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532bc07fc9444f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如果有第八周期，则其最终的稀有气体的电子层结构为</w:t>
      </w:r>
      <w:r>
        <w:rPr>
          <w:rFonts w:ascii="Times New Roman" w:hAnsi="Times New Roman" w:cs="Times New Roman" w:eastAsiaTheme="majorEastAsia"/>
          <w:szCs w:val="21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</w:rPr>
        <w:t>——</w:t>
      </w:r>
      <w:proofErr w:type="gramEnd"/>
      <w:r>
        <w:rPr>
          <w:rFonts w:ascii="Times New Roman" w:hAnsi="Times New Roman" w:cs="Times New Roman" w:eastAsiaTheme="majorEastAsia"/>
          <w:szCs w:val="21"/>
        </w:rPr>
        <w:t>，其原子序数为</w:t>
      </w:r>
      <w:r>
        <w:rPr>
          <w:rFonts w:ascii="Times New Roman" w:hAnsi="Times New Roman" w:cs="Times New Roman" w:eastAsiaTheme="majorEastAsia"/>
          <w:szCs w:val="21"/>
        </w:rPr>
        <w:t xml:space="preserve">——— 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