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52dcaee814fe0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vertAlign w:val="baseline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设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AgCl</w:t>
      </w:r>
      <w:r>
        <w:rPr>
          <w:rFonts w:hint="default" w:ascii="Times New Roman" w:hAnsi="Times New Roman" w:cs="Times New Roman"/>
          <w:kern w:val="0"/>
          <w:szCs w:val="21"/>
        </w:rPr>
        <w:t>在水中、在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0.01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 xml:space="preserve">1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CaCl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、在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0.01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NaCl</w:t>
      </w:r>
      <w:r>
        <w:rPr>
          <w:rFonts w:hint="default" w:ascii="Times New Roman" w:hAnsi="Times New Roman" w:cs="Times New Roman"/>
          <w:kern w:val="0"/>
          <w:szCs w:val="21"/>
        </w:rPr>
        <w:t>以及在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0.05mol·L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AgNO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</w:rPr>
        <w:t>中的溶解度分别为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0</w:t>
      </w:r>
      <w:r>
        <w:rPr>
          <w:rFonts w:hint="default" w:ascii="Times New Roman" w:hAnsi="Times New Roman" w:cs="Times New Roman"/>
          <w:kern w:val="0"/>
          <w:szCs w:val="21"/>
        </w:rPr>
        <w:t>、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</w:rPr>
        <w:t>、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、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这些数据之间的正确关系应是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(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A 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0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 xml:space="preserve">3 </w:t>
      </w:r>
      <w:r>
        <w:rPr>
          <w:rFonts w:hint="eastAsia" w:ascii="Times New Roman" w:hAnsi="Times New Roman" w:cs="Times New Roman"/>
          <w:kern w:val="0"/>
          <w:szCs w:val="21"/>
          <w:vertAlign w:val="subscript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B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 xml:space="preserve"> 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0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 xml:space="preserve">3 </w:t>
      </w:r>
      <w:r>
        <w:rPr>
          <w:rFonts w:hint="eastAsia" w:ascii="Times New Roman" w:hAnsi="Times New Roman" w:cs="Times New Roman"/>
          <w:kern w:val="0"/>
          <w:szCs w:val="21"/>
          <w:vertAlign w:val="subscript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C 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0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1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= 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D 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0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3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S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1</w:t>
      </w:r>
    </w:p>
  </w:body>
</w:document>
</file>