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7917b6cdef4d8a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已知CuS的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＝6.0×10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-36</w:t>
      </w:r>
      <w:r>
        <w:rPr>
          <w:rFonts w:hint="default" w:ascii="Times New Roman" w:hAnsi="Times New Roman" w:cs="Times New Roman"/>
          <w:kern w:val="0"/>
          <w:szCs w:val="21"/>
        </w:rPr>
        <w:t>，H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S的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a1</w:t>
      </w:r>
      <w:r>
        <w:rPr>
          <w:rFonts w:hint="default" w:ascii="Times New Roman" w:hAnsi="Times New Roman" w:cs="Times New Roman"/>
          <w:kern w:val="0"/>
          <w:szCs w:val="21"/>
        </w:rPr>
        <w:t>和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a2</w:t>
      </w:r>
      <w:r>
        <w:rPr>
          <w:rFonts w:hint="default" w:ascii="Times New Roman" w:hAnsi="Times New Roman" w:cs="Times New Roman"/>
          <w:kern w:val="0"/>
          <w:szCs w:val="21"/>
        </w:rPr>
        <w:t>分别为1.3×10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-7</w:t>
      </w:r>
      <w:r>
        <w:rPr>
          <w:rFonts w:hint="default" w:ascii="Times New Roman" w:hAnsi="Times New Roman" w:cs="Times New Roman"/>
          <w:kern w:val="0"/>
          <w:szCs w:val="21"/>
        </w:rPr>
        <w:t>和7.1×10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-15</w:t>
      </w:r>
      <w:r>
        <w:rPr>
          <w:rFonts w:hint="default" w:ascii="Times New Roman" w:hAnsi="Times New Roman" w:cs="Times New Roman"/>
          <w:kern w:val="0"/>
          <w:szCs w:val="21"/>
        </w:rPr>
        <w:t>，则算难溶化合物CuS在pH＝0.5的饱和H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S溶液中的溶解度(mol·L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-1</w:t>
      </w:r>
      <w:r>
        <w:rPr>
          <w:rFonts w:hint="default" w:ascii="Times New Roman" w:hAnsi="Times New Roman" w:cs="Times New Roman"/>
          <w:kern w:val="0"/>
          <w:szCs w:val="21"/>
        </w:rPr>
        <w:t xml:space="preserve">)为 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 6.5×10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-5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kern w:val="0"/>
          <w:szCs w:val="21"/>
        </w:rPr>
        <w:t>B 5.6×10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-5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kern w:val="0"/>
          <w:szCs w:val="21"/>
        </w:rPr>
        <w:t>C 6.5×10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-4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kern w:val="0"/>
          <w:szCs w:val="21"/>
        </w:rPr>
        <w:t>D 5.6×10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-4</w:t>
      </w:r>
    </w:p>
  </w:body>
</w:document>
</file>