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dffce9f99a4167" /></Relationships>
</file>

<file path=word/document.xml><?xml version="1.0" encoding="utf-8"?>
<w:document xmlns:w="http://schemas.openxmlformats.org/wordprocessingml/2006/main">
  <w:body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答：锂的第二电离能</w:t>
      </w:r>
      <w:r>
        <w:rPr>
          <w:rFonts w:ascii="Times New Roman" w:hAnsi="Times New Roman" w:cs="Times New Roman" w:eastAsiaTheme="majorEastAsia"/>
          <w:sz w:val="21"/>
          <w:szCs w:val="21"/>
        </w:rPr>
        <w:t>(7 298.165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是第一电离能</w:t>
      </w:r>
      <w:r>
        <w:rPr>
          <w:rFonts w:ascii="Times New Roman" w:hAnsi="Times New Roman" w:cs="Times New Roman" w:eastAsiaTheme="majorEastAsia"/>
          <w:sz w:val="21"/>
          <w:szCs w:val="21"/>
        </w:rPr>
        <w:t>(520.2222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的大约</w:t>
      </w:r>
      <w:r>
        <w:rPr>
          <w:rFonts w:ascii="Times New Roman" w:hAnsi="Times New Roman" w:cs="Times New Roman" w:eastAsiaTheme="majorEastAsia"/>
          <w:sz w:val="21"/>
          <w:szCs w:val="21"/>
        </w:rPr>
        <w:t>11</w:t>
      </w:r>
      <w:r>
        <w:rPr>
          <w:rFonts w:ascii="Times New Roman" w:hAnsi="Times New Roman" w:cs="Times New Roman" w:eastAsiaTheme="majorEastAsia"/>
          <w:sz w:val="21"/>
          <w:szCs w:val="21"/>
        </w:rPr>
        <w:t>倍，所以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锂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通常显</w:t>
      </w:r>
      <w:r>
        <w:rPr>
          <w:rFonts w:ascii="Times New Roman" w:hAnsi="Times New Roman" w:cs="Times New Roman" w:eastAsiaTheme="majorEastAsia"/>
          <w:sz w:val="21"/>
          <w:szCs w:val="21"/>
        </w:rPr>
        <w:t>+Ⅰ</w:t>
      </w:r>
      <w:r>
        <w:rPr>
          <w:rFonts w:ascii="Times New Roman" w:hAnsi="Times New Roman" w:cs="Times New Roman" w:eastAsiaTheme="majorEastAsia"/>
          <w:sz w:val="21"/>
          <w:szCs w:val="21"/>
        </w:rPr>
        <w:t>氧化态。铍的第二电离能</w:t>
      </w:r>
      <w:r>
        <w:rPr>
          <w:rFonts w:ascii="Times New Roman" w:hAnsi="Times New Roman" w:cs="Times New Roman" w:eastAsiaTheme="majorEastAsia"/>
          <w:sz w:val="21"/>
          <w:szCs w:val="21"/>
        </w:rPr>
        <w:t>(1 757.109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-1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约为第一电离能</w:t>
      </w:r>
      <w:r>
        <w:rPr>
          <w:rFonts w:ascii="Times New Roman" w:hAnsi="Times New Roman" w:cs="Times New Roman" w:eastAsiaTheme="majorEastAsia"/>
          <w:sz w:val="21"/>
          <w:szCs w:val="21"/>
        </w:rPr>
        <w:t>(899.50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的两倍，而第三电离能</w:t>
      </w:r>
      <w:r>
        <w:rPr>
          <w:rFonts w:ascii="Times New Roman" w:hAnsi="Times New Roman" w:cs="Times New Roman" w:eastAsiaTheme="majorEastAsia"/>
          <w:sz w:val="21"/>
          <w:szCs w:val="21"/>
        </w:rPr>
        <w:t>(14 848.76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约是第二电离能的</w:t>
      </w:r>
      <w:r>
        <w:rPr>
          <w:rFonts w:ascii="Times New Roman" w:hAnsi="Times New Roman" w:cs="Times New Roman" w:eastAsiaTheme="majorEastAsia"/>
          <w:sz w:val="21"/>
          <w:szCs w:val="21"/>
        </w:rPr>
        <w:t>8</w:t>
      </w:r>
      <w:r>
        <w:rPr>
          <w:rFonts w:ascii="Times New Roman" w:hAnsi="Times New Roman" w:cs="Times New Roman" w:eastAsiaTheme="majorEastAsia"/>
          <w:sz w:val="21"/>
          <w:szCs w:val="21"/>
        </w:rPr>
        <w:t>倍，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表明铍易失去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两个电子，而难于失去第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个电子，所以铍通常显</w:t>
      </w:r>
      <w:r>
        <w:rPr>
          <w:rFonts w:ascii="Times New Roman" w:hAnsi="Times New Roman" w:cs="Times New Roman" w:eastAsiaTheme="majorEastAsia"/>
          <w:sz w:val="21"/>
          <w:szCs w:val="21"/>
        </w:rPr>
        <w:t>+Ⅱ</w:t>
      </w:r>
      <w:r>
        <w:rPr>
          <w:rFonts w:ascii="Times New Roman" w:hAnsi="Times New Roman" w:cs="Times New Roman" w:eastAsiaTheme="majorEastAsia"/>
          <w:sz w:val="21"/>
          <w:szCs w:val="21"/>
        </w:rPr>
        <w:t>氧化态。</w:t>
      </w:r>
    </w:p>
  </w:body>
</w:document>
</file>