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367b3945b04c29" /></Relationships>
</file>

<file path=word/document.xml><?xml version="1.0" encoding="utf-8"?>
<w:document xmlns:w="http://schemas.openxmlformats.org/wordprocessingml/2006/main">
  <w:body>
    <w:p w:rsidR="003C63ED" w:rsidP="00FC0D1E" w:rsidRDefault="00FC0D1E">
      <w:pPr>
        <w:spacing w:line="360" w:lineRule="auto"/>
        <w:rPr>
          <w:rFonts w:hint="eastAsia" w:ascii="Times New Roman" w:hAnsi="Times New Roman" w:cs="Times New Roman"/>
          <w:szCs w:val="21"/>
        </w:rPr>
      </w:pPr>
      <w:r w:rsidRPr="00B7264C">
        <w:rPr>
          <w:rFonts w:ascii="Times New Roman" w:hAnsi="Times New Roman" w:cs="Times New Roman"/>
          <w:szCs w:val="21"/>
        </w:rPr>
        <w:t>对于没有气体参加的可逆反应来说，压力的改变一般不会使平衡发生移动。（）</w:t>
      </w:r>
    </w:p>
  </w:body>
</w:document>
</file>