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3eb9b47e31496c" /></Relationships>
</file>

<file path=word/document.xml><?xml version="1.0" encoding="utf-8"?>
<w:document xmlns:w="http://schemas.openxmlformats.org/wordprocessingml/2006/main">
  <w:body>
    <w:p w:rsidR="00FC0D1E" w:rsidP="00FC0D1E" w:rsidRDefault="00FC0D1E">
      <w:pPr>
        <w:spacing w:line="360" w:lineRule="auto"/>
        <w:rPr>
          <w:rFonts w:hint="eastAsia" w:ascii="Times New Roman" w:hAnsi="Times New Roman" w:cs="Times New Roman"/>
          <w:szCs w:val="21"/>
        </w:rPr>
      </w:pPr>
      <w:r w:rsidRPr="00B7264C">
        <w:rPr>
          <w:rFonts w:ascii="Times New Roman" w:hAnsi="Times New Roman" w:cs="Times New Roman"/>
          <w:szCs w:val="21"/>
        </w:rPr>
        <w:t>标准平衡常数随起始浓度不同而不同。（）</w:t>
      </w:r>
    </w:p>
  </w:body>
</w:document>
</file>