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3beb0ee6b9491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spacing w:line="360" w:lineRule="auto"/>
        <w:textAlignment w:val="bottom"/>
        <w:rPr>
          <w:rFonts w:hAnsi="宋体"/>
          <w:bCs/>
        </w:rPr>
      </w:pPr>
      <w:r>
        <w:rPr>
          <w:rFonts w:hint="eastAsia"/>
          <w:color w:val="000000"/>
        </w:rPr>
        <w:t xml:space="preserve">在一密闭容器中，反应aA(g) </w:t>
      </w:r>
      <w:r>
        <w:object>
          <v:shape xmlns:o="urn:schemas-microsoft-com:office:office" xmlns:v="urn:schemas-microsoft-com:vml" id="_x0000_i1026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/>
        </w:rPr>
        <w:t xml:space="preserve"> bB(g)达平衡后，保持温度不变，将容器体积增加一倍，当达到新平衡时，B的浓度是原来的60%，则</w:t>
      </w:r>
      <w:r>
        <w:rPr>
          <w:rFonts w:hAnsi="宋体"/>
          <w:bCs/>
        </w:rPr>
        <w:t xml:space="preserve">                </w:t>
      </w:r>
      <w:r>
        <w:rPr>
          <w:rFonts w:hint="eastAsia" w:hAnsi="宋体"/>
          <w:bCs/>
        </w:rPr>
        <w:t xml:space="preserve">    </w:t>
      </w:r>
      <w:r>
        <w:rPr>
          <w:rFonts w:hAnsi="宋体"/>
          <w:bCs/>
        </w:rPr>
        <w:t xml:space="preserve">      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>
        <w:rPr>
          <w:rFonts w:hint="eastAsia"/>
          <w:color w:val="000000"/>
        </w:rPr>
        <w:t>平衡向逆反应方向移动了</w:t>
      </w:r>
      <w:r>
        <w:rPr>
          <w:rFonts w:hint="eastAsia"/>
        </w:rPr>
        <w:tab/>
      </w:r>
      <w:r>
        <w:t>B</w:t>
      </w:r>
      <w:r>
        <w:rPr>
          <w:rFonts w:hint="eastAsia"/>
        </w:rPr>
        <w:t>．物质B的质量分数增加了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rPr>
          <w:rFonts w:hint="eastAsia"/>
          <w:color w:val="000000"/>
        </w:rPr>
        <w:t>物质A的转化率减小了</w:t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rPr>
          <w:rFonts w:hint="eastAsia"/>
          <w:color w:val="000000"/>
        </w:rPr>
        <w:t>a＞b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6" /><Relationship Type="http://schemas.openxmlformats.org/officeDocument/2006/relationships/image" Target="/word/media/image1.wmf" Id="rId5" /></Relationships>
</file>