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c9ca0ad1a44a52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F61584" w:rsidR="00E1582C" w:rsidP="00E1582C" w:rsidRDefault="00E1582C">
      <w:pPr>
        <w:adjustRightInd w:val="0"/>
        <w:spacing w:line="360" w:lineRule="auto"/>
        <w:ind w:left="315" w:hanging="315" w:hangingChars="150"/>
        <w:textAlignment w:val="bottom"/>
        <w:rPr>
          <w:rFonts w:hAnsi="宋体"/>
          <w:bCs/>
        </w:rPr>
      </w:pPr>
      <w:r>
        <w:rPr>
          <w:rFonts w:hint="eastAsia"/>
        </w:rPr>
        <w:t>已知反应</w:t>
      </w:r>
      <w:r w:rsidRPr="00450E76">
        <w:rPr>
          <w:position w:val="-10"/>
        </w:rPr>
        <w:object w:dxaOrig="1540" w:dyaOrig="300">
          <v:shape xmlns:o="urn:schemas-microsoft-com:office:office" xmlns:v="urn:schemas-microsoft-com:vml" id="_x0000_i1028" style="width:77.25pt;height:15pt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2" ShapeID="_x0000_i1028" DrawAspect="Content" ObjectID="_1572522064" r:id="rId14"/>
        </w:object>
      </w:r>
      <w:r>
        <w:object w:dxaOrig="864" w:dyaOrig="284">
          <v:shape xmlns:o="urn:schemas-microsoft-com:office:office" xmlns:v="urn:schemas-microsoft-com:vml" id="_x0000_i1029" style="width:32.25pt;height:12.75pt" o:ole="" type="#_x0000_t75">
            <v:imagedata xmlns:r="http://schemas.openxmlformats.org/officeDocument/2006/relationships" cropleft="10164f" cropright="6751f" cropbottom="6923f" o:title="" r:id="rId6"/>
          </v:shape>
          <o:OLEObject xmlns:r="http://schemas.openxmlformats.org/officeDocument/2006/relationships" xmlns:o="urn:schemas-microsoft-com:office:office" Type="Embed" ProgID="Word.Picture.8" ShapeID="_x0000_i1029" DrawAspect="Content" ObjectID="_1572522065" r:id="rId15"/>
        </w:object>
      </w:r>
      <w:r w:rsidRPr="00450E76">
        <w:rPr>
          <w:position w:val="-10"/>
        </w:rPr>
        <w:object w:dxaOrig="1480" w:dyaOrig="300">
          <v:shape xmlns:o="urn:schemas-microsoft-com:office:office" xmlns:v="urn:schemas-microsoft-com:vml" id="_x0000_i1030" style="width:74.25pt;height:15pt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2" ShapeID="_x0000_i1030" DrawAspect="Content" ObjectID="_1572522066" r:id="rId17"/>
        </w:objec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的转化率</w:t>
      </w:r>
      <w:r w:rsidRPr="00450E76">
        <w:rPr>
          <w:position w:val="-10"/>
        </w:rPr>
        <w:object w:dxaOrig="360" w:dyaOrig="320">
          <v:shape xmlns:o="urn:schemas-microsoft-com:office:office" xmlns:v="urn:schemas-microsoft-com:vml" id="_x0000_i1031" style="width:18pt;height:15.75pt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2" ShapeID="_x0000_i1031" DrawAspect="Content" ObjectID="_1572522067" r:id="rId19"/>
        </w:object>
      </w:r>
      <w:r>
        <w:rPr>
          <w:rFonts w:hint="eastAsia"/>
        </w:rPr>
        <w:t>与</w:t>
      </w:r>
      <w:r>
        <w:t>p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的关系如图，根据图示可以得出的正确结论是</w:t>
      </w:r>
      <w:r w:rsidRPr="00F61584">
        <w:rPr>
          <w:rFonts w:hAnsi="宋体"/>
          <w:bCs/>
        </w:rPr>
        <w:t xml:space="preserve">          </w:t>
      </w:r>
      <w:r>
        <w:rPr>
          <w:rFonts w:hint="eastAsia" w:hAnsi="宋体"/>
          <w:bCs/>
        </w:rPr>
        <w:t xml:space="preserve">  </w:t>
      </w:r>
      <w:r w:rsidRPr="00F61584">
        <w:rPr>
          <w:rFonts w:hAnsi="宋体"/>
          <w:bCs/>
        </w:rPr>
        <w:t xml:space="preserve">                   </w:t>
      </w:r>
      <w:r w:rsidRPr="00F61584">
        <w:rPr>
          <w:rFonts w:hint="eastAsia" w:hAnsi="宋体"/>
          <w:bCs/>
        </w:rPr>
        <w:t xml:space="preserve">    </w:t>
      </w:r>
      <w:r w:rsidRPr="00F61584">
        <w:rPr>
          <w:rFonts w:hAnsi="宋体"/>
          <w:bCs/>
        </w:rPr>
        <w:t xml:space="preserve">      </w:t>
      </w:r>
      <w:r w:rsidRPr="00F61584">
        <w:rPr>
          <w:rFonts w:hAnsi="宋体"/>
          <w:bCs/>
        </w:rPr>
        <w:t>（</w:t>
      </w:r>
      <w:r w:rsidRPr="00F61584">
        <w:rPr>
          <w:rFonts w:hAnsi="宋体"/>
          <w:bCs/>
        </w:rPr>
        <w:t xml:space="preserve">    </w:t>
      </w:r>
      <w:r w:rsidRPr="00F61584">
        <w:rPr>
          <w:rFonts w:hAnsi="宋体"/>
          <w:bCs/>
        </w:rPr>
        <w:t>）</w:t>
      </w:r>
    </w:p>
    <w:p w:rsidR="00E1582C" w:rsidP="00E1582C" w:rsidRDefault="00FF1ADA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FF0000"/>
        </w:rPr>
      </w:pPr>
      <w:r>
        <w:rPr>
          <w:noProof/>
        </w:rPr>
        <w:object w:dxaOrig="1440" w:dyaOrig="1440">
          <v:shape id="_x0000_s1029" style="position:absolute;left:0;text-align:left;margin-left:247.1pt;margin-top:8.4pt;width:112pt;height:84pt;z-index:251660288" type="#_x0000_t75">
            <v:imagedata o:title="" r:id="rId20"/>
          </v:shape>
          <o:OLEObject Type="Embed" ProgID="PBrush" ShapeID="_x0000_s1029" DrawAspect="Content" ObjectID="_1572522074" r:id="rId21"/>
        </w:object>
      </w:r>
      <w:r w:rsidRPr="00E1582C" w:rsidR="00E1582C">
        <w:rPr>
          <w:rFonts w:hint="eastAsia"/>
        </w:rPr>
        <w:tab/>
      </w:r>
      <w:r w:rsidRPr="00E1582C" w:rsidR="00E1582C">
        <w:t>A</w:t>
      </w:r>
      <w:r w:rsidRPr="00E1582C" w:rsidR="00E1582C">
        <w:rPr>
          <w:rFonts w:hint="eastAsia"/>
        </w:rPr>
        <w:t>．正反应吸热，</w:t>
      </w:r>
      <w:r w:rsidRPr="005B509D" w:rsidR="00E1582C">
        <w:rPr>
          <w:color w:val="FF0000"/>
          <w:position w:val="-10"/>
        </w:rPr>
        <w:object w:dxaOrig="1359" w:dyaOrig="279">
          <v:shape id="_x0000_i1032" style="width:68.25pt;height:14.25pt" o:ole="" type="#_x0000_t75">
            <v:imagedata o:title="" r:id="rId22"/>
          </v:shape>
          <o:OLEObject Type="Embed" ProgID="Equation.2" ShapeID="_x0000_i1032" DrawAspect="Content" ObjectID="_1572522068" r:id="rId23"/>
        </w:object>
      </w:r>
    </w:p>
    <w:p w:rsidRPr="00CB6405" w:rsidR="00E1582C" w:rsidP="00E1582C" w:rsidRDefault="00E1582C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ind w:firstLine="420" w:firstLineChars="200"/>
        <w:textAlignment w:val="bottom"/>
      </w:pPr>
      <w:r w:rsidRPr="00F61584">
        <w:t>B</w:t>
      </w:r>
      <w:r w:rsidRPr="00F61584">
        <w:rPr>
          <w:rFonts w:hint="eastAsia"/>
        </w:rPr>
        <w:t>．</w:t>
      </w:r>
      <w:r>
        <w:rPr>
          <w:rFonts w:hint="eastAsia"/>
        </w:rPr>
        <w:t>正反应吸热，</w:t>
      </w:r>
      <w:r w:rsidRPr="00450E76">
        <w:rPr>
          <w:position w:val="-10"/>
        </w:rPr>
        <w:object w:dxaOrig="1359" w:dyaOrig="279">
          <v:shape id="_x0000_i1033" style="width:68.25pt;height:14.25pt" o:ole="" type="#_x0000_t75">
            <v:imagedata o:title="" r:id="rId24"/>
          </v:shape>
          <o:OLEObject Type="Embed" ProgID="Equation.2" ShapeID="_x0000_i1033" DrawAspect="Content" ObjectID="_1572522069" r:id="rId25"/>
        </w:object>
      </w:r>
    </w:p>
    <w:p w:rsidR="00E1582C" w:rsidP="00E1582C" w:rsidRDefault="00E1582C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 w:rsidRPr="00F61584">
        <w:rPr>
          <w:rFonts w:hint="eastAsia"/>
        </w:rPr>
        <w:lastRenderedPageBreak/>
        <w:tab/>
      </w:r>
      <w:r w:rsidRPr="00F61584">
        <w:t>C</w:t>
      </w:r>
      <w:r w:rsidRPr="00F61584">
        <w:rPr>
          <w:rFonts w:hint="eastAsia"/>
        </w:rPr>
        <w:t>．</w:t>
      </w:r>
      <w:r w:rsidRPr="00450E76">
        <w:rPr>
          <w:position w:val="-10"/>
        </w:rPr>
        <w:object w:dxaOrig="2799" w:dyaOrig="340">
          <v:shape id="_x0000_i1034" style="width:140.25pt;height:17.25pt" o:ole="" type="#_x0000_t75">
            <v:imagedata o:title="" r:id="rId26"/>
          </v:shape>
          <o:OLEObject Type="Embed" ProgID="Equation.2" ShapeID="_x0000_i1034" DrawAspect="Content" ObjectID="_1572522070" r:id="rId27"/>
        </w:object>
      </w:r>
    </w:p>
    <w:p w:rsidRPr="00F61584" w:rsidR="00E1582C" w:rsidP="00E1582C" w:rsidRDefault="00E1582C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ind w:firstLine="420" w:firstLineChars="200"/>
        <w:textAlignment w:val="bottom"/>
      </w:pPr>
      <w:r w:rsidRPr="00F61584">
        <w:t>D</w:t>
      </w:r>
      <w:r w:rsidRPr="00F61584">
        <w:rPr>
          <w:rFonts w:hint="eastAsia"/>
        </w:rPr>
        <w:t>．</w:t>
      </w:r>
      <w:r>
        <w:rPr>
          <w:rFonts w:hint="eastAsia"/>
        </w:rPr>
        <w:t>正反应放热，</w:t>
      </w:r>
      <w:r w:rsidRPr="00450E76">
        <w:rPr>
          <w:position w:val="-10"/>
        </w:rPr>
        <w:object w:dxaOrig="1359" w:dyaOrig="279">
          <v:shape id="_x0000_i1035" style="width:68.25pt;height:14.25pt" o:ole="" type="#_x0000_t75">
            <v:imagedata o:title="" r:id="rId24"/>
          </v:shape>
          <o:OLEObject Type="Embed" ProgID="Equation.2" ShapeID="_x0000_i1035" DrawAspect="Content" ObjectID="_1572522071" r:id="rId28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.bin" Id="rId14" /><Relationship Type="http://schemas.openxmlformats.org/officeDocument/2006/relationships/oleObject" Target="/word/embeddings/oleObject6.bin" Id="rId15" /><Relationship Type="http://schemas.openxmlformats.org/officeDocument/2006/relationships/oleObject" Target="/word/embeddings/oleObject7.bin" Id="rId17" /><Relationship Type="http://schemas.openxmlformats.org/officeDocument/2006/relationships/oleObject" Target="/word/embeddings/oleObject8.bin" Id="rId19" /><Relationship Type="http://schemas.openxmlformats.org/officeDocument/2006/relationships/image" Target="/word/media/image4.wmf" Id="rId13" /><Relationship Type="http://schemas.openxmlformats.org/officeDocument/2006/relationships/image" Target="/word/media/image1.wmf" Id="rId6" /><Relationship Type="http://schemas.openxmlformats.org/officeDocument/2006/relationships/image" Target="/word/media/image5.wmf" Id="rId16" /><Relationship Type="http://schemas.openxmlformats.org/officeDocument/2006/relationships/image" Target="/word/media/image6.wmf" Id="rId18" /><Relationship Type="http://schemas.openxmlformats.org/officeDocument/2006/relationships/oleObject" Target="/word/embeddings/oleObject9.bin" Id="rId21" /><Relationship Type="http://schemas.openxmlformats.org/officeDocument/2006/relationships/oleObject" Target="/word/embeddings/oleObject10.bin" Id="rId23" /><Relationship Type="http://schemas.openxmlformats.org/officeDocument/2006/relationships/image" Target="/word/media/image7.png" Id="rId20" /><Relationship Type="http://schemas.openxmlformats.org/officeDocument/2006/relationships/image" Target="/word/media/image8.wmf" Id="rId22" /><Relationship Type="http://schemas.openxmlformats.org/officeDocument/2006/relationships/oleObject" Target="/word/embeddings/oleObject11.bin" Id="rId25" /><Relationship Type="http://schemas.openxmlformats.org/officeDocument/2006/relationships/image" Target="/word/media/image9.wmf" Id="rId24" /><Relationship Type="http://schemas.openxmlformats.org/officeDocument/2006/relationships/oleObject" Target="/word/embeddings/oleObject12.bin" Id="rId27" /><Relationship Type="http://schemas.openxmlformats.org/officeDocument/2006/relationships/image" Target="/word/media/image10.wmf" Id="rId26" /><Relationship Type="http://schemas.openxmlformats.org/officeDocument/2006/relationships/oleObject" Target="/word/embeddings/oleObject13.bin" Id="rId28" /></Relationships>
</file>