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41d746dffe47d1" /></Relationships>
</file>

<file path=word/document.xml><?xml version="1.0" encoding="utf-8"?>
<w:document xmlns:w="http://schemas.openxmlformats.org/wordprocessingml/2006/main">
  <w:body>
    <w:p>
      <w:pPr>
        <w:spacing w:line="360" w:lineRule="auto"/>
        <w:rPr>
          <w:rFonts w:hint="eastAsia" w:ascii="Times New Roman" w:hAnsi="Times New Roman" w:cs="Times New Roman" w:eastAsiaTheme="minorEastAsia"/>
          <w:sz w:val="21"/>
          <w:szCs w:val="21"/>
          <w:lang w:eastAsia="zh-CN"/>
        </w:rPr>
      </w:pPr>
      <w:r>
        <w:rPr>
          <w:rFonts w:hint="eastAsia" w:ascii="Times New Roman" w:hAnsi="Times New Roman" w:cs="Times New Roman"/>
          <w:sz w:val="21"/>
          <w:szCs w:val="21"/>
          <w:lang w:eastAsia="zh-CN"/>
        </w:rPr>
        <w:t>反应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SO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(g)=SO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(g)+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(g)在375K时，平衡常数K=2.4，以7.6克SO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和1.013</w:t>
      </w:r>
      <w:r>
        <w:rPr>
          <w:rFonts w:hint="default" w:ascii="Times New Roman" w:hAnsi="Times New Roman" w:cs="Times New Roman"/>
          <w:sz w:val="21"/>
          <w:szCs w:val="21"/>
          <w:vertAlign w:val="baseline"/>
          <w:lang w:val="en-US" w:eastAsia="zh-CN"/>
        </w:rPr>
        <w:t>×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10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5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Pa的Cl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作用于1.0 dm</w:t>
      </w:r>
      <w:r>
        <w:rPr>
          <w:rFonts w:hint="eastAsia" w:ascii="Times New Roman" w:hAnsi="Times New Roman" w:cs="Times New Roman"/>
          <w:sz w:val="21"/>
          <w:szCs w:val="21"/>
          <w:vertAlign w:val="superscript"/>
          <w:lang w:val="en-US" w:eastAsia="zh-CN"/>
        </w:rPr>
        <w:t>3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的烧瓶中，试计算平衡时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SO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、SO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vertAlign w:val="baseline"/>
          <w:lang w:val="en-US" w:eastAsia="zh-CN"/>
        </w:rPr>
        <w:t>和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Cl</w:t>
      </w:r>
      <w:r>
        <w:rPr>
          <w:rFonts w:hint="eastAsia" w:ascii="Times New Roman" w:hAnsi="Times New Roman" w:cs="Times New Roman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的分压。</w:t>
      </w:r>
    </w:p>
  </w:body>
</w:document>
</file>