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bd8aea952e413a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应用式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716280" cy="431165"/>
            <wp:effectExtent l="0" t="0" r="0" b="0"/>
            <wp:docPr id="1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  <w:lang w:val="nl-BE"/>
        </w:rPr>
        <w:t xml:space="preserve">= </w:t>
      </w:r>
      <w:r w:rsidRPr="0037033B">
        <w:rPr>
          <w:rFonts w:ascii="Times New Roman" w:hAnsi="Times New Roman" w:cs="Times New Roman"/>
          <w:i/>
          <w:szCs w:val="21"/>
          <w:lang w:val="nl-BE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a1</w:t>
      </w:r>
      <w:r w:rsidRPr="0037033B">
        <w:rPr>
          <w:rFonts w:ascii="Times New Roman" w:hAnsi="Times New Roman" w:cs="Times New Roman"/>
          <w:i/>
          <w:szCs w:val="21"/>
          <w:lang w:val="nl-BE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a2</w:t>
      </w:r>
      <w:r w:rsidRPr="0037033B">
        <w:rPr>
          <w:rFonts w:ascii="Times New Roman" w:cs="Times New Roman" w:hAnsiTheme="minorEastAsia"/>
          <w:szCs w:val="21"/>
        </w:rPr>
        <w:t>的条件是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A </w:t>
      </w:r>
      <w:r w:rsidRPr="0037033B">
        <w:rPr>
          <w:rFonts w:ascii="Times New Roman" w:cs="Times New Roman" w:hAnsiTheme="minorEastAsia"/>
          <w:szCs w:val="21"/>
        </w:rPr>
        <w:t>只适用于饱和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S</w:t>
      </w:r>
      <w:r w:rsidRPr="0037033B">
        <w:rPr>
          <w:rFonts w:ascii="Times New Roman" w:cs="Times New Roman" w:hAnsiTheme="minorEastAsia"/>
          <w:szCs w:val="21"/>
        </w:rPr>
        <w:t>溶液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B </w:t>
      </w:r>
      <w:r w:rsidRPr="0037033B">
        <w:rPr>
          <w:rFonts w:ascii="Times New Roman" w:cs="Times New Roman" w:hAnsiTheme="minorEastAsia"/>
          <w:szCs w:val="21"/>
        </w:rPr>
        <w:t>只适用于不饱和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S</w:t>
      </w:r>
      <w:r w:rsidRPr="0037033B">
        <w:rPr>
          <w:rFonts w:ascii="Times New Roman" w:cs="Times New Roman" w:hAnsiTheme="minorEastAsia"/>
          <w:szCs w:val="21"/>
        </w:rPr>
        <w:t>溶液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C </w:t>
      </w:r>
      <w:r w:rsidRPr="0037033B">
        <w:rPr>
          <w:rFonts w:ascii="Times New Roman" w:cs="Times New Roman" w:hAnsiTheme="minorEastAsia"/>
          <w:szCs w:val="21"/>
        </w:rPr>
        <w:t>只适用于有其它酸共存时的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S</w:t>
      </w:r>
      <w:r w:rsidRPr="0037033B">
        <w:rPr>
          <w:rFonts w:ascii="Times New Roman" w:cs="Times New Roman" w:hAnsiTheme="minorEastAsia"/>
          <w:szCs w:val="21"/>
        </w:rPr>
        <w:t>溶液</w:t>
      </w:r>
    </w:p>
    <w:p w:rsidRPr="00B11F1C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B11F1C">
        <w:rPr>
          <w:rFonts w:ascii="Times New Roman" w:hAnsi="Times New Roman" w:cs="Times New Roman"/>
          <w:szCs w:val="21"/>
          <w:lang w:val="nl-BE"/>
        </w:rPr>
        <w:t xml:space="preserve">D </w:t>
      </w:r>
      <w:r w:rsidRPr="0037033B">
        <w:rPr>
          <w:rFonts w:ascii="Times New Roman" w:cs="Times New Roman" w:hAnsiTheme="minorEastAsia"/>
          <w:szCs w:val="21"/>
        </w:rPr>
        <w:t>上述</w:t>
      </w:r>
      <w:r w:rsidRPr="00B11F1C">
        <w:rPr>
          <w:rFonts w:ascii="Times New Roman" w:hAnsi="Times New Roman" w:cs="Times New Roman"/>
          <w:szCs w:val="21"/>
          <w:lang w:val="nl-BE"/>
        </w:rPr>
        <w:t>3</w:t>
      </w:r>
      <w:r w:rsidRPr="0037033B">
        <w:rPr>
          <w:rFonts w:ascii="Times New Roman" w:cs="Times New Roman" w:hAnsiTheme="minorEastAsia"/>
          <w:szCs w:val="21"/>
        </w:rPr>
        <w:t>种情况都适用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6.wmf" Id="rId35" /></Relationships>
</file>