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c3015a816f42ca" /></Relationships>
</file>

<file path=word/document.xml><?xml version="1.0" encoding="utf-8"?>
<w:document xmlns:w="http://schemas.openxmlformats.org/wordprocessingml/2006/main">
  <w:body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按照酸碱质子理论，</w:t>
      </w:r>
      <w:r w:rsidRPr="0037033B">
        <w:rPr>
          <w:rFonts w:ascii="Times New Roman" w:hAnsi="Times New Roman" w:cs="Times New Roman"/>
          <w:szCs w:val="21"/>
        </w:rPr>
        <w:t>[Cr(H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O)</w:t>
      </w:r>
      <w:r w:rsidRPr="0037033B">
        <w:rPr>
          <w:rFonts w:ascii="Times New Roman" w:hAnsi="Times New Roman" w:cs="Times New Roman"/>
          <w:szCs w:val="21"/>
          <w:vertAlign w:val="subscript"/>
        </w:rPr>
        <w:t>5</w:t>
      </w:r>
      <w:r w:rsidRPr="0037033B">
        <w:rPr>
          <w:rFonts w:ascii="Times New Roman" w:hAnsi="Times New Roman" w:cs="Times New Roman"/>
          <w:szCs w:val="21"/>
        </w:rPr>
        <w:t>OH]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cs="Times New Roman" w:hAnsiTheme="minorEastAsia"/>
          <w:szCs w:val="21"/>
        </w:rPr>
        <w:t>的共轭酸是（</w: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cs="Times New Roman" w:hAnsiTheme="minorEastAsia"/>
          <w:szCs w:val="21"/>
        </w:rPr>
        <w:t>）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 [Cr(H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O)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(OH)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 xml:space="preserve">       B [Cr(H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O)</w:t>
      </w:r>
      <w:r w:rsidRPr="0037033B">
        <w:rPr>
          <w:rFonts w:ascii="Times New Roman" w:hAnsi="Times New Roman" w:cs="Times New Roman"/>
          <w:szCs w:val="21"/>
          <w:vertAlign w:val="subscript"/>
        </w:rPr>
        <w:t>6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hAnsi="Times New Roman" w:cs="Times New Roman"/>
          <w:szCs w:val="21"/>
          <w:vertAlign w:val="superscript"/>
        </w:rPr>
        <w:t>3+</w:t>
      </w:r>
      <w:r w:rsidRPr="0037033B">
        <w:rPr>
          <w:rFonts w:ascii="Times New Roman" w:hAnsi="Times New Roman" w:cs="Times New Roman"/>
          <w:szCs w:val="21"/>
        </w:rPr>
        <w:t xml:space="preserve">       C [Cr(H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O)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(OH)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]       D [Cr(OH)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hAnsi="Times New Roman" w:cs="Times New Roman"/>
          <w:szCs w:val="21"/>
          <w:vertAlign w:val="superscript"/>
        </w:rPr>
        <w:t>‒</w:t>
      </w:r>
    </w:p>
  </w:body>
</w:document>
</file>