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56bf0d62a1a4f67" /></Relationships>
</file>

<file path=word/document.xml><?xml version="1.0" encoding="utf-8"?>
<w:document xmlns:w="http://schemas.openxmlformats.org/wordprocessingml/2006/main">
  <w:body>
    <w:p w:rsidRPr="0037033B" w:rsidR="00E927DD" w:rsidP="00E927DD" w:rsidRDefault="00E927DD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欲配制</w:t>
      </w:r>
      <w:r w:rsidRPr="0037033B">
        <w:rPr>
          <w:rFonts w:ascii="Times New Roman" w:hAnsi="Times New Roman" w:cs="Times New Roman"/>
          <w:szCs w:val="21"/>
        </w:rPr>
        <w:t>0.50 L pH = 9</w:t>
      </w:r>
      <w:r w:rsidRPr="0037033B">
        <w:rPr>
          <w:rFonts w:ascii="Times New Roman" w:cs="Times New Roman" w:hAnsiTheme="minorEastAsia"/>
          <w:szCs w:val="21"/>
        </w:rPr>
        <w:t>，其中</w:t>
      </w:r>
      <w:r w:rsidRPr="0037033B">
        <w:rPr>
          <w:rFonts w:ascii="Times New Roman" w:hAnsi="Times New Roman" w:cs="Times New Roman"/>
          <w:szCs w:val="21"/>
        </w:rPr>
        <w:t>[NH</w:t>
      </w:r>
      <w:r w:rsidRPr="0037033B">
        <w:rPr>
          <w:rFonts w:ascii="Times New Roman" w:hAnsi="Times New Roman" w:cs="Times New Roman"/>
          <w:szCs w:val="21"/>
          <w:vertAlign w:val="subscript"/>
        </w:rPr>
        <w:t>4</w:t>
      </w:r>
      <w:r w:rsidRPr="0037033B">
        <w:rPr>
          <w:rFonts w:ascii="Times New Roman" w:hAnsi="Times New Roman" w:cs="Times New Roman"/>
          <w:szCs w:val="21"/>
          <w:vertAlign w:val="superscript"/>
        </w:rPr>
        <w:t>+</w:t>
      </w:r>
      <w:r w:rsidRPr="0037033B">
        <w:rPr>
          <w:rFonts w:ascii="Times New Roman" w:hAnsi="Times New Roman" w:cs="Times New Roman"/>
          <w:szCs w:val="21"/>
        </w:rPr>
        <w:t>] = 1.0 mol•L</w:t>
      </w:r>
      <w:r w:rsidRPr="0037033B">
        <w:rPr>
          <w:rFonts w:ascii="Times New Roman" w:hAnsi="Times New Roman" w:cs="Times New Roman"/>
          <w:szCs w:val="21"/>
          <w:vertAlign w:val="superscript"/>
        </w:rPr>
        <w:t>−1</w:t>
      </w:r>
      <w:r w:rsidRPr="0037033B">
        <w:rPr>
          <w:rFonts w:ascii="Times New Roman" w:cs="Times New Roman" w:hAnsiTheme="minorEastAsia"/>
          <w:szCs w:val="21"/>
        </w:rPr>
        <w:t>的缓冲溶液，求需密度为</w:t>
      </w:r>
      <w:r w:rsidRPr="0037033B">
        <w:rPr>
          <w:rFonts w:ascii="Times New Roman" w:hAnsi="Times New Roman" w:cs="Times New Roman"/>
          <w:szCs w:val="21"/>
        </w:rPr>
        <w:t>0.904 g•mL</w:t>
      </w:r>
      <w:r w:rsidRPr="0037033B">
        <w:rPr>
          <w:rFonts w:ascii="Times New Roman" w:hAnsi="Times New Roman" w:cs="Times New Roman"/>
          <w:szCs w:val="21"/>
          <w:vertAlign w:val="superscript"/>
        </w:rPr>
        <w:t>−1</w:t>
      </w:r>
      <w:r w:rsidRPr="0037033B">
        <w:rPr>
          <w:rFonts w:ascii="Times New Roman" w:cs="Times New Roman" w:hAnsiTheme="minorEastAsia"/>
          <w:szCs w:val="21"/>
        </w:rPr>
        <w:t>，含氨质量分数为</w:t>
      </w:r>
      <w:r w:rsidRPr="0037033B">
        <w:rPr>
          <w:rFonts w:ascii="Times New Roman" w:hAnsi="Times New Roman" w:cs="Times New Roman"/>
          <w:szCs w:val="21"/>
        </w:rPr>
        <w:t>26.0%</w:t>
      </w:r>
      <w:r w:rsidRPr="0037033B">
        <w:rPr>
          <w:rFonts w:ascii="Times New Roman" w:cs="Times New Roman" w:hAnsiTheme="minorEastAsia"/>
          <w:szCs w:val="21"/>
        </w:rPr>
        <w:t>的氨水的体积及所需固体氯化铵的质量。</w:t>
      </w:r>
    </w:p>
  </w:body>
</w:document>
</file>