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e0d1b901b84acf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欲配制</w:t>
      </w:r>
      <w:r w:rsidRPr="0037033B">
        <w:rPr>
          <w:rFonts w:ascii="Times New Roman" w:hAnsi="Times New Roman" w:cs="Times New Roman"/>
          <w:szCs w:val="21"/>
        </w:rPr>
        <w:t>0.50L 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37033B">
        <w:rPr>
          <w:rFonts w:ascii="Times New Roman" w:hAnsi="Times New Roman" w:cs="Times New Roman"/>
          <w:szCs w:val="21"/>
        </w:rPr>
        <w:t>9</w:t>
      </w:r>
      <w:r w:rsidRPr="0037033B">
        <w:rPr>
          <w:rFonts w:ascii="Times New Roman" w:cs="Times New Roman" w:hAnsiTheme="minorEastAsia"/>
          <w:szCs w:val="21"/>
        </w:rPr>
        <w:t>，其中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292735" cy="226695"/>
            <wp:effectExtent l="19050" t="0" r="0" b="0"/>
            <wp:docPr id="15" name="图片 475" descr="imag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image08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1.0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的缓冲溶液，需多少</w:t>
      </w:r>
      <w:r w:rsidRPr="0037033B">
        <w:rPr>
          <w:rFonts w:ascii="Times New Roman" w:hAnsi="Times New Roman" w:cs="Times New Roman"/>
          <w:szCs w:val="21"/>
        </w:rPr>
        <w:t>mL</w:t>
      </w:r>
      <w:r w:rsidRPr="0037033B">
        <w:rPr>
          <w:rFonts w:ascii="Times New Roman" w:cs="Times New Roman" w:hAnsiTheme="minorEastAsia"/>
          <w:szCs w:val="21"/>
        </w:rPr>
        <w:t>密度为</w:t>
      </w:r>
      <w:r w:rsidRPr="0037033B">
        <w:rPr>
          <w:rFonts w:ascii="Times New Roman" w:hAnsi="Times New Roman" w:cs="Times New Roman"/>
          <w:szCs w:val="21"/>
        </w:rPr>
        <w:t>0.904 g·mL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、含</w:t>
      </w:r>
      <w:proofErr w:type="gramStart"/>
      <w:r w:rsidRPr="0037033B">
        <w:rPr>
          <w:rFonts w:ascii="Times New Roman" w:cs="Times New Roman" w:hAnsiTheme="minorEastAsia"/>
          <w:szCs w:val="21"/>
        </w:rPr>
        <w:t>氨质量</w:t>
      </w:r>
      <w:proofErr w:type="gramEnd"/>
      <w:r w:rsidRPr="0037033B">
        <w:rPr>
          <w:rFonts w:ascii="Times New Roman" w:cs="Times New Roman" w:hAnsiTheme="minorEastAsia"/>
          <w:szCs w:val="21"/>
        </w:rPr>
        <w:t>分数为</w:t>
      </w:r>
      <w:r w:rsidRPr="0037033B">
        <w:rPr>
          <w:rFonts w:ascii="Times New Roman" w:hAnsi="Times New Roman" w:cs="Times New Roman"/>
          <w:szCs w:val="21"/>
        </w:rPr>
        <w:t>26.0%</w:t>
      </w:r>
      <w:r w:rsidRPr="0037033B">
        <w:rPr>
          <w:rFonts w:ascii="Times New Roman" w:cs="Times New Roman" w:hAnsiTheme="minorEastAsia"/>
          <w:szCs w:val="21"/>
        </w:rPr>
        <w:t>的氨水和多少克固体氯化铵？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7.png" Id="rId11" /></Relationships>
</file>