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90ac6c7ff49c7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解：（</w:t>
      </w:r>
      <w:r w:rsidRPr="0037033B">
        <w:rPr>
          <w:rFonts w:ascii="Times New Roman" w:hAnsi="Times New Roman" w:cs="Times New Roman"/>
          <w:szCs w:val="21"/>
        </w:rPr>
        <w:t>1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在水中的溶解度</w:t>
      </w: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为：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hAnsi="Times New Roman" w:cs="Times New Roman"/>
          <w:szCs w:val="21"/>
        </w:rPr>
        <w:t xml:space="preserve"> =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/4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1/3 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5.61×10</w:t>
      </w:r>
      <w:r w:rsidRPr="0037033B">
        <w:rPr>
          <w:rFonts w:ascii="Times New Roman" w:hAnsi="Times New Roman" w:cs="Times New Roman"/>
          <w:szCs w:val="21"/>
          <w:vertAlign w:val="superscript"/>
        </w:rPr>
        <w:t>-12</w:t>
      </w:r>
      <w:r w:rsidRPr="0037033B">
        <w:rPr>
          <w:rFonts w:ascii="Times New Roman" w:hAnsi="Times New Roman" w:cs="Times New Roman"/>
          <w:szCs w:val="21"/>
        </w:rPr>
        <w:t>/4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1/3 </w:t>
      </w:r>
      <w:r w:rsidRPr="0037033B">
        <w:rPr>
          <w:rFonts w:ascii="Times New Roman" w:hAnsi="Times New Roman" w:cs="Times New Roman"/>
          <w:szCs w:val="21"/>
        </w:rPr>
        <w:t>= 1.12×10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-4 </w:t>
      </w:r>
      <w:r w:rsidRPr="0037033B">
        <w:rPr>
          <w:rFonts w:ascii="Times New Roman" w:hAnsi="Times New Roman" w:cs="Times New Roman"/>
          <w:szCs w:val="21"/>
        </w:rPr>
        <w:t>   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饱合溶液中：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[Mg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hAnsi="Times New Roman" w:cs="Times New Roman"/>
          <w:szCs w:val="21"/>
        </w:rPr>
        <w:t xml:space="preserve"> = 1.12×10</w:t>
      </w:r>
      <w:r w:rsidRPr="0037033B">
        <w:rPr>
          <w:rFonts w:ascii="Times New Roman" w:hAnsi="Times New Roman" w:cs="Times New Roman"/>
          <w:szCs w:val="21"/>
          <w:vertAlign w:val="superscript"/>
        </w:rPr>
        <w:t>-4</w:t>
      </w:r>
      <w:r w:rsidRPr="0037033B">
        <w:rPr>
          <w:rFonts w:ascii="Times New Roman" w:hAnsi="Times New Roman" w:cs="Times New Roman"/>
          <w:szCs w:val="21"/>
        </w:rPr>
        <w:t>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]= 2</w:t>
      </w: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hAnsi="Times New Roman" w:cs="Times New Roman"/>
          <w:szCs w:val="21"/>
        </w:rPr>
        <w:t xml:space="preserve"> = 2.24×10</w:t>
      </w:r>
      <w:r w:rsidRPr="0037033B">
        <w:rPr>
          <w:rFonts w:ascii="Times New Roman" w:hAnsi="Times New Roman" w:cs="Times New Roman"/>
          <w:szCs w:val="21"/>
          <w:vertAlign w:val="superscript"/>
        </w:rPr>
        <w:t>-4</w:t>
      </w:r>
      <w:r w:rsidRPr="0037033B">
        <w:rPr>
          <w:rFonts w:ascii="Times New Roman" w:hAnsi="Times New Roman" w:cs="Times New Roman"/>
          <w:szCs w:val="21"/>
        </w:rPr>
        <w:t>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3</w:t>
      </w:r>
      <w:r w:rsidRPr="0037033B">
        <w:rPr>
          <w:rFonts w:ascii="Times New Roman" w:cs="Times New Roman" w:hAnsiTheme="minorEastAsia"/>
          <w:szCs w:val="21"/>
        </w:rPr>
        <w:t>）在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NaOH</w:t>
      </w:r>
      <w:r w:rsidRPr="0037033B">
        <w:rPr>
          <w:rFonts w:ascii="Times New Roman" w:cs="Times New Roman" w:hAnsiTheme="minorEastAsia"/>
          <w:szCs w:val="21"/>
        </w:rPr>
        <w:t>溶液中：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hAnsi="Times New Roman" w:cs="Times New Roman"/>
          <w:szCs w:val="21"/>
        </w:rPr>
        <w:t>[Mg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/(0.010)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5.61×10</w:t>
      </w:r>
      <w:r w:rsidRPr="0037033B">
        <w:rPr>
          <w:rFonts w:ascii="Times New Roman" w:hAnsi="Times New Roman" w:cs="Times New Roman"/>
          <w:szCs w:val="21"/>
          <w:vertAlign w:val="superscript"/>
        </w:rPr>
        <w:t>-8</w:t>
      </w:r>
      <w:r w:rsidRPr="0037033B">
        <w:rPr>
          <w:rFonts w:ascii="Times New Roman" w:hAnsi="Times New Roman" w:cs="Times New Roman"/>
          <w:szCs w:val="21"/>
        </w:rPr>
        <w:t>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4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MgCl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溶液中：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]=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/[Mg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  <w:r w:rsidRPr="0037033B">
        <w:rPr>
          <w:rFonts w:ascii="Times New Roman" w:hAnsi="Times New Roman" w:cs="Times New Roman"/>
          <w:szCs w:val="21"/>
        </w:rPr>
        <w:t xml:space="preserve"> = 2.37×10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  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溶解度</w:t>
      </w: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i/>
          <w:iCs/>
          <w:szCs w:val="21"/>
        </w:rPr>
        <w:t>s</w:t>
      </w:r>
      <w:r w:rsidRPr="0037033B">
        <w:rPr>
          <w:rFonts w:ascii="Times New Roman" w:hAnsi="Times New Roman" w:cs="Times New Roman"/>
          <w:szCs w:val="21"/>
        </w:rPr>
        <w:t xml:space="preserve"> = (OH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)/2 = 1.19×10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