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e228e3bcc49f4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如果在</w:t>
      </w:r>
      <w:r w:rsidRPr="0037033B">
        <w:rPr>
          <w:rFonts w:ascii="Times New Roman" w:hAnsi="Times New Roman" w:cs="Times New Roman"/>
          <w:szCs w:val="21"/>
        </w:rPr>
        <w:t>1.0</w:t>
      </w:r>
      <w:r w:rsidRPr="0037033B">
        <w:rPr>
          <w:rFonts w:ascii="Times New Roman" w:cs="Times New Roman" w:hAnsiTheme="minorEastAsia"/>
          <w:szCs w:val="21"/>
        </w:rPr>
        <w:t>升</w:t>
      </w:r>
      <w:r w:rsidRPr="0037033B">
        <w:rPr>
          <w:rFonts w:ascii="Times New Roman" w:hAnsi="Times New Roman" w:cs="Times New Roman"/>
          <w:szCs w:val="21"/>
        </w:rPr>
        <w:t>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溶液中使</w:t>
      </w:r>
      <w:r w:rsidRPr="0037033B">
        <w:rPr>
          <w:rFonts w:ascii="Times New Roman" w:hAnsi="Times New Roman" w:cs="Times New Roman"/>
          <w:szCs w:val="21"/>
        </w:rPr>
        <w:t>0.010mol BaSO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完全转化为</w:t>
      </w:r>
      <w:r w:rsidRPr="0037033B">
        <w:rPr>
          <w:rFonts w:ascii="Times New Roman" w:hAnsi="Times New Roman" w:cs="Times New Roman"/>
          <w:szCs w:val="21"/>
        </w:rPr>
        <w:t>BaCO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，所需要的</w:t>
      </w:r>
      <w:r w:rsidRPr="0037033B">
        <w:rPr>
          <w:rFonts w:ascii="Times New Roman" w:hAnsi="Times New Roman" w:cs="Times New Roman"/>
          <w:szCs w:val="21"/>
        </w:rPr>
        <w:t>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的最低浓度是多少？</w:t>
      </w:r>
    </w:p>
  </w:body>
</w:document>
</file>