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d040d309847d5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某一元弱酸的浓度为</w:t>
      </w:r>
      <w:r w:rsidRPr="0037033B">
        <w:rPr>
          <w:rFonts w:ascii="Times New Roman" w:hAnsi="Times New Roman" w:cs="Times New Roman"/>
          <w:szCs w:val="21"/>
        </w:rPr>
        <w:t>0.010mol•L-1,</w:t>
      </w:r>
      <w:r w:rsidRPr="0037033B">
        <w:rPr>
          <w:rFonts w:ascii="Times New Roman" w:cs="Times New Roman" w:hAnsiTheme="minorEastAsia"/>
          <w:szCs w:val="21"/>
        </w:rPr>
        <w:t>测得其</w:t>
      </w:r>
      <w:r w:rsidRPr="0037033B">
        <w:rPr>
          <w:rFonts w:ascii="Times New Roman" w:hAnsi="Times New Roman" w:cs="Times New Roman"/>
          <w:szCs w:val="21"/>
        </w:rPr>
        <w:t>pH=4.0</w:t>
      </w:r>
      <w:r w:rsidRPr="0037033B">
        <w:rPr>
          <w:rFonts w:ascii="Times New Roman" w:cs="Times New Roman" w:hAnsiTheme="minorEastAsia"/>
          <w:szCs w:val="21"/>
        </w:rPr>
        <w:t>，试求：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①该弱酸的</w:t>
      </w:r>
      <w:r w:rsidRPr="0037033B">
        <w:rPr>
          <w:rFonts w:ascii="Times New Roman" w:hAnsi="Times New Roman" w:cs="Times New Roman"/>
          <w:szCs w:val="21"/>
        </w:rPr>
        <w:t>Ka</w:t>
      </w:r>
      <w:r w:rsidRPr="0037033B">
        <w:rPr>
          <w:rFonts w:ascii="Times New Roman" w:cs="Times New Roman" w:hAnsiTheme="minorEastAsia"/>
          <w:szCs w:val="21"/>
        </w:rPr>
        <w:t>和电离度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②若将其稀释至体积为原来的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倍后，该弱酸的</w:t>
      </w:r>
      <w:r w:rsidRPr="0037033B">
        <w:rPr>
          <w:rFonts w:ascii="Times New Roman" w:hAnsi="Times New Roman" w:cs="Times New Roman"/>
          <w:szCs w:val="21"/>
        </w:rPr>
        <w:t>Ka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值各是多少？</w:t>
      </w:r>
      <w:r w:rsidRPr="0037033B" w:rsidR="006F2E99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( lg7.07=0.849)</w:t>
      </w:r>
    </w:p>
  </w:body>
</w:document>
</file>