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9c41aa8b51472d" /></Relationships>
</file>

<file path=word/document.xml><?xml version="1.0" encoding="utf-8"?>
<w:document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计算</w:t>
      </w:r>
      <w:r w:rsidRPr="0037033B">
        <w:rPr>
          <w:rFonts w:ascii="Times New Roman" w:hAnsi="Times New Roman" w:cs="Times New Roman"/>
          <w:szCs w:val="21"/>
        </w:rPr>
        <w:t>0.010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的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SO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cs="Times New Roman" w:hAnsiTheme="minorEastAsia"/>
          <w:szCs w:val="21"/>
        </w:rPr>
        <w:t>溶液中各离子的浓度，已知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SO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cs="Times New Roman" w:hAnsiTheme="minorEastAsia"/>
          <w:szCs w:val="21"/>
        </w:rPr>
        <w:t>的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cs="Times New Roman" w:hAnsiTheme="minorEastAsia"/>
          <w:szCs w:val="21"/>
        </w:rPr>
        <w:t>为</w:t>
      </w:r>
      <w:r w:rsidRPr="0037033B">
        <w:rPr>
          <w:rFonts w:ascii="Times New Roman" w:hAnsi="Times New Roman" w:cs="Times New Roman"/>
          <w:szCs w:val="21"/>
        </w:rPr>
        <w:t>1.2×10</w:t>
      </w:r>
      <w:r w:rsidRPr="0037033B">
        <w:rPr>
          <w:rFonts w:ascii="Times New Roman" w:hAnsi="Times New Roman" w:cs="Times New Roman"/>
          <w:szCs w:val="21"/>
          <w:vertAlign w:val="superscript"/>
        </w:rPr>
        <w:t>-2</w:t>
      </w:r>
      <w:r w:rsidRPr="0037033B">
        <w:rPr>
          <w:rFonts w:ascii="Times New Roman" w:cs="Times New Roman" w:hAnsiTheme="minorEastAsia"/>
          <w:szCs w:val="21"/>
        </w:rPr>
        <w:t>。</w:t>
      </w:r>
    </w:p>
  </w:body>
</w:document>
</file>