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fb5bb28b70452b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5051">
        <w:rPr>
          <w:rFonts w:ascii="Times New Roman" w:hAnsi="Times New Roman" w:eastAsia="宋体"/>
          <w:szCs w:val="21"/>
          <w:lang w:val="pt-BR"/>
        </w:rPr>
        <w:t>2Cr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+ 3PbO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H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 = Cr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7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+ 3Pb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+ 2H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+</w:t>
      </w:r>
    </w:p>
  </w:body>
</w:document>
</file>