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7176f944f42a4" /></Relationships>
</file>

<file path=word/document.xml><?xml version="1.0" encoding="utf-8"?>
<w:document xmlns:w="http://schemas.openxmlformats.org/wordprocessingml/2006/main">
  <w:body>
    <w:p w:rsidRPr="005B1981" w:rsidR="000602DC" w:rsidP="005B1981" w:rsidRDefault="00930FC6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 xml:space="preserve"> </w:t>
      </w:r>
      <w:r w:rsidRPr="005B1981" w:rsidR="000602DC">
        <w:rPr>
          <w:rFonts w:ascii="Times New Roman" w:hAnsi="Times New Roman" w:cs="Times New Roman"/>
          <w:sz w:val="24"/>
          <w:szCs w:val="24"/>
        </w:rPr>
        <w:t>(      )</w:t>
      </w:r>
      <w:r w:rsidRPr="005B1981" w:rsidR="000602DC">
        <w:rPr>
          <w:rFonts w:ascii="Times New Roman" w:hAnsi="Times New Roman" w:cs="Times New Roman"/>
          <w:sz w:val="24"/>
          <w:szCs w:val="24"/>
        </w:rPr>
        <w:t>温度较低，压力较高的实际气体性质接近于理想气体。</w:t>
      </w:r>
    </w:p>
  </w:body>
</w:document>
</file>