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cae51497c7419e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如果生成物分子数比反应物多，则该反应的</w:t>
      </w:r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必是正值。</w:t>
      </w:r>
      <w:r>
        <w:rPr>
          <w:rFonts w:ascii="Times New Roman" w:hAnsi="Times New Roman" w:cs="Times New Roman"/>
          <w:sz w:val="24"/>
          <w:szCs w:val="24"/>
        </w:rPr>
        <w:t>(      )</w:t>
      </w:r>
    </w:p>
  </w:body>
</w:document>
</file>