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466b6109334385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kern w:val="0"/>
          <w:szCs w:val="21"/>
        </w:rPr>
      </w:pPr>
      <w:r w:rsidRPr="00D53044">
        <w:rPr>
          <w:rFonts w:ascii="Times New Roman" w:hAnsi="Times New Roman" w:cs="Times New Roman"/>
          <w:kern w:val="0"/>
          <w:szCs w:val="21"/>
        </w:rPr>
        <w:t>下列关于反应方向判断的叙述中，正确的是</w:t>
      </w:r>
      <w:r w:rsidRPr="00D53044" w:rsidR="001035D9">
        <w:rPr>
          <w:rFonts w:ascii="Times New Roman" w:hAnsi="Times New Roman" w:cs="Times New Roman"/>
          <w:szCs w:val="21"/>
        </w:rPr>
        <w:t>(      )</w:t>
      </w:r>
    </w:p>
    <w:p w:rsidRPr="00D53044" w:rsidR="0098590E" w:rsidP="00D53044" w:rsidRDefault="00357EF1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kern w:val="0"/>
          <w:szCs w:val="21"/>
        </w:rPr>
      </w:pPr>
      <w:r w:rsidRPr="00D53044">
        <w:rPr>
          <w:rFonts w:ascii="Times New Roman" w:hAnsi="Times New Roman" w:cs="Times New Roman"/>
          <w:bCs/>
          <w:kern w:val="0"/>
          <w:szCs w:val="21"/>
        </w:rPr>
        <w:t>A</w:t>
      </w:r>
      <w:r w:rsidRPr="00D53044" w:rsidR="00F14D02">
        <w:rPr>
          <w:rFonts w:ascii="Times New Roman" w:hAnsi="Times New Roman" w:cs="Times New Roman"/>
          <w:bCs/>
          <w:kern w:val="0"/>
          <w:szCs w:val="21"/>
        </w:rPr>
        <w:t xml:space="preserve">  </w:t>
      </w:r>
      <w:r w:rsidRPr="00D53044">
        <w:rPr>
          <w:rFonts w:ascii="Times New Roman" w:hAnsi="Times New Roman" w:cs="Times New Roman"/>
          <w:kern w:val="0"/>
          <w:szCs w:val="21"/>
        </w:rPr>
        <w:t>若</w:t>
      </w:r>
      <w:proofErr w:type="spellStart"/>
      <w:r w:rsidRPr="00D53044" w:rsidR="00B67C94">
        <w:rPr>
          <w:rFonts w:ascii="Times New Roman" w:hAnsi="Times New Roman" w:cs="Times New Roman"/>
          <w:kern w:val="0"/>
          <w:szCs w:val="21"/>
        </w:rPr>
        <w:t>Δ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r</w:t>
      </w:r>
      <w:r w:rsidRPr="00D53044">
        <w:rPr>
          <w:rFonts w:ascii="Times New Roman" w:hAnsi="Times New Roman" w:cs="Times New Roman"/>
          <w:bCs/>
          <w:i/>
          <w:iCs/>
          <w:kern w:val="0"/>
          <w:szCs w:val="21"/>
        </w:rPr>
        <w:t>H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m</w:t>
      </w:r>
      <w:proofErr w:type="spellEnd"/>
      <w:r w:rsidRPr="00D53044">
        <w:rPr>
          <w:rFonts w:ascii="Times New Roman" w:hAnsi="Times New Roman" w:cs="Times New Roman"/>
          <w:kern w:val="0"/>
          <w:szCs w:val="21"/>
        </w:rPr>
        <w:t> &lt; 0</w:t>
      </w:r>
      <w:r w:rsidRPr="00D53044">
        <w:rPr>
          <w:rFonts w:ascii="Times New Roman" w:hAnsi="Times New Roman" w:cs="Times New Roman"/>
          <w:kern w:val="0"/>
          <w:szCs w:val="21"/>
        </w:rPr>
        <w:t>，</w:t>
      </w:r>
      <w:proofErr w:type="spellStart"/>
      <w:r w:rsidRPr="00D53044" w:rsidR="00B67C94">
        <w:rPr>
          <w:rFonts w:ascii="Times New Roman" w:hAnsi="Times New Roman" w:cs="Times New Roman"/>
          <w:kern w:val="0"/>
          <w:szCs w:val="21"/>
        </w:rPr>
        <w:t>Δ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r</w:t>
      </w:r>
      <w:r w:rsidRPr="00D53044">
        <w:rPr>
          <w:rFonts w:ascii="Times New Roman" w:hAnsi="Times New Roman" w:cs="Times New Roman"/>
          <w:bCs/>
          <w:i/>
          <w:iCs/>
          <w:kern w:val="0"/>
          <w:szCs w:val="21"/>
        </w:rPr>
        <w:t>S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m</w:t>
      </w:r>
      <w:proofErr w:type="spellEnd"/>
      <w:r w:rsidRPr="00D53044">
        <w:rPr>
          <w:rFonts w:ascii="Times New Roman" w:hAnsi="Times New Roman" w:cs="Times New Roman"/>
          <w:kern w:val="0"/>
          <w:szCs w:val="21"/>
        </w:rPr>
        <w:t> &lt; 0</w:t>
      </w:r>
      <w:r w:rsidRPr="00D53044" w:rsidR="005D6B71">
        <w:rPr>
          <w:rFonts w:ascii="Times New Roman" w:hAnsi="Times New Roman" w:cs="Times New Roman"/>
          <w:kern w:val="0"/>
          <w:szCs w:val="21"/>
        </w:rPr>
        <w:t>，反应在高温下能够正向自发进行</w:t>
      </w:r>
    </w:p>
    <w:p w:rsidRPr="00D53044" w:rsidR="0098590E" w:rsidP="00D53044" w:rsidRDefault="00357EF1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kern w:val="0"/>
          <w:szCs w:val="21"/>
        </w:rPr>
      </w:pPr>
      <w:r w:rsidRPr="00D53044">
        <w:rPr>
          <w:rFonts w:ascii="Times New Roman" w:hAnsi="Times New Roman" w:cs="Times New Roman"/>
          <w:bCs/>
          <w:kern w:val="0"/>
          <w:szCs w:val="21"/>
        </w:rPr>
        <w:t>B</w:t>
      </w:r>
      <w:r w:rsidRPr="00D53044" w:rsidR="00F14D02">
        <w:rPr>
          <w:rFonts w:ascii="Times New Roman" w:hAnsi="Times New Roman" w:cs="Times New Roman"/>
          <w:bCs/>
          <w:kern w:val="0"/>
          <w:szCs w:val="21"/>
        </w:rPr>
        <w:t xml:space="preserve">  </w:t>
      </w:r>
      <w:r w:rsidRPr="00D53044">
        <w:rPr>
          <w:rFonts w:ascii="Times New Roman" w:hAnsi="Times New Roman" w:cs="Times New Roman"/>
          <w:kern w:val="0"/>
          <w:szCs w:val="21"/>
        </w:rPr>
        <w:t>若</w:t>
      </w:r>
      <w:proofErr w:type="spellStart"/>
      <w:r w:rsidRPr="00D53044" w:rsidR="00B67C94">
        <w:rPr>
          <w:rFonts w:ascii="Times New Roman" w:hAnsi="Times New Roman" w:cs="Times New Roman"/>
          <w:kern w:val="0"/>
          <w:szCs w:val="21"/>
        </w:rPr>
        <w:t>Δ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r</w:t>
      </w:r>
      <w:r w:rsidRPr="00D53044">
        <w:rPr>
          <w:rFonts w:ascii="Times New Roman" w:hAnsi="Times New Roman" w:cs="Times New Roman"/>
          <w:bCs/>
          <w:i/>
          <w:iCs/>
          <w:kern w:val="0"/>
          <w:szCs w:val="21"/>
        </w:rPr>
        <w:t>H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m</w:t>
      </w:r>
      <w:proofErr w:type="spellEnd"/>
      <w:r w:rsidRPr="00D53044">
        <w:rPr>
          <w:rFonts w:ascii="Times New Roman" w:hAnsi="Times New Roman" w:cs="Times New Roman"/>
          <w:kern w:val="0"/>
          <w:szCs w:val="21"/>
        </w:rPr>
        <w:t> &gt; 0</w:t>
      </w:r>
      <w:r w:rsidRPr="00D53044">
        <w:rPr>
          <w:rFonts w:ascii="Times New Roman" w:hAnsi="Times New Roman" w:cs="Times New Roman"/>
          <w:kern w:val="0"/>
          <w:szCs w:val="21"/>
        </w:rPr>
        <w:t>，</w:t>
      </w:r>
      <w:proofErr w:type="spellStart"/>
      <w:r w:rsidRPr="00D53044" w:rsidR="00B67C94">
        <w:rPr>
          <w:rFonts w:ascii="Times New Roman" w:hAnsi="Times New Roman" w:cs="Times New Roman"/>
          <w:kern w:val="0"/>
          <w:szCs w:val="21"/>
        </w:rPr>
        <w:t>Δ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r</w:t>
      </w:r>
      <w:r w:rsidRPr="00D53044">
        <w:rPr>
          <w:rFonts w:ascii="Times New Roman" w:hAnsi="Times New Roman" w:cs="Times New Roman"/>
          <w:bCs/>
          <w:i/>
          <w:iCs/>
          <w:kern w:val="0"/>
          <w:szCs w:val="21"/>
        </w:rPr>
        <w:t>S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m</w:t>
      </w:r>
      <w:proofErr w:type="spellEnd"/>
      <w:r w:rsidRPr="00D53044">
        <w:rPr>
          <w:rFonts w:ascii="Times New Roman" w:hAnsi="Times New Roman" w:cs="Times New Roman"/>
          <w:kern w:val="0"/>
          <w:szCs w:val="21"/>
        </w:rPr>
        <w:t> &gt; 0</w:t>
      </w:r>
      <w:r w:rsidRPr="00D53044" w:rsidR="005D6B71">
        <w:rPr>
          <w:rFonts w:ascii="Times New Roman" w:hAnsi="Times New Roman" w:cs="Times New Roman"/>
          <w:kern w:val="0"/>
          <w:szCs w:val="21"/>
        </w:rPr>
        <w:t>，反应在低温下能够正向自发进行</w:t>
      </w:r>
    </w:p>
    <w:p w:rsidRPr="00D53044" w:rsidR="0098590E" w:rsidP="00D53044" w:rsidRDefault="00357EF1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kern w:val="0"/>
          <w:szCs w:val="21"/>
        </w:rPr>
      </w:pPr>
      <w:r w:rsidRPr="00D53044">
        <w:rPr>
          <w:rFonts w:ascii="Times New Roman" w:hAnsi="Times New Roman" w:cs="Times New Roman"/>
          <w:bCs/>
          <w:kern w:val="0"/>
          <w:szCs w:val="21"/>
        </w:rPr>
        <w:t>C</w:t>
      </w:r>
      <w:r w:rsidRPr="00D53044" w:rsidR="00F14D02">
        <w:rPr>
          <w:rFonts w:ascii="Times New Roman" w:hAnsi="Times New Roman" w:cs="Times New Roman"/>
          <w:bCs/>
          <w:kern w:val="0"/>
          <w:szCs w:val="21"/>
        </w:rPr>
        <w:t xml:space="preserve">  </w:t>
      </w:r>
      <w:r w:rsidRPr="00D53044">
        <w:rPr>
          <w:rFonts w:ascii="Times New Roman" w:hAnsi="Times New Roman" w:cs="Times New Roman"/>
          <w:kern w:val="0"/>
          <w:szCs w:val="21"/>
        </w:rPr>
        <w:t>若</w:t>
      </w:r>
      <w:proofErr w:type="spellStart"/>
      <w:r w:rsidRPr="00D53044" w:rsidR="00B67C94">
        <w:rPr>
          <w:rFonts w:ascii="Times New Roman" w:hAnsi="Times New Roman" w:cs="Times New Roman"/>
          <w:kern w:val="0"/>
          <w:szCs w:val="21"/>
        </w:rPr>
        <w:t>Δ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r</w:t>
      </w:r>
      <w:r w:rsidRPr="00D53044">
        <w:rPr>
          <w:rFonts w:ascii="Times New Roman" w:hAnsi="Times New Roman" w:cs="Times New Roman"/>
          <w:bCs/>
          <w:i/>
          <w:iCs/>
          <w:kern w:val="0"/>
          <w:szCs w:val="21"/>
        </w:rPr>
        <w:t>H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m</w:t>
      </w:r>
      <w:proofErr w:type="spellEnd"/>
      <w:r w:rsidRPr="00D53044">
        <w:rPr>
          <w:rFonts w:ascii="Times New Roman" w:hAnsi="Times New Roman" w:cs="Times New Roman"/>
          <w:kern w:val="0"/>
          <w:szCs w:val="21"/>
        </w:rPr>
        <w:t> &lt; 0</w:t>
      </w:r>
      <w:r w:rsidRPr="00D53044">
        <w:rPr>
          <w:rFonts w:ascii="Times New Roman" w:hAnsi="Times New Roman" w:cs="Times New Roman"/>
          <w:kern w:val="0"/>
          <w:szCs w:val="21"/>
        </w:rPr>
        <w:t>，</w:t>
      </w:r>
      <w:proofErr w:type="spellStart"/>
      <w:r w:rsidRPr="00D53044" w:rsidR="00B67C94">
        <w:rPr>
          <w:rFonts w:ascii="Times New Roman" w:hAnsi="Times New Roman" w:cs="Times New Roman"/>
          <w:kern w:val="0"/>
          <w:szCs w:val="21"/>
        </w:rPr>
        <w:t>Δ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r</w:t>
      </w:r>
      <w:r w:rsidRPr="00D53044">
        <w:rPr>
          <w:rFonts w:ascii="Times New Roman" w:hAnsi="Times New Roman" w:cs="Times New Roman"/>
          <w:bCs/>
          <w:i/>
          <w:iCs/>
          <w:kern w:val="0"/>
          <w:szCs w:val="21"/>
        </w:rPr>
        <w:t>S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m</w:t>
      </w:r>
      <w:proofErr w:type="spellEnd"/>
      <w:r w:rsidRPr="00D53044">
        <w:rPr>
          <w:rFonts w:ascii="Times New Roman" w:hAnsi="Times New Roman" w:cs="Times New Roman"/>
          <w:kern w:val="0"/>
          <w:szCs w:val="21"/>
        </w:rPr>
        <w:t> &gt; 0</w:t>
      </w:r>
      <w:r w:rsidRPr="00D53044" w:rsidR="005D6B71">
        <w:rPr>
          <w:rFonts w:ascii="Times New Roman" w:hAnsi="Times New Roman" w:cs="Times New Roman"/>
          <w:kern w:val="0"/>
          <w:szCs w:val="21"/>
        </w:rPr>
        <w:t>，反应在任何温度下均能正向自发进行</w:t>
      </w:r>
      <w:r w:rsidRPr="00D53044">
        <w:rPr>
          <w:rFonts w:ascii="Times New Roman" w:hAnsi="Times New Roman" w:cs="Times New Roman"/>
          <w:kern w:val="0"/>
          <w:szCs w:val="21"/>
        </w:rPr>
        <w:t xml:space="preserve"> </w:t>
      </w:r>
    </w:p>
    <w:p w:rsidRPr="00D53044" w:rsidR="0098590E" w:rsidP="00D53044" w:rsidRDefault="00357EF1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kern w:val="0"/>
          <w:szCs w:val="21"/>
        </w:rPr>
      </w:pPr>
      <w:r w:rsidRPr="00D53044">
        <w:rPr>
          <w:rFonts w:ascii="Times New Roman" w:hAnsi="Times New Roman" w:cs="Times New Roman"/>
          <w:bCs/>
          <w:kern w:val="0"/>
          <w:szCs w:val="21"/>
        </w:rPr>
        <w:t>D</w:t>
      </w:r>
      <w:r w:rsidRPr="00D53044" w:rsidR="00F14D02">
        <w:rPr>
          <w:rFonts w:ascii="Times New Roman" w:hAnsi="Times New Roman" w:cs="Times New Roman"/>
          <w:bCs/>
          <w:kern w:val="0"/>
          <w:szCs w:val="21"/>
        </w:rPr>
        <w:t xml:space="preserve">  </w:t>
      </w:r>
      <w:r w:rsidRPr="00D53044">
        <w:rPr>
          <w:rFonts w:ascii="Times New Roman" w:hAnsi="Times New Roman" w:cs="Times New Roman"/>
          <w:kern w:val="0"/>
          <w:szCs w:val="21"/>
        </w:rPr>
        <w:t>若</w:t>
      </w:r>
      <w:proofErr w:type="spellStart"/>
      <w:r w:rsidRPr="00D53044" w:rsidR="00B67C94">
        <w:rPr>
          <w:rFonts w:ascii="Times New Roman" w:hAnsi="Times New Roman" w:cs="Times New Roman"/>
          <w:kern w:val="0"/>
          <w:szCs w:val="21"/>
        </w:rPr>
        <w:t>Δ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r</w:t>
      </w:r>
      <w:r w:rsidRPr="00D53044">
        <w:rPr>
          <w:rFonts w:ascii="Times New Roman" w:hAnsi="Times New Roman" w:cs="Times New Roman"/>
          <w:bCs/>
          <w:i/>
          <w:iCs/>
          <w:kern w:val="0"/>
          <w:szCs w:val="21"/>
        </w:rPr>
        <w:t>H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m</w:t>
      </w:r>
      <w:proofErr w:type="spellEnd"/>
      <w:r w:rsidRPr="00D53044">
        <w:rPr>
          <w:rFonts w:ascii="Times New Roman" w:hAnsi="Times New Roman" w:cs="Times New Roman"/>
          <w:kern w:val="0"/>
          <w:szCs w:val="21"/>
        </w:rPr>
        <w:t> &gt; 0</w:t>
      </w:r>
      <w:r w:rsidRPr="00D53044">
        <w:rPr>
          <w:rFonts w:ascii="Times New Roman" w:hAnsi="Times New Roman" w:cs="Times New Roman"/>
          <w:kern w:val="0"/>
          <w:szCs w:val="21"/>
        </w:rPr>
        <w:t>，</w:t>
      </w:r>
      <w:proofErr w:type="spellStart"/>
      <w:r w:rsidRPr="00D53044" w:rsidR="00B67C94">
        <w:rPr>
          <w:rFonts w:ascii="Times New Roman" w:hAnsi="Times New Roman" w:cs="Times New Roman"/>
          <w:kern w:val="0"/>
          <w:szCs w:val="21"/>
        </w:rPr>
        <w:t>Δ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r</w:t>
      </w:r>
      <w:r w:rsidRPr="00D53044">
        <w:rPr>
          <w:rFonts w:ascii="Times New Roman" w:hAnsi="Times New Roman" w:cs="Times New Roman"/>
          <w:bCs/>
          <w:i/>
          <w:iCs/>
          <w:kern w:val="0"/>
          <w:szCs w:val="21"/>
        </w:rPr>
        <w:t>S</w:t>
      </w:r>
      <w:r w:rsidRPr="00D53044">
        <w:rPr>
          <w:rFonts w:ascii="Times New Roman" w:hAnsi="Times New Roman" w:cs="Times New Roman"/>
          <w:kern w:val="0"/>
          <w:szCs w:val="21"/>
          <w:vertAlign w:val="subscript"/>
        </w:rPr>
        <w:t>m</w:t>
      </w:r>
      <w:proofErr w:type="spellEnd"/>
      <w:r w:rsidRPr="00D53044">
        <w:rPr>
          <w:rFonts w:ascii="Times New Roman" w:hAnsi="Times New Roman" w:cs="Times New Roman"/>
          <w:kern w:val="0"/>
          <w:szCs w:val="21"/>
        </w:rPr>
        <w:t> &lt; 0</w:t>
      </w:r>
      <w:r w:rsidRPr="00D53044" w:rsidR="005D6B71">
        <w:rPr>
          <w:rFonts w:ascii="Times New Roman" w:hAnsi="Times New Roman" w:cs="Times New Roman"/>
          <w:kern w:val="0"/>
          <w:szCs w:val="21"/>
        </w:rPr>
        <w:t>，反应在任何温度下均能正向自发进行</w:t>
      </w:r>
    </w:p>
  </w:body>
</w:document>
</file>