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99c351957f41d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计算反应</w:t>
      </w:r>
      <w:r>
        <w:rPr>
          <w:rFonts w:ascii="Times New Roman" w:hAnsi="Times New Roman"/>
          <w:color w:val="000000"/>
          <w:szCs w:val="21"/>
        </w:rPr>
        <w:t>CaCO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(s) = </w:t>
      </w:r>
      <w:proofErr w:type="spellStart"/>
      <w:r>
        <w:rPr>
          <w:rFonts w:ascii="Times New Roman" w:hAnsi="Times New Roman"/>
          <w:color w:val="000000"/>
          <w:szCs w:val="21"/>
        </w:rPr>
        <w:t>CaO</w:t>
      </w:r>
      <w:proofErr w:type="spellEnd"/>
      <w:r>
        <w:rPr>
          <w:rFonts w:ascii="Times New Roman" w:hAnsi="Times New Roman"/>
          <w:color w:val="000000"/>
          <w:szCs w:val="21"/>
        </w:rPr>
        <w:t>(s) +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800K</w:t>
      </w:r>
      <w:r>
        <w:rPr>
          <w:rFonts w:ascii="Times New Roman" w:hAnsi="Times New Roman"/>
          <w:color w:val="000000"/>
          <w:szCs w:val="21"/>
        </w:rPr>
        <w:t>的标准自由能变和平衡常数。（设</w:t>
      </w:r>
      <w:r>
        <w:rPr>
          <w:rFonts w:ascii="Times New Roman" w:hAnsi="Times New Roman"/>
          <w:color w:val="000000"/>
          <w:position w:val="-12"/>
          <w:szCs w:val="21"/>
        </w:rPr>
        <w:object w:dxaOrig="639" w:dyaOrig="375">
          <v:shape xmlns:o="urn:schemas-microsoft-com:office:office" xmlns:v="urn:schemas-microsoft-com:vml" id="_x0000_i1037" style="width:32.25pt;height:18.75pt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037" DrawAspect="Content" ObjectID="_1572376708" r:id="rId31"/>
        </w:object>
      </w: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298—800K</w:t>
      </w:r>
      <w:r>
        <w:rPr>
          <w:rFonts w:ascii="Times New Roman" w:hAnsi="Times New Roman"/>
          <w:color w:val="000000"/>
          <w:szCs w:val="21"/>
        </w:rPr>
        <w:t>范围内为一常数）。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已知：</w:t>
      </w:r>
      <w:r>
        <w:rPr>
          <w:rFonts w:ascii="Times New Roman" w:hAnsi="Times New Roman"/>
          <w:color w:val="000000"/>
          <w:szCs w:val="21"/>
        </w:rPr>
        <w:t xml:space="preserve">                 CaCO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(</w:t>
      </w:r>
      <w:proofErr w:type="gramStart"/>
      <w:r>
        <w:rPr>
          <w:rFonts w:ascii="Times New Roman" w:hAnsi="Times New Roman"/>
          <w:color w:val="000000"/>
          <w:szCs w:val="21"/>
        </w:rPr>
        <w:t xml:space="preserve">s)   </w:t>
      </w:r>
      <w:proofErr w:type="gramEnd"/>
      <w:r>
        <w:rPr>
          <w:rFonts w:ascii="Times New Roman" w:hAnsi="Times New Roman"/>
          <w:color w:val="000000"/>
          <w:szCs w:val="21"/>
        </w:rPr>
        <w:t xml:space="preserve">   </w:t>
      </w:r>
      <w:proofErr w:type="spellStart"/>
      <w:r>
        <w:rPr>
          <w:rFonts w:ascii="Times New Roman" w:hAnsi="Times New Roman"/>
          <w:color w:val="000000"/>
          <w:szCs w:val="21"/>
        </w:rPr>
        <w:t>CaO</w:t>
      </w:r>
      <w:proofErr w:type="spellEnd"/>
      <w:r>
        <w:rPr>
          <w:rFonts w:ascii="Times New Roman" w:hAnsi="Times New Roman"/>
          <w:color w:val="000000"/>
          <w:szCs w:val="21"/>
        </w:rPr>
        <w:t>(s)      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639" w:dyaOrig="400">
          <v:shape id="_x0000_i1038" style="width:32.25pt;height:20.25pt" o:ole="" type="#_x0000_t75">
            <v:imagedata o:title="" r:id="rId32"/>
          </v:shape>
          <o:OLEObject Type="Embed" ProgID="Equation.3" ShapeID="_x0000_i1038" DrawAspect="Content" ObjectID="_1572376709" r:id="rId33"/>
        </w:objec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     -1128.8        -604.2       -394.4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680" w:dyaOrig="395">
          <v:shape id="_x0000_i1039" style="width:34.5pt;height:19.5pt" o:ole="" type="#_x0000_t75">
            <v:imagedata o:title="" r:id="rId34"/>
          </v:shape>
          <o:OLEObject Type="Embed" ProgID="Equation.3" ShapeID="_x0000_i1039" DrawAspect="Content" ObjectID="_1572376710" r:id="rId35"/>
        </w:objec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     -1206.9        -635.1       -393.5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3.bin" Id="rId31" /><Relationship Type="http://schemas.openxmlformats.org/officeDocument/2006/relationships/image" Target="/word/media/image14.wmf" Id="rId30" /><Relationship Type="http://schemas.openxmlformats.org/officeDocument/2006/relationships/oleObject" Target="/word/embeddings/oleObject14.bin" Id="rId33" /><Relationship Type="http://schemas.openxmlformats.org/officeDocument/2006/relationships/image" Target="/word/media/image15.wmf" Id="rId32" /><Relationship Type="http://schemas.openxmlformats.org/officeDocument/2006/relationships/oleObject" Target="/word/embeddings/oleObject15.bin" Id="rId35" /><Relationship Type="http://schemas.openxmlformats.org/officeDocument/2006/relationships/image" Target="/word/media/image16.wmf" Id="rId34" /></Relationships>
</file>