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0da1e9efa4131" /></Relationships>
</file>

<file path=word/document.xml><?xml version="1.0" encoding="utf-8"?>
<w:document xmlns:mc="http://schemas.openxmlformats.org/markup-compatibility/2006" xmlns:wp="http://schemas.openxmlformats.org/drawingml/2006/wordprocessingDrawing" xmlns:wpg="http://schemas.microsoft.com/office/word/2010/wordprocessingGroup" xmlns:wps="http://schemas.microsoft.com/office/word/2010/wordprocessingShape" xmlns:w14="http://schemas.microsoft.com/office/word/2010/wordml" xmlns:o="urn:schemas-microsoft-com:office:office" xmlns:v="urn:schemas-microsoft-com:vml" xmlns:r="http://schemas.openxmlformats.org/officeDocument/2006/relationships" xmlns:a="http://schemas.openxmlformats.org/drawingml/2006/main" xmlns:w="http://schemas.openxmlformats.org/wordprocessingml/2006/main">
  <w:body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bookmarkStart w:name="_Hlk497332156" w:id="0"/>
      <w:r>
        <w:rPr>
          <w:rFonts w:ascii="Times New Roman" w:hAnsi="Times New Roman"/>
          <w:color w:val="000000"/>
          <w:szCs w:val="21"/>
        </w:rPr>
        <w:t>已知</w:t>
      </w:r>
      <w:r>
        <w:rPr>
          <w:rFonts w:ascii="Times New Roman" w:hAnsi="Times New Roman"/>
          <w:color w:val="000000"/>
          <w:szCs w:val="21"/>
        </w:rPr>
        <w:t>NH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t>的标准摩尔吉布斯生成自由能是</w:t>
      </w:r>
      <w:bookmarkEnd w:id="0"/>
      <w:r>
        <w:rPr>
          <w:rFonts w:ascii="Times New Roman" w:hAnsi="Times New Roman"/>
          <w:color w:val="000000"/>
          <w:szCs w:val="21"/>
        </w:rPr>
        <w:t>-16.5 kJ·mol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，试求</w:t>
      </w:r>
    </w:p>
    <w:p w:rsidR="00066B0F" w:rsidRDefault="005F1040">
      <w:pPr>
        <w:snapToGrid w:val="0"/>
        <w:spacing w:line="460" w:lineRule="exact"/>
        <w:ind w:firstLine="315" w:firstLineChars="1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(1) 25℃</w:t>
      </w:r>
      <w:r>
        <w:rPr>
          <w:rFonts w:ascii="Times New Roman" w:hAnsi="Times New Roman"/>
          <w:color w:val="000000"/>
          <w:szCs w:val="21"/>
        </w:rPr>
        <w:t>时，下列反应的平衡常数</w:t>
      </w:r>
      <w:r>
        <w:rPr>
          <w:rFonts w:ascii="Times New Roman" w:hAnsi="Times New Roman"/>
          <w:color w:val="000000"/>
          <w:position w:val="-4"/>
          <w:szCs w:val="21"/>
        </w:rPr>
        <w:object w:dxaOrig="360" w:dyaOrig="300">
          <v:shape xmlns:o="urn:schemas-microsoft-com:office:office" xmlns:v="urn:schemas-microsoft-com:vml" id="_x0000_i1040" style="width:18pt;height:15pt" o:ole="" type="#_x0000_t75">
            <v:imagedata xmlns:r="http://schemas.openxmlformats.org/officeDocument/2006/relationships" o:title="" r:id="rId37"/>
          </v:shape>
          <o:OLEObject xmlns:r="http://schemas.openxmlformats.org/officeDocument/2006/relationships" xmlns:o="urn:schemas-microsoft-com:office:office" Type="Embed" ProgID="Equation.3" ShapeID="_x0000_i1040" DrawAspect="Content" ObjectID="_1572376622" r:id="rId38"/>
        </w:object>
      </w:r>
      <w:r>
        <w:rPr>
          <w:rFonts w:ascii="Times New Roman" w:hAnsi="Times New Roman"/>
          <w:color w:val="000000"/>
          <w:szCs w:val="21"/>
        </w:rPr>
        <w:t>：</w:t>
      </w:r>
    </w:p>
    <w:p w:rsidR="00066B0F" w:rsidRDefault="005F1040">
      <w:pPr>
        <w:snapToGrid w:val="0"/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noProof/>
          <w:color w:val="000000"/>
          <w:szCs w:val="21"/>
        </w:rPr>
        <mc:AlternateContent xmlns:mc="http://schemas.openxmlformats.org/markup-compatibility/2006"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151130</wp:posOffset>
                </wp:positionV>
                <wp:extent cx="181610" cy="99060"/>
                <wp:effectExtent l="3810" t="2540" r="5080" b="12700"/>
                <wp:wrapNone/>
                <wp:docPr id="14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81610" cy="99060"/>
                          <a:chOff x="657" y="3521"/>
                          <a:chExt cx="318" cy="123"/>
                        </a:xfrm>
                      </wpg:grpSpPr>
                      <wpg:grpSp>
                        <wpg:cNvPr id="10" name="组合 52"/>
                        <wpg:cNvGrpSpPr/>
                        <wpg:grpSpPr>
                          <a:xfrm>
                            <a:off x="657" y="3521"/>
                            <a:ext cx="318" cy="45"/>
                            <a:chOff x="657" y="3521"/>
                            <a:chExt cx="318" cy="45"/>
                          </a:xfrm>
                        </wpg:grpSpPr>
                        <wps:wsp xmlns:wps="http://schemas.microsoft.com/office/word/2010/wordprocessingShape">
                          <wps:cNvPr id="8" name="直线 53"/>
                          <wps:cNvCnPr/>
                          <wps:spPr>
                            <a:xfrm>
                              <a:off x="657" y="3566"/>
                              <a:ext cx="318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9" name="直线 54"/>
                          <wps:cNvCnPr/>
                          <wps:spPr>
                            <a:xfrm>
                              <a:off x="930" y="3521"/>
                              <a:ext cx="45" cy="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3" name="组合 55"/>
                        <wpg:cNvGrpSpPr/>
                        <wpg:grpSpPr>
                          <a:xfrm flipH="1" flipV="1">
                            <a:off x="657" y="3599"/>
                            <a:ext cx="318" cy="45"/>
                            <a:chOff x="657" y="3521"/>
                            <a:chExt cx="318" cy="45"/>
                          </a:xfrm>
                        </wpg:grpSpPr>
                        <wps:wsp xmlns:wps="http://schemas.microsoft.com/office/word/2010/wordprocessingShape">
                          <wps:cNvPr id="11" name="直线 56"/>
                          <wps:cNvCnPr/>
                          <wps:spPr>
                            <a:xfrm>
                              <a:off x="657" y="3566"/>
                              <a:ext cx="318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12" name="直线 57"/>
                          <wps:cNvCnPr/>
                          <wps:spPr>
                            <a:xfrm>
                              <a:off x="930" y="3521"/>
                              <a:ext cx="45" cy="4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xmlns:w14="http://schemas.microsoft.com/office/word/2010/wordml" id="组合 51" style="position:absolute;left:0;text-align:left;margin-left:179.45pt;margin-top:11.9pt;width:14.3pt;height:7.8pt;z-index:251659264" coordsize="318,123" coordorigin="657,3521" o:spid="_x0000_s1026" w14:anchorId="16FA64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">
                <v:group id="组合 52" style="position:absolute;left:657;top:3521;width:318;height:45" coordsize="318,45" coordorigin="657,352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线 53" style="position:absolute;visibility:visible;mso-wrap-style:square" o:spid="_x0000_s1028" o:connectortype="straight" from="657,3566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直线 54" style="position:absolute;visibility:visible;mso-wrap-style:square" o:spid="_x0000_s1029" o:connectortype="straight" from="930,3521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group id="组合 55" style="position:absolute;left:657;top:3599;width:318;height:45;flip:x y" coordsize="318,45" coordorigin="657,352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">
                  <v:line id="直线 56" style="position:absolute;visibility:visible;mso-wrap-style:square" o:spid="_x0000_s1031" o:connectortype="straight" from="657,3566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line id="直线 57" style="position:absolute;visibility:visible;mso-wrap-style:square" o:spid="_x0000_s1032" o:connectortype="straight" from="930,3521" to="975,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/v:group>
              </v:group>
            </w:pict>
          </mc:Fallback>
        </mc:AlternateContent>
      </w:r>
      <w:r>
        <w:rPr>
          <w:rFonts w:ascii="Times New Roman" w:hAnsi="Times New Roman"/>
          <w:color w:val="000000"/>
          <w:szCs w:val="21"/>
        </w:rPr>
        <w:t xml:space="preserve">                      N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(g)+3H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    2NH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(g) </w:t>
      </w:r>
    </w:p>
    <w:p w:rsidR="00074069" w:rsidP="00074069" w:rsidRDefault="005F1040">
      <w:pPr>
        <w:snapToGrid w:val="0"/>
        <w:spacing w:line="460" w:lineRule="exact"/>
        <w:ind w:left="1" w:firstLine="313" w:firstLineChars="149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(2) </w:t>
      </w:r>
      <w:r>
        <w:rPr>
          <w:rFonts w:ascii="Times New Roman" w:hAnsi="Times New Roman"/>
          <w:color w:val="000000"/>
          <w:szCs w:val="21"/>
        </w:rPr>
        <w:t>若以上反应的标准摩尔焓变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r>
        <w:rPr>
          <w:rFonts w:ascii="Times New Roman" w:hAnsi="Times New Roman"/>
          <w:i/>
          <w:color w:val="000000"/>
          <w:szCs w:val="21"/>
          <w:vertAlign w:val="superscript"/>
        </w:rPr>
        <w:t>θ</w:t>
      </w:r>
      <w:r>
        <w:rPr>
          <w:rFonts w:ascii="Times New Roman" w:hAnsi="Times New Roman"/>
          <w:color w:val="000000"/>
          <w:szCs w:val="21"/>
        </w:rPr>
        <w:t>= -92.2 kJ</w:t>
      </w:r>
      <w:r>
        <w:rPr>
          <w:rFonts w:ascii="Times New Roman" w:hAnsi="Times New Roman"/>
          <w:sz w:val="24"/>
          <w:lang w:bidi="ar"/>
        </w:rPr>
        <w:t>·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，试计算</w:t>
      </w:r>
      <w:r>
        <w:rPr>
          <w:rFonts w:ascii="Times New Roman" w:hAnsi="Times New Roman"/>
          <w:color w:val="000000"/>
          <w:szCs w:val="21"/>
        </w:rPr>
        <w:t>500℃</w:t>
      </w:r>
      <w:r>
        <w:rPr>
          <w:rFonts w:ascii="Times New Roman" w:hAnsi="Times New Roman"/>
          <w:color w:val="000000"/>
          <w:szCs w:val="21"/>
        </w:rPr>
        <w:t>时反应的平衡常数</w:t>
      </w:r>
      <w:r>
        <w:rPr>
          <w:rFonts w:ascii="Times New Roman" w:hAnsi="Times New Roman"/>
          <w:color w:val="000000"/>
          <w:position w:val="-4"/>
          <w:szCs w:val="21"/>
        </w:rPr>
        <w:object w:dxaOrig="360" w:dyaOrig="300">
          <v:shape id="_x0000_i1041" style="width:18pt;height:15pt" o:ole="" type="#_x0000_t75">
            <v:imagedata o:title="" r:id="rId37"/>
          </v:shape>
          <o:OLEObject Type="Embed" ProgID="Equation.3" ShapeID="_x0000_i1041" DrawAspect="Content" ObjectID="_1572376623" r:id="rId39"/>
        </w:object>
      </w:r>
      <w:r>
        <w:rPr>
          <w:rFonts w:ascii="Times New Roman" w:hAnsi="Times New Roman"/>
          <w:color w:val="000000"/>
          <w:szCs w:val="21"/>
        </w:rPr>
        <w:t>，并说明温度对合成氨的影响。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.bin" Id="rId38" /><Relationship Type="http://schemas.openxmlformats.org/officeDocument/2006/relationships/image" Target="/word/media/image16.wmf" Id="rId37" /><Relationship Type="http://schemas.openxmlformats.org/officeDocument/2006/relationships/oleObject" Target="/word/embeddings/oleObject17.bin" Id="rId39" /></Relationships>
</file>