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bookmarkEnd w:id="9"/>
      <w:r>
        <w:rPr>
          <w:rFonts w:eastAsia="楷体_GB2312"/>
          <w:sz w:val="24"/>
        </w:rPr>
        <w:t>个大题，满分</w:t>
      </w:r>
      <w:bookmarkStart w:name="TotalScore" w:id="10"/>
      <w:bookmarkEnd w:id="10"/>
      <w:r>
        <w:rPr>
          <w:rFonts w:eastAsia="楷体_GB2312"/>
          <w:sz w:val="24"/>
        </w:rPr>
        <w:t>分，</w:t>
      </w:r>
      <w:bookmarkStart w:name="Length" w:id="11"/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bookmarkEnd w:id="14"/>
      <w:r>
        <w:rPr>
          <w:rFonts w:eastAsia="楷体_GB2312"/>
          <w:sz w:val="24"/>
        </w:rPr>
        <w:t>级</w:t>
      </w:r>
      <w:bookmarkStart w:name="Class" w:id="15"/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