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但是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士大夫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士大夫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士大夫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士大夫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士大夫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说的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士大夫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士大夫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测得某反应在</w:t>
      </w:r>
      <w:r>
        <w:rPr>
          <w:rFonts w:ascii="Times New Roman" w:hAnsi="Times New Roman" w:eastAsia="宋体" w:cs="Times New Roman"/>
          <w:szCs w:val="21"/>
        </w:rPr>
        <w:t>273K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313K</w:t>
      </w:r>
      <w:r>
        <w:rPr>
          <w:rFonts w:ascii="Times New Roman" w:hAnsi="Times New Roman" w:eastAsia="宋体" w:cs="Times New Roman"/>
          <w:szCs w:val="21"/>
        </w:rPr>
        <w:t>下的速率常数分别为</w:t>
      </w:r>
      <w:r>
        <w:rPr>
          <w:rFonts w:ascii="Times New Roman" w:hAnsi="Times New Roman" w:eastAsia="宋体" w:cs="Times New Roman"/>
          <w:szCs w:val="21"/>
        </w:rPr>
        <w:t>1.06×10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2.93×10</w:t>
      </w:r>
      <w:r>
        <w:rPr>
          <w:rFonts w:ascii="Times New Roman" w:hAnsi="Times New Roman" w:eastAsia="宋体" w:cs="Times New Roman"/>
          <w:szCs w:val="21"/>
          <w:vertAlign w:val="superscript"/>
        </w:rPr>
        <w:t>-3</w:t>
      </w:r>
      <w:r>
        <w:rPr>
          <w:rFonts w:ascii="Times New Roman" w:hAnsi="Times New Roman" w:eastAsia="宋体" w:cs="Times New Roman"/>
          <w:szCs w:val="21"/>
        </w:rPr>
        <w:t>，求该反应在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下的速率常数。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11.25pt;height:17.25pt" fillcolor="#001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8" DrawAspect="Content" ObjectID="_1572257129" r:id="rId14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是在癌症治疗上使用的一种放射性同位素。它通过</w:t>
      </w:r>
      <w:r>
        <w:rPr>
          <w:rFonts w:ascii="Times New Roman" w:hAnsi="Times New Roman" w:eastAsia="宋体" w:cs="Times New Roman"/>
          <w:szCs w:val="21"/>
        </w:rPr>
        <w:t>β</w:t>
      </w:r>
      <w:r>
        <w:rPr>
          <w:rFonts w:ascii="Times New Roman" w:hAnsi="Times New Roman" w:eastAsia="宋体" w:cs="Times New Roman"/>
          <w:szCs w:val="21"/>
        </w:rPr>
        <w:t>衰变而产生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57130" r:id="rId12"/>
        </w:objec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</w:rPr>
        <w:t>，半衰期为</w:t>
      </w:r>
      <w:r>
        <w:rPr>
          <w:rFonts w:ascii="Times New Roman" w:hAnsi="Times New Roman" w:eastAsia="宋体" w:cs="Times New Roman"/>
          <w:szCs w:val="21"/>
        </w:rPr>
        <w:t>5.2</w:t>
      </w:r>
      <w:r>
        <w:rPr>
          <w:rFonts w:ascii="Times New Roman" w:hAnsi="Times New Roman" w:eastAsia="宋体" w:cs="Times New Roman"/>
          <w:szCs w:val="21"/>
        </w:rPr>
        <w:t>年。若一份</w:t>
      </w:r>
      <w:r>
        <w:rPr>
          <w:rFonts w:ascii="Times New Roman" w:hAnsi="Times New Roman" w:eastAsia="宋体" w:cs="Times New Roman"/>
          <w:position w:val="-10"/>
          <w:szCs w:val="21"/>
        </w:rPr>
        <w:object w:dxaOrig="225" w:dyaOrig="345">
          <v:shape xmlns:o="urn:schemas-microsoft-com:office:office" xmlns:v="urn:schemas-microsoft-com:vml" id="_x0000_i1027" style="width:11.25pt;height:17.25pt" fillcolor="#001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7" DrawAspect="Content" ObjectID="_1572257131" r:id="rId10"/>
        </w:objec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</w:rPr>
        <w:t>样品经衰变后其浓度只剩下原来浓度的</w:t>
      </w:r>
      <w:r>
        <w:rPr>
          <w:rFonts w:ascii="Times New Roman" w:hAnsi="Times New Roman" w:eastAsia="宋体" w:cs="Times New Roman"/>
          <w:szCs w:val="21"/>
        </w:rPr>
        <w:t>2.0 % ,</w:t>
      </w:r>
      <w:r>
        <w:rPr>
          <w:rFonts w:ascii="Times New Roman" w:hAnsi="Times New Roman" w:eastAsia="宋体" w:cs="Times New Roman"/>
          <w:szCs w:val="21"/>
        </w:rPr>
        <w:t>问这需要多长的时间？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</w:t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试根据下表实验数据：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时间</w:t>
      </w:r>
      <w:r>
        <w:rPr>
          <w:rFonts w:ascii="Times New Roman" w:hAnsi="Times New Roman" w:eastAsia="宋体" w:cs="Times New Roman"/>
          <w:szCs w:val="21"/>
        </w:rPr>
        <w:t>/min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(A)/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ind w:firstLine="60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(B)/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0.1000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0.0840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0.0160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0.0776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0.0224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0.0648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0.0352</w:t>
      </w:r>
    </w:p>
    <w:p w:rsidR="00C510DA" w:rsidRDefault="00982ED5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确定反应</w:t>
      </w:r>
      <w:r>
        <w:rPr>
          <w:rFonts w:ascii="Times New Roman" w:hAnsi="Times New Roman" w:eastAsia="宋体" w:cs="Times New Roman"/>
          <w:szCs w:val="21"/>
        </w:rPr>
        <w:t>A → B</w:t>
      </w:r>
      <w:r>
        <w:rPr>
          <w:rFonts w:ascii="Times New Roman" w:hAnsi="Times New Roman" w:eastAsia="宋体" w:cs="Times New Roman"/>
          <w:szCs w:val="21"/>
        </w:rPr>
        <w:t>是一级反应还是零级反应？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）当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消耗了一半时间需要多少时间？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3.bin" Id="rId14" /><Relationship Type="http://schemas.openxmlformats.org/officeDocument/2006/relationships/image" Target="/word/media/image1.wmf" Id="rId11" /><Relationship Type="http://schemas.openxmlformats.org/officeDocument/2006/relationships/oleObject" Target="/word/embeddings/oleObject2.bin" Id="rId12" /><Relationship Type="http://schemas.openxmlformats.org/officeDocument/2006/relationships/image" Target="/word/media/image2.wmf" Id="rId13" /><Relationship Type="http://schemas.openxmlformats.org/officeDocument/2006/relationships/oleObject" Target="/word/embeddings/oleObject1.bin" Id="rId10" /><Relationship Type="http://schemas.openxmlformats.org/officeDocument/2006/relationships/image" Target="/word/media/image12.wmf" Id="rId1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