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/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/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/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/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/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5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50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/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/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/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/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10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4B0D1B" w:rsidRDefault="00BE668C">
      <w:pPr>
        <w:tabs>
          <w:tab w:val="left" w:pos="5040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某反应物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的反应级数为零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ascii="Times New Roman" w:hAnsi="Times New Roman" w:eastAsia="宋体" w:cs="Times New Roman"/>
          <w:szCs w:val="21"/>
        </w:rPr>
        <w:t>表示反应速度</w:t>
      </w:r>
      <w:r>
        <w:rPr>
          <w:rFonts w:ascii="Times New Roman" w:hAnsi="Times New Roman" w:eastAsia="宋体" w:cs="Times New Roman"/>
          <w:szCs w:val="21"/>
        </w:rPr>
        <w:t xml:space="preserve">(  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 )</w:t>
      </w:r>
    </w:p>
    <w:p w:rsidR="004B0D1B" w:rsidRDefault="00BE668C">
      <w:pPr>
        <w:tabs>
          <w:tab w:val="left" w:pos="5040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szCs w:val="21"/>
        </w:rPr>
        <w:t>成正比</w:t>
      </w:r>
      <w:r>
        <w:rPr>
          <w:rFonts w:ascii="Times New Roman" w:hAnsi="Times New Roman" w:eastAsia="宋体" w:cs="Times New Roman"/>
          <w:szCs w:val="21"/>
        </w:rPr>
        <w:t xml:space="preserve">         B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szCs w:val="21"/>
        </w:rPr>
        <w:t>成反比</w:t>
      </w:r>
      <w:r>
        <w:rPr>
          <w:rFonts w:hint="eastAsia" w:ascii="Times New Roman" w:hAnsi="Times New Roman" w:eastAsia="宋体" w:cs="Times New Roman"/>
          <w:szCs w:val="21"/>
        </w:rPr>
        <w:t xml:space="preserve">         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szCs w:val="21"/>
        </w:rPr>
        <w:t>无关</w:t>
      </w:r>
      <w:r>
        <w:rPr>
          <w:rFonts w:ascii="Times New Roman" w:hAnsi="Times New Roman" w:eastAsia="宋体" w:cs="Times New Roman"/>
          <w:szCs w:val="21"/>
        </w:rPr>
        <w:t xml:space="preserve">        D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不能确定</w:t>
      </w:r>
    </w:p>
    <w:p w:rsidR="004B0D1B" w:rsidRDefault="00BE668C">
      <w:pPr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可使任何反应达到平衡时增加产率的措施是（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B0D1B" w:rsidRDefault="00BE668C">
      <w:pPr>
        <w:tabs>
          <w:tab w:val="left" w:pos="4395"/>
        </w:tabs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升温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加压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 C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增加反应物浓度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加催化剂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color w:val="000000"/>
          <w:szCs w:val="21"/>
        </w:rPr>
        <w:t>对于基元反应，下列哪种描述是正确的（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可以根据它的化学方程式直接写出其速率方程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基元反应的反应级数一定为</w:t>
      </w:r>
      <w:r>
        <w:rPr>
          <w:rFonts w:ascii="Times New Roman" w:hAnsi="Times New Roman" w:eastAsia="宋体" w:cs="Times New Roman"/>
          <w:color w:val="000000"/>
          <w:szCs w:val="21"/>
        </w:rPr>
        <w:t>1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基元反应一定是可逆反应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  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基元反应一定是速控反应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eastAsia="宋体" w:cs="Times New Roman"/>
          <w:color w:val="000000"/>
          <w:szCs w:val="21"/>
        </w:rPr>
        <w:t>对于一个确定的化学反应来说，下列说法中正确的是（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</w:t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580" w:dyaOrig="380">
          <v:shape xmlns:o="urn:schemas-microsoft-com:office:office" xmlns:v="urn:schemas-microsoft-com:vml" id="_x0000_i1026" style="width:29.25pt;height:18.7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6" DrawAspect="Content" ObjectID="_1572182769" r:id="rId10"/>
        </w:object>
      </w:r>
      <w:r>
        <w:rPr>
          <w:rFonts w:ascii="Times New Roman" w:hAnsi="Times New Roman" w:eastAsia="宋体" w:cs="Times New Roman"/>
          <w:color w:val="000000"/>
          <w:szCs w:val="21"/>
        </w:rPr>
        <w:t>越负，反应速率越快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620" w:dyaOrig="380">
          <v:shape xmlns:o="urn:schemas-microsoft-com:office:office" xmlns:v="urn:schemas-microsoft-com:vml" id="_x0000_i1027" style="width:30.75pt;height:18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7" DrawAspect="Content" ObjectID="_1572182770" r:id="rId12"/>
        </w:object>
      </w:r>
      <w:r>
        <w:rPr>
          <w:rFonts w:ascii="Times New Roman" w:hAnsi="Times New Roman" w:eastAsia="宋体" w:cs="Times New Roman"/>
          <w:color w:val="000000"/>
          <w:szCs w:val="21"/>
        </w:rPr>
        <w:t>越负，反应速率越快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</w:t>
      </w:r>
      <w:r>
        <w:rPr>
          <w:rFonts w:ascii="Times New Roman" w:hAnsi="Times New Roman" w:eastAsia="宋体" w:cs="Times New Roman"/>
          <w:color w:val="000000"/>
          <w:szCs w:val="21"/>
        </w:rPr>
        <w:t>活化能越大，反应速率越快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  </w:t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活化能越小，反应速率越快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对于一个化学反应下列反应哪种情况速度越大（</w:t>
      </w:r>
      <w:r>
        <w:rPr>
          <w:rFonts w:ascii="Times New Roman" w:hAnsi="Times New Roman" w:eastAsia="宋体" w:cs="Times New Roman"/>
          <w:szCs w:val="21"/>
        </w:rPr>
        <w:t xml:space="preserve">  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80C1D" w:rsidRDefault="00503737">
      <w:pPr>
        <w:tabs>
          <w:tab w:val="left" w:pos="360"/>
          <w:tab w:val="left" w:pos="4140"/>
          <w:tab w:val="left" w:pos="4320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position w:val="-12"/>
          <w:szCs w:val="21"/>
        </w:rPr>
        <w:object w:dxaOrig="62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8" style="width:30.75pt;height:18.75pt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3" ShapeID="_x0000_i1028" DrawAspect="Content" ObjectID="_1572182767" r:id="rId14"/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  <w:proofErr w:type="gramStart"/>
      <w:r>
        <w:rPr>
          <w:rFonts w:ascii="Times New Roman" w:hAnsi="Times New Roman" w:eastAsia="宋体" w:cs="Times New Roman"/>
          <w:szCs w:val="21"/>
        </w:rPr>
        <w:t>愈负</w:t>
      </w:r>
      <w:proofErr w:type="gramEnd"/>
      <w:r>
        <w:rPr>
          <w:rFonts w:ascii="Times New Roman" w:hAnsi="Times New Roman" w:eastAsia="宋体" w:cs="Times New Roman"/>
          <w:szCs w:val="21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B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12"/>
          <w:szCs w:val="21"/>
        </w:rPr>
        <w:object w:dxaOrig="580" w:dyaOrig="380">
          <v:shape xmlns:o="urn:schemas-microsoft-com:office:office" xmlns:v="urn:schemas-microsoft-com:vml" id="_x0000_i1029" style="width:29.25pt;height:18.75pt" o:ole="" type="#_x0000_t76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3" ShapeID="_x0000_i1029" DrawAspect="Content" ObjectID="_1572182768" r:id="rId16"/>
        </w:object>
      </w:r>
      <w:r>
        <w:rPr>
          <w:rFonts w:ascii="Times New Roman" w:hAnsi="Times New Roman" w:eastAsia="宋体" w:cs="Times New Roman"/>
          <w:szCs w:val="21"/>
        </w:rPr>
        <w:t>&gt;0</w:t>
      </w:r>
      <w:r>
        <w:rPr>
          <w:rFonts w:hint="eastAsia" w:ascii="Times New Roman" w:hAnsi="Times New Roman" w:eastAsia="宋体" w:cs="Times New Roman"/>
          <w:szCs w:val="21"/>
        </w:rPr>
        <w:t xml:space="preserve">         </w:t>
      </w:r>
      <w:r>
        <w:rPr>
          <w:rFonts w:ascii="Times New Roman" w:hAnsi="Times New Roman" w:eastAsia="宋体" w:cs="Times New Roman"/>
          <w:szCs w:val="21"/>
        </w:rPr>
        <w:t xml:space="preserve">C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活化能越小</w:t>
      </w:r>
      <w:r>
        <w:rPr>
          <w:rFonts w:ascii="Times New Roman" w:hAnsi="Times New Roman" w:eastAsia="宋体" w:cs="Times New Roman"/>
          <w:szCs w:val="21"/>
        </w:rPr>
        <w:t xml:space="preserve">          D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加催化剂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6、</w:t>
      </w:r>
      <w:r>
        <w:rPr>
          <w:rFonts w:ascii="Times New Roman" w:hAnsi="Times New Roman" w:eastAsia="宋体" w:cs="Times New Roman"/>
          <w:szCs w:val="21"/>
        </w:rPr>
        <w:t>增大反应物浓度，使反应速率增大的原因是（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单位体积的分子数增加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</w:t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反应系统混乱度增加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活化分子分数增加</w:t>
      </w:r>
      <w:r>
        <w:rPr>
          <w:rFonts w:ascii="Times New Roman" w:hAnsi="Times New Roman" w:eastAsia="宋体" w:cs="Times New Roman"/>
          <w:szCs w:val="21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单位体积内活化分子总数增加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7、</w:t>
      </w:r>
      <w:r>
        <w:rPr>
          <w:rFonts w:ascii="Times New Roman" w:hAnsi="Times New Roman" w:eastAsia="宋体" w:cs="Times New Roman"/>
          <w:szCs w:val="21"/>
        </w:rPr>
        <w:t>升高同样温度，一般化学反应速率增大倍数较多的是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 </w:t>
      </w:r>
      <w:r>
        <w:rPr>
          <w:rFonts w:ascii="Times New Roman" w:hAnsi="Times New Roman" w:eastAsia="宋体" w:cs="Times New Roman"/>
          <w:szCs w:val="21"/>
        </w:rPr>
        <w:t>吸热反应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B </w:t>
      </w:r>
      <w:r>
        <w:rPr>
          <w:rFonts w:ascii="Times New Roman" w:hAnsi="Times New Roman" w:eastAsia="宋体" w:cs="Times New Roman"/>
          <w:szCs w:val="21"/>
        </w:rPr>
        <w:t>放热反应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iCs/>
          <w:szCs w:val="21"/>
        </w:rPr>
        <w:t xml:space="preserve">C </w:t>
      </w:r>
      <w:proofErr w:type="spellStart"/>
      <w:r>
        <w:rPr>
          <w:rFonts w:ascii="Times New Roman" w:hAnsi="Times New Roman" w:eastAsia="宋体" w:cs="Times New Roman"/>
          <w:iCs/>
          <w:szCs w:val="21"/>
        </w:rPr>
        <w:t>E</w:t>
      </w:r>
      <w:r>
        <w:rPr>
          <w:rFonts w:ascii="Times New Roman" w:hAnsi="Times New Roman" w:eastAsia="宋体" w:cs="Times New Roman"/>
          <w:szCs w:val="21"/>
        </w:rPr>
        <w:t>a</w:t>
      </w:r>
      <w:proofErr w:type="spellEnd"/>
      <w:r>
        <w:rPr>
          <w:rFonts w:ascii="Times New Roman" w:hAnsi="Times New Roman" w:eastAsia="宋体" w:cs="Times New Roman"/>
          <w:szCs w:val="21"/>
        </w:rPr>
        <w:t>较大的反应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iCs/>
          <w:szCs w:val="21"/>
        </w:rPr>
        <w:t xml:space="preserve">D  </w:t>
      </w:r>
      <w:proofErr w:type="spellStart"/>
      <w:r>
        <w:rPr>
          <w:rFonts w:ascii="Times New Roman" w:hAnsi="Times New Roman" w:eastAsia="宋体" w:cs="Times New Roman"/>
          <w:iCs/>
          <w:szCs w:val="21"/>
        </w:rPr>
        <w:t>E</w:t>
      </w:r>
      <w:r>
        <w:rPr>
          <w:rFonts w:ascii="Times New Roman" w:hAnsi="Times New Roman" w:eastAsia="宋体" w:cs="Times New Roman"/>
          <w:szCs w:val="21"/>
        </w:rPr>
        <w:t>a</w:t>
      </w:r>
      <w:proofErr w:type="spellEnd"/>
      <w:r>
        <w:rPr>
          <w:rFonts w:ascii="Times New Roman" w:hAnsi="Times New Roman" w:eastAsia="宋体" w:cs="Times New Roman"/>
          <w:szCs w:val="21"/>
        </w:rPr>
        <w:t>较小的反应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宋体" w:hAnsi="宋体"/>
        </w:rPr>
        <w:t>8、</w:t>
      </w:r>
      <w:r>
        <w:rPr>
          <w:rFonts w:ascii="Times New Roman" w:hAnsi="Times New Roman" w:eastAsia="宋体" w:cs="Times New Roman"/>
          <w:color w:val="000000"/>
          <w:szCs w:val="21"/>
        </w:rPr>
        <w:t>关于催化剂的正确描述是（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</w:t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使用前后催化剂的形态不变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催化剂改变了反应的热力学趋向和限度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催化剂都能加快化学反应速率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催化剂加快反应速率的原因是参与了反应，从而改变了反应的途径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9、</w:t>
      </w:r>
      <w:r>
        <w:rPr>
          <w:rFonts w:ascii="Times New Roman" w:hAnsi="Times New Roman" w:eastAsia="宋体" w:cs="Times New Roman"/>
          <w:szCs w:val="21"/>
        </w:rPr>
        <w:t>某化学反应进行</w:t>
      </w:r>
      <w:r>
        <w:rPr>
          <w:rFonts w:ascii="Times New Roman" w:hAnsi="Times New Roman" w:eastAsia="宋体" w:cs="Times New Roman"/>
          <w:szCs w:val="21"/>
        </w:rPr>
        <w:t>30 min</w:t>
      </w:r>
      <w:r>
        <w:rPr>
          <w:rFonts w:ascii="Times New Roman" w:hAnsi="Times New Roman" w:eastAsia="宋体" w:cs="Times New Roman"/>
          <w:szCs w:val="21"/>
        </w:rPr>
        <w:t>反应完成</w:t>
      </w:r>
      <w:r>
        <w:rPr>
          <w:rFonts w:ascii="Times New Roman" w:hAnsi="Times New Roman" w:eastAsia="宋体" w:cs="Times New Roman"/>
          <w:szCs w:val="21"/>
        </w:rPr>
        <w:t>50%</w:t>
      </w:r>
      <w:r>
        <w:rPr>
          <w:rFonts w:ascii="Times New Roman" w:hAnsi="Times New Roman" w:eastAsia="宋体" w:cs="Times New Roman"/>
          <w:szCs w:val="21"/>
        </w:rPr>
        <w:t>，进行</w:t>
      </w:r>
      <w:r>
        <w:rPr>
          <w:rFonts w:ascii="Times New Roman" w:hAnsi="Times New Roman" w:eastAsia="宋体" w:cs="Times New Roman"/>
          <w:szCs w:val="21"/>
        </w:rPr>
        <w:t>60 min</w:t>
      </w:r>
      <w:r>
        <w:rPr>
          <w:rFonts w:ascii="Times New Roman" w:hAnsi="Times New Roman" w:eastAsia="宋体" w:cs="Times New Roman"/>
          <w:szCs w:val="21"/>
        </w:rPr>
        <w:t>反应完成</w:t>
      </w:r>
      <w:r>
        <w:rPr>
          <w:rFonts w:ascii="Times New Roman" w:hAnsi="Times New Roman" w:eastAsia="宋体" w:cs="Times New Roman"/>
          <w:szCs w:val="21"/>
        </w:rPr>
        <w:t>100%</w:t>
      </w:r>
      <w:r>
        <w:rPr>
          <w:rFonts w:ascii="Times New Roman" w:hAnsi="Times New Roman" w:eastAsia="宋体" w:cs="Times New Roman"/>
          <w:szCs w:val="21"/>
        </w:rPr>
        <w:t>，则此反应是（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三级反应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B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二级反应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C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一级反应</w:t>
      </w:r>
      <w:r>
        <w:rPr>
          <w:rFonts w:ascii="Times New Roman" w:hAnsi="Times New Roman" w:eastAsia="宋体" w:cs="Times New Roman"/>
          <w:szCs w:val="21"/>
        </w:rPr>
        <w:t xml:space="preserve">      D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零级反应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10、</w:t>
      </w:r>
      <w:r>
        <w:rPr>
          <w:rFonts w:ascii="Times New Roman" w:hAnsi="Times New Roman" w:eastAsia="宋体" w:cs="Times New Roman"/>
          <w:szCs w:val="21"/>
        </w:rPr>
        <w:t>某反应的速率方程式是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＝</w:t>
      </w:r>
      <w:proofErr w:type="spellStart"/>
      <w:r>
        <w:rPr>
          <w:rFonts w:ascii="Times New Roman" w:hAnsi="Times New Roman" w:eastAsia="宋体" w:cs="Times New Roman"/>
          <w:i/>
          <w:iCs/>
          <w:szCs w:val="21"/>
        </w:rPr>
        <w:t>kc</w:t>
      </w:r>
      <w:r>
        <w:rPr>
          <w:rFonts w:ascii="Times New Roman" w:hAnsi="Times New Roman" w:eastAsia="宋体" w:cs="Times New Roman"/>
          <w:i/>
          <w:iCs/>
          <w:szCs w:val="21"/>
          <w:vertAlign w:val="superscript"/>
        </w:rPr>
        <w:t>x</w:t>
      </w:r>
      <w:proofErr w:type="spellEnd"/>
      <w:r>
        <w:rPr>
          <w:rFonts w:ascii="Times New Roman" w:hAnsi="Times New Roman" w:eastAsia="宋体" w:cs="Times New Roman"/>
          <w:szCs w:val="21"/>
        </w:rPr>
        <w:t>(A)</w:t>
      </w: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i/>
          <w:iCs/>
          <w:szCs w:val="21"/>
          <w:vertAlign w:val="superscript"/>
        </w:rPr>
        <w:t>y</w:t>
      </w:r>
      <w:r>
        <w:rPr>
          <w:rFonts w:ascii="Times New Roman" w:hAnsi="Times New Roman" w:eastAsia="宋体" w:cs="Times New Roman"/>
          <w:szCs w:val="21"/>
        </w:rPr>
        <w:t>(B)</w:t>
      </w:r>
      <w:r>
        <w:rPr>
          <w:rFonts w:ascii="Times New Roman" w:hAnsi="Times New Roman" w:eastAsia="宋体" w:cs="Times New Roman"/>
          <w:szCs w:val="21"/>
        </w:rPr>
        <w:t>，当</w:t>
      </w: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(A)</w:t>
      </w:r>
      <w:r>
        <w:rPr>
          <w:rFonts w:ascii="Times New Roman" w:hAnsi="Times New Roman" w:eastAsia="宋体" w:cs="Times New Roman"/>
          <w:szCs w:val="21"/>
        </w:rPr>
        <w:t>减少</w:t>
      </w:r>
      <w:r>
        <w:rPr>
          <w:rFonts w:ascii="Times New Roman" w:hAnsi="Times New Roman" w:eastAsia="宋体" w:cs="Times New Roman"/>
          <w:szCs w:val="21"/>
        </w:rPr>
        <w:t>50</w:t>
      </w:r>
      <w:r>
        <w:rPr>
          <w:rFonts w:ascii="Times New Roman" w:hAnsi="Times New Roman" w:eastAsia="宋体" w:cs="Times New Roman"/>
          <w:szCs w:val="21"/>
        </w:rPr>
        <w:t>％时，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Cs w:val="21"/>
        </w:rPr>
        <w:t>r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降低至原来的</w:t>
      </w:r>
      <w:r>
        <w:rPr>
          <w:rFonts w:ascii="Times New Roman" w:hAnsi="Times New Roman" w:eastAsia="宋体" w:cs="Times New Roman"/>
          <w:szCs w:val="21"/>
        </w:rPr>
        <w:t xml:space="preserve"> 1/4</w:t>
      </w:r>
      <w:r>
        <w:rPr>
          <w:rFonts w:ascii="Times New Roman" w:hAnsi="Times New Roman" w:eastAsia="宋体" w:cs="Times New Roman"/>
          <w:szCs w:val="21"/>
        </w:rPr>
        <w:t>，当</w:t>
      </w: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(B)</w:t>
      </w: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倍时，</w:t>
      </w:r>
      <w:r>
        <w:rPr>
          <w:rFonts w:hint="eastAsia" w:ascii="Times New Roman" w:hAnsi="Times New Roman" w:eastAsia="宋体" w:cs="Times New Roman"/>
          <w:i/>
          <w:iCs/>
          <w:szCs w:val="21"/>
        </w:rPr>
        <w:t>r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ascii="Times New Roman" w:hAnsi="Times New Roman" w:eastAsia="宋体" w:cs="Times New Roman"/>
          <w:szCs w:val="21"/>
        </w:rPr>
        <w:t>1.41</w:t>
      </w:r>
      <w:r>
        <w:rPr>
          <w:rFonts w:ascii="Times New Roman" w:hAnsi="Times New Roman" w:eastAsia="宋体" w:cs="Times New Roman"/>
          <w:szCs w:val="21"/>
        </w:rPr>
        <w:t>倍，则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iCs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分别为（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 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x </w:t>
      </w:r>
      <w:r>
        <w:rPr>
          <w:rFonts w:ascii="Times New Roman" w:hAnsi="Times New Roman" w:eastAsia="宋体" w:cs="Times New Roman"/>
          <w:szCs w:val="21"/>
        </w:rPr>
        <w:t>= 0.5,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＝１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       </w:t>
      </w:r>
      <w:r>
        <w:rPr>
          <w:rFonts w:ascii="Times New Roman" w:hAnsi="Times New Roman" w:eastAsia="宋体" w:cs="Times New Roman"/>
          <w:szCs w:val="21"/>
        </w:rPr>
        <w:t xml:space="preserve">B 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= 2,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0.7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 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= 2,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0.5</w:t>
      </w:r>
      <w:r>
        <w:rPr>
          <w:rFonts w:ascii="Times New Roman" w:hAnsi="Times New Roman" w:eastAsia="宋体" w:cs="Times New Roman"/>
          <w:szCs w:val="21"/>
        </w:rPr>
        <w:tab/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        </w:t>
      </w:r>
      <w:r>
        <w:rPr>
          <w:rFonts w:ascii="Times New Roman" w:hAnsi="Times New Roman" w:eastAsia="宋体" w:cs="Times New Roman"/>
          <w:szCs w:val="21"/>
        </w:rPr>
        <w:t xml:space="preserve">D 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= 2,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381103" w:rsidRDefault="00E96B8E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11、</w:t>
      </w:r>
      <w:r>
        <w:rPr>
          <w:rFonts w:ascii="Times New Roman" w:hAnsi="Times New Roman" w:eastAsia="宋体" w:cs="Times New Roman"/>
          <w:szCs w:val="21"/>
        </w:rPr>
        <w:t>反应级数越大的反应速率越大。</w:t>
      </w:r>
    </w:p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12、</w:t>
      </w:r>
      <w:r>
        <w:rPr>
          <w:rFonts w:ascii="Times New Roman" w:hAnsi="Times New Roman" w:eastAsia="宋体" w:cs="Times New Roman"/>
          <w:szCs w:val="21"/>
        </w:rPr>
        <w:t>化学动力学研究反应的快慢和限度。</w:t>
      </w:r>
    </w:p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13、</w:t>
      </w:r>
      <w:r>
        <w:rPr>
          <w:rFonts w:ascii="Times New Roman" w:hAnsi="Times New Roman" w:eastAsia="宋体" w:cs="Times New Roman"/>
          <w:szCs w:val="21"/>
        </w:rPr>
        <w:t>一个反应当温度一定和初始浓度相同时，无论使用催化剂或不使用催化剂，只要反应达到平衡，产物的浓度总是相等的。</w:t>
      </w:r>
      <w:r>
        <w:rPr>
          <w:rFonts w:ascii="Times New Roman" w:hAnsi="Times New Roman" w:eastAsia="宋体" w:cs="Times New Roman"/>
          <w:szCs w:val="21"/>
        </w:rPr>
        <w:t xml:space="preserve">                                       </w:t>
      </w:r>
    </w:p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14、</w:t>
      </w:r>
      <w:r>
        <w:rPr>
          <w:rFonts w:ascii="Times New Roman" w:hAnsi="Times New Roman" w:eastAsia="宋体" w:cs="Times New Roman"/>
          <w:szCs w:val="21"/>
        </w:rPr>
        <w:t>活化能大的</w:t>
      </w:r>
      <w:proofErr w:type="gramStart"/>
      <w:r>
        <w:rPr>
          <w:rFonts w:ascii="Times New Roman" w:hAnsi="Times New Roman" w:eastAsia="宋体" w:cs="Times New Roman"/>
          <w:szCs w:val="21"/>
        </w:rPr>
        <w:t>反应受</w:t>
      </w:r>
      <w:proofErr w:type="gramEnd"/>
      <w:r>
        <w:rPr>
          <w:rFonts w:ascii="Times New Roman" w:hAnsi="Times New Roman" w:eastAsia="宋体" w:cs="Times New Roman"/>
          <w:szCs w:val="21"/>
        </w:rPr>
        <w:t>温度的影响大。</w:t>
      </w:r>
    </w:p>
    <w:p w:rsidR="005D0B59" w:rsidRDefault="00970031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15、</w:t>
      </w:r>
      <w:r>
        <w:rPr>
          <w:rFonts w:ascii="Times New Roman" w:hAnsi="Times New Roman" w:eastAsia="宋体" w:cs="Times New Roman"/>
          <w:szCs w:val="21"/>
        </w:rPr>
        <w:t>实验测得反应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+B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→2AB</w:t>
      </w:r>
      <w:r>
        <w:rPr>
          <w:rFonts w:ascii="Times New Roman" w:hAnsi="Times New Roman" w:eastAsia="宋体" w:cs="Times New Roman"/>
          <w:szCs w:val="21"/>
        </w:rPr>
        <w:t>的速率方程为</w:t>
      </w:r>
      <w:r>
        <w:rPr>
          <w:rFonts w:ascii="Times New Roman" w:hAnsi="Times New Roman" w:eastAsia="宋体" w:cs="Times New Roman"/>
          <w:szCs w:val="21"/>
        </w:rPr>
        <w:t xml:space="preserve"> r=kc(A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).c(B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，说明此反应是一个双分子反应。</w:t>
      </w:r>
    </w:p>
    <w:p w:rsidR="005D0B59" w:rsidRDefault="00970031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某反应在</w:t>
      </w:r>
      <w:r>
        <w:rPr>
          <w:rFonts w:ascii="Times New Roman" w:hAnsi="Times New Roman" w:eastAsia="宋体" w:cs="Times New Roman"/>
          <w:szCs w:val="21"/>
        </w:rPr>
        <w:t>30min</w:t>
      </w:r>
      <w:r>
        <w:rPr>
          <w:rFonts w:ascii="Times New Roman" w:hAnsi="Times New Roman" w:eastAsia="宋体" w:cs="Times New Roman"/>
          <w:szCs w:val="21"/>
        </w:rPr>
        <w:t>时反应完成</w:t>
      </w:r>
      <w:r>
        <w:rPr>
          <w:rFonts w:ascii="Times New Roman" w:hAnsi="Times New Roman" w:eastAsia="宋体" w:cs="Times New Roman"/>
          <w:szCs w:val="21"/>
        </w:rPr>
        <w:t>50%</w:t>
      </w:r>
      <w:r>
        <w:rPr>
          <w:rFonts w:ascii="Times New Roman" w:hAnsi="Times New Roman" w:eastAsia="宋体" w:cs="Times New Roman"/>
          <w:szCs w:val="21"/>
        </w:rPr>
        <w:t>，进行</w:t>
      </w:r>
      <w:r>
        <w:rPr>
          <w:rFonts w:ascii="Times New Roman" w:hAnsi="Times New Roman" w:eastAsia="宋体" w:cs="Times New Roman"/>
          <w:szCs w:val="21"/>
        </w:rPr>
        <w:t>60min</w:t>
      </w:r>
      <w:r>
        <w:rPr>
          <w:rFonts w:ascii="Times New Roman" w:hAnsi="Times New Roman" w:eastAsia="宋体" w:cs="Times New Roman"/>
          <w:szCs w:val="21"/>
        </w:rPr>
        <w:t>时反应完成</w:t>
      </w:r>
      <w:r>
        <w:rPr>
          <w:rFonts w:ascii="Times New Roman" w:hAnsi="Times New Roman" w:eastAsia="宋体" w:cs="Times New Roman"/>
          <w:szCs w:val="21"/>
        </w:rPr>
        <w:t>100%</w:t>
      </w:r>
      <w:r>
        <w:rPr>
          <w:rFonts w:ascii="Times New Roman" w:hAnsi="Times New Roman" w:eastAsia="宋体" w:cs="Times New Roman"/>
          <w:szCs w:val="21"/>
        </w:rPr>
        <w:t>，说明此反应是一级反应。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三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6576C4" w:rsidRDefault="00332644">
      <w:pPr>
        <w:spacing w:line="360" w:lineRule="auto"/>
        <w:rPr>
          <w:rFonts w:ascii="Times New Roman" w:hAnsi="Times New Roman" w:eastAsia="宋体" w:cs="Times New Roman"/>
          <w:szCs w:val="21"/>
          <w:lang w:val="nl-BE"/>
        </w:rPr>
      </w:pPr>
      <w:r>
        <w:rPr>
          <w:rFonts w:hint="eastAsia" w:ascii="宋体" w:hAnsi="宋体"/>
        </w:rPr>
        <w:t>16、</w:t>
      </w:r>
      <w:r>
        <w:rPr>
          <w:rFonts w:ascii="Times New Roman" w:hAnsi="Times New Roman" w:eastAsia="宋体" w:cs="Times New Roman"/>
          <w:szCs w:val="21"/>
          <w:lang w:val="nl-BE"/>
        </w:rPr>
        <w:t>反应</w:t>
      </w:r>
      <w:r>
        <w:rPr>
          <w:rFonts w:ascii="Times New Roman" w:hAnsi="Times New Roman" w:eastAsia="宋体" w:cs="Times New Roman"/>
          <w:szCs w:val="21"/>
          <w:lang w:val="nl-BE"/>
        </w:rPr>
        <w:t>A + 2B = C</w:t>
      </w:r>
      <w:r>
        <w:rPr>
          <w:rFonts w:ascii="Times New Roman" w:hAnsi="Times New Roman" w:eastAsia="宋体" w:cs="Times New Roman"/>
          <w:szCs w:val="21"/>
          <w:lang w:val="nl-BE"/>
        </w:rPr>
        <w:t>的速度方程为</w:t>
      </w:r>
      <w:r>
        <w:rPr>
          <w:rFonts w:hint="eastAsia" w:ascii="Times New Roman" w:hAnsi="Times New Roman" w:eastAsia="宋体" w:cs="Times New Roman"/>
          <w:szCs w:val="21"/>
        </w:rPr>
        <w:t>r</w:t>
      </w:r>
      <w:r>
        <w:rPr>
          <w:rFonts w:ascii="Times New Roman" w:hAnsi="Times New Roman" w:eastAsia="宋体" w:cs="Times New Roman"/>
          <w:szCs w:val="21"/>
          <w:lang w:val="nl-BE"/>
        </w:rPr>
        <w:t>=</w:t>
      </w:r>
      <w:r>
        <w:rPr>
          <w:rFonts w:hint="eastAsia" w:ascii="Times New Roman" w:hAnsi="Times New Roman" w:eastAsia="宋体" w:cs="Times New Roman"/>
          <w:szCs w:val="21"/>
        </w:rPr>
        <w:t>k</w:t>
      </w:r>
      <w:r>
        <w:rPr>
          <w:rFonts w:ascii="Times New Roman" w:hAnsi="Times New Roman" w:eastAsia="宋体" w:cs="Times New Roman"/>
          <w:szCs w:val="21"/>
          <w:lang w:val="nl-BE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  <w:lang w:val="nl-BE"/>
        </w:rPr>
        <w:t>A</w:t>
      </w:r>
      <w:r>
        <w:rPr>
          <w:rFonts w:ascii="Times New Roman" w:hAnsi="Times New Roman" w:eastAsia="宋体" w:cs="Times New Roman"/>
          <w:szCs w:val="21"/>
          <w:lang w:val="nl-BE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  <w:lang w:val="nl-BE"/>
        </w:rPr>
        <w:t>B</w:t>
      </w:r>
      <w:r>
        <w:rPr>
          <w:rFonts w:ascii="Times New Roman" w:hAnsi="Times New Roman" w:eastAsia="宋体" w:cs="Times New Roman"/>
          <w:position w:val="8"/>
          <w:szCs w:val="21"/>
          <w:vertAlign w:val="superscript"/>
          <w:lang w:val="nl-BE"/>
        </w:rPr>
        <w:t>n</w:t>
      </w:r>
      <w:r>
        <w:rPr>
          <w:rFonts w:ascii="Times New Roman" w:hAnsi="Times New Roman" w:eastAsia="宋体" w:cs="Times New Roman"/>
          <w:szCs w:val="21"/>
          <w:lang w:val="nl-BE"/>
        </w:rPr>
        <w:t>，若</w:t>
      </w:r>
      <w:r>
        <w:rPr>
          <w:rFonts w:ascii="Times New Roman" w:hAnsi="Times New Roman" w:eastAsia="宋体" w:cs="Times New Roman"/>
          <w:szCs w:val="21"/>
          <w:lang w:val="nl-BE"/>
        </w:rPr>
        <w:t>k</w:t>
      </w:r>
      <w:r>
        <w:rPr>
          <w:rFonts w:ascii="Times New Roman" w:hAnsi="Times New Roman" w:eastAsia="宋体" w:cs="Times New Roman"/>
          <w:szCs w:val="21"/>
          <w:lang w:val="nl-BE"/>
        </w:rPr>
        <w:t>的单位是</w:t>
      </w:r>
      <w:r>
        <w:rPr>
          <w:rFonts w:ascii="Times New Roman" w:hAnsi="Times New Roman" w:eastAsia="宋体" w:cs="Times New Roman"/>
          <w:szCs w:val="21"/>
          <w:lang w:val="nl-BE"/>
        </w:rPr>
        <w:t>L·mol</w:t>
      </w:r>
      <w:r>
        <w:rPr>
          <w:rFonts w:ascii="Times New Roman" w:hAnsi="Times New Roman" w:eastAsia="宋体" w:cs="Times New Roman"/>
          <w:szCs w:val="21"/>
          <w:vertAlign w:val="superscript"/>
          <w:lang w:val="nl-BE"/>
        </w:rPr>
        <w:t>-1</w:t>
      </w:r>
      <w:r>
        <w:rPr>
          <w:rFonts w:ascii="Times New Roman" w:hAnsi="Times New Roman" w:eastAsia="宋体" w:cs="Times New Roman"/>
          <w:szCs w:val="21"/>
          <w:lang w:val="nl-BE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  <w:lang w:val="nl-BE"/>
        </w:rPr>
        <w:t>-1</w:t>
      </w:r>
      <w:r>
        <w:rPr>
          <w:rFonts w:ascii="Times New Roman" w:hAnsi="Times New Roman" w:eastAsia="宋体" w:cs="Times New Roman"/>
          <w:szCs w:val="21"/>
          <w:lang w:val="nl-BE"/>
        </w:rPr>
        <w:t>，则</w:t>
      </w:r>
      <w:r>
        <w:rPr>
          <w:rFonts w:ascii="Times New Roman" w:hAnsi="Times New Roman" w:eastAsia="宋体" w:cs="Times New Roman"/>
          <w:szCs w:val="21"/>
          <w:lang w:val="nl-BE"/>
        </w:rPr>
        <w:t>n</w:t>
      </w:r>
      <w:r>
        <w:rPr>
          <w:rFonts w:ascii="Times New Roman" w:hAnsi="Times New Roman" w:eastAsia="宋体" w:cs="Times New Roman"/>
          <w:szCs w:val="21"/>
          <w:lang w:val="nl-BE"/>
        </w:rPr>
        <w:t>值为</w:t>
      </w:r>
      <w:r>
        <w:rPr>
          <w:rFonts w:ascii="Times New Roman" w:hAnsi="Times New Roman" w:eastAsia="宋体" w:cs="Times New Roman"/>
          <w:szCs w:val="21"/>
          <w:u w:val="single"/>
          <w:lang w:val="nl-BE"/>
        </w:rPr>
        <w:t xml:space="preserve">              </w:t>
      </w:r>
      <w:r>
        <w:rPr>
          <w:rFonts w:ascii="Times New Roman" w:hAnsi="Times New Roman" w:eastAsia="宋体" w:cs="Times New Roman"/>
          <w:szCs w:val="21"/>
          <w:lang w:val="nl-BE"/>
        </w:rPr>
        <w:t>，该反应</w:t>
      </w:r>
      <w:r>
        <w:rPr>
          <w:rFonts w:ascii="Times New Roman" w:hAnsi="Times New Roman" w:eastAsia="宋体" w:cs="Times New Roman"/>
          <w:szCs w:val="21"/>
          <w:u w:val="single"/>
          <w:lang w:val="nl-BE"/>
        </w:rPr>
        <w:t xml:space="preserve">              </w:t>
      </w:r>
      <w:r>
        <w:rPr>
          <w:rFonts w:ascii="Times New Roman" w:hAnsi="Times New Roman" w:eastAsia="宋体" w:cs="Times New Roman"/>
          <w:szCs w:val="21"/>
          <w:lang w:val="nl-BE"/>
        </w:rPr>
        <w:t>级。</w:t>
      </w:r>
      <w:r>
        <w:rPr>
          <w:rFonts w:ascii="Times New Roman" w:hAnsi="Times New Roman" w:eastAsia="宋体" w:cs="Times New Roman"/>
          <w:szCs w:val="21"/>
          <w:lang w:val="nl-BE"/>
        </w:rPr>
        <w:t xml:space="preserve">  </w:t>
      </w:r>
    </w:p>
    <w:p w:rsidR="006576C4" w:rsidRDefault="00332644">
      <w:pPr>
        <w:widowControl/>
        <w:spacing w:before="156" w:after="156"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17、</w:t>
      </w:r>
      <w:r>
        <w:rPr>
          <w:rFonts w:ascii="Times New Roman" w:hAnsi="Times New Roman" w:eastAsia="宋体" w:cs="Times New Roman"/>
          <w:szCs w:val="21"/>
        </w:rPr>
        <w:t>已知</w:t>
      </w:r>
      <w:r>
        <w:rPr>
          <w:rFonts w:ascii="Times New Roman" w:hAnsi="Times New Roman" w:eastAsia="宋体" w:cs="Times New Roman"/>
          <w:szCs w:val="21"/>
        </w:rPr>
        <w:t xml:space="preserve"> 2NO + 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 xml:space="preserve"> 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14"/>
          <w:szCs w:val="21"/>
        </w:rPr>
        <w:object w:dxaOrig="2060" w:dyaOrig="40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102.75pt;height:20.25pt" o:ole="" type="#_x0000_t77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72182728" r:id="rId18"/>
        </w:object>
      </w:r>
      <w:r>
        <w:rPr>
          <w:rFonts w:ascii="Times New Roman" w:hAnsi="Times New Roman" w:eastAsia="宋体" w:cs="Times New Roman"/>
          <w:szCs w:val="21"/>
        </w:rPr>
        <w:t>，此反应对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反应级数为</w:t>
      </w:r>
      <w:r>
        <w:rPr>
          <w:rFonts w:ascii="Times New Roman" w:hAnsi="Times New Roman" w:eastAsia="宋体" w:cs="Times New Roman"/>
          <w:szCs w:val="21"/>
          <w:u w:val="single"/>
        </w:rPr>
        <w:t xml:space="preserve">              </w:t>
      </w:r>
      <w:r>
        <w:rPr>
          <w:rFonts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szCs w:val="21"/>
        </w:rPr>
        <w:t>总反应为</w:t>
      </w:r>
      <w:r>
        <w:rPr>
          <w:rFonts w:ascii="Times New Roman" w:hAnsi="Times New Roman" w:eastAsia="宋体" w:cs="Times New Roman"/>
          <w:szCs w:val="21"/>
          <w:u w:val="single"/>
        </w:rPr>
        <w:t xml:space="preserve">            </w:t>
      </w:r>
      <w:r>
        <w:rPr>
          <w:rFonts w:ascii="Times New Roman" w:hAnsi="Times New Roman" w:eastAsia="宋体" w:cs="Times New Roman"/>
          <w:szCs w:val="21"/>
        </w:rPr>
        <w:t>级反应。</w:t>
      </w:r>
    </w:p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18、</w:t>
      </w:r>
      <w:r>
        <w:rPr>
          <w:rFonts w:ascii="Times New Roman" w:hAnsi="Times New Roman" w:cs="Times New Roman" w:eastAsiaTheme="majorEastAsia"/>
          <w:sz w:val="21"/>
          <w:szCs w:val="21"/>
        </w:rPr>
        <w:t>波函数</w:t>
      </w:r>
      <w:r>
        <w:rPr>
          <w:rFonts w:ascii="Times New Roman" w:hAnsi="Times New Roman" w:cs="Times New Roman" w:eastAsiaTheme="majorEastAsia"/>
          <w:sz w:val="21"/>
          <w:szCs w:val="21"/>
        </w:rPr>
        <w:t>Ψ</w:t>
      </w:r>
      <w:r>
        <w:rPr>
          <w:rFonts w:ascii="Times New Roman" w:hAnsi="Times New Roman" w:cs="Times New Roman" w:eastAsiaTheme="majorEastAsia"/>
          <w:sz w:val="21"/>
          <w:szCs w:val="21"/>
        </w:rPr>
        <w:t>是描述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</w:t>
      </w:r>
      <w:r>
        <w:rPr>
          <w:rFonts w:ascii="Times New Roman" w:hAnsi="Times New Roman" w:cs="Times New Roman" w:eastAsiaTheme="majorEastAsia"/>
          <w:sz w:val="21"/>
          <w:szCs w:val="21"/>
        </w:rPr>
        <w:t>数学函数式，它和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是同义词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; </w:t>
      </w:r>
      <w:r>
        <w:rPr>
          <w:rFonts w:ascii="Times New Roman" w:hAnsi="Times New Roman" w:cs="Times New Roman" w:eastAsiaTheme="majorEastAsia"/>
          <w:sz w:val="21"/>
          <w:szCs w:val="21"/>
        </w:rPr>
        <w:t>电子云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</w:p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的形象化表示。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</w:p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proofErr w:type="gramStart"/>
      <w:r>
        <w:rPr>
          <w:rFonts w:hint="eastAsia" w:ascii="宋体" w:hAnsi="宋体"/>
        </w:rPr>
        <w:t>19、</w:t>
      </w:r>
      <w:r>
        <w:rPr>
          <w:rFonts w:ascii="Times New Roman" w:hAnsi="Times New Roman" w:cs="Times New Roman" w:eastAsiaTheme="majorEastAsia"/>
          <w:sz w:val="21"/>
          <w:szCs w:val="21"/>
        </w:rPr>
        <w:t>具有波性的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微观粒子的运动，它们的坐标和动量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</w:t>
      </w:r>
      <w:r>
        <w:rPr>
          <w:rFonts w:ascii="Times New Roman" w:hAnsi="Times New Roman" w:cs="Times New Roman" w:eastAsiaTheme="majorEastAsia"/>
          <w:sz w:val="21"/>
          <w:szCs w:val="21"/>
        </w:rPr>
        <w:t>确定，这就是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的限制。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</w:p>
    <w:p w:rsidR="003F7EC9" w:rsidRDefault="004C2AD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spellStart"/>
      <w:r>
        <w:rPr>
          <w:rFonts w:hint="eastAsia" w:ascii="宋体" w:hAnsi="宋体"/>
        </w:rPr>
        <w:t>20、</w:t>
      </w:r>
      <w:r>
        <w:rPr>
          <w:rFonts w:ascii="Times New Roman" w:hAnsi="Times New Roman" w:cs="Times New Roman" w:eastAsiaTheme="majorEastAsia"/>
          <w:szCs w:val="21"/>
        </w:rPr>
        <w:t>ⅡA</w:t>
      </w:r>
      <w:proofErr w:type="spellEnd"/>
      <w:r>
        <w:rPr>
          <w:rFonts w:ascii="Times New Roman" w:hAnsi="Times New Roman" w:cs="Times New Roman" w:eastAsiaTheme="majorEastAsia"/>
          <w:szCs w:val="21"/>
        </w:rPr>
        <w:t>族单质随同族原子序数增加化学活性</w:t>
      </w:r>
      <w:r>
        <w:rPr>
          <w:rFonts w:ascii="Times New Roman" w:hAnsi="Times New Roman" w:cs="Times New Roman" w:eastAsiaTheme="majorEastAsia"/>
          <w:szCs w:val="21"/>
        </w:rPr>
        <w:t>______,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而</w:t>
      </w:r>
      <w:proofErr w:type="spellStart"/>
      <w:r>
        <w:rPr>
          <w:rFonts w:ascii="Times New Roman" w:hAnsi="Times New Roman" w:cs="Times New Roman" w:eastAsiaTheme="majorEastAsia"/>
          <w:szCs w:val="21"/>
        </w:rPr>
        <w:t>ⅡB</w:t>
      </w:r>
      <w:proofErr w:type="spellEnd"/>
      <w:r>
        <w:rPr>
          <w:rFonts w:ascii="Times New Roman" w:hAnsi="Times New Roman" w:cs="Times New Roman" w:eastAsiaTheme="majorEastAsia"/>
          <w:szCs w:val="21"/>
        </w:rPr>
        <w:t>族单质随同族原子序数增加化学活性</w:t>
      </w:r>
      <w:r>
        <w:rPr>
          <w:rFonts w:ascii="Times New Roman" w:hAnsi="Times New Roman" w:cs="Times New Roman" w:eastAsiaTheme="majorEastAsia"/>
          <w:szCs w:val="21"/>
        </w:rPr>
        <w:t>_________.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四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推断题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B00153" w:rsidRDefault="00FB3020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21、</w:t>
      </w:r>
      <w:r>
        <w:rPr>
          <w:rFonts w:ascii="Times New Roman" w:hAnsi="Times New Roman" w:cs="Times New Roman" w:eastAsiaTheme="majorEastAsia"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 w:val="21"/>
          <w:szCs w:val="21"/>
        </w:rPr>
        <w:t>离子的</w:t>
      </w:r>
      <w:r>
        <w:rPr>
          <w:rFonts w:ascii="Times New Roman" w:hAnsi="Times New Roman" w:cs="Times New Roman" w:eastAsiaTheme="majorEastAsia"/>
          <w:sz w:val="21"/>
          <w:szCs w:val="21"/>
        </w:rPr>
        <w:t>3d</w:t>
      </w:r>
      <w:r>
        <w:rPr>
          <w:rFonts w:ascii="Times New Roman" w:hAnsi="Times New Roman" w:cs="Times New Roman" w:eastAsiaTheme="majorEastAsia"/>
          <w:sz w:val="21"/>
          <w:szCs w:val="21"/>
        </w:rPr>
        <w:t>轨道上有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个电子，该元素位于周期表中哪一周期？什么族？什么区？中文名称是什么？分别写出描述这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个电子运动状态的四个量子数。</w:t>
      </w:r>
    </w:p>
    <w:p w:rsidR="00B00153" w:rsidRDefault="00FB302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22、</w:t>
      </w:r>
      <w:r>
        <w:rPr>
          <w:rFonts w:ascii="Times New Roman" w:hAnsi="Times New Roman" w:cs="Times New Roman" w:eastAsiaTheme="majorEastAsia"/>
          <w:szCs w:val="21"/>
        </w:rPr>
        <w:t>写出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19</w:t>
      </w:r>
      <w:r>
        <w:rPr>
          <w:rFonts w:ascii="Times New Roman" w:hAnsi="Times New Roman" w:cs="Times New Roman" w:eastAsiaTheme="majorEastAsia"/>
          <w:szCs w:val="21"/>
        </w:rPr>
        <w:t>K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20</w:t>
      </w:r>
      <w:r>
        <w:rPr>
          <w:rFonts w:ascii="Times New Roman" w:hAnsi="Times New Roman" w:cs="Times New Roman" w:eastAsiaTheme="majorEastAsia"/>
          <w:szCs w:val="21"/>
        </w:rPr>
        <w:t>Ca</w:t>
      </w:r>
      <w:r>
        <w:rPr>
          <w:rFonts w:ascii="Times New Roman" w:hAnsi="Times New Roman" w:cs="Times New Roman" w:eastAsiaTheme="majorEastAsia"/>
          <w:szCs w:val="21"/>
        </w:rPr>
        <w:t>的电子排布式，并说明这两个同一周期元素的第一电离能哪一个较高？为什么？</w:t>
      </w:r>
    </w:p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23、</w:t>
      </w:r>
      <w:r>
        <w:rPr>
          <w:rFonts w:ascii="Times New Roman" w:hAnsi="Times New Roman" w:cs="Times New Roman" w:eastAsiaTheme="majorEastAsia"/>
          <w:szCs w:val="21"/>
        </w:rPr>
        <w:t>若核外电子的每个空间运动状态只能容纳一个电子，试问：仍按构造原理的</w:t>
      </w:r>
      <w:r>
        <w:rPr>
          <w:rFonts w:ascii="Times New Roman" w:hAnsi="Times New Roman" w:cs="Times New Roman" w:eastAsiaTheme="majorEastAsia"/>
          <w:szCs w:val="21"/>
        </w:rPr>
        <w:t>41</w:t>
      </w:r>
      <w:r>
        <w:rPr>
          <w:rFonts w:ascii="Times New Roman" w:hAnsi="Times New Roman" w:cs="Times New Roman" w:eastAsiaTheme="majorEastAsia"/>
          <w:szCs w:val="21"/>
        </w:rPr>
        <w:t>号元素的最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高氧化态和</w:t>
      </w:r>
      <w:proofErr w:type="gramEnd"/>
      <w:r>
        <w:rPr>
          <w:rFonts w:ascii="Times New Roman" w:hAnsi="Times New Roman" w:cs="Times New Roman" w:eastAsiaTheme="majorEastAsia"/>
          <w:szCs w:val="21"/>
        </w:rPr>
        <w:t>最低氧化态？</w:t>
      </w:r>
    </w:p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24、</w:t>
      </w:r>
      <w:r>
        <w:rPr>
          <w:rFonts w:ascii="Times New Roman" w:hAnsi="Times New Roman" w:cs="Times New Roman" w:eastAsiaTheme="majorEastAsia"/>
          <w:sz w:val="21"/>
          <w:szCs w:val="21"/>
        </w:rPr>
        <w:lastRenderedPageBreak/>
        <w:t>为什么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的第一电离能小于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的第一电离能而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的第二电离能却大大超过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的第二电离能？</w:t>
      </w:r>
    </w:p>
    <w:p w:rsidRPr="00FB563E"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hint="eastAsia" w:ascii="宋体" w:hAnsi="宋体"/>
        </w:rPr>
        <w:t>25、</w:t>
      </w:r>
      <w:r>
        <w:rPr>
          <w:rFonts w:ascii="Times New Roman" w:hAnsi="Times New Roman" w:cs="Times New Roman" w:eastAsiaTheme="majorEastAsia"/>
          <w:szCs w:val="21"/>
        </w:rPr>
        <w:t>说明铜与锌原子中哪种原子的第一电离能高</w:t>
      </w:r>
      <w:r w:rsidRPr="00FB563E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并说明原因。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3.bin" Id="rId10" /><Relationship Type="http://schemas.openxmlformats.org/officeDocument/2006/relationships/image" Target="/word/media/image4.wmf" Id="rId13" /><Relationship Type="http://schemas.openxmlformats.org/officeDocument/2006/relationships/oleObject" Target="/word/embeddings/oleObject4.bin" Id="rId12" /><Relationship Type="http://schemas.openxmlformats.org/officeDocument/2006/relationships/image" Target="/word/media/image3.wmf" Id="rId11" /><Relationship Type="http://schemas.openxmlformats.org/officeDocument/2006/relationships/oleObject" Target="/word/embeddings/oleObject1.bin" Id="rId14" /><Relationship Type="http://schemas.openxmlformats.org/officeDocument/2006/relationships/image" Target="/word/media/image1.wmf" Id="rId15" /><Relationship Type="http://schemas.openxmlformats.org/officeDocument/2006/relationships/oleObject" Target="/word/embeddings/oleObject2.bin" Id="rId16" /><Relationship Type="http://schemas.openxmlformats.org/officeDocument/2006/relationships/image" Target="/word/media/image2.wmf" Id="rId17" /><Relationship Type="http://schemas.openxmlformats.org/officeDocument/2006/relationships/oleObject" Target="/word/embeddings/oleObject12.bin" Id="rId18" /><Relationship Type="http://schemas.openxmlformats.org/officeDocument/2006/relationships/image" Target="/word/media/image12.wmf" Id="rId1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