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Three Kingdoms: Gold Rush (Group 6)</w:t>
      </w:r>
    </w:p>
    <w:p w:rsidR="00000000" w:rsidDel="00000000" w:rsidP="00000000" w:rsidRDefault="00000000" w:rsidRPr="00000000" w14:paraId="00000002">
      <w:pPr>
        <w:spacing w:line="36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Usage guide of source code:</w:t>
      </w:r>
    </w:p>
    <w:p w:rsidR="00000000" w:rsidDel="00000000" w:rsidP="00000000" w:rsidRDefault="00000000" w:rsidRPr="00000000" w14:paraId="00000003">
      <w:pPr>
        <w:numPr>
          <w:ilvl w:val="0"/>
          <w:numId w:val="1"/>
        </w:numPr>
        <w:spacing w:line="360" w:lineRule="auto"/>
        <w:ind w:left="720" w:hanging="360"/>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download all RAR files</w:t>
      </w:r>
    </w:p>
    <w:p w:rsidR="00000000" w:rsidDel="00000000" w:rsidP="00000000" w:rsidRDefault="00000000" w:rsidRPr="00000000" w14:paraId="00000004">
      <w:pPr>
        <w:numPr>
          <w:ilvl w:val="0"/>
          <w:numId w:val="1"/>
        </w:numPr>
        <w:spacing w:line="360" w:lineRule="auto"/>
        <w:ind w:left="720" w:hanging="360"/>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unzip Three Kingdoms Gold Rush.part01.rar</w:t>
      </w:r>
    </w:p>
    <w:p w:rsidR="00000000" w:rsidDel="00000000" w:rsidP="00000000" w:rsidRDefault="00000000" w:rsidRPr="00000000" w14:paraId="00000005">
      <w:pPr>
        <w:numPr>
          <w:ilvl w:val="0"/>
          <w:numId w:val="1"/>
        </w:numPr>
        <w:spacing w:line="360" w:lineRule="auto"/>
        <w:ind w:left="720" w:hanging="360"/>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go to Build folder</w:t>
      </w:r>
    </w:p>
    <w:p w:rsidR="00000000" w:rsidDel="00000000" w:rsidP="00000000" w:rsidRDefault="00000000" w:rsidRPr="00000000" w14:paraId="00000006">
      <w:pPr>
        <w:numPr>
          <w:ilvl w:val="0"/>
          <w:numId w:val="1"/>
        </w:numPr>
        <w:spacing w:line="360" w:lineRule="auto"/>
        <w:ind w:left="720" w:hanging="360"/>
        <w:rPr>
          <w:rFonts w:ascii="Quicksand" w:cs="Quicksand" w:eastAsia="Quicksand" w:hAnsi="Quicksand"/>
          <w:sz w:val="24"/>
          <w:szCs w:val="24"/>
          <w:u w:val="none"/>
        </w:rPr>
      </w:pPr>
      <w:r w:rsidDel="00000000" w:rsidR="00000000" w:rsidRPr="00000000">
        <w:rPr>
          <w:rFonts w:ascii="Quicksand" w:cs="Quicksand" w:eastAsia="Quicksand" w:hAnsi="Quicksand"/>
          <w:sz w:val="24"/>
          <w:szCs w:val="24"/>
          <w:rtl w:val="0"/>
        </w:rPr>
        <w:t xml:space="preserve">run Three Kingdoms Gold Rush.exe to play</w:t>
      </w:r>
    </w:p>
    <w:p w:rsidR="00000000" w:rsidDel="00000000" w:rsidP="00000000" w:rsidRDefault="00000000" w:rsidRPr="00000000" w14:paraId="00000007">
      <w:pPr>
        <w:spacing w:line="36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8">
      <w:pPr>
        <w:spacing w:line="36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Game rule:</w:t>
      </w:r>
    </w:p>
    <w:p w:rsidR="00000000" w:rsidDel="00000000" w:rsidP="00000000" w:rsidRDefault="00000000" w:rsidRPr="00000000" w14:paraId="00000009">
      <w:pPr>
        <w:numPr>
          <w:ilvl w:val="0"/>
          <w:numId w:val="2"/>
        </w:numPr>
        <w:spacing w:line="360" w:lineRule="auto"/>
        <w:ind w:left="720" w:hanging="36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2 players are required for the game</w:t>
      </w:r>
    </w:p>
    <w:p w:rsidR="00000000" w:rsidDel="00000000" w:rsidP="00000000" w:rsidRDefault="00000000" w:rsidRPr="00000000" w14:paraId="0000000A">
      <w:pPr>
        <w:numPr>
          <w:ilvl w:val="0"/>
          <w:numId w:val="2"/>
        </w:numPr>
        <w:spacing w:line="360" w:lineRule="auto"/>
        <w:ind w:left="720" w:hanging="36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 1st player can use  “W”, “A”, “S” and “D”, representing “up”, “down”, “left” and “right” respectively while the 2nd player can use “Up”, “down”, “left” and “right” arrow keys on the keyboard.</w:t>
      </w:r>
    </w:p>
    <w:p w:rsidR="00000000" w:rsidDel="00000000" w:rsidP="00000000" w:rsidRDefault="00000000" w:rsidRPr="00000000" w14:paraId="0000000B">
      <w:pPr>
        <w:numPr>
          <w:ilvl w:val="0"/>
          <w:numId w:val="2"/>
        </w:numPr>
        <w:spacing w:line="360" w:lineRule="auto"/>
        <w:ind w:left="720" w:hanging="36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Players need to choose the arenas with different difficulties and constraints to have a battle on</w:t>
      </w:r>
    </w:p>
    <w:p w:rsidR="00000000" w:rsidDel="00000000" w:rsidP="00000000" w:rsidRDefault="00000000" w:rsidRPr="00000000" w14:paraId="0000000C">
      <w:pPr>
        <w:numPr>
          <w:ilvl w:val="0"/>
          <w:numId w:val="2"/>
        </w:numPr>
        <w:spacing w:line="360" w:lineRule="auto"/>
        <w:ind w:left="720" w:hanging="36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Players will use keyboards to control the avatars to move, jump and seize the coins in every battle</w:t>
      </w:r>
    </w:p>
    <w:p w:rsidR="00000000" w:rsidDel="00000000" w:rsidP="00000000" w:rsidRDefault="00000000" w:rsidRPr="00000000" w14:paraId="0000000D">
      <w:pPr>
        <w:numPr>
          <w:ilvl w:val="0"/>
          <w:numId w:val="2"/>
        </w:numPr>
        <w:spacing w:line="360" w:lineRule="auto"/>
        <w:ind w:left="720" w:hanging="36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After a few rounds, the player with 3 lands captured that link together (like tic-tac-toe) wins. </w:t>
      </w:r>
    </w:p>
    <w:p w:rsidR="00000000" w:rsidDel="00000000" w:rsidP="00000000" w:rsidRDefault="00000000" w:rsidRPr="00000000" w14:paraId="0000000E">
      <w:pPr>
        <w:numPr>
          <w:ilvl w:val="0"/>
          <w:numId w:val="2"/>
        </w:numPr>
        <w:spacing w:line="360" w:lineRule="auto"/>
        <w:ind w:left="720" w:hanging="36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If nobody can link 3 lands, the player with most lands wins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