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C0DAC">
      <w:pPr>
        <w:pStyle w:val="9"/>
        <w:spacing w:line="360" w:lineRule="auto"/>
        <w:jc w:val="center"/>
        <w:rPr>
          <w:rFonts w:hint="eastAsia" w:ascii="MicrosoftYaHei-Bold" w:hAnsi="MicrosoftYaHei-Bold" w:eastAsia="MicrosoftYaHei-Bold" w:cs="MicrosoftYaHei-Bold"/>
          <w:b/>
          <w:color w:val="235A89"/>
          <w:sz w:val="42"/>
          <w:szCs w:val="42"/>
          <w:lang w:val="en-US" w:eastAsia="zh-CN" w:bidi="ar"/>
        </w:rPr>
      </w:pPr>
      <w:r>
        <w:rPr>
          <w:rFonts w:ascii="MicrosoftYaHei-Bold" w:hAnsi="MicrosoftYaHei-Bold" w:eastAsia="MicrosoftYaHei-Bold" w:cs="MicrosoftYaHei-Bold"/>
          <w:b/>
          <w:color w:val="235A89"/>
          <w:sz w:val="42"/>
          <w:szCs w:val="42"/>
          <w:lang w:bidi="ar"/>
        </w:rPr>
        <w:t>202</w:t>
      </w:r>
      <w:r>
        <w:rPr>
          <w:rFonts w:hint="eastAsia" w:ascii="MicrosoftYaHei-Bold" w:hAnsi="MicrosoftYaHei-Bold" w:eastAsia="MicrosoftYaHei-Bold" w:cs="MicrosoftYaHei-Bold"/>
          <w:b/>
          <w:color w:val="235A89"/>
          <w:sz w:val="42"/>
          <w:szCs w:val="42"/>
          <w:lang w:val="en-US" w:eastAsia="zh-CN" w:bidi="ar"/>
        </w:rPr>
        <w:t>5</w:t>
      </w:r>
      <w:r>
        <w:rPr>
          <w:rFonts w:hint="eastAsia" w:ascii="MicrosoftYaHei-Bold" w:hAnsi="MicrosoftYaHei-Bold" w:eastAsia="MicrosoftYaHei-Bold" w:cs="MicrosoftYaHei-Bold"/>
          <w:b/>
          <w:color w:val="235A89"/>
          <w:sz w:val="42"/>
          <w:szCs w:val="42"/>
          <w:lang w:eastAsia="zh-CN" w:bidi="ar"/>
        </w:rPr>
        <w:t xml:space="preserve"> </w:t>
      </w:r>
      <w:r>
        <w:rPr>
          <w:rFonts w:hint="eastAsia" w:ascii="MicrosoftYaHei-Bold" w:hAnsi="MicrosoftYaHei-Bold" w:eastAsia="MicrosoftYaHei-Bold" w:cs="MicrosoftYaHei-Bold"/>
          <w:b/>
          <w:color w:val="235A89"/>
          <w:sz w:val="42"/>
          <w:szCs w:val="42"/>
          <w:lang w:val="en-US" w:eastAsia="zh-CN" w:bidi="ar"/>
        </w:rPr>
        <w:t>泛珠三角高中生模拟联合国大会策划案</w:t>
      </w:r>
    </w:p>
    <w:p w14:paraId="0DCCD1DC">
      <w:pPr>
        <w:widowControl/>
        <w:spacing w:line="360" w:lineRule="auto"/>
        <w:jc w:val="left"/>
        <w:rPr>
          <w:rFonts w:hint="eastAsia" w:eastAsia="MicrosoftYaHei-Bold"/>
          <w:lang w:val="en-US" w:eastAsia="zh-CN"/>
        </w:rPr>
      </w:pPr>
      <w:r>
        <w:rPr>
          <w:rFonts w:ascii="MicrosoftYaHei-Bold" w:hAnsi="MicrosoftYaHei-Bold" w:eastAsia="MicrosoftYaHei-Bold" w:cs="MicrosoftYaHei-Bold"/>
          <w:b/>
          <w:color w:val="235A89"/>
          <w:sz w:val="28"/>
          <w:szCs w:val="28"/>
          <w:lang w:bidi="ar"/>
        </w:rPr>
        <w:t>一 、</w:t>
      </w:r>
      <w:r>
        <w:rPr>
          <w:rFonts w:hint="eastAsia" w:ascii="MicrosoftYaHei-Bold" w:hAnsi="MicrosoftYaHei-Bold" w:eastAsia="MicrosoftYaHei-Bold" w:cs="MicrosoftYaHei-Bold"/>
          <w:b/>
          <w:color w:val="235A89"/>
          <w:sz w:val="28"/>
          <w:szCs w:val="28"/>
          <w:lang w:val="en-US" w:eastAsia="zh-CN" w:bidi="ar"/>
        </w:rPr>
        <w:t>活动介绍</w:t>
      </w:r>
    </w:p>
    <w:p w14:paraId="2AE386C3">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泛珠三角高中生模拟联合国大会（PPRDMUN）由深圳中学模拟联合国协会（深中模联）自2010年起每年独立主办，已经成为华南地区具有广泛影响力的高中生模联大会之一。自2005年深中模联成立以来，已积累了丰富的办会经验，并培养出一支高效、专业的办会团队。本大会秉承创新与开放的精神，旨在打破传统的模拟联合国模式，推动模联活动的发展，提升模拟联合国的影响力。泛珠三角高中生模拟联合国大会以培养高中生的全球视野和领导才能为目标，参与者可以通过会议提升写作、演讲、谈判等多方面能力。通过创新与合作，PPRDMUN会为更多来自全国的优秀学生提供展现才华和积累经验的机会，成为推动模拟联合国活动发展的重要力量。</w:t>
      </w:r>
    </w:p>
    <w:p w14:paraId="49D2D095">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p>
    <w:p w14:paraId="4A498AAB">
      <w:pPr>
        <w:widowControl/>
        <w:numPr>
          <w:ilvl w:val="0"/>
          <w:numId w:val="1"/>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活动负责人</w:t>
      </w:r>
    </w:p>
    <w:p w14:paraId="20DFC32E">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总负责人：深中模联常务秘书长 伍宣静 13829900066</w:t>
      </w:r>
    </w:p>
    <w:p w14:paraId="40597B09">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中文委学术负责人：深中模联学术部副秘书长 张亦驰 19925474242</w:t>
      </w:r>
    </w:p>
    <w:p w14:paraId="36AAC05A">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英文委学术负责人：深中模联协会秘书长 甘楚涵 13631563505</w:t>
      </w:r>
    </w:p>
    <w:p w14:paraId="230D125C">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大会行政负责人：深中模联行政部副秘书长 李艺涵 13538278700</w:t>
      </w:r>
    </w:p>
    <w:p w14:paraId="5BAA58F9">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 xml:space="preserve">大会公关负责人：深中模联公关部副秘书长 庞棕雨 13411868050 </w:t>
      </w:r>
    </w:p>
    <w:p w14:paraId="38398E3B">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p>
    <w:p w14:paraId="6DCE2B14">
      <w:pPr>
        <w:widowControl/>
        <w:numPr>
          <w:ilvl w:val="0"/>
          <w:numId w:val="1"/>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大会指导老师</w:t>
      </w:r>
    </w:p>
    <w:p w14:paraId="1EE48F6B">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刘玥颖老师</w:t>
      </w:r>
    </w:p>
    <w:p w14:paraId="2ADE535C">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p>
    <w:p w14:paraId="2E57BC51">
      <w:pPr>
        <w:widowControl/>
        <w:numPr>
          <w:ilvl w:val="0"/>
          <w:numId w:val="1"/>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活动时间</w:t>
      </w:r>
    </w:p>
    <w:p w14:paraId="43DE68D0">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2025年7月14日至2025年7月17日（暂定）</w:t>
      </w:r>
    </w:p>
    <w:p w14:paraId="205741B1">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p>
    <w:p w14:paraId="5CFE84F4">
      <w:pPr>
        <w:widowControl/>
        <w:numPr>
          <w:ilvl w:val="0"/>
          <w:numId w:val="1"/>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会议地点</w:t>
      </w:r>
    </w:p>
    <w:p w14:paraId="4B52BDDA">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广东省深圳市罗湖区泥岗西路1068号深圳中学（泥岗校区）</w:t>
      </w:r>
    </w:p>
    <w:p w14:paraId="78CD6184">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p>
    <w:p w14:paraId="76D51E2B">
      <w:pPr>
        <w:widowControl/>
        <w:numPr>
          <w:ilvl w:val="0"/>
          <w:numId w:val="1"/>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住宿安排</w:t>
      </w:r>
    </w:p>
    <w:p w14:paraId="7CBA1479">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r>
        <w:rPr>
          <w:rFonts w:hint="eastAsia" w:ascii="MicrosoftYaHei-Bold" w:hAnsi="MicrosoftYaHei-Bold" w:eastAsia="MicrosoftYaHei-Bold" w:cs="MicrosoftYaHei-Bold"/>
          <w:b/>
          <w:color w:val="auto"/>
          <w:sz w:val="24"/>
          <w:szCs w:val="24"/>
          <w:lang w:val="en-US" w:eastAsia="zh-CN" w:bidi="ar"/>
        </w:rPr>
        <w:t>会期代表、观察员及主席团住宿将由大会组委会统一安排至深圳中学附近的酒店，请各参会学校在第二轮通告发布后于指定日期前将最终参会人数、所需房间种类及数目告知组委会，我们将统一预订房间。同时我们将会积极与酒店协商，尽我们所能为各校提供优惠的价格。</w:t>
      </w:r>
    </w:p>
    <w:p w14:paraId="79843C5F">
      <w:pPr>
        <w:widowControl/>
        <w:spacing w:line="360" w:lineRule="auto"/>
        <w:jc w:val="left"/>
        <w:rPr>
          <w:rFonts w:hint="eastAsia" w:ascii="MicrosoftYaHei-Bold" w:hAnsi="MicrosoftYaHei-Bold" w:eastAsia="MicrosoftYaHei-Bold" w:cs="MicrosoftYaHei-Bold"/>
          <w:b/>
          <w:color w:val="auto"/>
          <w:sz w:val="24"/>
          <w:szCs w:val="24"/>
          <w:lang w:val="en-US" w:eastAsia="zh-CN" w:bidi="ar"/>
        </w:rPr>
      </w:pPr>
    </w:p>
    <w:p w14:paraId="1D33C134">
      <w:pPr>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MicrosoftYaHei-Bold" w:hAnsi="MicrosoftYaHei-Bold" w:eastAsia="MicrosoftYaHei-Bold" w:cs="MicrosoftYaHei-Bold"/>
          <w:b/>
          <w:bCs w:val="0"/>
          <w:color w:val="235A89"/>
          <w:sz w:val="28"/>
          <w:szCs w:val="28"/>
        </w:rPr>
      </w:pPr>
      <w:r>
        <w:rPr>
          <w:rFonts w:hint="eastAsia" w:ascii="MicrosoftYaHei-Bold" w:hAnsi="MicrosoftYaHei-Bold" w:eastAsia="MicrosoftYaHei-Bold" w:cs="MicrosoftYaHei-Bold"/>
          <w:b/>
          <w:bCs w:val="0"/>
          <w:color w:val="235A89"/>
          <w:kern w:val="0"/>
          <w:sz w:val="28"/>
          <w:szCs w:val="28"/>
          <w:lang w:val="en-US" w:eastAsia="zh-CN" w:bidi="ar"/>
        </w:rPr>
        <w:t>七、会期</w:t>
      </w:r>
      <w:r>
        <w:rPr>
          <w:rFonts w:hint="default" w:ascii="MicrosoftYaHei-Bold" w:hAnsi="MicrosoftYaHei-Bold" w:eastAsia="MicrosoftYaHei-Bold" w:cs="MicrosoftYaHei-Bold"/>
          <w:b/>
          <w:bCs w:val="0"/>
          <w:color w:val="235A89"/>
          <w:kern w:val="0"/>
          <w:sz w:val="28"/>
          <w:szCs w:val="28"/>
          <w:lang w:val="en-US" w:eastAsia="zh-CN" w:bidi="ar"/>
        </w:rPr>
        <w:t>安排</w:t>
      </w:r>
    </w:p>
    <w:p w14:paraId="443EFB54">
      <w:pPr>
        <w:widowControl/>
        <w:jc w:val="left"/>
        <w:rPr>
          <w:rFonts w:hint="eastAsia" w:ascii="MicrosoftYaHei-Bold" w:hAnsi="MicrosoftYaHei-Bold" w:eastAsia="MicrosoftYaHei-Bold" w:cs="MicrosoftYaHei-Bold"/>
          <w:b/>
          <w:color w:val="000000"/>
          <w:sz w:val="24"/>
          <w:lang w:val="en-US" w:eastAsia="zh-CN" w:bidi="ar"/>
        </w:rPr>
      </w:pPr>
      <w:r>
        <w:rPr>
          <w:rFonts w:hint="eastAsia" w:ascii="MicrosoftYaHei-Bold" w:hAnsi="MicrosoftYaHei-Bold" w:eastAsia="MicrosoftYaHei-Bold" w:cs="MicrosoftYaHei-Bold"/>
          <w:b/>
          <w:color w:val="000000"/>
          <w:sz w:val="24"/>
          <w:lang w:val="en-US" w:eastAsia="zh-CN" w:bidi="ar"/>
        </w:rPr>
        <w:t>2025年7月14日</w:t>
      </w:r>
    </w:p>
    <w:tbl>
      <w:tblPr>
        <w:tblStyle w:val="3"/>
        <w:tblW w:w="8594" w:type="dxa"/>
        <w:jc w:val="center"/>
        <w:tblLayout w:type="autofit"/>
        <w:tblCellMar>
          <w:top w:w="0" w:type="dxa"/>
          <w:left w:w="108" w:type="dxa"/>
          <w:bottom w:w="0" w:type="dxa"/>
          <w:right w:w="108" w:type="dxa"/>
        </w:tblCellMar>
      </w:tblPr>
      <w:tblGrid>
        <w:gridCol w:w="2555"/>
        <w:gridCol w:w="3700"/>
        <w:gridCol w:w="2339"/>
      </w:tblGrid>
      <w:tr w14:paraId="270A6C9F">
        <w:trPr>
          <w:trHeight w:val="657" w:hRule="atLeast"/>
          <w:jc w:val="center"/>
        </w:trPr>
        <w:tc>
          <w:tcPr>
            <w:tcW w:w="2555" w:type="dxa"/>
            <w:tcBorders>
              <w:top w:val="single" w:color="4F81BD" w:sz="8" w:space="0"/>
              <w:left w:val="single" w:color="4F81BD" w:sz="8" w:space="0"/>
              <w:bottom w:val="single" w:color="FFFFFF" w:sz="4" w:space="0"/>
              <w:right w:val="single" w:color="4F81BD" w:sz="8" w:space="0"/>
            </w:tcBorders>
            <w:shd w:val="clear" w:color="5B9BD5" w:fill="4F81BD"/>
          </w:tcPr>
          <w:p w14:paraId="57BA349F">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时间</w:t>
            </w:r>
          </w:p>
        </w:tc>
        <w:tc>
          <w:tcPr>
            <w:tcW w:w="3700" w:type="dxa"/>
            <w:tcBorders>
              <w:top w:val="single" w:color="4F81BD" w:sz="8" w:space="0"/>
              <w:left w:val="single" w:color="4F81BD" w:sz="8" w:space="0"/>
              <w:bottom w:val="single" w:color="FFFFFF" w:sz="4" w:space="0"/>
              <w:right w:val="single" w:color="4F81BD" w:sz="8" w:space="0"/>
            </w:tcBorders>
            <w:shd w:val="clear" w:color="5B9BD5" w:fill="4F81BD"/>
          </w:tcPr>
          <w:p w14:paraId="55072538">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事项</w:t>
            </w:r>
          </w:p>
        </w:tc>
        <w:tc>
          <w:tcPr>
            <w:tcW w:w="2339" w:type="dxa"/>
            <w:tcBorders>
              <w:top w:val="single" w:color="4F81BD" w:sz="8" w:space="0"/>
              <w:left w:val="single" w:color="4F81BD" w:sz="8" w:space="0"/>
              <w:bottom w:val="single" w:color="FFFFFF" w:sz="4" w:space="0"/>
              <w:right w:val="single" w:color="4F81BD" w:sz="8" w:space="0"/>
            </w:tcBorders>
            <w:shd w:val="clear" w:color="5B9BD5" w:fill="4F81BD"/>
          </w:tcPr>
          <w:p w14:paraId="033CB20C">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地点</w:t>
            </w:r>
          </w:p>
        </w:tc>
      </w:tr>
      <w:tr w14:paraId="2033FA16">
        <w:trPr>
          <w:trHeight w:val="598" w:hRule="atLeast"/>
          <w:jc w:val="center"/>
        </w:trPr>
        <w:tc>
          <w:tcPr>
            <w:tcW w:w="2555" w:type="dxa"/>
            <w:tcBorders>
              <w:top w:val="single" w:color="FFFFFF" w:sz="4" w:space="0"/>
              <w:left w:val="single" w:color="4F81BD" w:sz="8" w:space="0"/>
              <w:bottom w:val="single" w:color="4F81BD" w:sz="8" w:space="0"/>
              <w:right w:val="single" w:color="4F81BD" w:sz="8" w:space="0"/>
            </w:tcBorders>
            <w:shd w:val="clear" w:color="DDEBF7" w:fill="B8CCE4"/>
          </w:tcPr>
          <w:p w14:paraId="2A57FD24">
            <w:pPr>
              <w:autoSpaceDE w:val="0"/>
              <w:autoSpaceDN w:val="0"/>
              <w:adjustRightInd w:val="0"/>
              <w:jc w:val="center"/>
              <w:rPr>
                <w:rFonts w:ascii="微软雅黑" w:hAnsi="微软雅黑" w:eastAsia="微软雅黑" w:cs="宋体"/>
                <w:b/>
                <w:bCs/>
                <w:color w:val="000000"/>
                <w:kern w:val="0"/>
                <w:szCs w:val="21"/>
              </w:rPr>
            </w:pPr>
            <w:r>
              <w:rPr>
                <w:rFonts w:ascii="微软雅黑" w:hAnsi="微软雅黑" w:eastAsia="微软雅黑" w:cs="微软雅黑"/>
                <w:b/>
                <w:bCs/>
                <w:color w:val="000000"/>
                <w:sz w:val="22"/>
              </w:rPr>
              <w:t>10</w:t>
            </w:r>
            <w:r>
              <w:rPr>
                <w:rFonts w:hint="eastAsia" w:ascii="微软雅黑" w:hAnsi="微软雅黑" w:eastAsia="微软雅黑" w:cs="微软雅黑"/>
                <w:b/>
                <w:bCs/>
                <w:color w:val="000000"/>
                <w:sz w:val="22"/>
              </w:rPr>
              <w:t>：</w:t>
            </w:r>
            <w:r>
              <w:rPr>
                <w:rFonts w:ascii="微软雅黑" w:hAnsi="微软雅黑" w:eastAsia="微软雅黑" w:cs="微软雅黑"/>
                <w:b/>
                <w:bCs/>
                <w:color w:val="000000"/>
                <w:sz w:val="22"/>
              </w:rPr>
              <w:t>00</w:t>
            </w:r>
            <w:r>
              <w:rPr>
                <w:rFonts w:hint="eastAsia" w:ascii="微软雅黑" w:hAnsi="微软雅黑" w:eastAsia="微软雅黑" w:cs="微软雅黑"/>
                <w:b/>
                <w:bCs/>
                <w:color w:val="000000"/>
                <w:sz w:val="22"/>
              </w:rPr>
              <w:t>至</w:t>
            </w:r>
            <w:r>
              <w:rPr>
                <w:rFonts w:ascii="微软雅黑" w:hAnsi="微软雅黑" w:eastAsia="微软雅黑" w:cs="微软雅黑"/>
                <w:b/>
                <w:bCs/>
                <w:color w:val="000000"/>
                <w:sz w:val="22"/>
              </w:rPr>
              <w:t>11</w:t>
            </w:r>
            <w:r>
              <w:rPr>
                <w:rFonts w:hint="eastAsia" w:ascii="微软雅黑" w:hAnsi="微软雅黑" w:eastAsia="微软雅黑" w:cs="微软雅黑"/>
                <w:b/>
                <w:bCs/>
                <w:color w:val="000000"/>
                <w:sz w:val="22"/>
              </w:rPr>
              <w:t>：</w:t>
            </w:r>
            <w:r>
              <w:rPr>
                <w:rFonts w:ascii="微软雅黑" w:hAnsi="微软雅黑" w:eastAsia="微软雅黑" w:cs="微软雅黑"/>
                <w:b/>
                <w:bCs/>
                <w:color w:val="000000"/>
                <w:sz w:val="22"/>
              </w:rPr>
              <w:t>30</w:t>
            </w:r>
          </w:p>
        </w:tc>
        <w:tc>
          <w:tcPr>
            <w:tcW w:w="3700" w:type="dxa"/>
            <w:tcBorders>
              <w:top w:val="single" w:color="FFFFFF" w:sz="4" w:space="0"/>
              <w:left w:val="single" w:color="4F81BD" w:sz="8" w:space="0"/>
              <w:bottom w:val="single" w:color="4F81BD" w:sz="8" w:space="0"/>
              <w:right w:val="single" w:color="4F81BD" w:sz="8" w:space="0"/>
            </w:tcBorders>
            <w:shd w:val="clear" w:color="DDEBF7" w:fill="B8CCE4"/>
          </w:tcPr>
          <w:p w14:paraId="43DED6FD">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代表入住酒店</w:t>
            </w:r>
          </w:p>
        </w:tc>
        <w:tc>
          <w:tcPr>
            <w:tcW w:w="2339" w:type="dxa"/>
            <w:tcBorders>
              <w:top w:val="single" w:color="FFFFFF" w:sz="4" w:space="0"/>
              <w:left w:val="single" w:color="4F81BD" w:sz="8" w:space="0"/>
              <w:bottom w:val="single" w:color="4F81BD" w:sz="8" w:space="0"/>
              <w:right w:val="single" w:color="4F81BD" w:sz="8" w:space="0"/>
            </w:tcBorders>
            <w:shd w:val="clear" w:color="DDEBF7" w:fill="B8CCE4"/>
          </w:tcPr>
          <w:p w14:paraId="333EB7C8">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71579CAF">
        <w:trPr>
          <w:trHeight w:val="598" w:hRule="atLeast"/>
          <w:jc w:val="center"/>
        </w:trPr>
        <w:tc>
          <w:tcPr>
            <w:tcW w:w="2555" w:type="dxa"/>
            <w:tcBorders>
              <w:top w:val="single" w:color="FFFFFF" w:sz="4" w:space="0"/>
              <w:left w:val="single" w:color="4F81BD" w:sz="8" w:space="0"/>
              <w:bottom w:val="single" w:color="4F81BD" w:sz="8" w:space="0"/>
              <w:right w:val="single" w:color="4F81BD" w:sz="8" w:space="0"/>
            </w:tcBorders>
            <w:shd w:val="clear" w:color="auto" w:fill="FFFFFF" w:themeFill="background1"/>
          </w:tcPr>
          <w:p w14:paraId="2085C9B3">
            <w:pPr>
              <w:autoSpaceDE w:val="0"/>
              <w:autoSpaceDN w:val="0"/>
              <w:adjustRightInd w:val="0"/>
              <w:jc w:val="center"/>
              <w:rPr>
                <w:rFonts w:ascii="微软雅黑" w:hAnsi="微软雅黑" w:eastAsia="微软雅黑" w:cs="微软雅黑"/>
                <w:b/>
                <w:bCs/>
                <w:color w:val="000000"/>
                <w:sz w:val="22"/>
              </w:rPr>
            </w:pPr>
            <w:r>
              <w:rPr>
                <w:rFonts w:hint="eastAsia" w:ascii="微软雅黑" w:hAnsi="微软雅黑" w:eastAsia="微软雅黑" w:cs="微软雅黑"/>
                <w:b/>
                <w:bCs/>
                <w:color w:val="000000"/>
                <w:sz w:val="22"/>
              </w:rPr>
              <w:t>1</w:t>
            </w:r>
            <w:r>
              <w:rPr>
                <w:rFonts w:ascii="微软雅黑" w:hAnsi="微软雅黑" w:eastAsia="微软雅黑" w:cs="微软雅黑"/>
                <w:b/>
                <w:bCs/>
                <w:color w:val="000000"/>
                <w:sz w:val="22"/>
              </w:rPr>
              <w:t>1</w:t>
            </w:r>
            <w:r>
              <w:rPr>
                <w:rFonts w:hint="eastAsia" w:ascii="微软雅黑" w:hAnsi="微软雅黑" w:eastAsia="微软雅黑" w:cs="微软雅黑"/>
                <w:b/>
                <w:bCs/>
                <w:color w:val="000000"/>
                <w:sz w:val="22"/>
              </w:rPr>
              <w:t>：</w:t>
            </w:r>
            <w:r>
              <w:rPr>
                <w:rFonts w:ascii="微软雅黑" w:hAnsi="微软雅黑" w:eastAsia="微软雅黑" w:cs="微软雅黑"/>
                <w:b/>
                <w:bCs/>
                <w:color w:val="000000"/>
                <w:sz w:val="22"/>
              </w:rPr>
              <w:t>30</w:t>
            </w:r>
            <w:r>
              <w:rPr>
                <w:rFonts w:hint="eastAsia" w:ascii="微软雅黑" w:hAnsi="微软雅黑" w:eastAsia="微软雅黑" w:cs="微软雅黑"/>
                <w:b/>
                <w:bCs/>
                <w:color w:val="000000"/>
                <w:sz w:val="22"/>
              </w:rPr>
              <w:t>至</w:t>
            </w:r>
            <w:r>
              <w:rPr>
                <w:rFonts w:ascii="微软雅黑" w:hAnsi="微软雅黑" w:eastAsia="微软雅黑" w:cs="微软雅黑"/>
                <w:b/>
                <w:bCs/>
                <w:color w:val="000000"/>
                <w:sz w:val="22"/>
              </w:rPr>
              <w:t>13</w:t>
            </w:r>
            <w:r>
              <w:rPr>
                <w:rFonts w:hint="eastAsia" w:ascii="微软雅黑" w:hAnsi="微软雅黑" w:eastAsia="微软雅黑" w:cs="微软雅黑"/>
                <w:b/>
                <w:bCs/>
                <w:color w:val="000000"/>
                <w:sz w:val="22"/>
              </w:rPr>
              <w:t>：3</w:t>
            </w:r>
            <w:r>
              <w:rPr>
                <w:rFonts w:ascii="微软雅黑" w:hAnsi="微软雅黑" w:eastAsia="微软雅黑" w:cs="微软雅黑"/>
                <w:b/>
                <w:bCs/>
                <w:color w:val="000000"/>
                <w:sz w:val="22"/>
              </w:rPr>
              <w:t>0</w:t>
            </w:r>
          </w:p>
        </w:tc>
        <w:tc>
          <w:tcPr>
            <w:tcW w:w="3700" w:type="dxa"/>
            <w:tcBorders>
              <w:top w:val="single" w:color="FFFFFF" w:sz="4" w:space="0"/>
              <w:left w:val="single" w:color="4F81BD" w:sz="8" w:space="0"/>
              <w:bottom w:val="single" w:color="4F81BD" w:sz="8" w:space="0"/>
              <w:right w:val="single" w:color="4F81BD" w:sz="8" w:space="0"/>
            </w:tcBorders>
            <w:shd w:val="clear" w:color="auto" w:fill="FFFFFF" w:themeFill="background1"/>
          </w:tcPr>
          <w:p w14:paraId="3B211B63">
            <w:pPr>
              <w:autoSpaceDE w:val="0"/>
              <w:autoSpaceDN w:val="0"/>
              <w:adjustRightInd w:val="0"/>
              <w:jc w:val="center"/>
              <w:rPr>
                <w:rFonts w:ascii="微软雅黑" w:hAnsi="微软雅黑" w:eastAsia="微软雅黑" w:cs="微软雅黑"/>
                <w:b/>
                <w:bCs/>
                <w:color w:val="000000"/>
                <w:sz w:val="22"/>
              </w:rPr>
            </w:pPr>
            <w:r>
              <w:rPr>
                <w:rFonts w:hint="eastAsia" w:ascii="微软雅黑" w:hAnsi="微软雅黑" w:eastAsia="微软雅黑" w:cs="微软雅黑"/>
                <w:b/>
                <w:bCs/>
                <w:color w:val="000000"/>
                <w:sz w:val="22"/>
              </w:rPr>
              <w:t>接待代表、带领参观校园</w:t>
            </w:r>
          </w:p>
        </w:tc>
        <w:tc>
          <w:tcPr>
            <w:tcW w:w="2339" w:type="dxa"/>
            <w:tcBorders>
              <w:top w:val="single" w:color="FFFFFF" w:sz="4" w:space="0"/>
              <w:left w:val="single" w:color="4F81BD" w:sz="8" w:space="0"/>
              <w:bottom w:val="single" w:color="4F81BD" w:sz="8" w:space="0"/>
              <w:right w:val="single" w:color="4F81BD" w:sz="8" w:space="0"/>
            </w:tcBorders>
            <w:shd w:val="clear" w:color="auto" w:fill="FFFFFF" w:themeFill="background1"/>
          </w:tcPr>
          <w:p w14:paraId="4C694424">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正南门</w:t>
            </w:r>
          </w:p>
        </w:tc>
      </w:tr>
      <w:tr w14:paraId="5875374B">
        <w:trPr>
          <w:trHeight w:val="626"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5F16A101">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14：00至16：00</w:t>
            </w:r>
          </w:p>
        </w:tc>
        <w:tc>
          <w:tcPr>
            <w:tcW w:w="3700"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2B19A7B5">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大会开幕式</w:t>
            </w:r>
          </w:p>
        </w:tc>
        <w:tc>
          <w:tcPr>
            <w:tcW w:w="2339"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490A60E8">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B203会议厅</w:t>
            </w:r>
          </w:p>
        </w:tc>
      </w:tr>
      <w:tr w14:paraId="1B8C9992">
        <w:trPr>
          <w:trHeight w:val="655"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4CD5FCD0">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16：00至16：30</w:t>
            </w:r>
          </w:p>
        </w:tc>
        <w:tc>
          <w:tcPr>
            <w:tcW w:w="3700"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141EB3D3">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各委员会合照</w:t>
            </w:r>
          </w:p>
        </w:tc>
        <w:tc>
          <w:tcPr>
            <w:tcW w:w="2339"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5246C7D7">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B203会议厅</w:t>
            </w:r>
          </w:p>
        </w:tc>
      </w:tr>
      <w:tr w14:paraId="5FEDFB25">
        <w:trPr>
          <w:trHeight w:val="641"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1C4C01D5">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17：00至18：</w:t>
            </w:r>
            <w:r>
              <w:rPr>
                <w:rFonts w:ascii="微软雅黑" w:hAnsi="微软雅黑" w:eastAsia="微软雅黑" w:cs="微软雅黑"/>
                <w:b/>
                <w:bCs/>
                <w:color w:val="000000"/>
                <w:sz w:val="22"/>
              </w:rPr>
              <w:t>0</w:t>
            </w:r>
            <w:r>
              <w:rPr>
                <w:rFonts w:hint="eastAsia" w:ascii="微软雅黑" w:hAnsi="微软雅黑" w:eastAsia="微软雅黑" w:cs="微软雅黑"/>
                <w:b/>
                <w:bCs/>
                <w:color w:val="000000"/>
                <w:sz w:val="22"/>
              </w:rPr>
              <w:t>0</w:t>
            </w:r>
          </w:p>
        </w:tc>
        <w:tc>
          <w:tcPr>
            <w:tcW w:w="3700"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093A280C">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晚餐</w:t>
            </w:r>
          </w:p>
        </w:tc>
        <w:tc>
          <w:tcPr>
            <w:tcW w:w="2339"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3BE89061">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6F88DFC1">
        <w:trPr>
          <w:trHeight w:val="641"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042DD90F">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18：30至19：00</w:t>
            </w:r>
          </w:p>
        </w:tc>
        <w:tc>
          <w:tcPr>
            <w:tcW w:w="3700"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6AF7ED97">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各委员会见面会</w:t>
            </w:r>
          </w:p>
        </w:tc>
        <w:tc>
          <w:tcPr>
            <w:tcW w:w="2339"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235BA5A1">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r w14:paraId="17947A77">
        <w:trPr>
          <w:trHeight w:val="647"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4BCEC634">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19：00至21：00</w:t>
            </w:r>
          </w:p>
        </w:tc>
        <w:tc>
          <w:tcPr>
            <w:tcW w:w="3700"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2B0A4490">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分会期（一）</w:t>
            </w:r>
          </w:p>
        </w:tc>
        <w:tc>
          <w:tcPr>
            <w:tcW w:w="2339" w:type="dxa"/>
            <w:tcBorders>
              <w:top w:val="single" w:color="4F81BD" w:sz="8" w:space="0"/>
              <w:left w:val="single" w:color="4F81BD" w:sz="8" w:space="0"/>
              <w:bottom w:val="single" w:color="4F81BD" w:sz="8" w:space="0"/>
              <w:right w:val="single" w:color="4F81BD" w:sz="8" w:space="0"/>
            </w:tcBorders>
            <w:shd w:val="clear" w:color="auto" w:fill="B4C6E7" w:themeFill="accent1" w:themeFillTint="66"/>
          </w:tcPr>
          <w:p w14:paraId="4BAAF4B2">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bl>
    <w:p w14:paraId="01901433">
      <w:pPr>
        <w:widowControl/>
        <w:jc w:val="left"/>
        <w:rPr>
          <w:rFonts w:hint="eastAsia" w:ascii="MicrosoftYaHei-Bold" w:hAnsi="MicrosoftYaHei-Bold" w:eastAsia="MicrosoftYaHei-Bold" w:cs="MicrosoftYaHei-Bold"/>
          <w:b/>
          <w:color w:val="000000"/>
          <w:sz w:val="24"/>
          <w:lang w:val="en-US" w:eastAsia="zh-CN" w:bidi="ar"/>
        </w:rPr>
      </w:pPr>
    </w:p>
    <w:p w14:paraId="05D5B88F">
      <w:pPr>
        <w:widowControl/>
        <w:jc w:val="left"/>
        <w:rPr>
          <w:sz w:val="24"/>
          <w:szCs w:val="24"/>
        </w:rPr>
      </w:pPr>
      <w:r>
        <w:rPr>
          <w:rFonts w:hint="eastAsia" w:ascii="MicrosoftYaHei-Bold" w:hAnsi="MicrosoftYaHei-Bold" w:eastAsia="MicrosoftYaHei-Bold" w:cs="MicrosoftYaHei-Bold"/>
          <w:b/>
          <w:color w:val="000000"/>
          <w:sz w:val="24"/>
          <w:lang w:val="en-US" w:eastAsia="zh-CN" w:bidi="ar"/>
        </w:rPr>
        <w:t>2025年7月15日</w:t>
      </w:r>
    </w:p>
    <w:tbl>
      <w:tblPr>
        <w:tblStyle w:val="3"/>
        <w:tblW w:w="8594" w:type="dxa"/>
        <w:jc w:val="center"/>
        <w:tblLayout w:type="autofit"/>
        <w:tblCellMar>
          <w:top w:w="0" w:type="dxa"/>
          <w:left w:w="108" w:type="dxa"/>
          <w:bottom w:w="0" w:type="dxa"/>
          <w:right w:w="108" w:type="dxa"/>
        </w:tblCellMar>
      </w:tblPr>
      <w:tblGrid>
        <w:gridCol w:w="2555"/>
        <w:gridCol w:w="3700"/>
        <w:gridCol w:w="2339"/>
      </w:tblGrid>
      <w:tr w14:paraId="6BFA97D5">
        <w:trPr>
          <w:trHeight w:val="657" w:hRule="atLeast"/>
          <w:jc w:val="center"/>
        </w:trPr>
        <w:tc>
          <w:tcPr>
            <w:tcW w:w="2555" w:type="dxa"/>
            <w:tcBorders>
              <w:top w:val="single" w:color="4F81BD" w:sz="8" w:space="0"/>
              <w:left w:val="single" w:color="4F81BD" w:sz="8" w:space="0"/>
              <w:bottom w:val="single" w:color="FFFFFF" w:sz="4" w:space="0"/>
              <w:right w:val="single" w:color="4F81BD" w:sz="8" w:space="0"/>
            </w:tcBorders>
            <w:shd w:val="clear" w:color="5B9BD5" w:fill="4F81BD"/>
          </w:tcPr>
          <w:p w14:paraId="70295704">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时间</w:t>
            </w:r>
          </w:p>
        </w:tc>
        <w:tc>
          <w:tcPr>
            <w:tcW w:w="3700" w:type="dxa"/>
            <w:tcBorders>
              <w:top w:val="single" w:color="4F81BD" w:sz="8" w:space="0"/>
              <w:left w:val="single" w:color="4F81BD" w:sz="8" w:space="0"/>
              <w:bottom w:val="single" w:color="FFFFFF" w:sz="4" w:space="0"/>
              <w:right w:val="single" w:color="4F81BD" w:sz="8" w:space="0"/>
            </w:tcBorders>
            <w:shd w:val="clear" w:color="5B9BD5" w:fill="4F81BD"/>
          </w:tcPr>
          <w:p w14:paraId="4239222F">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事项</w:t>
            </w:r>
          </w:p>
        </w:tc>
        <w:tc>
          <w:tcPr>
            <w:tcW w:w="2339" w:type="dxa"/>
            <w:tcBorders>
              <w:top w:val="single" w:color="4F81BD" w:sz="8" w:space="0"/>
              <w:left w:val="single" w:color="4F81BD" w:sz="8" w:space="0"/>
              <w:bottom w:val="single" w:color="FFFFFF" w:sz="4" w:space="0"/>
              <w:right w:val="single" w:color="4F81BD" w:sz="8" w:space="0"/>
            </w:tcBorders>
            <w:shd w:val="clear" w:color="5B9BD5" w:fill="4F81BD"/>
          </w:tcPr>
          <w:p w14:paraId="70C65D29">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地点</w:t>
            </w:r>
          </w:p>
        </w:tc>
      </w:tr>
      <w:tr w14:paraId="0E1793C3">
        <w:trPr>
          <w:trHeight w:val="598" w:hRule="atLeast"/>
          <w:jc w:val="center"/>
        </w:trPr>
        <w:tc>
          <w:tcPr>
            <w:tcW w:w="2555" w:type="dxa"/>
            <w:tcBorders>
              <w:top w:val="single" w:color="FFFFFF" w:sz="4" w:space="0"/>
              <w:left w:val="single" w:color="4F81BD" w:sz="8" w:space="0"/>
              <w:bottom w:val="single" w:color="4F81BD" w:sz="8" w:space="0"/>
              <w:right w:val="single" w:color="4F81BD" w:sz="8" w:space="0"/>
            </w:tcBorders>
            <w:shd w:val="clear" w:color="DDEBF7" w:fill="B8CCE4"/>
          </w:tcPr>
          <w:p w14:paraId="783EE960">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07：00至08：30</w:t>
            </w:r>
          </w:p>
        </w:tc>
        <w:tc>
          <w:tcPr>
            <w:tcW w:w="3700" w:type="dxa"/>
            <w:tcBorders>
              <w:top w:val="single" w:color="FFFFFF" w:sz="4" w:space="0"/>
              <w:left w:val="single" w:color="4F81BD" w:sz="8" w:space="0"/>
              <w:bottom w:val="single" w:color="4F81BD" w:sz="8" w:space="0"/>
              <w:right w:val="single" w:color="4F81BD" w:sz="8" w:space="0"/>
            </w:tcBorders>
            <w:shd w:val="clear" w:color="DDEBF7" w:fill="B8CCE4"/>
          </w:tcPr>
          <w:p w14:paraId="26064A2D">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早餐</w:t>
            </w:r>
          </w:p>
        </w:tc>
        <w:tc>
          <w:tcPr>
            <w:tcW w:w="2339" w:type="dxa"/>
            <w:tcBorders>
              <w:top w:val="single" w:color="FFFFFF" w:sz="4" w:space="0"/>
              <w:left w:val="single" w:color="4F81BD" w:sz="8" w:space="0"/>
              <w:bottom w:val="single" w:color="4F81BD" w:sz="8" w:space="0"/>
              <w:right w:val="single" w:color="4F81BD" w:sz="8" w:space="0"/>
            </w:tcBorders>
            <w:shd w:val="clear" w:color="DDEBF7" w:fill="B8CCE4"/>
          </w:tcPr>
          <w:p w14:paraId="774118F9">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41E0C611">
        <w:trPr>
          <w:trHeight w:val="626"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FFFFFF"/>
          </w:tcPr>
          <w:p w14:paraId="0B9432D1">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08：30至12：00</w:t>
            </w:r>
          </w:p>
        </w:tc>
        <w:tc>
          <w:tcPr>
            <w:tcW w:w="3700" w:type="dxa"/>
            <w:tcBorders>
              <w:top w:val="single" w:color="4F81BD" w:sz="8" w:space="0"/>
              <w:left w:val="single" w:color="4F81BD" w:sz="8" w:space="0"/>
              <w:bottom w:val="single" w:color="4F81BD" w:sz="8" w:space="0"/>
              <w:right w:val="single" w:color="4F81BD" w:sz="8" w:space="0"/>
            </w:tcBorders>
            <w:shd w:val="clear" w:color="auto" w:fill="FFFFFF"/>
          </w:tcPr>
          <w:p w14:paraId="134AA976">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分会期（二）</w:t>
            </w:r>
          </w:p>
        </w:tc>
        <w:tc>
          <w:tcPr>
            <w:tcW w:w="2339" w:type="dxa"/>
            <w:tcBorders>
              <w:top w:val="single" w:color="4F81BD" w:sz="8" w:space="0"/>
              <w:left w:val="single" w:color="4F81BD" w:sz="8" w:space="0"/>
              <w:bottom w:val="single" w:color="4F81BD" w:sz="8" w:space="0"/>
              <w:right w:val="single" w:color="4F81BD" w:sz="8" w:space="0"/>
            </w:tcBorders>
            <w:shd w:val="clear" w:color="auto" w:fill="FFFFFF"/>
          </w:tcPr>
          <w:p w14:paraId="55265FF9">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r w14:paraId="64EB0EC6">
        <w:trPr>
          <w:trHeight w:val="655"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B8CCE4"/>
          </w:tcPr>
          <w:p w14:paraId="5A006773">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12：00至13：30</w:t>
            </w:r>
          </w:p>
        </w:tc>
        <w:tc>
          <w:tcPr>
            <w:tcW w:w="3700" w:type="dxa"/>
            <w:tcBorders>
              <w:top w:val="single" w:color="4F81BD" w:sz="8" w:space="0"/>
              <w:left w:val="single" w:color="4F81BD" w:sz="8" w:space="0"/>
              <w:bottom w:val="single" w:color="4F81BD" w:sz="8" w:space="0"/>
              <w:right w:val="single" w:color="4F81BD" w:sz="8" w:space="0"/>
            </w:tcBorders>
            <w:shd w:val="clear" w:color="DDEBF7" w:fill="B8CCE4"/>
          </w:tcPr>
          <w:p w14:paraId="329634E5">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午餐及午休时间</w:t>
            </w:r>
          </w:p>
        </w:tc>
        <w:tc>
          <w:tcPr>
            <w:tcW w:w="2339" w:type="dxa"/>
            <w:tcBorders>
              <w:top w:val="single" w:color="4F81BD" w:sz="8" w:space="0"/>
              <w:left w:val="single" w:color="4F81BD" w:sz="8" w:space="0"/>
              <w:bottom w:val="single" w:color="4F81BD" w:sz="8" w:space="0"/>
              <w:right w:val="single" w:color="4F81BD" w:sz="8" w:space="0"/>
            </w:tcBorders>
            <w:shd w:val="clear" w:color="DDEBF7" w:fill="B8CCE4"/>
          </w:tcPr>
          <w:p w14:paraId="261E1713">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343A2FDE">
        <w:trPr>
          <w:trHeight w:val="641"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633F48BE">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14：00至17：30</w:t>
            </w:r>
          </w:p>
        </w:tc>
        <w:tc>
          <w:tcPr>
            <w:tcW w:w="3700"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21A4CDF1">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分会期（三）</w:t>
            </w:r>
          </w:p>
        </w:tc>
        <w:tc>
          <w:tcPr>
            <w:tcW w:w="2339"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4DEF6EA0">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r w14:paraId="77FB9B41">
        <w:trPr>
          <w:trHeight w:val="641"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B8CCE4"/>
          </w:tcPr>
          <w:p w14:paraId="36C6485E">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17：</w:t>
            </w:r>
            <w:r>
              <w:rPr>
                <w:rFonts w:ascii="微软雅黑" w:hAnsi="微软雅黑" w:eastAsia="微软雅黑" w:cs="微软雅黑"/>
                <w:b/>
                <w:bCs/>
                <w:color w:val="000000"/>
                <w:sz w:val="22"/>
              </w:rPr>
              <w:t>3</w:t>
            </w:r>
            <w:r>
              <w:rPr>
                <w:rFonts w:hint="eastAsia" w:ascii="微软雅黑" w:hAnsi="微软雅黑" w:eastAsia="微软雅黑" w:cs="微软雅黑"/>
                <w:b/>
                <w:bCs/>
                <w:color w:val="000000"/>
                <w:sz w:val="22"/>
              </w:rPr>
              <w:t>0至18：30</w:t>
            </w:r>
          </w:p>
        </w:tc>
        <w:tc>
          <w:tcPr>
            <w:tcW w:w="3700" w:type="dxa"/>
            <w:tcBorders>
              <w:top w:val="single" w:color="4F81BD" w:sz="8" w:space="0"/>
              <w:left w:val="single" w:color="4F81BD" w:sz="8" w:space="0"/>
              <w:bottom w:val="single" w:color="4F81BD" w:sz="8" w:space="0"/>
              <w:right w:val="single" w:color="4F81BD" w:sz="8" w:space="0"/>
            </w:tcBorders>
            <w:shd w:val="clear" w:color="DDEBF7" w:fill="B8CCE4"/>
          </w:tcPr>
          <w:p w14:paraId="50B8265B">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晚餐</w:t>
            </w:r>
          </w:p>
        </w:tc>
        <w:tc>
          <w:tcPr>
            <w:tcW w:w="2339" w:type="dxa"/>
            <w:tcBorders>
              <w:top w:val="single" w:color="4F81BD" w:sz="8" w:space="0"/>
              <w:left w:val="single" w:color="4F81BD" w:sz="8" w:space="0"/>
              <w:bottom w:val="single" w:color="4F81BD" w:sz="8" w:space="0"/>
              <w:right w:val="single" w:color="4F81BD" w:sz="8" w:space="0"/>
            </w:tcBorders>
            <w:shd w:val="clear" w:color="DDEBF7" w:fill="B8CCE4"/>
          </w:tcPr>
          <w:p w14:paraId="500BA27B">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6055D75E">
        <w:trPr>
          <w:trHeight w:val="647"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63C4FA7D">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19：00至21：00</w:t>
            </w:r>
          </w:p>
        </w:tc>
        <w:tc>
          <w:tcPr>
            <w:tcW w:w="3700"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269D12D7">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分会期（四）</w:t>
            </w:r>
          </w:p>
        </w:tc>
        <w:tc>
          <w:tcPr>
            <w:tcW w:w="2339"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32701320">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bl>
    <w:p w14:paraId="5399606F">
      <w:pPr>
        <w:rPr>
          <w:rFonts w:hint="eastAsia" w:ascii="MicrosoftYaHei-Bold" w:hAnsi="MicrosoftYaHei-Bold" w:eastAsia="MicrosoftYaHei-Bold" w:cs="MicrosoftYaHei-Bold"/>
          <w:b/>
          <w:color w:val="000000"/>
          <w:sz w:val="24"/>
          <w:lang w:val="en-US" w:eastAsia="zh-CN" w:bidi="ar"/>
        </w:rPr>
      </w:pPr>
    </w:p>
    <w:p w14:paraId="76B58192">
      <w:pPr>
        <w:rPr>
          <w:rFonts w:hint="default" w:eastAsia="微软雅黑"/>
          <w:sz w:val="24"/>
          <w:szCs w:val="24"/>
          <w:lang w:val="en-US" w:eastAsia="zh-CN"/>
        </w:rPr>
      </w:pPr>
      <w:r>
        <w:rPr>
          <w:rFonts w:hint="eastAsia" w:ascii="MicrosoftYaHei-Bold" w:hAnsi="MicrosoftYaHei-Bold" w:eastAsia="MicrosoftYaHei-Bold" w:cs="MicrosoftYaHei-Bold"/>
          <w:b/>
          <w:color w:val="000000"/>
          <w:sz w:val="24"/>
          <w:lang w:val="en-US" w:eastAsia="zh-CN" w:bidi="ar"/>
        </w:rPr>
        <w:t>2025年7月16日</w:t>
      </w:r>
    </w:p>
    <w:tbl>
      <w:tblPr>
        <w:tblStyle w:val="3"/>
        <w:tblW w:w="8594" w:type="dxa"/>
        <w:jc w:val="center"/>
        <w:tblLayout w:type="autofit"/>
        <w:tblCellMar>
          <w:top w:w="0" w:type="dxa"/>
          <w:left w:w="108" w:type="dxa"/>
          <w:bottom w:w="0" w:type="dxa"/>
          <w:right w:w="108" w:type="dxa"/>
        </w:tblCellMar>
      </w:tblPr>
      <w:tblGrid>
        <w:gridCol w:w="2555"/>
        <w:gridCol w:w="3700"/>
        <w:gridCol w:w="2339"/>
      </w:tblGrid>
      <w:tr w14:paraId="07665F8B">
        <w:trPr>
          <w:trHeight w:val="657" w:hRule="atLeast"/>
          <w:jc w:val="center"/>
        </w:trPr>
        <w:tc>
          <w:tcPr>
            <w:tcW w:w="2555" w:type="dxa"/>
            <w:tcBorders>
              <w:top w:val="single" w:color="4F81BD" w:sz="8" w:space="0"/>
              <w:left w:val="single" w:color="4F81BD" w:sz="8" w:space="0"/>
              <w:bottom w:val="single" w:color="FFFFFF" w:sz="4" w:space="0"/>
              <w:right w:val="single" w:color="4F81BD" w:sz="8" w:space="0"/>
            </w:tcBorders>
            <w:shd w:val="clear" w:color="5B9BD5" w:fill="4F81BD"/>
          </w:tcPr>
          <w:p w14:paraId="406793A4">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时间</w:t>
            </w:r>
          </w:p>
        </w:tc>
        <w:tc>
          <w:tcPr>
            <w:tcW w:w="3700" w:type="dxa"/>
            <w:tcBorders>
              <w:top w:val="single" w:color="4F81BD" w:sz="8" w:space="0"/>
              <w:left w:val="single" w:color="4F81BD" w:sz="8" w:space="0"/>
              <w:bottom w:val="single" w:color="FFFFFF" w:sz="4" w:space="0"/>
              <w:right w:val="single" w:color="4F81BD" w:sz="8" w:space="0"/>
            </w:tcBorders>
            <w:shd w:val="clear" w:color="5B9BD5" w:fill="4F81BD"/>
          </w:tcPr>
          <w:p w14:paraId="23845FA4">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事项</w:t>
            </w:r>
          </w:p>
        </w:tc>
        <w:tc>
          <w:tcPr>
            <w:tcW w:w="2339" w:type="dxa"/>
            <w:tcBorders>
              <w:top w:val="single" w:color="4F81BD" w:sz="8" w:space="0"/>
              <w:left w:val="single" w:color="4F81BD" w:sz="8" w:space="0"/>
              <w:bottom w:val="single" w:color="FFFFFF" w:sz="4" w:space="0"/>
              <w:right w:val="single" w:color="4F81BD" w:sz="8" w:space="0"/>
            </w:tcBorders>
            <w:shd w:val="clear" w:color="5B9BD5" w:fill="4F81BD"/>
          </w:tcPr>
          <w:p w14:paraId="12A42748">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地点</w:t>
            </w:r>
          </w:p>
        </w:tc>
      </w:tr>
      <w:tr w14:paraId="1DCE6E05">
        <w:trPr>
          <w:trHeight w:val="598" w:hRule="atLeast"/>
          <w:jc w:val="center"/>
        </w:trPr>
        <w:tc>
          <w:tcPr>
            <w:tcW w:w="2555" w:type="dxa"/>
            <w:tcBorders>
              <w:top w:val="single" w:color="FFFFFF" w:sz="4" w:space="0"/>
              <w:left w:val="single" w:color="4F81BD" w:sz="8" w:space="0"/>
              <w:bottom w:val="single" w:color="4F81BD" w:sz="8" w:space="0"/>
              <w:right w:val="single" w:color="4F81BD" w:sz="8" w:space="0"/>
            </w:tcBorders>
            <w:shd w:val="clear" w:color="DDEBF7" w:fill="B8CCE4"/>
          </w:tcPr>
          <w:p w14:paraId="2C84B84F">
            <w:pPr>
              <w:autoSpaceDE w:val="0"/>
              <w:autoSpaceDN w:val="0"/>
              <w:adjustRightInd w:val="0"/>
              <w:jc w:val="center"/>
              <w:rPr>
                <w:rFonts w:ascii="微软雅黑" w:hAnsi="微软雅黑" w:eastAsia="微软雅黑" w:cs="宋体"/>
                <w:b/>
                <w:bCs/>
                <w:color w:val="000000"/>
                <w:kern w:val="0"/>
                <w:szCs w:val="21"/>
              </w:rPr>
            </w:pPr>
            <w:r>
              <w:rPr>
                <w:rFonts w:hint="eastAsia" w:ascii="Songti SC Regular" w:hAnsi="Songti SC Regular" w:eastAsia="Songti SC Regular" w:cs="Songti SC Regular"/>
                <w:b w:val="0"/>
                <w:bCs w:val="0"/>
                <w:sz w:val="24"/>
                <w:szCs w:val="24"/>
              </w:rPr>
              <w:drawing>
                <wp:anchor distT="0" distB="0" distL="114300" distR="114300" simplePos="0" relativeHeight="251660288" behindDoc="1" locked="0" layoutInCell="1" allowOverlap="1">
                  <wp:simplePos x="0" y="0"/>
                  <wp:positionH relativeFrom="column">
                    <wp:posOffset>99060</wp:posOffset>
                  </wp:positionH>
                  <wp:positionV relativeFrom="page">
                    <wp:posOffset>105410</wp:posOffset>
                  </wp:positionV>
                  <wp:extent cx="5180330" cy="5180330"/>
                  <wp:effectExtent l="0" t="0" r="1270" b="1270"/>
                  <wp:wrapNone/>
                  <wp:docPr id="26" name="图片 26" descr="PPRD logo.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PRD logo.pic_hd"/>
                          <pic:cNvPicPr>
                            <a:picLocks noChangeAspect="1"/>
                          </pic:cNvPicPr>
                        </pic:nvPicPr>
                        <pic:blipFill>
                          <a:blip r:embed="rId6">
                            <a:lum bright="70000" contrast="-76000"/>
                          </a:blip>
                          <a:stretch>
                            <a:fillRect/>
                          </a:stretch>
                        </pic:blipFill>
                        <pic:spPr>
                          <a:xfrm>
                            <a:off x="0" y="0"/>
                            <a:ext cx="5180330" cy="5180330"/>
                          </a:xfrm>
                          <a:prstGeom prst="rect">
                            <a:avLst/>
                          </a:prstGeom>
                        </pic:spPr>
                      </pic:pic>
                    </a:graphicData>
                  </a:graphic>
                </wp:anchor>
              </w:drawing>
            </w:r>
            <w:r>
              <w:rPr>
                <w:rFonts w:hint="eastAsia" w:ascii="微软雅黑" w:hAnsi="微软雅黑" w:eastAsia="微软雅黑" w:cs="微软雅黑"/>
                <w:b/>
                <w:bCs/>
                <w:color w:val="000000"/>
                <w:sz w:val="22"/>
              </w:rPr>
              <w:t>07：00至08：30</w:t>
            </w:r>
          </w:p>
        </w:tc>
        <w:tc>
          <w:tcPr>
            <w:tcW w:w="3700" w:type="dxa"/>
            <w:tcBorders>
              <w:top w:val="single" w:color="FFFFFF" w:sz="4" w:space="0"/>
              <w:left w:val="single" w:color="4F81BD" w:sz="8" w:space="0"/>
              <w:bottom w:val="single" w:color="4F81BD" w:sz="8" w:space="0"/>
              <w:right w:val="single" w:color="4F81BD" w:sz="8" w:space="0"/>
            </w:tcBorders>
            <w:shd w:val="clear" w:color="DDEBF7" w:fill="B8CCE4"/>
          </w:tcPr>
          <w:p w14:paraId="30C5AA30">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早餐</w:t>
            </w:r>
          </w:p>
        </w:tc>
        <w:tc>
          <w:tcPr>
            <w:tcW w:w="2339" w:type="dxa"/>
            <w:tcBorders>
              <w:top w:val="single" w:color="FFFFFF" w:sz="4" w:space="0"/>
              <w:left w:val="single" w:color="4F81BD" w:sz="8" w:space="0"/>
              <w:bottom w:val="single" w:color="4F81BD" w:sz="8" w:space="0"/>
              <w:right w:val="single" w:color="4F81BD" w:sz="8" w:space="0"/>
            </w:tcBorders>
            <w:shd w:val="clear" w:color="DDEBF7" w:fill="B8CCE4"/>
          </w:tcPr>
          <w:p w14:paraId="1B76F2ED">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4898A8F5">
        <w:trPr>
          <w:trHeight w:val="626"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FFFFFF"/>
          </w:tcPr>
          <w:p w14:paraId="42A66B4D">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08：30至12：00</w:t>
            </w:r>
          </w:p>
        </w:tc>
        <w:tc>
          <w:tcPr>
            <w:tcW w:w="3700" w:type="dxa"/>
            <w:tcBorders>
              <w:top w:val="single" w:color="4F81BD" w:sz="8" w:space="0"/>
              <w:left w:val="single" w:color="4F81BD" w:sz="8" w:space="0"/>
              <w:bottom w:val="single" w:color="4F81BD" w:sz="8" w:space="0"/>
              <w:right w:val="single" w:color="4F81BD" w:sz="8" w:space="0"/>
            </w:tcBorders>
            <w:shd w:val="clear" w:color="auto" w:fill="FFFFFF"/>
          </w:tcPr>
          <w:p w14:paraId="3F49DB0E">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分会期（五）</w:t>
            </w:r>
          </w:p>
        </w:tc>
        <w:tc>
          <w:tcPr>
            <w:tcW w:w="2339" w:type="dxa"/>
            <w:tcBorders>
              <w:top w:val="single" w:color="4F81BD" w:sz="8" w:space="0"/>
              <w:left w:val="single" w:color="4F81BD" w:sz="8" w:space="0"/>
              <w:bottom w:val="single" w:color="4F81BD" w:sz="8" w:space="0"/>
              <w:right w:val="single" w:color="4F81BD" w:sz="8" w:space="0"/>
            </w:tcBorders>
            <w:shd w:val="clear" w:color="auto" w:fill="FFFFFF"/>
          </w:tcPr>
          <w:p w14:paraId="1427C316">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r w14:paraId="65EF3139">
        <w:trPr>
          <w:trHeight w:val="655"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B8CCE4"/>
          </w:tcPr>
          <w:p w14:paraId="343F46C0">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12：00至13：30</w:t>
            </w:r>
          </w:p>
        </w:tc>
        <w:tc>
          <w:tcPr>
            <w:tcW w:w="3700" w:type="dxa"/>
            <w:tcBorders>
              <w:top w:val="single" w:color="4F81BD" w:sz="8" w:space="0"/>
              <w:left w:val="single" w:color="4F81BD" w:sz="8" w:space="0"/>
              <w:bottom w:val="single" w:color="4F81BD" w:sz="8" w:space="0"/>
              <w:right w:val="single" w:color="4F81BD" w:sz="8" w:space="0"/>
            </w:tcBorders>
            <w:shd w:val="clear" w:color="DDEBF7" w:fill="B8CCE4"/>
          </w:tcPr>
          <w:p w14:paraId="37054E13">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午餐及午休时间</w:t>
            </w:r>
          </w:p>
        </w:tc>
        <w:tc>
          <w:tcPr>
            <w:tcW w:w="2339" w:type="dxa"/>
            <w:tcBorders>
              <w:top w:val="single" w:color="4F81BD" w:sz="8" w:space="0"/>
              <w:left w:val="single" w:color="4F81BD" w:sz="8" w:space="0"/>
              <w:bottom w:val="single" w:color="4F81BD" w:sz="8" w:space="0"/>
              <w:right w:val="single" w:color="4F81BD" w:sz="8" w:space="0"/>
            </w:tcBorders>
            <w:shd w:val="clear" w:color="DDEBF7" w:fill="B8CCE4"/>
          </w:tcPr>
          <w:p w14:paraId="15F6B07D">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79ED9882">
        <w:trPr>
          <w:trHeight w:val="641"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0824F3EA">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14：00至17：</w:t>
            </w:r>
            <w:r>
              <w:rPr>
                <w:rFonts w:ascii="微软雅黑" w:hAnsi="微软雅黑" w:eastAsia="微软雅黑" w:cs="微软雅黑"/>
                <w:b/>
                <w:bCs/>
                <w:color w:val="000000"/>
                <w:sz w:val="22"/>
              </w:rPr>
              <w:t>00</w:t>
            </w:r>
          </w:p>
        </w:tc>
        <w:tc>
          <w:tcPr>
            <w:tcW w:w="3700"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3DEE9D1F">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分会期（六）</w:t>
            </w:r>
          </w:p>
        </w:tc>
        <w:tc>
          <w:tcPr>
            <w:tcW w:w="2339"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6D0EA016">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r w14:paraId="112F5AC6">
        <w:trPr>
          <w:trHeight w:val="641"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B8CCE4"/>
          </w:tcPr>
          <w:p w14:paraId="304319AA">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17：</w:t>
            </w:r>
            <w:r>
              <w:rPr>
                <w:rFonts w:ascii="微软雅黑" w:hAnsi="微软雅黑" w:eastAsia="微软雅黑" w:cs="微软雅黑"/>
                <w:b/>
                <w:bCs/>
                <w:color w:val="000000"/>
                <w:sz w:val="22"/>
              </w:rPr>
              <w:t>0</w:t>
            </w:r>
            <w:r>
              <w:rPr>
                <w:rFonts w:hint="eastAsia" w:ascii="微软雅黑" w:hAnsi="微软雅黑" w:eastAsia="微软雅黑" w:cs="微软雅黑"/>
                <w:b/>
                <w:bCs/>
                <w:color w:val="000000"/>
                <w:sz w:val="22"/>
              </w:rPr>
              <w:t>0至18：</w:t>
            </w:r>
            <w:r>
              <w:rPr>
                <w:rFonts w:ascii="微软雅黑" w:hAnsi="微软雅黑" w:eastAsia="微软雅黑" w:cs="微软雅黑"/>
                <w:b/>
                <w:bCs/>
                <w:color w:val="000000"/>
                <w:sz w:val="22"/>
              </w:rPr>
              <w:t>0</w:t>
            </w:r>
            <w:r>
              <w:rPr>
                <w:rFonts w:hint="eastAsia" w:ascii="微软雅黑" w:hAnsi="微软雅黑" w:eastAsia="微软雅黑" w:cs="微软雅黑"/>
                <w:b/>
                <w:bCs/>
                <w:color w:val="000000"/>
                <w:sz w:val="22"/>
              </w:rPr>
              <w:t>0</w:t>
            </w:r>
          </w:p>
        </w:tc>
        <w:tc>
          <w:tcPr>
            <w:tcW w:w="3700" w:type="dxa"/>
            <w:tcBorders>
              <w:top w:val="single" w:color="4F81BD" w:sz="8" w:space="0"/>
              <w:left w:val="single" w:color="4F81BD" w:sz="8" w:space="0"/>
              <w:bottom w:val="single" w:color="4F81BD" w:sz="8" w:space="0"/>
              <w:right w:val="single" w:color="4F81BD" w:sz="8" w:space="0"/>
            </w:tcBorders>
            <w:shd w:val="clear" w:color="DDEBF7" w:fill="B8CCE4"/>
          </w:tcPr>
          <w:p w14:paraId="4FD1B489">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晚餐</w:t>
            </w:r>
          </w:p>
        </w:tc>
        <w:tc>
          <w:tcPr>
            <w:tcW w:w="2339" w:type="dxa"/>
            <w:tcBorders>
              <w:top w:val="single" w:color="4F81BD" w:sz="8" w:space="0"/>
              <w:left w:val="single" w:color="4F81BD" w:sz="8" w:space="0"/>
              <w:bottom w:val="single" w:color="4F81BD" w:sz="8" w:space="0"/>
              <w:right w:val="single" w:color="4F81BD" w:sz="8" w:space="0"/>
            </w:tcBorders>
            <w:shd w:val="clear" w:color="DDEBF7" w:fill="B8CCE4"/>
          </w:tcPr>
          <w:p w14:paraId="1E429984">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79CCEDCD">
        <w:trPr>
          <w:trHeight w:val="647"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0A3E99C3">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1</w:t>
            </w:r>
            <w:r>
              <w:rPr>
                <w:rFonts w:ascii="微软雅黑" w:hAnsi="微软雅黑" w:eastAsia="微软雅黑" w:cs="微软雅黑"/>
                <w:b/>
                <w:bCs/>
                <w:color w:val="000000"/>
                <w:sz w:val="22"/>
              </w:rPr>
              <w:t>8</w:t>
            </w:r>
            <w:r>
              <w:rPr>
                <w:rFonts w:hint="eastAsia" w:ascii="微软雅黑" w:hAnsi="微软雅黑" w:eastAsia="微软雅黑" w:cs="微软雅黑"/>
                <w:b/>
                <w:bCs/>
                <w:color w:val="000000"/>
                <w:sz w:val="22"/>
              </w:rPr>
              <w:t>：</w:t>
            </w:r>
            <w:r>
              <w:rPr>
                <w:rFonts w:ascii="微软雅黑" w:hAnsi="微软雅黑" w:eastAsia="微软雅黑" w:cs="微软雅黑"/>
                <w:b/>
                <w:bCs/>
                <w:color w:val="000000"/>
                <w:sz w:val="22"/>
              </w:rPr>
              <w:t>10</w:t>
            </w:r>
            <w:r>
              <w:rPr>
                <w:rFonts w:hint="eastAsia" w:ascii="微软雅黑" w:hAnsi="微软雅黑" w:eastAsia="微软雅黑" w:cs="微软雅黑"/>
                <w:b/>
                <w:bCs/>
                <w:color w:val="000000"/>
                <w:sz w:val="22"/>
              </w:rPr>
              <w:t>至21：</w:t>
            </w:r>
            <w:r>
              <w:rPr>
                <w:rFonts w:ascii="微软雅黑" w:hAnsi="微软雅黑" w:eastAsia="微软雅黑" w:cs="微软雅黑"/>
                <w:b/>
                <w:bCs/>
                <w:color w:val="000000"/>
                <w:sz w:val="22"/>
              </w:rPr>
              <w:t>10</w:t>
            </w:r>
          </w:p>
        </w:tc>
        <w:tc>
          <w:tcPr>
            <w:tcW w:w="3700"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449E998A">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地球村庆典晚会</w:t>
            </w:r>
          </w:p>
        </w:tc>
        <w:tc>
          <w:tcPr>
            <w:tcW w:w="2339" w:type="dxa"/>
            <w:tcBorders>
              <w:top w:val="single" w:color="4F81BD" w:sz="8" w:space="0"/>
              <w:left w:val="single" w:color="4F81BD" w:sz="8" w:space="0"/>
              <w:bottom w:val="single" w:color="4F81BD" w:sz="8" w:space="0"/>
              <w:right w:val="single" w:color="4F81BD" w:sz="8" w:space="0"/>
            </w:tcBorders>
            <w:shd w:val="clear" w:color="DDEBF7" w:fill="FFFFFF" w:themeFill="background1"/>
          </w:tcPr>
          <w:p w14:paraId="7380DE96">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kern w:val="0"/>
                <w:sz w:val="22"/>
              </w:rPr>
              <w:t>体育馆三楼</w:t>
            </w:r>
          </w:p>
        </w:tc>
      </w:tr>
    </w:tbl>
    <w:p w14:paraId="080B0978">
      <w:pPr>
        <w:rPr>
          <w:rFonts w:hint="eastAsia" w:ascii="MicrosoftYaHei-Bold" w:hAnsi="MicrosoftYaHei-Bold" w:eastAsia="MicrosoftYaHei-Bold" w:cs="MicrosoftYaHei-Bold"/>
          <w:b/>
          <w:color w:val="000000"/>
          <w:sz w:val="24"/>
          <w:lang w:val="en-US" w:eastAsia="zh-CN" w:bidi="ar"/>
        </w:rPr>
      </w:pPr>
    </w:p>
    <w:p w14:paraId="40991009">
      <w:pPr>
        <w:rPr>
          <w:sz w:val="24"/>
          <w:szCs w:val="24"/>
        </w:rPr>
      </w:pPr>
      <w:r>
        <w:rPr>
          <w:rFonts w:hint="eastAsia" w:ascii="MicrosoftYaHei-Bold" w:hAnsi="MicrosoftYaHei-Bold" w:eastAsia="MicrosoftYaHei-Bold" w:cs="MicrosoftYaHei-Bold"/>
          <w:b/>
          <w:color w:val="000000"/>
          <w:sz w:val="24"/>
          <w:lang w:val="en-US" w:eastAsia="zh-CN" w:bidi="ar"/>
        </w:rPr>
        <w:t>2025年7月17日</w:t>
      </w:r>
    </w:p>
    <w:tbl>
      <w:tblPr>
        <w:tblStyle w:val="3"/>
        <w:tblW w:w="8594" w:type="dxa"/>
        <w:jc w:val="center"/>
        <w:tblLayout w:type="autofit"/>
        <w:tblCellMar>
          <w:top w:w="0" w:type="dxa"/>
          <w:left w:w="108" w:type="dxa"/>
          <w:bottom w:w="0" w:type="dxa"/>
          <w:right w:w="108" w:type="dxa"/>
        </w:tblCellMar>
      </w:tblPr>
      <w:tblGrid>
        <w:gridCol w:w="2555"/>
        <w:gridCol w:w="3700"/>
        <w:gridCol w:w="2339"/>
      </w:tblGrid>
      <w:tr w14:paraId="27D29588">
        <w:trPr>
          <w:trHeight w:val="657" w:hRule="atLeast"/>
          <w:jc w:val="center"/>
        </w:trPr>
        <w:tc>
          <w:tcPr>
            <w:tcW w:w="2555" w:type="dxa"/>
            <w:tcBorders>
              <w:top w:val="single" w:color="4F81BD" w:sz="8" w:space="0"/>
              <w:left w:val="single" w:color="4F81BD" w:sz="8" w:space="0"/>
              <w:bottom w:val="single" w:color="FFFFFF" w:sz="4" w:space="0"/>
              <w:right w:val="single" w:color="4F81BD" w:sz="8" w:space="0"/>
            </w:tcBorders>
            <w:shd w:val="clear" w:color="5B9BD5" w:fill="4F81BD"/>
          </w:tcPr>
          <w:p w14:paraId="032E494C">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时间</w:t>
            </w:r>
          </w:p>
        </w:tc>
        <w:tc>
          <w:tcPr>
            <w:tcW w:w="3700" w:type="dxa"/>
            <w:tcBorders>
              <w:top w:val="single" w:color="4F81BD" w:sz="8" w:space="0"/>
              <w:left w:val="single" w:color="4F81BD" w:sz="8" w:space="0"/>
              <w:bottom w:val="single" w:color="FFFFFF" w:sz="4" w:space="0"/>
              <w:right w:val="single" w:color="4F81BD" w:sz="8" w:space="0"/>
            </w:tcBorders>
            <w:shd w:val="clear" w:color="5B9BD5" w:fill="4F81BD"/>
          </w:tcPr>
          <w:p w14:paraId="3C62A042">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事项</w:t>
            </w:r>
          </w:p>
        </w:tc>
        <w:tc>
          <w:tcPr>
            <w:tcW w:w="2339" w:type="dxa"/>
            <w:tcBorders>
              <w:top w:val="single" w:color="4F81BD" w:sz="8" w:space="0"/>
              <w:left w:val="single" w:color="4F81BD" w:sz="8" w:space="0"/>
              <w:bottom w:val="single" w:color="FFFFFF" w:sz="4" w:space="0"/>
              <w:right w:val="single" w:color="4F81BD" w:sz="8" w:space="0"/>
            </w:tcBorders>
            <w:shd w:val="clear" w:color="5B9BD5" w:fill="4F81BD"/>
          </w:tcPr>
          <w:p w14:paraId="595659A1">
            <w:pPr>
              <w:widowControl/>
              <w:jc w:val="center"/>
              <w:textAlignment w:val="center"/>
              <w:rPr>
                <w:rFonts w:ascii="微软雅黑" w:hAnsi="微软雅黑" w:eastAsia="微软雅黑" w:cs="微软雅黑"/>
                <w:b/>
                <w:bCs/>
                <w:color w:val="FFFFFF"/>
                <w:sz w:val="24"/>
              </w:rPr>
            </w:pPr>
            <w:r>
              <w:rPr>
                <w:rFonts w:hint="eastAsia" w:ascii="微软雅黑" w:hAnsi="微软雅黑" w:eastAsia="微软雅黑" w:cs="微软雅黑"/>
                <w:b/>
                <w:bCs/>
                <w:color w:val="FFFFFF"/>
                <w:sz w:val="24"/>
                <w:szCs w:val="24"/>
              </w:rPr>
              <w:t>地点</w:t>
            </w:r>
          </w:p>
        </w:tc>
      </w:tr>
      <w:tr w14:paraId="05A4E5EE">
        <w:trPr>
          <w:trHeight w:val="598" w:hRule="atLeast"/>
          <w:jc w:val="center"/>
        </w:trPr>
        <w:tc>
          <w:tcPr>
            <w:tcW w:w="2555" w:type="dxa"/>
            <w:tcBorders>
              <w:top w:val="single" w:color="FFFFFF" w:sz="4" w:space="0"/>
              <w:left w:val="single" w:color="4F81BD" w:sz="8" w:space="0"/>
              <w:bottom w:val="single" w:color="4F81BD" w:sz="8" w:space="0"/>
              <w:right w:val="single" w:color="4F81BD" w:sz="8" w:space="0"/>
            </w:tcBorders>
            <w:shd w:val="clear" w:color="DDEBF7" w:fill="B8CCE4"/>
          </w:tcPr>
          <w:p w14:paraId="4DEC9582">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07：00至08：30</w:t>
            </w:r>
          </w:p>
        </w:tc>
        <w:tc>
          <w:tcPr>
            <w:tcW w:w="3700" w:type="dxa"/>
            <w:tcBorders>
              <w:top w:val="single" w:color="FFFFFF" w:sz="4" w:space="0"/>
              <w:left w:val="single" w:color="4F81BD" w:sz="8" w:space="0"/>
              <w:bottom w:val="single" w:color="4F81BD" w:sz="8" w:space="0"/>
              <w:right w:val="single" w:color="4F81BD" w:sz="8" w:space="0"/>
            </w:tcBorders>
            <w:shd w:val="clear" w:color="DDEBF7" w:fill="B8CCE4"/>
          </w:tcPr>
          <w:p w14:paraId="5E8FA582">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早餐</w:t>
            </w:r>
          </w:p>
        </w:tc>
        <w:tc>
          <w:tcPr>
            <w:tcW w:w="2339" w:type="dxa"/>
            <w:tcBorders>
              <w:top w:val="single" w:color="FFFFFF" w:sz="4" w:space="0"/>
              <w:left w:val="single" w:color="4F81BD" w:sz="8" w:space="0"/>
              <w:bottom w:val="single" w:color="4F81BD" w:sz="8" w:space="0"/>
              <w:right w:val="single" w:color="4F81BD" w:sz="8" w:space="0"/>
            </w:tcBorders>
            <w:shd w:val="clear" w:color="DDEBF7" w:fill="B8CCE4"/>
          </w:tcPr>
          <w:p w14:paraId="5D5CAF39">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宋体"/>
                <w:b/>
                <w:bCs/>
                <w:color w:val="000000"/>
                <w:kern w:val="0"/>
                <w:szCs w:val="21"/>
              </w:rPr>
              <w:t>/</w:t>
            </w:r>
          </w:p>
        </w:tc>
      </w:tr>
      <w:tr w14:paraId="4A5A6A93">
        <w:trPr>
          <w:trHeight w:val="626"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FFFFFF"/>
          </w:tcPr>
          <w:p w14:paraId="0746E399">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08：30至</w:t>
            </w:r>
            <w:r>
              <w:rPr>
                <w:rFonts w:ascii="微软雅黑" w:hAnsi="微软雅黑" w:eastAsia="微软雅黑" w:cs="微软雅黑"/>
                <w:b/>
                <w:bCs/>
                <w:color w:val="000000"/>
                <w:sz w:val="22"/>
              </w:rPr>
              <w:t>11：45</w:t>
            </w:r>
          </w:p>
        </w:tc>
        <w:tc>
          <w:tcPr>
            <w:tcW w:w="3700" w:type="dxa"/>
            <w:tcBorders>
              <w:top w:val="single" w:color="4F81BD" w:sz="8" w:space="0"/>
              <w:left w:val="single" w:color="4F81BD" w:sz="8" w:space="0"/>
              <w:bottom w:val="single" w:color="4F81BD" w:sz="8" w:space="0"/>
              <w:right w:val="single" w:color="4F81BD" w:sz="8" w:space="0"/>
            </w:tcBorders>
            <w:shd w:val="clear" w:color="auto" w:fill="FFFFFF"/>
          </w:tcPr>
          <w:p w14:paraId="5CD04222">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分会期（七）</w:t>
            </w:r>
          </w:p>
        </w:tc>
        <w:tc>
          <w:tcPr>
            <w:tcW w:w="2339" w:type="dxa"/>
            <w:tcBorders>
              <w:top w:val="single" w:color="4F81BD" w:sz="8" w:space="0"/>
              <w:left w:val="single" w:color="4F81BD" w:sz="8" w:space="0"/>
              <w:bottom w:val="single" w:color="4F81BD" w:sz="8" w:space="0"/>
              <w:right w:val="single" w:color="4F81BD" w:sz="8" w:space="0"/>
            </w:tcBorders>
            <w:shd w:val="clear" w:color="auto" w:fill="FFFFFF"/>
          </w:tcPr>
          <w:p w14:paraId="5B740D32">
            <w:pPr>
              <w:autoSpaceDE w:val="0"/>
              <w:autoSpaceDN w:val="0"/>
              <w:adjustRightInd w:val="0"/>
              <w:jc w:val="center"/>
              <w:rPr>
                <w:rFonts w:ascii="微软雅黑" w:hAnsi="微软雅黑" w:eastAsia="微软雅黑" w:cs="宋体"/>
                <w:b/>
                <w:bCs/>
                <w:color w:val="000000"/>
                <w:kern w:val="0"/>
                <w:szCs w:val="21"/>
              </w:rPr>
            </w:pPr>
            <w:r>
              <w:rPr>
                <w:rFonts w:hint="eastAsia" w:ascii="微软雅黑" w:hAnsi="微软雅黑" w:eastAsia="微软雅黑" w:cs="微软雅黑"/>
                <w:b/>
                <w:bCs/>
                <w:color w:val="000000"/>
                <w:sz w:val="22"/>
              </w:rPr>
              <w:t>各委员会分会场</w:t>
            </w:r>
          </w:p>
        </w:tc>
      </w:tr>
      <w:tr w14:paraId="4B886703">
        <w:trPr>
          <w:trHeight w:val="655"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DDEBF7" w:fill="B8CCE4"/>
          </w:tcPr>
          <w:p w14:paraId="791C1ADC">
            <w:pPr>
              <w:jc w:val="center"/>
              <w:rPr>
                <w:rFonts w:ascii="微软雅黑" w:hAnsi="微软雅黑" w:eastAsia="微软雅黑" w:cs="宋体"/>
                <w:b/>
                <w:bCs/>
                <w:color w:val="000000"/>
                <w:kern w:val="0"/>
                <w:szCs w:val="21"/>
              </w:rPr>
            </w:pPr>
            <w:r>
              <w:rPr>
                <w:rFonts w:ascii="微软雅黑" w:hAnsi="微软雅黑" w:eastAsia="微软雅黑"/>
                <w:b/>
                <w:bCs/>
                <w:color w:val="000000"/>
                <w:sz w:val="22"/>
              </w:rPr>
              <w:t>11</w:t>
            </w:r>
            <w:r>
              <w:rPr>
                <w:rFonts w:hint="eastAsia" w:ascii="微软雅黑" w:hAnsi="微软雅黑" w:eastAsia="微软雅黑"/>
                <w:b/>
                <w:bCs/>
                <w:color w:val="000000"/>
                <w:sz w:val="22"/>
              </w:rPr>
              <w:t>：4</w:t>
            </w:r>
            <w:r>
              <w:rPr>
                <w:rFonts w:ascii="微软雅黑" w:hAnsi="微软雅黑" w:eastAsia="微软雅黑"/>
                <w:b/>
                <w:bCs/>
                <w:color w:val="000000"/>
                <w:sz w:val="22"/>
              </w:rPr>
              <w:t>5</w:t>
            </w:r>
            <w:r>
              <w:rPr>
                <w:rFonts w:hint="eastAsia" w:ascii="微软雅黑" w:hAnsi="微软雅黑" w:eastAsia="微软雅黑"/>
                <w:b/>
                <w:bCs/>
                <w:color w:val="000000"/>
                <w:sz w:val="22"/>
              </w:rPr>
              <w:t>至</w:t>
            </w:r>
            <w:r>
              <w:rPr>
                <w:rFonts w:ascii="微软雅黑" w:hAnsi="微软雅黑" w:eastAsia="微软雅黑"/>
                <w:b/>
                <w:bCs/>
                <w:color w:val="000000"/>
                <w:sz w:val="22"/>
              </w:rPr>
              <w:t>13</w:t>
            </w:r>
            <w:r>
              <w:rPr>
                <w:rFonts w:hint="eastAsia" w:ascii="微软雅黑" w:hAnsi="微软雅黑" w:eastAsia="微软雅黑"/>
                <w:b/>
                <w:bCs/>
                <w:color w:val="000000"/>
                <w:sz w:val="22"/>
              </w:rPr>
              <w:t>：3</w:t>
            </w:r>
            <w:r>
              <w:rPr>
                <w:rFonts w:ascii="微软雅黑" w:hAnsi="微软雅黑" w:eastAsia="微软雅黑"/>
                <w:b/>
                <w:bCs/>
                <w:color w:val="000000"/>
                <w:sz w:val="22"/>
              </w:rPr>
              <w:t>0</w:t>
            </w:r>
          </w:p>
        </w:tc>
        <w:tc>
          <w:tcPr>
            <w:tcW w:w="3700" w:type="dxa"/>
            <w:tcBorders>
              <w:top w:val="single" w:color="4F81BD" w:sz="8" w:space="0"/>
              <w:left w:val="single" w:color="4F81BD" w:sz="8" w:space="0"/>
              <w:bottom w:val="single" w:color="4F81BD" w:sz="8" w:space="0"/>
              <w:right w:val="single" w:color="4F81BD" w:sz="8" w:space="0"/>
            </w:tcBorders>
            <w:shd w:val="clear" w:color="DDEBF7" w:fill="B8CCE4"/>
          </w:tcPr>
          <w:p w14:paraId="3848B81C">
            <w:pPr>
              <w:jc w:val="center"/>
              <w:rPr>
                <w:rFonts w:ascii="微软雅黑" w:hAnsi="微软雅黑" w:eastAsia="微软雅黑" w:cs="宋体"/>
                <w:b/>
                <w:bCs/>
                <w:color w:val="000000"/>
                <w:kern w:val="0"/>
                <w:szCs w:val="21"/>
              </w:rPr>
            </w:pPr>
            <w:r>
              <w:rPr>
                <w:rFonts w:hint="eastAsia" w:ascii="微软雅黑" w:hAnsi="微软雅黑" w:eastAsia="微软雅黑"/>
                <w:b/>
                <w:bCs/>
                <w:color w:val="000000"/>
                <w:sz w:val="22"/>
              </w:rPr>
              <w:t>午餐、代表退房</w:t>
            </w:r>
          </w:p>
        </w:tc>
        <w:tc>
          <w:tcPr>
            <w:tcW w:w="2339" w:type="dxa"/>
            <w:tcBorders>
              <w:top w:val="single" w:color="4F81BD" w:sz="8" w:space="0"/>
              <w:left w:val="single" w:color="4F81BD" w:sz="8" w:space="0"/>
              <w:bottom w:val="single" w:color="4F81BD" w:sz="8" w:space="0"/>
              <w:right w:val="single" w:color="4F81BD" w:sz="8" w:space="0"/>
            </w:tcBorders>
            <w:shd w:val="clear" w:color="DDEBF7" w:fill="B8CCE4"/>
          </w:tcPr>
          <w:p w14:paraId="0E2D9BF3">
            <w:pPr>
              <w:jc w:val="center"/>
              <w:rPr>
                <w:rFonts w:ascii="微软雅黑" w:hAnsi="微软雅黑" w:eastAsia="微软雅黑" w:cs="宋体"/>
                <w:b/>
                <w:bCs/>
                <w:color w:val="000000"/>
                <w:kern w:val="0"/>
                <w:szCs w:val="21"/>
              </w:rPr>
            </w:pPr>
            <w:r>
              <w:rPr>
                <w:rFonts w:ascii="微软雅黑" w:hAnsi="微软雅黑" w:eastAsia="微软雅黑"/>
                <w:b/>
                <w:bCs/>
                <w:color w:val="000000"/>
                <w:sz w:val="22"/>
              </w:rPr>
              <w:t>/</w:t>
            </w:r>
          </w:p>
        </w:tc>
      </w:tr>
      <w:tr w14:paraId="53BAE181">
        <w:trPr>
          <w:trHeight w:val="655" w:hRule="atLeast"/>
          <w:jc w:val="center"/>
        </w:trPr>
        <w:tc>
          <w:tcPr>
            <w:tcW w:w="2555"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7E603498">
            <w:pPr>
              <w:jc w:val="center"/>
              <w:rPr>
                <w:rFonts w:ascii="微软雅黑" w:hAnsi="微软雅黑" w:eastAsia="微软雅黑"/>
                <w:b/>
                <w:bCs/>
                <w:color w:val="000000"/>
                <w:sz w:val="22"/>
              </w:rPr>
            </w:pPr>
            <w:r>
              <w:rPr>
                <w:rFonts w:hint="eastAsia" w:ascii="微软雅黑" w:hAnsi="微软雅黑" w:eastAsia="微软雅黑"/>
                <w:b/>
                <w:bCs/>
                <w:color w:val="000000"/>
                <w:sz w:val="22"/>
              </w:rPr>
              <w:t>1</w:t>
            </w:r>
            <w:r>
              <w:rPr>
                <w:rFonts w:ascii="微软雅黑" w:hAnsi="微软雅黑" w:eastAsia="微软雅黑"/>
                <w:b/>
                <w:bCs/>
                <w:color w:val="000000"/>
                <w:sz w:val="22"/>
              </w:rPr>
              <w:t>3</w:t>
            </w:r>
            <w:r>
              <w:rPr>
                <w:rFonts w:hint="eastAsia" w:ascii="微软雅黑" w:hAnsi="微软雅黑" w:eastAsia="微软雅黑"/>
                <w:b/>
                <w:bCs/>
                <w:color w:val="000000"/>
                <w:sz w:val="22"/>
              </w:rPr>
              <w:t>：3</w:t>
            </w:r>
            <w:r>
              <w:rPr>
                <w:rFonts w:ascii="微软雅黑" w:hAnsi="微软雅黑" w:eastAsia="微软雅黑"/>
                <w:b/>
                <w:bCs/>
                <w:color w:val="000000"/>
                <w:sz w:val="22"/>
              </w:rPr>
              <w:t>0</w:t>
            </w:r>
            <w:r>
              <w:rPr>
                <w:rFonts w:hint="eastAsia" w:ascii="微软雅黑" w:hAnsi="微软雅黑" w:eastAsia="微软雅黑"/>
                <w:b/>
                <w:bCs/>
                <w:color w:val="000000"/>
                <w:sz w:val="22"/>
              </w:rPr>
              <w:t>至1</w:t>
            </w:r>
            <w:r>
              <w:rPr>
                <w:rFonts w:ascii="微软雅黑" w:hAnsi="微软雅黑" w:eastAsia="微软雅黑"/>
                <w:b/>
                <w:bCs/>
                <w:color w:val="000000"/>
                <w:sz w:val="22"/>
              </w:rPr>
              <w:t>4</w:t>
            </w:r>
            <w:r>
              <w:rPr>
                <w:rFonts w:hint="eastAsia" w:ascii="微软雅黑" w:hAnsi="微软雅黑" w:eastAsia="微软雅黑"/>
                <w:b/>
                <w:bCs/>
                <w:color w:val="000000"/>
                <w:sz w:val="22"/>
              </w:rPr>
              <w:t>：4</w:t>
            </w:r>
            <w:r>
              <w:rPr>
                <w:rFonts w:ascii="微软雅黑" w:hAnsi="微软雅黑" w:eastAsia="微软雅黑"/>
                <w:b/>
                <w:bCs/>
                <w:color w:val="000000"/>
                <w:sz w:val="22"/>
              </w:rPr>
              <w:t>5</w:t>
            </w:r>
          </w:p>
        </w:tc>
        <w:tc>
          <w:tcPr>
            <w:tcW w:w="3700"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65348CE1">
            <w:pPr>
              <w:jc w:val="center"/>
              <w:rPr>
                <w:rFonts w:ascii="微软雅黑" w:hAnsi="微软雅黑" w:eastAsia="微软雅黑"/>
                <w:b/>
                <w:bCs/>
                <w:color w:val="000000"/>
                <w:sz w:val="22"/>
              </w:rPr>
            </w:pPr>
            <w:r>
              <w:rPr>
                <w:rFonts w:hint="eastAsia" w:ascii="微软雅黑" w:hAnsi="微软雅黑" w:eastAsia="微软雅黑"/>
                <w:b/>
                <w:bCs/>
                <w:color w:val="000000"/>
                <w:sz w:val="22"/>
              </w:rPr>
              <w:t>闭幕式及颁奖仪式</w:t>
            </w:r>
          </w:p>
        </w:tc>
        <w:tc>
          <w:tcPr>
            <w:tcW w:w="2339" w:type="dxa"/>
            <w:tcBorders>
              <w:top w:val="single" w:color="4F81BD" w:sz="8" w:space="0"/>
              <w:left w:val="single" w:color="4F81BD" w:sz="8" w:space="0"/>
              <w:bottom w:val="single" w:color="4F81BD" w:sz="8" w:space="0"/>
              <w:right w:val="single" w:color="4F81BD" w:sz="8" w:space="0"/>
            </w:tcBorders>
            <w:shd w:val="clear" w:color="auto" w:fill="FFFFFF" w:themeFill="background1"/>
          </w:tcPr>
          <w:p w14:paraId="4D8C07F7">
            <w:pPr>
              <w:jc w:val="center"/>
              <w:rPr>
                <w:rFonts w:ascii="微软雅黑" w:hAnsi="微软雅黑" w:eastAsia="微软雅黑"/>
                <w:b/>
                <w:bCs/>
                <w:color w:val="000000"/>
                <w:sz w:val="22"/>
              </w:rPr>
            </w:pPr>
            <w:r>
              <w:rPr>
                <w:rFonts w:hint="eastAsia" w:ascii="微软雅黑" w:hAnsi="微软雅黑" w:eastAsia="微软雅黑"/>
                <w:b/>
                <w:bCs/>
                <w:color w:val="000000"/>
                <w:sz w:val="22"/>
              </w:rPr>
              <w:t>B</w:t>
            </w:r>
            <w:r>
              <w:rPr>
                <w:rFonts w:ascii="微软雅黑" w:hAnsi="微软雅黑" w:eastAsia="微软雅黑"/>
                <w:b/>
                <w:bCs/>
                <w:color w:val="000000"/>
                <w:sz w:val="22"/>
              </w:rPr>
              <w:t>203</w:t>
            </w:r>
            <w:r>
              <w:rPr>
                <w:rFonts w:hint="eastAsia" w:ascii="微软雅黑" w:hAnsi="微软雅黑" w:eastAsia="微软雅黑"/>
                <w:b/>
                <w:bCs/>
                <w:color w:val="000000"/>
                <w:sz w:val="22"/>
              </w:rPr>
              <w:t>会议厅</w:t>
            </w:r>
          </w:p>
        </w:tc>
      </w:tr>
    </w:tbl>
    <w:p w14:paraId="141BFC5F">
      <w:pPr>
        <w:rPr>
          <w:rFonts w:hint="eastAsia" w:ascii="MicrosoftYaHei-Bold" w:hAnsi="MicrosoftYaHei-Bold" w:eastAsia="MicrosoftYaHei-Bold" w:cs="MicrosoftYaHei-Bold"/>
          <w:b/>
          <w:color w:val="000000"/>
          <w:sz w:val="24"/>
          <w:lang w:val="en-US" w:eastAsia="zh-CN" w:bidi="ar"/>
        </w:rPr>
      </w:pPr>
    </w:p>
    <w:p w14:paraId="47D0A407">
      <w:pPr>
        <w:rPr>
          <w:rFonts w:hint="default" w:ascii="MicrosoftYaHei-Bold" w:hAnsi="MicrosoftYaHei-Bold" w:eastAsia="MicrosoftYaHei-Bold" w:cs="MicrosoftYaHei-Bold"/>
          <w:b/>
          <w:color w:val="000000"/>
          <w:sz w:val="16"/>
          <w:szCs w:val="16"/>
          <w:lang w:val="en-US" w:eastAsia="zh-CN" w:bidi="ar"/>
        </w:rPr>
      </w:pPr>
      <w:r>
        <w:rPr>
          <w:rFonts w:hint="eastAsia" w:ascii="MicrosoftYaHei-Bold" w:hAnsi="MicrosoftYaHei-Bold" w:eastAsia="MicrosoftYaHei-Bold" w:cs="MicrosoftYaHei-Bold"/>
          <w:b/>
          <w:color w:val="000000"/>
          <w:sz w:val="16"/>
          <w:szCs w:val="16"/>
          <w:lang w:val="en-US" w:eastAsia="zh-CN" w:bidi="ar"/>
        </w:rPr>
        <w:t>*所有会期安排均为暂定，具体时间于学业水平考试时间公示后确定</w:t>
      </w:r>
    </w:p>
    <w:p w14:paraId="5BC25C9C">
      <w:pPr>
        <w:widowControl/>
        <w:jc w:val="left"/>
        <w:rPr>
          <w:rFonts w:ascii="MicrosoftYaHei-Bold" w:hAnsi="MicrosoftYaHei-Bold" w:eastAsia="MicrosoftYaHei-Bold" w:cs="MicrosoftYaHei-Bold"/>
          <w:b/>
          <w:color w:val="000000"/>
          <w:sz w:val="24"/>
          <w:lang w:bidi="ar"/>
        </w:rPr>
      </w:pPr>
    </w:p>
    <w:p w14:paraId="5C1AF8BC">
      <w:pPr>
        <w:widowControl/>
        <w:numPr>
          <w:ilvl w:val="0"/>
          <w:numId w:val="0"/>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八、会议设置</w:t>
      </w:r>
    </w:p>
    <w:p w14:paraId="1AE2B80C">
      <w:pPr>
        <w:rPr>
          <w:rFonts w:hint="eastAsia" w:ascii="MicrosoftYaHei-Bold" w:hAnsi="MicrosoftYaHei-Bold" w:eastAsia="MicrosoftYaHei-Bold" w:cs="MicrosoftYaHei-Bold"/>
          <w:b/>
          <w:color w:val="000000"/>
          <w:sz w:val="24"/>
          <w:lang w:val="en-US" w:eastAsia="zh-CN" w:bidi="ar"/>
        </w:rPr>
      </w:pPr>
      <w:r>
        <w:rPr>
          <w:rFonts w:hint="eastAsia" w:ascii="MicrosoftYaHei-Bold" w:hAnsi="MicrosoftYaHei-Bold" w:eastAsia="MicrosoftYaHei-Bold" w:cs="MicrosoftYaHei-Bold"/>
          <w:b/>
          <w:color w:val="000000"/>
          <w:sz w:val="24"/>
          <w:lang w:val="en-US" w:eastAsia="zh-CN" w:bidi="ar"/>
        </w:rPr>
        <w:t>本次会议预计在全国范围内招募约</w:t>
      </w:r>
      <w:bookmarkStart w:id="0" w:name="_GoBack"/>
      <w:bookmarkEnd w:id="0"/>
      <w:r>
        <w:rPr>
          <w:rFonts w:hint="eastAsia" w:ascii="MicrosoftYaHei-Bold" w:hAnsi="MicrosoftYaHei-Bold" w:eastAsia="MicrosoftYaHei-Bold" w:cs="MicrosoftYaHei-Bold"/>
          <w:b/>
          <w:color w:val="000000"/>
          <w:sz w:val="24"/>
          <w:lang w:val="en-US" w:eastAsia="zh-CN" w:bidi="ar"/>
        </w:rPr>
        <w:t>200位代表，分为五个会场，其中包含两个中文委员会、一个英文委员会、一个中文主新闻中心会场、一个英文主新闻中心会场。</w:t>
      </w:r>
    </w:p>
    <w:p w14:paraId="4123EA03">
      <w:pPr>
        <w:rPr>
          <w:rFonts w:hint="default" w:ascii="MicrosoftYaHei-Bold" w:hAnsi="MicrosoftYaHei-Bold" w:eastAsia="MicrosoftYaHei-Bold" w:cs="MicrosoftYaHei-Bold"/>
          <w:b/>
          <w:color w:val="000000"/>
          <w:sz w:val="24"/>
          <w:lang w:val="en-US" w:eastAsia="zh-CN" w:bidi="ar"/>
        </w:rPr>
      </w:pPr>
      <w:r>
        <w:rPr>
          <w:rFonts w:hint="eastAsia" w:ascii="MicrosoftYaHei-Bold" w:hAnsi="MicrosoftYaHei-Bold" w:eastAsia="MicrosoftYaHei-Bold" w:cs="MicrosoftYaHei-Bold"/>
          <w:b/>
          <w:color w:val="000000"/>
          <w:sz w:val="24"/>
          <w:lang w:val="en-US" w:eastAsia="zh-CN" w:bidi="ar"/>
        </w:rPr>
        <w:t>中文会场议题：加泰罗尼亚公投</w:t>
      </w:r>
    </w:p>
    <w:p w14:paraId="312DB528">
      <w:pPr>
        <w:rPr>
          <w:rFonts w:hint="eastAsia" w:ascii="MicrosoftYaHei-Bold" w:hAnsi="MicrosoftYaHei-Bold" w:eastAsia="MicrosoftYaHei-Bold" w:cs="MicrosoftYaHei-Bold"/>
          <w:b/>
          <w:color w:val="000000"/>
          <w:sz w:val="24"/>
          <w:lang w:val="en-US" w:eastAsia="zh-CN" w:bidi="ar"/>
        </w:rPr>
      </w:pPr>
      <w:r>
        <w:rPr>
          <w:rFonts w:hint="eastAsia" w:ascii="MicrosoftYaHei-Bold" w:hAnsi="MicrosoftYaHei-Bold" w:eastAsia="MicrosoftYaHei-Bold" w:cs="MicrosoftYaHei-Bold"/>
          <w:b/>
          <w:color w:val="000000"/>
          <w:sz w:val="24"/>
          <w:lang w:val="en-US" w:eastAsia="zh-CN" w:bidi="ar"/>
        </w:rPr>
        <w:t>英文会场议题：The 19th Amendment to the United States Constitution</w:t>
      </w:r>
    </w:p>
    <w:p w14:paraId="098DE8A6">
      <w:pPr>
        <w:rPr>
          <w:rFonts w:hint="default" w:ascii="MicrosoftYaHei-Bold" w:hAnsi="MicrosoftYaHei-Bold" w:eastAsia="MicrosoftYaHei-Bold" w:cs="MicrosoftYaHei-Bold"/>
          <w:b/>
          <w:color w:val="000000"/>
          <w:sz w:val="24"/>
          <w:lang w:val="en-US" w:eastAsia="zh-CN" w:bidi="ar"/>
        </w:rPr>
      </w:pPr>
      <w:r>
        <w:rPr>
          <w:rFonts w:hint="eastAsia" w:ascii="MicrosoftYaHei-Bold" w:hAnsi="MicrosoftYaHei-Bold" w:eastAsia="MicrosoftYaHei-Bold" w:cs="MicrosoftYaHei-Bold"/>
          <w:b/>
          <w:color w:val="000000"/>
          <w:sz w:val="24"/>
          <w:lang w:val="en-US" w:eastAsia="zh-CN" w:bidi="ar"/>
        </w:rPr>
        <w:t>主新闻中心：新闻媒体代表可作为记者代表以媒体身份参与大会报道，在会场内发挥专业职能，提供实时新闻报道和相关资讯。</w:t>
      </w:r>
    </w:p>
    <w:p w14:paraId="38807122">
      <w:pPr>
        <w:widowControl/>
        <w:jc w:val="left"/>
        <w:rPr>
          <w:rFonts w:hint="default" w:ascii="MicrosoftYaHei-Bold" w:hAnsi="MicrosoftYaHei-Bold" w:eastAsia="MicrosoftYaHei-Bold" w:cs="MicrosoftYaHei-Bold"/>
          <w:b/>
          <w:color w:val="000000"/>
          <w:sz w:val="24"/>
          <w:lang w:val="en-US" w:eastAsia="zh-CN" w:bidi="ar"/>
        </w:rPr>
      </w:pPr>
    </w:p>
    <w:p w14:paraId="075523CC">
      <w:pPr>
        <w:widowControl/>
        <w:numPr>
          <w:ilvl w:val="0"/>
          <w:numId w:val="2"/>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会议场地</w:t>
      </w:r>
    </w:p>
    <w:p w14:paraId="16FF91FA">
      <w:pPr>
        <w:rPr>
          <w:rFonts w:hint="default"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本次PPRD共设四个会场</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加上会议期间举办的地球村晚会与会场后勤使用</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共需场地如下</w:t>
      </w:r>
      <w:r>
        <w:rPr>
          <w:rFonts w:hint="default" w:ascii="MicrosoftYaHei-Bold" w:hAnsi="MicrosoftYaHei-Bold" w:eastAsia="MicrosoftYaHei-Bold" w:cs="MicrosoftYaHei-Bold"/>
          <w:b/>
          <w:color w:val="000000"/>
          <w:sz w:val="24"/>
          <w:lang w:val="en-US" w:eastAsia="zh-Hans" w:bidi="ar"/>
        </w:rPr>
        <w:t>：</w:t>
      </w:r>
    </w:p>
    <w:p w14:paraId="198073E3">
      <w:pPr>
        <w:rPr>
          <w:rFonts w:hint="default"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会场场地</w:t>
      </w:r>
      <w:r>
        <w:rPr>
          <w:rFonts w:hint="default" w:ascii="MicrosoftYaHei-Bold" w:hAnsi="MicrosoftYaHei-Bold" w:eastAsia="MicrosoftYaHei-Bold" w:cs="MicrosoftYaHei-Bold"/>
          <w:b/>
          <w:color w:val="000000"/>
          <w:sz w:val="24"/>
          <w:lang w:val="en-US" w:eastAsia="zh-Hans" w:bidi="ar"/>
        </w:rPr>
        <w:t>：</w:t>
      </w:r>
    </w:p>
    <w:p w14:paraId="69713563">
      <w:pPr>
        <w:rPr>
          <w:rFonts w:hint="default"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可容纳</w:t>
      </w:r>
      <w:r>
        <w:rPr>
          <w:rFonts w:hint="default" w:ascii="MicrosoftYaHei-Bold" w:hAnsi="MicrosoftYaHei-Bold" w:eastAsia="MicrosoftYaHei-Bold" w:cs="MicrosoftYaHei-Bold"/>
          <w:b/>
          <w:color w:val="000000"/>
          <w:sz w:val="24"/>
          <w:lang w:val="en-US" w:eastAsia="zh-Hans" w:bidi="ar"/>
        </w:rPr>
        <w:t>30</w:t>
      </w:r>
      <w:r>
        <w:rPr>
          <w:rFonts w:hint="eastAsia" w:ascii="MicrosoftYaHei-Bold" w:hAnsi="MicrosoftYaHei-Bold" w:eastAsia="MicrosoftYaHei-Bold" w:cs="MicrosoftYaHei-Bold"/>
          <w:b/>
          <w:color w:val="000000"/>
          <w:sz w:val="24"/>
          <w:lang w:val="en-US" w:eastAsia="zh-Hans" w:bidi="ar"/>
        </w:rPr>
        <w:t>人以上的会议室或报告厅三间</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配备投影仪</w:t>
      </w:r>
      <w:r>
        <w:rPr>
          <w:rFonts w:hint="default" w:ascii="MicrosoftYaHei-Bold" w:hAnsi="MicrosoftYaHei-Bold" w:eastAsia="MicrosoftYaHei-Bold" w:cs="MicrosoftYaHei-Bold"/>
          <w:b/>
          <w:color w:val="000000"/>
          <w:sz w:val="24"/>
          <w:lang w:val="en-US" w:eastAsia="zh-Hans" w:bidi="ar"/>
        </w:rPr>
        <w:t>。</w:t>
      </w:r>
    </w:p>
    <w:p w14:paraId="394FDCE7">
      <w:pPr>
        <w:rPr>
          <w:rFonts w:hint="default"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可容纳</w:t>
      </w:r>
      <w:r>
        <w:rPr>
          <w:rFonts w:hint="default" w:ascii="MicrosoftYaHei-Bold" w:hAnsi="MicrosoftYaHei-Bold" w:eastAsia="MicrosoftYaHei-Bold" w:cs="MicrosoftYaHei-Bold"/>
          <w:b/>
          <w:color w:val="000000"/>
          <w:sz w:val="24"/>
          <w:lang w:val="en-US" w:eastAsia="zh-Hans" w:bidi="ar"/>
        </w:rPr>
        <w:t>50</w:t>
      </w:r>
      <w:r>
        <w:rPr>
          <w:rFonts w:hint="eastAsia" w:ascii="MicrosoftYaHei-Bold" w:hAnsi="MicrosoftYaHei-Bold" w:eastAsia="MicrosoftYaHei-Bold" w:cs="MicrosoftYaHei-Bold"/>
          <w:b/>
          <w:color w:val="000000"/>
          <w:sz w:val="24"/>
          <w:lang w:val="en-US" w:eastAsia="zh-Hans" w:bidi="ar"/>
        </w:rPr>
        <w:t>人以上的会议室或报告厅一间</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配备投影仪</w:t>
      </w:r>
      <w:r>
        <w:rPr>
          <w:rFonts w:hint="default" w:ascii="MicrosoftYaHei-Bold" w:hAnsi="MicrosoftYaHei-Bold" w:eastAsia="MicrosoftYaHei-Bold" w:cs="MicrosoftYaHei-Bold"/>
          <w:b/>
          <w:color w:val="000000"/>
          <w:sz w:val="24"/>
          <w:lang w:val="en-US" w:eastAsia="zh-Hans" w:bidi="ar"/>
        </w:rPr>
        <w:t>。</w:t>
      </w:r>
    </w:p>
    <w:p w14:paraId="098E40C0">
      <w:pPr>
        <w:rPr>
          <w:rFonts w:hint="default"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地球村晚会</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开幕式</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闭幕式场地</w:t>
      </w:r>
      <w:r>
        <w:rPr>
          <w:rFonts w:hint="default" w:ascii="MicrosoftYaHei-Bold" w:hAnsi="MicrosoftYaHei-Bold" w:eastAsia="MicrosoftYaHei-Bold" w:cs="MicrosoftYaHei-Bold"/>
          <w:b/>
          <w:color w:val="000000"/>
          <w:sz w:val="24"/>
          <w:lang w:val="en-US" w:eastAsia="zh-Hans" w:bidi="ar"/>
        </w:rPr>
        <w:t>：</w:t>
      </w:r>
    </w:p>
    <w:p w14:paraId="163E4509">
      <w:pPr>
        <w:rPr>
          <w:rFonts w:hint="default" w:ascii="MicrosoftYaHei-Bold" w:hAnsi="MicrosoftYaHei-Bold" w:eastAsia="MicrosoftYaHei-Bold" w:cs="MicrosoftYaHei-Bold"/>
          <w:b/>
          <w:color w:val="000000"/>
          <w:sz w:val="24"/>
          <w:lang w:val="en-US" w:eastAsia="zh-CN" w:bidi="ar"/>
        </w:rPr>
      </w:pPr>
      <w:r>
        <w:rPr>
          <w:rFonts w:hint="eastAsia" w:ascii="MicrosoftYaHei-Bold" w:hAnsi="MicrosoftYaHei-Bold" w:eastAsia="MicrosoftYaHei-Bold" w:cs="MicrosoftYaHei-Bold"/>
          <w:b/>
          <w:color w:val="000000"/>
          <w:sz w:val="24"/>
          <w:lang w:val="en-US" w:eastAsia="zh-Hans" w:bidi="ar"/>
        </w:rPr>
        <w:t>可容纳</w:t>
      </w:r>
      <w:r>
        <w:rPr>
          <w:rFonts w:hint="default" w:ascii="MicrosoftYaHei-Bold" w:hAnsi="MicrosoftYaHei-Bold" w:eastAsia="MicrosoftYaHei-Bold" w:cs="MicrosoftYaHei-Bold"/>
          <w:b/>
          <w:color w:val="000000"/>
          <w:sz w:val="24"/>
          <w:lang w:val="en-US" w:eastAsia="zh-Hans" w:bidi="ar"/>
        </w:rPr>
        <w:t>130</w:t>
      </w:r>
      <w:r>
        <w:rPr>
          <w:rFonts w:hint="eastAsia" w:ascii="MicrosoftYaHei-Bold" w:hAnsi="MicrosoftYaHei-Bold" w:eastAsia="MicrosoftYaHei-Bold" w:cs="MicrosoftYaHei-Bold"/>
          <w:b/>
          <w:color w:val="000000"/>
          <w:sz w:val="24"/>
          <w:lang w:val="en-US" w:eastAsia="zh-Hans" w:bidi="ar"/>
        </w:rPr>
        <w:t>人以上的会议室或报告厅一间</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可与其中一个会场场地重叠</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配备投影仪</w:t>
      </w:r>
    </w:p>
    <w:p w14:paraId="0ABDBE6B">
      <w:pPr>
        <w:rPr>
          <w:rFonts w:hint="default"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后勤场地</w:t>
      </w:r>
      <w:r>
        <w:rPr>
          <w:rFonts w:hint="default" w:ascii="MicrosoftYaHei-Bold" w:hAnsi="MicrosoftYaHei-Bold" w:eastAsia="MicrosoftYaHei-Bold" w:cs="MicrosoftYaHei-Bold"/>
          <w:b/>
          <w:color w:val="000000"/>
          <w:sz w:val="24"/>
          <w:lang w:val="en-US" w:eastAsia="zh-Hans" w:bidi="ar"/>
        </w:rPr>
        <w:t>：</w:t>
      </w:r>
    </w:p>
    <w:p w14:paraId="5C4FE8F3">
      <w:pPr>
        <w:rPr>
          <w:rFonts w:hint="default"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可容纳</w:t>
      </w:r>
      <w:r>
        <w:rPr>
          <w:rFonts w:hint="default" w:ascii="MicrosoftYaHei-Bold" w:hAnsi="MicrosoftYaHei-Bold" w:eastAsia="MicrosoftYaHei-Bold" w:cs="MicrosoftYaHei-Bold"/>
          <w:b/>
          <w:color w:val="000000"/>
          <w:sz w:val="24"/>
          <w:lang w:val="en-US" w:eastAsia="zh-Hans" w:bidi="ar"/>
        </w:rPr>
        <w:t>40</w:t>
      </w:r>
      <w:r>
        <w:rPr>
          <w:rFonts w:hint="eastAsia" w:ascii="MicrosoftYaHei-Bold" w:hAnsi="MicrosoftYaHei-Bold" w:eastAsia="MicrosoftYaHei-Bold" w:cs="MicrosoftYaHei-Bold"/>
          <w:b/>
          <w:color w:val="000000"/>
          <w:sz w:val="24"/>
          <w:lang w:val="en-US" w:eastAsia="zh-Hans" w:bidi="ar"/>
        </w:rPr>
        <w:t>人的教室三间</w:t>
      </w:r>
      <w:r>
        <w:rPr>
          <w:rFonts w:hint="default" w:ascii="MicrosoftYaHei-Bold" w:hAnsi="MicrosoftYaHei-Bold" w:eastAsia="MicrosoftYaHei-Bold" w:cs="MicrosoftYaHei-Bold"/>
          <w:b/>
          <w:color w:val="000000"/>
          <w:sz w:val="24"/>
          <w:lang w:val="en-US" w:eastAsia="zh-Hans" w:bidi="ar"/>
        </w:rPr>
        <w:t>，</w:t>
      </w:r>
      <w:r>
        <w:rPr>
          <w:rFonts w:hint="eastAsia" w:ascii="MicrosoftYaHei-Bold" w:hAnsi="MicrosoftYaHei-Bold" w:eastAsia="MicrosoftYaHei-Bold" w:cs="MicrosoftYaHei-Bold"/>
          <w:b/>
          <w:color w:val="000000"/>
          <w:sz w:val="24"/>
          <w:lang w:val="en-US" w:eastAsia="zh-Hans" w:bidi="ar"/>
        </w:rPr>
        <w:t>配备桌椅</w:t>
      </w:r>
      <w:r>
        <w:rPr>
          <w:rFonts w:hint="eastAsia" w:ascii="MicrosoftYaHei-Bold" w:hAnsi="MicrosoftYaHei-Bold" w:eastAsia="MicrosoftYaHei-Bold" w:cs="MicrosoftYaHei-Bold"/>
          <w:b/>
          <w:color w:val="000000"/>
          <w:sz w:val="24"/>
          <w:lang w:val="en-US" w:eastAsia="zh-CN" w:bidi="ar"/>
        </w:rPr>
        <w:t>，需要打印机打印文件</w:t>
      </w:r>
      <w:r>
        <w:rPr>
          <w:rFonts w:hint="default" w:ascii="MicrosoftYaHei-Bold" w:hAnsi="MicrosoftYaHei-Bold" w:eastAsia="MicrosoftYaHei-Bold" w:cs="MicrosoftYaHei-Bold"/>
          <w:b/>
          <w:color w:val="000000"/>
          <w:sz w:val="24"/>
          <w:lang w:val="en-US" w:eastAsia="zh-Hans" w:bidi="ar"/>
        </w:rPr>
        <w:t>。</w:t>
      </w:r>
    </w:p>
    <w:p w14:paraId="2FFAA348">
      <w:pPr>
        <w:rPr>
          <w:rFonts w:hint="eastAsia"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使用时间</w:t>
      </w:r>
      <w:r>
        <w:rPr>
          <w:rFonts w:hint="default" w:ascii="MicrosoftYaHei-Bold" w:hAnsi="MicrosoftYaHei-Bold" w:eastAsia="MicrosoftYaHei-Bold" w:cs="MicrosoftYaHei-Bold"/>
          <w:b/>
          <w:color w:val="000000"/>
          <w:sz w:val="24"/>
          <w:lang w:val="en-US" w:eastAsia="zh-Hans" w:bidi="ar"/>
        </w:rPr>
        <w:t>：7</w:t>
      </w:r>
      <w:r>
        <w:rPr>
          <w:rFonts w:hint="eastAsia" w:ascii="MicrosoftYaHei-Bold" w:hAnsi="MicrosoftYaHei-Bold" w:eastAsia="MicrosoftYaHei-Bold" w:cs="MicrosoftYaHei-Bold"/>
          <w:b/>
          <w:color w:val="000000"/>
          <w:sz w:val="24"/>
          <w:lang w:val="en-US" w:eastAsia="zh-Hans" w:bidi="ar"/>
        </w:rPr>
        <w:t>月</w:t>
      </w:r>
      <w:r>
        <w:rPr>
          <w:rFonts w:hint="eastAsia" w:ascii="MicrosoftYaHei-Bold" w:hAnsi="MicrosoftYaHei-Bold" w:eastAsia="MicrosoftYaHei-Bold" w:cs="MicrosoftYaHei-Bold"/>
          <w:b/>
          <w:color w:val="000000"/>
          <w:sz w:val="24"/>
          <w:lang w:val="en-US" w:eastAsia="zh-CN" w:bidi="ar"/>
        </w:rPr>
        <w:t>14</w:t>
      </w:r>
      <w:r>
        <w:rPr>
          <w:rFonts w:hint="eastAsia" w:ascii="MicrosoftYaHei-Bold" w:hAnsi="MicrosoftYaHei-Bold" w:eastAsia="MicrosoftYaHei-Bold" w:cs="MicrosoftYaHei-Bold"/>
          <w:b/>
          <w:color w:val="000000"/>
          <w:sz w:val="24"/>
          <w:lang w:val="en-US" w:eastAsia="zh-Hans" w:bidi="ar"/>
        </w:rPr>
        <w:t>日</w:t>
      </w:r>
      <w:r>
        <w:rPr>
          <w:rFonts w:hint="default" w:ascii="MicrosoftYaHei-Bold" w:hAnsi="MicrosoftYaHei-Bold" w:eastAsia="MicrosoftYaHei-Bold" w:cs="MicrosoftYaHei-Bold"/>
          <w:b/>
          <w:color w:val="000000"/>
          <w:sz w:val="24"/>
          <w:lang w:val="en-US" w:eastAsia="zh-Hans" w:bidi="ar"/>
        </w:rPr>
        <w:t>-7</w:t>
      </w:r>
      <w:r>
        <w:rPr>
          <w:rFonts w:hint="eastAsia" w:ascii="MicrosoftYaHei-Bold" w:hAnsi="MicrosoftYaHei-Bold" w:eastAsia="MicrosoftYaHei-Bold" w:cs="MicrosoftYaHei-Bold"/>
          <w:b/>
          <w:color w:val="000000"/>
          <w:sz w:val="24"/>
          <w:lang w:val="en-US" w:eastAsia="zh-Hans" w:bidi="ar"/>
        </w:rPr>
        <w:t>月</w:t>
      </w:r>
      <w:r>
        <w:rPr>
          <w:rFonts w:hint="eastAsia" w:ascii="MicrosoftYaHei-Bold" w:hAnsi="MicrosoftYaHei-Bold" w:eastAsia="MicrosoftYaHei-Bold" w:cs="MicrosoftYaHei-Bold"/>
          <w:b/>
          <w:color w:val="000000"/>
          <w:sz w:val="24"/>
          <w:lang w:val="en-US" w:eastAsia="zh-CN" w:bidi="ar"/>
        </w:rPr>
        <w:t>17</w:t>
      </w:r>
      <w:r>
        <w:rPr>
          <w:rFonts w:hint="eastAsia" w:ascii="MicrosoftYaHei-Bold" w:hAnsi="MicrosoftYaHei-Bold" w:eastAsia="MicrosoftYaHei-Bold" w:cs="MicrosoftYaHei-Bold"/>
          <w:b/>
          <w:color w:val="000000"/>
          <w:sz w:val="24"/>
          <w:lang w:val="en-US" w:eastAsia="zh-Hans" w:bidi="ar"/>
        </w:rPr>
        <w:t>日</w:t>
      </w:r>
    </w:p>
    <w:p w14:paraId="3E370ECD">
      <w:pPr>
        <w:rPr>
          <w:rFonts w:hint="eastAsia" w:ascii="MicrosoftYaHei-Bold" w:hAnsi="MicrosoftYaHei-Bold" w:eastAsia="MicrosoftYaHei-Bold" w:cs="MicrosoftYaHei-Bold"/>
          <w:b/>
          <w:color w:val="000000"/>
          <w:sz w:val="24"/>
          <w:lang w:val="en-US" w:eastAsia="zh-Hans" w:bidi="ar"/>
        </w:rPr>
      </w:pPr>
    </w:p>
    <w:p w14:paraId="4583D669">
      <w:pPr>
        <w:widowControl/>
        <w:numPr>
          <w:ilvl w:val="0"/>
          <w:numId w:val="2"/>
        </w:numPr>
        <w:spacing w:line="360" w:lineRule="auto"/>
        <w:jc w:val="left"/>
        <w:rPr>
          <w:rFonts w:hint="eastAsia" w:ascii="MicrosoftYaHei-Bold" w:hAnsi="MicrosoftYaHei-Bold" w:eastAsia="MicrosoftYaHei-Bold" w:cs="MicrosoftYaHei-Bold"/>
          <w:b/>
          <w:color w:val="235A89"/>
          <w:sz w:val="28"/>
          <w:szCs w:val="28"/>
          <w:lang w:val="en-US" w:eastAsia="zh-CN" w:bidi="ar"/>
        </w:rPr>
      </w:pPr>
      <w:r>
        <w:rPr>
          <w:rFonts w:hint="eastAsia" w:ascii="MicrosoftYaHei-Bold" w:hAnsi="MicrosoftYaHei-Bold" w:eastAsia="MicrosoftYaHei-Bold" w:cs="MicrosoftYaHei-Bold"/>
          <w:b/>
          <w:color w:val="235A89"/>
          <w:sz w:val="28"/>
          <w:szCs w:val="28"/>
          <w:lang w:val="en-US" w:eastAsia="zh-CN" w:bidi="ar"/>
        </w:rPr>
        <w:t>活动经费</w:t>
      </w:r>
    </w:p>
    <w:p w14:paraId="7B1123E4">
      <w:pPr>
        <w:rPr>
          <w:rFonts w:hint="eastAsia"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本次会议所需经费主要用于以下几方面：</w:t>
      </w:r>
    </w:p>
    <w:p w14:paraId="4C560C08">
      <w:pPr>
        <w:rPr>
          <w:rFonts w:hint="eastAsia"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1. 会议物资：</w:t>
      </w:r>
    </w:p>
    <w:p w14:paraId="35164BA4">
      <w:pPr>
        <w:ind w:firstLine="420" w:firstLineChars="0"/>
        <w:rPr>
          <w:rFonts w:hint="eastAsia" w:ascii="MicrosoftYaHei-Bold" w:hAnsi="MicrosoftYaHei-Bold" w:eastAsia="MicrosoftYaHei-Bold" w:cs="MicrosoftYaHei-Bold"/>
          <w:b w:val="0"/>
          <w:bCs/>
          <w:color w:val="000000"/>
          <w:sz w:val="24"/>
          <w:lang w:val="en-US" w:eastAsia="zh-Hans" w:bidi="ar"/>
        </w:rPr>
      </w:pPr>
      <w:r>
        <w:rPr>
          <w:rFonts w:hint="eastAsia" w:ascii="MicrosoftYaHei-Bold" w:hAnsi="MicrosoftYaHei-Bold" w:eastAsia="MicrosoftYaHei-Bold" w:cs="MicrosoftYaHei-Bold"/>
          <w:b w:val="0"/>
          <w:bCs/>
          <w:color w:val="000000"/>
          <w:sz w:val="24"/>
          <w:lang w:val="en-US" w:eastAsia="zh-Hans" w:bidi="ar"/>
        </w:rPr>
        <w:t>• 参会代表用笔、本子等基础文具</w:t>
      </w:r>
    </w:p>
    <w:p w14:paraId="6A265280">
      <w:pPr>
        <w:ind w:firstLine="420" w:firstLineChars="0"/>
        <w:rPr>
          <w:rFonts w:hint="eastAsia" w:ascii="MicrosoftYaHei-Bold" w:hAnsi="MicrosoftYaHei-Bold" w:eastAsia="MicrosoftYaHei-Bold" w:cs="MicrosoftYaHei-Bold"/>
          <w:b w:val="0"/>
          <w:bCs/>
          <w:color w:val="000000"/>
          <w:sz w:val="24"/>
          <w:lang w:val="en-US" w:eastAsia="zh-Hans" w:bidi="ar"/>
        </w:rPr>
      </w:pPr>
      <w:r>
        <w:rPr>
          <w:rFonts w:hint="eastAsia" w:ascii="MicrosoftYaHei-Bold" w:hAnsi="MicrosoftYaHei-Bold" w:eastAsia="MicrosoftYaHei-Bold" w:cs="MicrosoftYaHei-Bold"/>
          <w:b w:val="0"/>
          <w:bCs/>
          <w:color w:val="000000"/>
          <w:sz w:val="24"/>
          <w:lang w:val="en-US" w:eastAsia="zh-Hans" w:bidi="ar"/>
        </w:rPr>
        <w:t>• 会议手册、风纪手册等印刷及分发费用</w:t>
      </w:r>
    </w:p>
    <w:p w14:paraId="3BC233B5">
      <w:pPr>
        <w:rPr>
          <w:rFonts w:hint="eastAsia"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2. 会场布置及展示物料：</w:t>
      </w:r>
    </w:p>
    <w:p w14:paraId="22196529">
      <w:pPr>
        <w:ind w:firstLine="420" w:firstLineChars="0"/>
        <w:rPr>
          <w:rFonts w:hint="eastAsia" w:ascii="MicrosoftYaHei-Bold" w:hAnsi="MicrosoftYaHei-Bold" w:eastAsia="MicrosoftYaHei-Bold" w:cs="MicrosoftYaHei-Bold"/>
          <w:b w:val="0"/>
          <w:bCs/>
          <w:color w:val="000000"/>
          <w:sz w:val="24"/>
          <w:lang w:val="en-US" w:eastAsia="zh-Hans" w:bidi="ar"/>
        </w:rPr>
      </w:pPr>
      <w:r>
        <w:rPr>
          <w:rFonts w:hint="eastAsia" w:ascii="MicrosoftYaHei-Bold" w:hAnsi="MicrosoftYaHei-Bold" w:eastAsia="MicrosoftYaHei-Bold" w:cs="MicrosoftYaHei-Bold"/>
          <w:b w:val="0"/>
          <w:bCs/>
          <w:color w:val="000000"/>
          <w:sz w:val="24"/>
          <w:lang w:val="en-US" w:eastAsia="zh-Hans" w:bidi="ar"/>
        </w:rPr>
        <w:t>• 会议背景板：用于合影及活动展示（规格约3m×5m，高清喷绘）</w:t>
      </w:r>
    </w:p>
    <w:p w14:paraId="1F3D8C08">
      <w:pPr>
        <w:ind w:firstLine="420" w:firstLineChars="0"/>
        <w:rPr>
          <w:rFonts w:hint="eastAsia" w:ascii="MicrosoftYaHei-Bold" w:hAnsi="MicrosoftYaHei-Bold" w:eastAsia="MicrosoftYaHei-Bold" w:cs="MicrosoftYaHei-Bold"/>
          <w:b w:val="0"/>
          <w:bCs/>
          <w:color w:val="000000"/>
          <w:sz w:val="24"/>
          <w:lang w:val="en-US" w:eastAsia="zh-Hans" w:bidi="ar"/>
        </w:rPr>
      </w:pPr>
      <w:r>
        <w:rPr>
          <w:rFonts w:hint="eastAsia" w:ascii="MicrosoftYaHei-Bold" w:hAnsi="MicrosoftYaHei-Bold" w:eastAsia="MicrosoftYaHei-Bold" w:cs="MicrosoftYaHei-Bold"/>
          <w:b w:val="0"/>
          <w:bCs/>
          <w:color w:val="000000"/>
          <w:sz w:val="24"/>
          <w:lang w:val="en-US" w:eastAsia="zh-Hans" w:bidi="ar"/>
        </w:rPr>
        <w:t>• 会场指示牌、签到处布置等</w:t>
      </w:r>
    </w:p>
    <w:p w14:paraId="7748775D">
      <w:pPr>
        <w:ind w:firstLine="420" w:firstLineChars="0"/>
        <w:rPr>
          <w:rFonts w:hint="eastAsia" w:ascii="MicrosoftYaHei-Bold" w:hAnsi="MicrosoftYaHei-Bold" w:eastAsia="MicrosoftYaHei-Bold" w:cs="MicrosoftYaHei-Bold"/>
          <w:b w:val="0"/>
          <w:bCs/>
          <w:color w:val="000000"/>
          <w:sz w:val="24"/>
          <w:lang w:val="en-US" w:eastAsia="zh-Hans" w:bidi="ar"/>
        </w:rPr>
      </w:pPr>
      <w:r>
        <w:rPr>
          <w:rFonts w:hint="eastAsia" w:ascii="MicrosoftYaHei-Bold" w:hAnsi="MicrosoftYaHei-Bold" w:eastAsia="MicrosoftYaHei-Bold" w:cs="MicrosoftYaHei-Bold"/>
          <w:b w:val="0"/>
          <w:bCs/>
          <w:color w:val="000000"/>
          <w:sz w:val="24"/>
          <w:lang w:val="en-US" w:eastAsia="zh-Hans" w:bidi="ar"/>
        </w:rPr>
        <w:t>• 会议桌签、代表名牌、国家牌等</w:t>
      </w:r>
    </w:p>
    <w:p w14:paraId="130878FC">
      <w:pPr>
        <w:rPr>
          <w:rFonts w:hint="eastAsia"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3. 地球村晚会舞台及装置：</w:t>
      </w:r>
    </w:p>
    <w:p w14:paraId="1CA2CC5B">
      <w:pPr>
        <w:ind w:firstLine="420" w:firstLineChars="0"/>
        <w:rPr>
          <w:rFonts w:hint="eastAsia" w:ascii="MicrosoftYaHei-Bold" w:hAnsi="MicrosoftYaHei-Bold" w:eastAsia="MicrosoftYaHei-Bold" w:cs="MicrosoftYaHei-Bold"/>
          <w:b w:val="0"/>
          <w:bCs/>
          <w:color w:val="000000"/>
          <w:sz w:val="24"/>
          <w:lang w:val="en-US" w:eastAsia="zh-Hans" w:bidi="ar"/>
        </w:rPr>
      </w:pPr>
      <w:r>
        <w:rPr>
          <w:rFonts w:hint="eastAsia" w:ascii="MicrosoftYaHei-Bold" w:hAnsi="MicrosoftYaHei-Bold" w:eastAsia="MicrosoftYaHei-Bold" w:cs="MicrosoftYaHei-Bold"/>
          <w:b w:val="0"/>
          <w:bCs/>
          <w:color w:val="000000"/>
          <w:sz w:val="24"/>
          <w:lang w:val="en-US" w:eastAsia="zh-Hans" w:bidi="ar"/>
        </w:rPr>
        <w:t>• 舞台布景及灯光装置</w:t>
      </w:r>
    </w:p>
    <w:p w14:paraId="768E0AE0">
      <w:pPr>
        <w:ind w:firstLine="420" w:firstLineChars="0"/>
        <w:rPr>
          <w:rFonts w:hint="eastAsia" w:ascii="MicrosoftYaHei-Bold" w:hAnsi="MicrosoftYaHei-Bold" w:eastAsia="MicrosoftYaHei-Bold" w:cs="MicrosoftYaHei-Bold"/>
          <w:b w:val="0"/>
          <w:bCs/>
          <w:color w:val="000000"/>
          <w:sz w:val="24"/>
          <w:lang w:val="en-US" w:eastAsia="zh-Hans" w:bidi="ar"/>
        </w:rPr>
      </w:pPr>
      <w:r>
        <w:rPr>
          <w:rFonts w:hint="eastAsia" w:ascii="MicrosoftYaHei-Bold" w:hAnsi="MicrosoftYaHei-Bold" w:eastAsia="MicrosoftYaHei-Bold" w:cs="MicrosoftYaHei-Bold"/>
          <w:b w:val="0"/>
          <w:bCs/>
          <w:color w:val="000000"/>
          <w:sz w:val="24"/>
          <w:lang w:val="en-US" w:eastAsia="zh-Hans" w:bidi="ar"/>
        </w:rPr>
        <w:t>• 文化展示道具及装饰</w:t>
      </w:r>
    </w:p>
    <w:p w14:paraId="40EED295">
      <w:pPr>
        <w:ind w:firstLine="420" w:firstLineChars="0"/>
        <w:rPr>
          <w:rFonts w:hint="eastAsia" w:ascii="MicrosoftYaHei-Bold" w:hAnsi="MicrosoftYaHei-Bold" w:eastAsia="MicrosoftYaHei-Bold" w:cs="MicrosoftYaHei-Bold"/>
          <w:b w:val="0"/>
          <w:bCs/>
          <w:color w:val="000000"/>
          <w:sz w:val="24"/>
          <w:lang w:val="en-US" w:eastAsia="zh-Hans" w:bidi="ar"/>
        </w:rPr>
      </w:pPr>
    </w:p>
    <w:p w14:paraId="1426696C">
      <w:pPr>
        <w:rPr>
          <w:rFonts w:hint="eastAsia" w:ascii="MicrosoftYaHei-Bold" w:hAnsi="MicrosoftYaHei-Bold" w:eastAsia="MicrosoftYaHei-Bold" w:cs="MicrosoftYaHei-Bold"/>
          <w:b/>
          <w:color w:val="000000"/>
          <w:sz w:val="24"/>
          <w:lang w:val="en-US" w:eastAsia="zh-Hans" w:bidi="ar"/>
        </w:rPr>
      </w:pPr>
      <w:r>
        <w:rPr>
          <w:rFonts w:hint="eastAsia" w:ascii="MicrosoftYaHei-Bold" w:hAnsi="MicrosoftYaHei-Bold" w:eastAsia="MicrosoftYaHei-Bold" w:cs="MicrosoftYaHei-Bold"/>
          <w:b/>
          <w:color w:val="000000"/>
          <w:sz w:val="24"/>
          <w:lang w:val="en-US" w:eastAsia="zh-Hans" w:bidi="ar"/>
        </w:rPr>
        <w:t>合计经费需求：¥</w:t>
      </w:r>
      <w:r>
        <w:rPr>
          <w:rFonts w:hint="eastAsia" w:ascii="MicrosoftYaHei-Bold" w:hAnsi="MicrosoftYaHei-Bold" w:eastAsia="MicrosoftYaHei-Bold" w:cs="MicrosoftYaHei-Bold"/>
          <w:b/>
          <w:color w:val="000000"/>
          <w:sz w:val="24"/>
          <w:lang w:val="en-US" w:eastAsia="zh-CN" w:bidi="ar"/>
        </w:rPr>
        <w:t>35</w:t>
      </w:r>
      <w:r>
        <w:rPr>
          <w:rFonts w:hint="eastAsia" w:ascii="MicrosoftYaHei-Bold" w:hAnsi="MicrosoftYaHei-Bold" w:eastAsia="MicrosoftYaHei-Bold" w:cs="MicrosoftYaHei-Bold"/>
          <w:b/>
          <w:color w:val="000000"/>
          <w:sz w:val="24"/>
          <w:lang w:val="en-US" w:eastAsia="zh-Hans" w:bidi="ar"/>
        </w:rPr>
        <w:t>,000</w:t>
      </w:r>
    </w:p>
    <w:p w14:paraId="040356FA">
      <w:pPr>
        <w:rPr>
          <w:rFonts w:hint="eastAsia" w:ascii="MicrosoftYaHei-Bold" w:hAnsi="MicrosoftYaHei-Bold" w:eastAsia="MicrosoftYaHei-Bold" w:cs="MicrosoftYaHei-Bold"/>
          <w:b/>
          <w:color w:val="000000"/>
          <w:sz w:val="24"/>
          <w:lang w:val="en-US" w:eastAsia="zh-Hans" w:bidi="ar"/>
        </w:rPr>
      </w:pPr>
    </w:p>
    <w:p w14:paraId="3FE5C89B">
      <w:pPr>
        <w:rPr>
          <w:rFonts w:hint="eastAsia" w:ascii="MicrosoftYaHei-Bold" w:hAnsi="MicrosoftYaHei-Bold" w:eastAsia="MicrosoftYaHei-Bold" w:cs="MicrosoftYaHei-Bold"/>
          <w:b/>
          <w:color w:val="000000"/>
          <w:sz w:val="24"/>
          <w:lang w:val="en-US" w:eastAsia="zh-CN" w:bidi="ar"/>
        </w:rPr>
      </w:pPr>
      <w:r>
        <w:rPr>
          <w:rFonts w:hint="eastAsia" w:ascii="MicrosoftYaHei-Bold" w:hAnsi="MicrosoftYaHei-Bold" w:eastAsia="MicrosoftYaHei-Bold" w:cs="MicrosoftYaHei-Bold"/>
          <w:b/>
          <w:color w:val="000000"/>
          <w:sz w:val="24"/>
          <w:lang w:val="en-US" w:eastAsia="zh-Hans" w:bidi="ar"/>
        </w:rPr>
        <w:t>本次会议将为参会代表提供高质量的学术交流平台。我们期待能够获得</w:t>
      </w:r>
      <w:r>
        <w:rPr>
          <w:rFonts w:hint="eastAsia" w:ascii="MicrosoftYaHei-Bold" w:hAnsi="MicrosoftYaHei-Bold" w:eastAsia="MicrosoftYaHei-Bold" w:cs="MicrosoftYaHei-Bold"/>
          <w:b/>
          <w:color w:val="000000"/>
          <w:sz w:val="24"/>
          <w:lang w:val="en-US" w:eastAsia="zh-CN" w:bidi="ar"/>
        </w:rPr>
        <w:t>校方经费</w:t>
      </w:r>
      <w:r>
        <w:rPr>
          <w:rFonts w:hint="eastAsia" w:ascii="MicrosoftYaHei-Bold" w:hAnsi="MicrosoftYaHei-Bold" w:eastAsia="MicrosoftYaHei-Bold" w:cs="MicrosoftYaHei-Bold"/>
          <w:b/>
          <w:color w:val="000000"/>
          <w:sz w:val="24"/>
          <w:lang w:val="en-US" w:eastAsia="zh-Hans" w:bidi="ar"/>
        </w:rPr>
        <w:t>支持，助力本次会议的成功举办。</w:t>
      </w:r>
      <w:r>
        <w:rPr>
          <w:rFonts w:hint="eastAsia" w:ascii="MicrosoftYaHei-Bold" w:hAnsi="MicrosoftYaHei-Bold" w:eastAsia="MicrosoftYaHei-Bold" w:cs="MicrosoftYaHei-Bold"/>
          <w:b/>
          <w:color w:val="000000"/>
          <w:sz w:val="24"/>
          <w:lang w:val="en-US" w:eastAsia="zh-CN" w:bidi="ar"/>
        </w:rPr>
        <w:t>深中模联行政部</w:t>
      </w:r>
      <w:r>
        <w:rPr>
          <w:rFonts w:hint="eastAsia" w:ascii="MicrosoftYaHei-Bold" w:hAnsi="MicrosoftYaHei-Bold" w:eastAsia="MicrosoftYaHei-Bold" w:cs="MicrosoftYaHei-Bold"/>
          <w:b/>
          <w:color w:val="000000"/>
          <w:sz w:val="24"/>
          <w:lang w:val="en-US" w:eastAsia="zh-Hans" w:bidi="ar"/>
        </w:rPr>
        <w:t>可</w:t>
      </w:r>
      <w:r>
        <w:rPr>
          <w:rFonts w:hint="eastAsia" w:ascii="MicrosoftYaHei-Bold" w:hAnsi="MicrosoftYaHei-Bold" w:eastAsia="MicrosoftYaHei-Bold" w:cs="MicrosoftYaHei-Bold"/>
          <w:b/>
          <w:color w:val="000000"/>
          <w:sz w:val="24"/>
          <w:lang w:val="en-US" w:eastAsia="zh-CN" w:bidi="ar"/>
        </w:rPr>
        <w:t>在后续</w:t>
      </w:r>
      <w:r>
        <w:rPr>
          <w:rFonts w:hint="eastAsia" w:ascii="MicrosoftYaHei-Bold" w:hAnsi="MicrosoftYaHei-Bold" w:eastAsia="MicrosoftYaHei-Bold" w:cs="MicrosoftYaHei-Bold"/>
          <w:b/>
          <w:color w:val="000000"/>
          <w:sz w:val="24"/>
          <w:lang w:val="en-US" w:eastAsia="zh-Hans" w:bidi="ar"/>
        </w:rPr>
        <w:t>提供更详细的预算清单</w:t>
      </w:r>
      <w:r>
        <w:rPr>
          <w:rFonts w:hint="eastAsia" w:ascii="MicrosoftYaHei-Bold" w:hAnsi="MicrosoftYaHei-Bold" w:eastAsia="MicrosoftYaHei-Bold" w:cs="MicrosoftYaHei-Bold"/>
          <w:b/>
          <w:color w:val="000000"/>
          <w:sz w:val="24"/>
          <w:lang w:val="en-US" w:eastAsia="zh-CN" w:bidi="ar"/>
        </w:rPr>
        <w:t>。</w:t>
      </w:r>
    </w:p>
    <w:p w14:paraId="78AD82D4">
      <w:pPr>
        <w:widowControl/>
        <w:numPr>
          <w:ilvl w:val="0"/>
          <w:numId w:val="0"/>
        </w:numPr>
        <w:spacing w:line="360" w:lineRule="auto"/>
        <w:jc w:val="left"/>
        <w:rPr>
          <w:rFonts w:hint="default" w:ascii="MicrosoftYaHei-Bold" w:hAnsi="MicrosoftYaHei-Bold" w:eastAsia="MicrosoftYaHei-Bold" w:cs="MicrosoftYaHei-Bold"/>
          <w:b/>
          <w:color w:val="235A89"/>
          <w:sz w:val="28"/>
          <w:szCs w:val="28"/>
          <w:lang w:val="en-US" w:eastAsia="zh-CN" w:bidi="ar"/>
        </w:rPr>
      </w:pPr>
    </w:p>
    <w:p w14:paraId="686EC751">
      <w:pPr>
        <w:rPr>
          <w:rFonts w:hint="default" w:ascii="MicrosoftYaHei-Bold" w:hAnsi="MicrosoftYaHei-Bold" w:eastAsia="MicrosoftYaHei-Bold" w:cs="MicrosoftYaHei-Bold"/>
          <w:b/>
          <w:color w:val="000000"/>
          <w:sz w:val="24"/>
          <w:lang w:val="en-US" w:eastAsia="zh-Hans" w:bidi="ar"/>
        </w:rPr>
      </w:pPr>
    </w:p>
    <w:p w14:paraId="719FEDFE">
      <w:pPr>
        <w:widowControl/>
        <w:numPr>
          <w:ilvl w:val="0"/>
          <w:numId w:val="0"/>
        </w:numPr>
        <w:spacing w:line="360" w:lineRule="auto"/>
        <w:jc w:val="left"/>
        <w:rPr>
          <w:rFonts w:hint="default" w:ascii="MicrosoftYaHei-Bold" w:hAnsi="MicrosoftYaHei-Bold" w:eastAsia="MicrosoftYaHei-Bold" w:cs="MicrosoftYaHei-Bold"/>
          <w:b/>
          <w:color w:val="235A89"/>
          <w:sz w:val="28"/>
          <w:szCs w:val="28"/>
          <w:lang w:val="en-US" w:eastAsia="zh-CN" w:bidi="ar"/>
        </w:rPr>
      </w:pPr>
    </w:p>
    <w:p w14:paraId="1E0BA380">
      <w:pPr>
        <w:widowControl/>
        <w:jc w:val="left"/>
        <w:rPr>
          <w:rFonts w:ascii="MicrosoftYaHei-Bold" w:hAnsi="MicrosoftYaHei-Bold" w:eastAsia="MicrosoftYaHei-Bold" w:cs="MicrosoftYaHei-Bold"/>
          <w:b/>
          <w:color w:val="000000"/>
          <w:sz w:val="24"/>
          <w:lang w:bidi="ar"/>
        </w:rPr>
      </w:pPr>
    </w:p>
    <w:p w14:paraId="3CBEBB5B">
      <w:pPr>
        <w:widowControl/>
        <w:jc w:val="left"/>
        <w:rPr>
          <w:rFonts w:hint="eastAsia" w:ascii="MicrosoftYaHei-Bold" w:hAnsi="MicrosoftYaHei-Bold" w:cs="MicrosoftYaHei-Bold" w:eastAsiaTheme="minorEastAsia"/>
          <w:b/>
          <w:color w:val="000000"/>
          <w:sz w:val="24"/>
          <w:szCs w:val="24"/>
          <w:lang w:bidi="ar"/>
        </w:rPr>
      </w:pPr>
    </w:p>
    <w:p w14:paraId="2CC8A5A6">
      <w:pPr>
        <w:widowControl/>
        <w:jc w:val="left"/>
        <w:rPr>
          <w:rFonts w:hint="default" w:ascii="MicrosoftYaHei-Bold" w:hAnsi="MicrosoftYaHei-Bold" w:eastAsia="MicrosoftYaHei-Bold" w:cs="MicrosoftYaHei-Bold"/>
          <w:b/>
          <w:color w:val="235A89"/>
          <w:sz w:val="36"/>
          <w:szCs w:val="36"/>
          <w:lang w:val="en-US" w:eastAsia="zh-CN" w:bidi="ar"/>
        </w:rPr>
      </w:pPr>
    </w:p>
    <w:sectPr>
      <w:headerReference r:id="rId3" w:type="default"/>
      <w:footerReference r:id="rId4" w:type="default"/>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PingFang SC Regular">
    <w:altName w:val="冬青黑体简体中文"/>
    <w:panose1 w:val="020B0400000000000000"/>
    <w:charset w:val="86"/>
    <w:family w:val="roman"/>
    <w:pitch w:val="default"/>
    <w:sig w:usb0="00000000" w:usb1="00000000" w:usb2="00000017" w:usb3="00000000" w:csb0="00040001" w:csb1="00000000"/>
  </w:font>
  <w:font w:name="MicrosoftYaHei-Bold">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48955">
    <w:pPr>
      <w:pStyle w:val="4"/>
      <w:jc w:val="center"/>
      <w:rPr>
        <w:rFonts w:hint="default" w:eastAsia="微软雅黑"/>
        <w:lang w:val="en-US" w:eastAsia="zh-CN"/>
      </w:rPr>
    </w:pPr>
    <w:r>
      <w:rPr>
        <w:rFonts w:hint="default"/>
        <w:lang w:val="en-US"/>
      </w:rPr>
      <w:t>2025</w:t>
    </w:r>
    <w:r>
      <w:rPr>
        <w:rFonts w:hint="eastAsia"/>
        <w:lang w:val="en-US" w:eastAsia="zh-CN"/>
      </w:rPr>
      <w:t>泛珠三角高中深模拟联合国大会策划案</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0D94D">
    <w:pPr>
      <w:pStyle w:val="5"/>
      <w:rPr>
        <w:rFonts w:hint="default" w:eastAsia="微软雅黑"/>
        <w:sz w:val="21"/>
        <w:szCs w:val="21"/>
        <w:lang w:val="en-US" w:eastAsia="zh-CN"/>
      </w:rPr>
    </w:pPr>
    <w:r>
      <w:rPr>
        <w:rFonts w:hint="eastAsia"/>
        <w:sz w:val="21"/>
        <w:szCs w:val="21"/>
        <w:lang w:val="en-US" w:eastAsia="zh-CN"/>
      </w:rPr>
      <w:t>2025泛珠三角高中生模拟联合国大会</w:t>
    </w:r>
  </w:p>
  <w:p w14:paraId="1431FA37">
    <w:pPr>
      <w:pStyle w:val="5"/>
      <w:rPr>
        <w:rFonts w:hint="default" w:eastAsia="微软雅黑"/>
        <w:lang w:val="en-US" w:eastAsia="zh-CN"/>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8890" b="8890"/>
          <wp:wrapNone/>
          <wp:docPr id="14" name="WordPictureWatermark17474" descr="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17474" descr="徽章"/>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eastAsia"/>
        <w:sz w:val="18"/>
        <w:lang w:val="en-US" w:eastAsia="zh-CN"/>
      </w:rPr>
      <w:t>Pa</w:t>
    </w:r>
    <w:r>
      <w:rPr>
        <w:rFonts w:hint="default"/>
        <w:sz w:val="18"/>
        <w:lang w:val="en-US" w:eastAsia="zh-CN"/>
      </w:rPr>
      <w:t>n-Pearl River Delta Model United Nation Conference For High School Students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9EAA90"/>
    <w:multiLevelType w:val="singleLevel"/>
    <w:tmpl w:val="EA9EAA90"/>
    <w:lvl w:ilvl="0" w:tentative="0">
      <w:start w:val="9"/>
      <w:numFmt w:val="chineseCounting"/>
      <w:suff w:val="nothing"/>
      <w:lvlText w:val="%1、"/>
      <w:lvlJc w:val="left"/>
      <w:rPr>
        <w:rFonts w:hint="eastAsia"/>
      </w:rPr>
    </w:lvl>
  </w:abstractNum>
  <w:abstractNum w:abstractNumId="1">
    <w:nsid w:val="5BF7CBB3"/>
    <w:multiLevelType w:val="singleLevel"/>
    <w:tmpl w:val="5BF7CBB3"/>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
    </o:shapelayout>
  </w:hdrShapeDefaults>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116446"/>
    <w:rsid w:val="635BD450"/>
    <w:rsid w:val="7BFDAF59"/>
    <w:rsid w:val="BF8AF76F"/>
    <w:rsid w:val="FB9E535C"/>
    <w:rsid w:val="FEE000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rPr>
      <w:sz w:val="24"/>
      <w:szCs w:val="24"/>
    </w:rPr>
  </w:style>
  <w:style w:type="table" w:styleId="7">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link w:val="20"/>
    <w:qFormat/>
    <w:uiPriority w:val="0"/>
    <w:pPr>
      <w:autoSpaceDE w:val="0"/>
      <w:autoSpaceDN w:val="0"/>
      <w:spacing w:line="985" w:lineRule="exact"/>
      <w:ind w:left="1193" w:right="587"/>
      <w:jc w:val="center"/>
    </w:pPr>
    <w:rPr>
      <w:b/>
      <w:bCs/>
      <w:sz w:val="56"/>
      <w:szCs w:val="56"/>
      <w:lang w:val="zh-CN" w:bidi="zh-CN"/>
    </w:rPr>
  </w:style>
  <w:style w:type="paragraph" w:customStyle="1" w:styleId="9">
    <w:name w:val="石墨文档正文"/>
    <w:qFormat/>
    <w:uiPriority w:val="0"/>
    <w:rPr>
      <w:rFonts w:ascii="微软雅黑" w:hAnsi="微软雅黑" w:eastAsia="微软雅黑" w:cs="微软雅黑"/>
      <w:sz w:val="22"/>
      <w:szCs w:val="22"/>
      <w:lang w:val="en-US" w:eastAsia="zh-CN" w:bidi="ar-SA"/>
    </w:rPr>
  </w:style>
  <w:style w:type="paragraph" w:customStyle="1" w:styleId="10">
    <w:name w:val="石墨文档标题"/>
    <w:next w:val="9"/>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11">
    <w:name w:val="石墨文档副标题"/>
    <w:qFormat/>
    <w:uiPriority w:val="0"/>
    <w:pPr>
      <w:spacing w:before="260" w:after="260"/>
    </w:pPr>
    <w:rPr>
      <w:rFonts w:ascii="微软雅黑" w:hAnsi="微软雅黑" w:eastAsia="微软雅黑" w:cs="微软雅黑"/>
      <w:color w:val="888888"/>
      <w:sz w:val="36"/>
      <w:szCs w:val="36"/>
      <w:lang w:val="en-US" w:eastAsia="zh-CN" w:bidi="ar-SA"/>
    </w:rPr>
  </w:style>
  <w:style w:type="paragraph" w:customStyle="1" w:styleId="12">
    <w:name w:val="石墨文档标题 1"/>
    <w:next w:val="9"/>
    <w:unhideWhenUsed/>
    <w:qFormat/>
    <w:uiPriority w:val="9"/>
    <w:pPr>
      <w:spacing w:before="260" w:after="260"/>
      <w:outlineLvl w:val="0"/>
    </w:pPr>
    <w:rPr>
      <w:rFonts w:ascii="微软雅黑" w:hAnsi="微软雅黑" w:eastAsia="微软雅黑" w:cs="微软雅黑"/>
      <w:b/>
      <w:bCs/>
      <w:sz w:val="32"/>
      <w:szCs w:val="32"/>
      <w:lang w:val="en-US" w:eastAsia="zh-CN" w:bidi="ar-SA"/>
    </w:rPr>
  </w:style>
  <w:style w:type="paragraph" w:customStyle="1" w:styleId="13">
    <w:name w:val="石墨文档标题 2"/>
    <w:next w:val="9"/>
    <w:unhideWhenUsed/>
    <w:qFormat/>
    <w:uiPriority w:val="9"/>
    <w:pPr>
      <w:spacing w:before="260" w:after="260"/>
      <w:outlineLvl w:val="1"/>
    </w:pPr>
    <w:rPr>
      <w:rFonts w:ascii="微软雅黑" w:hAnsi="微软雅黑" w:eastAsia="微软雅黑" w:cs="微软雅黑"/>
      <w:b/>
      <w:bCs/>
      <w:sz w:val="28"/>
      <w:szCs w:val="28"/>
      <w:lang w:val="en-US" w:eastAsia="zh-CN" w:bidi="ar-SA"/>
    </w:rPr>
  </w:style>
  <w:style w:type="paragraph" w:customStyle="1" w:styleId="14">
    <w:name w:val="石墨文档标题 3"/>
    <w:next w:val="9"/>
    <w:unhideWhenUsed/>
    <w:qFormat/>
    <w:uiPriority w:val="9"/>
    <w:pPr>
      <w:spacing w:before="260" w:after="260"/>
      <w:outlineLvl w:val="2"/>
    </w:pPr>
    <w:rPr>
      <w:rFonts w:ascii="微软雅黑" w:hAnsi="微软雅黑" w:eastAsia="微软雅黑" w:cs="微软雅黑"/>
      <w:b/>
      <w:bCs/>
      <w:sz w:val="26"/>
      <w:szCs w:val="26"/>
      <w:lang w:val="en-US" w:eastAsia="zh-CN" w:bidi="ar-SA"/>
    </w:rPr>
  </w:style>
  <w:style w:type="paragraph" w:customStyle="1" w:styleId="15">
    <w:name w:val="石墨文档标题 4"/>
    <w:next w:val="9"/>
    <w:unhideWhenUsed/>
    <w:qFormat/>
    <w:uiPriority w:val="9"/>
    <w:pPr>
      <w:spacing w:before="260" w:after="260"/>
      <w:outlineLvl w:val="3"/>
    </w:pPr>
    <w:rPr>
      <w:rFonts w:ascii="微软雅黑" w:hAnsi="微软雅黑" w:eastAsia="微软雅黑" w:cs="微软雅黑"/>
      <w:b/>
      <w:bCs/>
      <w:sz w:val="24"/>
      <w:szCs w:val="24"/>
      <w:lang w:val="en-US" w:eastAsia="zh-CN" w:bidi="ar-SA"/>
    </w:rPr>
  </w:style>
  <w:style w:type="paragraph" w:customStyle="1" w:styleId="16">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character" w:customStyle="1" w:styleId="17">
    <w:name w:val="页眉 字符"/>
    <w:basedOn w:val="2"/>
    <w:link w:val="5"/>
    <w:qFormat/>
    <w:uiPriority w:val="99"/>
    <w:rPr>
      <w:sz w:val="18"/>
      <w:szCs w:val="18"/>
    </w:rPr>
  </w:style>
  <w:style w:type="character" w:customStyle="1" w:styleId="18">
    <w:name w:val="页脚 字符"/>
    <w:basedOn w:val="2"/>
    <w:link w:val="4"/>
    <w:qFormat/>
    <w:uiPriority w:val="99"/>
    <w:rPr>
      <w:sz w:val="18"/>
      <w:szCs w:val="18"/>
    </w:rPr>
  </w:style>
  <w:style w:type="table" w:customStyle="1" w:styleId="19">
    <w:name w:val="Table Normal1"/>
    <w:qFormat/>
    <w:uiPriority w:val="2"/>
    <w:rPr>
      <w:rFonts w:ascii="Times New Roman" w:hAnsi="Times New Roman" w:cs="Times New Roman" w:eastAsiaTheme="minorEastAsia"/>
    </w:rPr>
    <w:tblPr>
      <w:tblCellMar>
        <w:top w:w="0" w:type="dxa"/>
        <w:left w:w="0" w:type="dxa"/>
        <w:bottom w:w="0" w:type="dxa"/>
        <w:right w:w="0" w:type="dxa"/>
      </w:tblCellMar>
    </w:tblPr>
  </w:style>
  <w:style w:type="character" w:customStyle="1" w:styleId="20">
    <w:name w:val="标题 字符"/>
    <w:basedOn w:val="2"/>
    <w:link w:val="8"/>
    <w:qFormat/>
    <w:uiPriority w:val="0"/>
    <w:rPr>
      <w:b/>
      <w:bCs/>
      <w:sz w:val="56"/>
      <w:szCs w:val="56"/>
      <w:lang w:val="zh-CN" w:bidi="zh-CN"/>
    </w:rPr>
  </w:style>
  <w:style w:type="paragraph" w:customStyle="1" w:styleId="21">
    <w:name w:val="Table Paragraph"/>
    <w:basedOn w:val="1"/>
    <w:qFormat/>
    <w:uiPriority w:val="1"/>
    <w:pPr>
      <w:autoSpaceDE w:val="0"/>
      <w:autoSpaceDN w:val="0"/>
      <w:spacing w:before="89"/>
      <w:ind w:left="1166" w:right="208"/>
      <w:jc w:val="center"/>
    </w:pPr>
    <w:rPr>
      <w:szCs w:val="24"/>
      <w:lang w:val="zh-CN" w:bidi="zh-CN"/>
    </w:rPr>
  </w:style>
  <w:style w:type="paragraph" w:customStyle="1" w:styleId="22">
    <w:name w:val="List Paragraph"/>
    <w:basedOn w:val="1"/>
    <w:qFormat/>
    <w:uiPriority w:val="99"/>
    <w:pPr>
      <w:ind w:firstLine="420" w:firstLineChars="200"/>
    </w:pPr>
  </w:style>
  <w:style w:type="paragraph" w:customStyle="1" w:styleId="23">
    <w:name w:val="默认"/>
    <w:qFormat/>
    <w:uiPriority w:val="0"/>
    <w:pPr>
      <w:pBdr>
        <w:top w:val="none" w:color="auto" w:sz="0" w:space="0"/>
        <w:left w:val="none" w:color="auto" w:sz="0" w:space="0"/>
        <w:bottom w:val="none" w:color="auto" w:sz="0" w:space="0"/>
        <w:right w:val="none" w:color="auto" w:sz="0" w:space="0"/>
        <w:between w:val="none" w:color="auto" w:sz="0" w:space="0"/>
      </w:pBdr>
      <w:spacing w:before="160" w:line="288" w:lineRule="auto"/>
    </w:pPr>
    <w:rPr>
      <w:rFonts w:ascii="PingFang SC Regular" w:hAnsi="PingFang SC Regular" w:eastAsia="PingFang SC Regular" w:cs="PingFang SC Regular"/>
      <w:color w:val="00000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755</Words>
  <Characters>1051</Characters>
  <Lines>1</Lines>
  <Paragraphs>1</Paragraphs>
  <TotalTime>17</TotalTime>
  <ScaleCrop>false</ScaleCrop>
  <LinksUpToDate>false</LinksUpToDate>
  <CharactersWithSpaces>1082</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2021-10-24T13:44:00Z</dcterms:created>
  <dc:creator> </dc:creator>
  <cp:lastModifiedBy>Gan</cp:lastModifiedBy>
  <cp:lastPrinted>2021-10-24T23:45:00Z</cp:lastPrinted>
  <dcterms:modified xsi:type="dcterms:W3CDTF">2025-02-24T18:03:35Z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E4F07721C9EE684B8743BC67EFA1CFF7_43</vt:lpwstr>
  </property>
  <property fmtid="{D5CDD505-2E9C-101B-9397-08002B2CF9AE}" pid="3" name="KSOProductBuildVer">
    <vt:lpwstr>1033-6.11.0.8885</vt:lpwstr>
  </property>
</Properties>
</file>