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E77EDF">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微软雅黑" w:cs="Times New Roman"/>
          <w:b/>
          <w:bCs/>
          <w:sz w:val="24"/>
          <w:szCs w:val="24"/>
          <w:lang w:val="en-US" w:eastAsia="zh-CN"/>
        </w:rPr>
      </w:pPr>
      <w:r>
        <w:rPr>
          <w:rFonts w:hint="default" w:ascii="Times New Roman" w:hAnsi="Times New Roman" w:eastAsia="微软雅黑" w:cs="Times New Roman"/>
          <w:b/>
          <w:bCs/>
          <w:sz w:val="24"/>
          <w:szCs w:val="24"/>
          <w:lang w:val="en-US" w:eastAsia="zh-CN"/>
        </w:rPr>
        <w:t xml:space="preserve">PPRDMUN2025 </w:t>
      </w:r>
      <w:r>
        <w:rPr>
          <w:rFonts w:hint="eastAsia" w:ascii="宋体" w:hAnsi="宋体" w:eastAsia="宋体" w:cs="宋体"/>
          <w:b/>
          <w:bCs/>
          <w:sz w:val="24"/>
          <w:lang w:val="en-US" w:eastAsia="zh-CN"/>
        </w:rPr>
        <w:t>中文委员会 学术策划案</w:t>
      </w:r>
    </w:p>
    <w:p w14:paraId="761B6611">
      <w:pPr>
        <w:rPr>
          <w:rFonts w:hint="eastAsia" w:ascii="Times New Roman" w:hAnsi="Times New Roman" w:cs="Times New Roman"/>
          <w:b/>
          <w:bCs/>
          <w:sz w:val="21"/>
          <w:szCs w:val="21"/>
          <w:lang w:val="en-US" w:eastAsia="zh-CN"/>
        </w:rPr>
      </w:pPr>
      <w:r>
        <w:rPr>
          <w:rFonts w:hint="eastAsia" w:ascii="Times New Roman" w:hAnsi="Times New Roman" w:cs="Times New Roman"/>
          <w:b/>
          <w:bCs/>
          <w:sz w:val="21"/>
          <w:szCs w:val="21"/>
          <w:lang w:val="en-US" w:eastAsia="zh-CN"/>
        </w:rPr>
        <w:t>加泰罗尼亚公投</w:t>
      </w:r>
    </w:p>
    <w:p w14:paraId="22E07F0D">
      <w:pPr>
        <w:rPr>
          <w:rFonts w:hint="default" w:ascii="Times New Roman" w:hAnsi="Times New Roman" w:cs="Times New Roman"/>
          <w:b/>
          <w:bCs/>
          <w:sz w:val="21"/>
          <w:szCs w:val="21"/>
          <w:lang w:val="en-US" w:eastAsia="zh-CN"/>
        </w:rPr>
      </w:pPr>
    </w:p>
    <w:p w14:paraId="6B5A1F63">
      <w:pPr>
        <w:rPr>
          <w:rFonts w:hint="default" w:ascii="Times New Roman" w:hAnsi="Times New Roman" w:cs="Times New Roman"/>
          <w:b/>
          <w:bCs/>
          <w:sz w:val="21"/>
          <w:szCs w:val="21"/>
          <w:lang w:val="en-US" w:eastAsia="zh-CN"/>
        </w:rPr>
      </w:pPr>
      <w:r>
        <w:rPr>
          <w:rFonts w:hint="eastAsia" w:ascii="Times New Roman" w:hAnsi="Times New Roman" w:cs="Times New Roman"/>
          <w:b/>
          <w:bCs/>
          <w:sz w:val="21"/>
          <w:szCs w:val="21"/>
          <w:lang w:val="en-US" w:eastAsia="zh-CN"/>
        </w:rPr>
        <w:t>第一部分 相关背景</w:t>
      </w:r>
    </w:p>
    <w:p w14:paraId="62052412">
      <w:pPr>
        <w:rPr>
          <w:rFonts w:hint="eastAsia" w:ascii="Times New Roman" w:hAnsi="Times New Roman" w:cs="Times New Roman"/>
          <w:b/>
          <w:bCs/>
          <w:sz w:val="21"/>
          <w:szCs w:val="21"/>
          <w:lang w:val="en-US" w:eastAsia="zh-CN"/>
        </w:rPr>
      </w:pPr>
      <w:r>
        <w:rPr>
          <w:rFonts w:hint="eastAsia" w:ascii="Times New Roman" w:hAnsi="Times New Roman" w:cs="Times New Roman"/>
          <w:b/>
          <w:bCs/>
          <w:sz w:val="21"/>
          <w:szCs w:val="21"/>
          <w:lang w:val="en-US" w:eastAsia="zh-CN"/>
        </w:rPr>
        <w:t>I. 长期历史背景</w:t>
      </w:r>
      <w:bookmarkStart w:id="0" w:name="_GoBack"/>
      <w:bookmarkEnd w:id="0"/>
    </w:p>
    <w:p w14:paraId="0D6D81A6">
      <w:p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在其漫长的历史中，加泰罗尼亚一直是西班牙王朝历史的重要组成部分。加泰罗尼亚拥有超过1000年的自治历史。早在11世纪，加泰罗尼亚就享有相当程度的自治，拥有自己的行政、司法、财政、货币和经济体系，并使用自己的民族语言和文字。</w:t>
      </w:r>
    </w:p>
    <w:p w14:paraId="0CFC11FE">
      <w:pPr>
        <w:rPr>
          <w:rFonts w:hint="eastAsia" w:ascii="Times New Roman" w:hAnsi="Times New Roman" w:cs="Times New Roman"/>
          <w:b w:val="0"/>
          <w:bCs w:val="0"/>
          <w:sz w:val="21"/>
          <w:szCs w:val="21"/>
          <w:lang w:val="en-US" w:eastAsia="zh-CN"/>
        </w:rPr>
      </w:pPr>
    </w:p>
    <w:p w14:paraId="6AA7B425">
      <w:pPr>
        <w:rPr>
          <w:rFonts w:hint="eastAsia" w:ascii="Times New Roman" w:hAnsi="Times New Roman" w:cs="Times New Roman"/>
          <w:b/>
          <w:bCs/>
          <w:sz w:val="21"/>
          <w:szCs w:val="21"/>
          <w:lang w:val="en-US" w:eastAsia="zh-CN"/>
        </w:rPr>
      </w:pPr>
      <w:r>
        <w:rPr>
          <w:rFonts w:hint="eastAsia" w:ascii="Times New Roman" w:hAnsi="Times New Roman" w:cs="Times New Roman"/>
          <w:b/>
          <w:bCs/>
          <w:sz w:val="21"/>
          <w:szCs w:val="21"/>
          <w:lang w:val="en-US" w:eastAsia="zh-CN"/>
        </w:rPr>
        <w:t>II. 自治与压制</w:t>
      </w:r>
    </w:p>
    <w:p w14:paraId="7B5292A2">
      <w:p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加泰罗尼亚的传统自治首次被废除，是由西班牙-法国联军在1714年占领该地区后颁布的法令。</w:t>
      </w:r>
    </w:p>
    <w:p w14:paraId="6A897B2B">
      <w:pPr>
        <w:rPr>
          <w:rFonts w:hint="eastAsia" w:ascii="Times New Roman" w:hAnsi="Times New Roman" w:cs="Times New Roman"/>
          <w:b w:val="0"/>
          <w:bCs w:val="0"/>
          <w:sz w:val="21"/>
          <w:szCs w:val="21"/>
          <w:lang w:val="en-US" w:eastAsia="zh-CN"/>
        </w:rPr>
      </w:pPr>
    </w:p>
    <w:p w14:paraId="016A1F00">
      <w:p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进入20世纪后，随着分离主义思想的兴起、罢工和骚乱的发生，加泰罗尼亚局势日益动荡；1909年，中央政府派遣军队镇压加泰罗尼亚城市的骚乱，导致多人死亡，冲突加剧。许多领导人因国家的严厉镇压而逃亡，1922年，成立了“加泰罗尼亚民族组织”（Organisation Nationale de Catalunya）。</w:t>
      </w:r>
    </w:p>
    <w:p w14:paraId="4A4DF250">
      <w:pPr>
        <w:rPr>
          <w:rFonts w:hint="eastAsia" w:ascii="Times New Roman" w:hAnsi="Times New Roman" w:cs="Times New Roman"/>
          <w:b w:val="0"/>
          <w:bCs w:val="0"/>
          <w:sz w:val="21"/>
          <w:szCs w:val="21"/>
          <w:lang w:val="en-US" w:eastAsia="zh-CN"/>
        </w:rPr>
      </w:pPr>
    </w:p>
    <w:p w14:paraId="29E44D51">
      <w:p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后来，马德里同意恢复加泰罗尼亚的传统自治，而加泰罗尼亚则同意不脱离西班牙国家，声明在“加泰罗尼亚自治区政府”（Generalitat de Catalunya）的名义下实行高度自治。</w:t>
      </w:r>
    </w:p>
    <w:p w14:paraId="46621C80">
      <w:pPr>
        <w:rPr>
          <w:rFonts w:hint="eastAsia" w:ascii="Times New Roman" w:hAnsi="Times New Roman" w:cs="Times New Roman"/>
          <w:b w:val="0"/>
          <w:bCs w:val="0"/>
          <w:sz w:val="21"/>
          <w:szCs w:val="21"/>
          <w:lang w:val="en-US" w:eastAsia="zh-CN"/>
        </w:rPr>
      </w:pPr>
    </w:p>
    <w:p w14:paraId="13873D88">
      <w:p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在弗朗哥独裁时期，加泰罗尼亚语言再次被禁止，民族文化的发展受到了限制。在此期间，西班牙内战中不同政治派别之间的血腥报复加剧了加泰罗尼亚地区的分裂情绪。西班牙内战结束四十年后，加泰罗尼亚最激进的无政府主义组织的影响大幅减弱，政治立场趋于温和。</w:t>
      </w:r>
    </w:p>
    <w:p w14:paraId="78507476">
      <w:pPr>
        <w:rPr>
          <w:rFonts w:hint="eastAsia" w:ascii="Times New Roman" w:hAnsi="Times New Roman" w:cs="Times New Roman"/>
          <w:b w:val="0"/>
          <w:bCs w:val="0"/>
          <w:sz w:val="21"/>
          <w:szCs w:val="21"/>
          <w:lang w:val="en-US" w:eastAsia="zh-CN"/>
        </w:rPr>
      </w:pPr>
    </w:p>
    <w:p w14:paraId="017116DF">
      <w:p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1978年，西班牙新宪法明确了自治的原则和程序。自此，加泰罗尼亚、巴斯克地区和加利西亚被认定为“历史性自治地区”。</w:t>
      </w:r>
    </w:p>
    <w:p w14:paraId="42FEE599">
      <w:pPr>
        <w:rPr>
          <w:rFonts w:hint="eastAsia" w:ascii="Times New Roman" w:hAnsi="Times New Roman" w:cs="Times New Roman"/>
          <w:b w:val="0"/>
          <w:bCs w:val="0"/>
          <w:sz w:val="21"/>
          <w:szCs w:val="21"/>
          <w:lang w:val="en-US" w:eastAsia="zh-CN"/>
        </w:rPr>
      </w:pPr>
    </w:p>
    <w:p w14:paraId="46C4D66B">
      <w:p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经济成为1979年加泰罗尼亚与中央政府就自治章程进行谈判的焦点之一。加泰罗尼亚自治区每年向中央政府交纳的税收占西班牙总税收的近20%，但从中央政府获得的财政拨款仅占14%，两者之间的巨大差距引发了当地民众的不满，认为当地经济正在“抽血”西班牙的财政。特别是在2008年全球金融危机爆发后，西班牙经济严重衰退，加泰罗尼亚的失业率一度飙升至20%，外资急剧下降，但中央政府并未在财政转移支付上对加泰罗尼亚给予特别关照。</w:t>
      </w:r>
    </w:p>
    <w:p w14:paraId="63E88D73">
      <w:pPr>
        <w:rPr>
          <w:rFonts w:hint="eastAsia" w:ascii="Times New Roman" w:hAnsi="Times New Roman" w:cs="Times New Roman"/>
          <w:b w:val="0"/>
          <w:bCs w:val="0"/>
          <w:sz w:val="21"/>
          <w:szCs w:val="21"/>
          <w:lang w:val="en-US" w:eastAsia="zh-CN"/>
        </w:rPr>
      </w:pPr>
    </w:p>
    <w:p w14:paraId="2C84514E">
      <w:pPr>
        <w:rPr>
          <w:rFonts w:hint="eastAsia" w:ascii="Times New Roman" w:hAnsi="Times New Roman" w:cs="Times New Roman"/>
          <w:b/>
          <w:bCs/>
          <w:sz w:val="21"/>
          <w:szCs w:val="21"/>
          <w:lang w:val="en-US" w:eastAsia="zh-CN"/>
        </w:rPr>
      </w:pPr>
      <w:r>
        <w:rPr>
          <w:rFonts w:hint="eastAsia" w:ascii="Times New Roman" w:hAnsi="Times New Roman" w:cs="Times New Roman"/>
          <w:b/>
          <w:bCs/>
          <w:sz w:val="21"/>
          <w:szCs w:val="21"/>
          <w:lang w:val="en-US" w:eastAsia="zh-CN"/>
        </w:rPr>
        <w:t>III. 当前状况</w:t>
      </w:r>
    </w:p>
    <w:p w14:paraId="5BFC600B">
      <w:p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2014年1月，加泰罗尼亚提出将自己视为独立政治主体的声明，并将其提交给西班牙宪法法院。</w:t>
      </w:r>
    </w:p>
    <w:p w14:paraId="67727AFA">
      <w:p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2014年3月25日下午，12名西班牙法官经过审议后裁定，根据西班牙宪法，西班牙的自治社区不能单独决定是否通过公投脱离西班牙，因此裁定该声明无效。</w:t>
      </w:r>
    </w:p>
    <w:p w14:paraId="417B5E27">
      <w:pPr>
        <w:rPr>
          <w:rFonts w:hint="eastAsia" w:ascii="Times New Roman" w:hAnsi="Times New Roman" w:cs="Times New Roman"/>
          <w:b w:val="0"/>
          <w:bCs w:val="0"/>
          <w:sz w:val="21"/>
          <w:szCs w:val="21"/>
          <w:lang w:val="en-US" w:eastAsia="zh-CN"/>
        </w:rPr>
      </w:pPr>
    </w:p>
    <w:p w14:paraId="5B5161C2">
      <w:p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2014年4月8日晚，西班牙议会在经过七小时的辩论后，以299票反对、47票赞成、1票弃权的投票结果，压倒性地否决了加泰罗尼亚自治区议会提出的关于独立公投的法案。</w:t>
      </w:r>
    </w:p>
    <w:p w14:paraId="19D2AB9E">
      <w:p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2017年10月1日，西班牙加泰罗尼亚自治区政府在宪法法院裁定独立公投“违宪”并得到西班牙中央政府的警告后，强行推进了独立公投，公投过程完全不合法、组织混乱，导致投票群众与阻止投票站的国民警卫队发生冲突，造成400多人受伤。</w:t>
      </w:r>
    </w:p>
    <w:p w14:paraId="2B8AD82D">
      <w:pPr>
        <w:rPr>
          <w:rFonts w:hint="eastAsia" w:ascii="Times New Roman" w:hAnsi="Times New Roman" w:cs="Times New Roman"/>
          <w:b w:val="0"/>
          <w:bCs w:val="0"/>
          <w:sz w:val="21"/>
          <w:szCs w:val="21"/>
          <w:lang w:val="en-US" w:eastAsia="zh-CN"/>
        </w:rPr>
      </w:pPr>
    </w:p>
    <w:p w14:paraId="621B870A">
      <w:p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当时的首相拉霍伊要求加泰罗尼亚做出澄清，并表示如果宣布独立，将会宪法上撤销加泰罗尼亚的自治。</w:t>
      </w:r>
    </w:p>
    <w:p w14:paraId="62419419">
      <w:p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11月27日下午，加泰罗尼亚议会在主张统一的主要党派缺席的情况下单方面宣布“独立”，西班牙参议院召开紧急会议，随后通过启动宪法第155条，并授权中央政府采取一切必要措施捍卫国家统一。</w:t>
      </w:r>
    </w:p>
    <w:p w14:paraId="5B88547E">
      <w:pPr>
        <w:rPr>
          <w:rFonts w:hint="eastAsia" w:ascii="Times New Roman" w:hAnsi="Times New Roman" w:cs="Times New Roman"/>
          <w:b w:val="0"/>
          <w:bCs w:val="0"/>
          <w:sz w:val="21"/>
          <w:szCs w:val="21"/>
          <w:lang w:val="en-US" w:eastAsia="zh-CN"/>
        </w:rPr>
      </w:pPr>
    </w:p>
    <w:p w14:paraId="394251D1">
      <w:p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11月27日晚，拉霍伊宣布解散加泰罗尼亚自治区政府和加泰罗尼亚议会，西班牙中央政府宣布由西班牙副首相管理加泰罗尼亚自治区。</w:t>
      </w:r>
    </w:p>
    <w:p w14:paraId="357D0D8A">
      <w:pPr>
        <w:rPr>
          <w:rFonts w:hint="default" w:ascii="Times New Roman" w:hAnsi="Times New Roman" w:cs="Times New Roman"/>
          <w:b/>
          <w:bCs/>
          <w:sz w:val="24"/>
          <w:szCs w:val="24"/>
          <w:lang w:val="en-US" w:eastAsia="zh-CN"/>
        </w:rPr>
      </w:pPr>
    </w:p>
    <w:p w14:paraId="487F8DF1">
      <w:pPr>
        <w:rPr>
          <w:rFonts w:hint="default" w:ascii="Times New Roman" w:hAnsi="Times New Roman" w:cs="Times New Roman"/>
          <w:b/>
          <w:bCs/>
          <w:sz w:val="21"/>
          <w:szCs w:val="21"/>
          <w:lang w:val="en-US" w:eastAsia="zh-CN"/>
        </w:rPr>
      </w:pPr>
      <w:r>
        <w:rPr>
          <w:rFonts w:hint="eastAsia" w:ascii="Times New Roman" w:hAnsi="Times New Roman" w:cs="Times New Roman"/>
          <w:b/>
          <w:bCs/>
          <w:sz w:val="21"/>
          <w:szCs w:val="21"/>
          <w:lang w:val="en-US" w:eastAsia="zh-CN"/>
        </w:rPr>
        <w:t>第二部分 会场设计</w:t>
      </w:r>
    </w:p>
    <w:p w14:paraId="36471F4B">
      <w:pPr>
        <w:rPr>
          <w:rFonts w:hint="default" w:ascii="Times New Roman" w:hAnsi="Times New Roman" w:cs="Times New Roman"/>
          <w:b/>
          <w:bCs/>
          <w:sz w:val="21"/>
          <w:szCs w:val="21"/>
          <w:lang w:val="en-US" w:eastAsia="zh-CN"/>
        </w:rPr>
      </w:pPr>
      <w:r>
        <w:rPr>
          <w:rFonts w:hint="eastAsia" w:ascii="Times New Roman" w:hAnsi="Times New Roman" w:cs="Times New Roman"/>
          <w:b/>
          <w:bCs/>
          <w:sz w:val="21"/>
          <w:szCs w:val="21"/>
          <w:lang w:val="en-US" w:eastAsia="zh-CN"/>
        </w:rPr>
        <w:t>设计理念</w:t>
      </w:r>
    </w:p>
    <w:p w14:paraId="1E5D4E9E">
      <w:pP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加泰罗尼亚独立事件是比较近期的民族问题和国家主权问题。西班牙经济发展的不平衡、政治治理的割裂和民族之间的矛盾导致国家内部民族分子煽动分裂，发起地区独立。加泰罗尼亚独立危机使西班牙国家主权收到威胁，民族面临分裂危险，国家经济发展</w:t>
      </w:r>
      <w:r>
        <w:rPr>
          <w:rFonts w:hint="eastAsia" w:ascii="Times New Roman" w:hAnsi="Times New Roman" w:cs="Times New Roman"/>
          <w:b w:val="0"/>
          <w:bCs w:val="0"/>
          <w:sz w:val="21"/>
          <w:szCs w:val="21"/>
          <w:lang w:val="en-US" w:eastAsia="zh-CN"/>
        </w:rPr>
        <w:t>受到影响</w:t>
      </w:r>
      <w:r>
        <w:rPr>
          <w:rFonts w:hint="default" w:ascii="Times New Roman" w:hAnsi="Times New Roman" w:cs="Times New Roman"/>
          <w:b w:val="0"/>
          <w:bCs w:val="0"/>
          <w:sz w:val="21"/>
          <w:szCs w:val="21"/>
          <w:lang w:val="en-US" w:eastAsia="zh-CN"/>
        </w:rPr>
        <w:t>。对于加泰罗尼亚，争取</w:t>
      </w:r>
      <w:r>
        <w:rPr>
          <w:rFonts w:hint="eastAsia" w:ascii="Times New Roman" w:hAnsi="Times New Roman" w:cs="Times New Roman"/>
          <w:b w:val="0"/>
          <w:bCs w:val="0"/>
          <w:sz w:val="21"/>
          <w:szCs w:val="21"/>
          <w:lang w:val="en-US" w:eastAsia="zh-CN"/>
        </w:rPr>
        <w:t>从西班牙</w:t>
      </w:r>
      <w:r>
        <w:rPr>
          <w:rFonts w:hint="default" w:ascii="Times New Roman" w:hAnsi="Times New Roman" w:cs="Times New Roman"/>
          <w:b w:val="0"/>
          <w:bCs w:val="0"/>
          <w:sz w:val="21"/>
          <w:szCs w:val="21"/>
          <w:lang w:val="en-US" w:eastAsia="zh-CN"/>
        </w:rPr>
        <w:t>独立和国际社会对独立后泰伽罗尼亚的认可，减小伤亡和损失，</w:t>
      </w:r>
      <w:r>
        <w:rPr>
          <w:rFonts w:hint="eastAsia" w:ascii="Times New Roman" w:hAnsi="Times New Roman" w:cs="Times New Roman"/>
          <w:b w:val="0"/>
          <w:bCs w:val="0"/>
          <w:sz w:val="21"/>
          <w:szCs w:val="21"/>
          <w:lang w:val="en-US" w:eastAsia="zh-CN"/>
        </w:rPr>
        <w:t>需要更大的努力和牺牲</w:t>
      </w:r>
      <w:r>
        <w:rPr>
          <w:rFonts w:hint="default" w:ascii="Times New Roman" w:hAnsi="Times New Roman" w:cs="Times New Roman"/>
          <w:b w:val="0"/>
          <w:bCs w:val="0"/>
          <w:sz w:val="21"/>
          <w:szCs w:val="21"/>
          <w:lang w:val="en-US" w:eastAsia="zh-CN"/>
        </w:rPr>
        <w:t>。对于西班牙政府，如何阻止加泰罗尼亚独立，稳固西班牙政局，复苏西班牙经济</w:t>
      </w:r>
      <w:r>
        <w:rPr>
          <w:rFonts w:hint="eastAsia" w:ascii="Times New Roman" w:hAnsi="Times New Roman" w:cs="Times New Roman"/>
          <w:b w:val="0"/>
          <w:bCs w:val="0"/>
          <w:sz w:val="21"/>
          <w:szCs w:val="21"/>
          <w:lang w:val="en-US" w:eastAsia="zh-CN"/>
        </w:rPr>
        <w:t>;</w:t>
      </w:r>
      <w:r>
        <w:rPr>
          <w:rFonts w:hint="default" w:ascii="Times New Roman" w:hAnsi="Times New Roman" w:cs="Times New Roman"/>
          <w:b w:val="0"/>
          <w:bCs w:val="0"/>
          <w:sz w:val="21"/>
          <w:szCs w:val="21"/>
          <w:lang w:val="en-US" w:eastAsia="zh-CN"/>
        </w:rPr>
        <w:t>以及如何改进</w:t>
      </w:r>
      <w:r>
        <w:rPr>
          <w:rFonts w:hint="eastAsia" w:ascii="Times New Roman" w:hAnsi="Times New Roman" w:cs="Times New Roman"/>
          <w:b w:val="0"/>
          <w:bCs w:val="0"/>
          <w:sz w:val="21"/>
          <w:szCs w:val="21"/>
          <w:lang w:val="en-US" w:eastAsia="zh-CN"/>
        </w:rPr>
        <w:t>地方</w:t>
      </w:r>
      <w:r>
        <w:rPr>
          <w:rFonts w:hint="default" w:ascii="Times New Roman" w:hAnsi="Times New Roman" w:cs="Times New Roman"/>
          <w:b w:val="0"/>
          <w:bCs w:val="0"/>
          <w:sz w:val="21"/>
          <w:szCs w:val="21"/>
          <w:lang w:val="en-US" w:eastAsia="zh-CN"/>
        </w:rPr>
        <w:t>治理</w:t>
      </w:r>
      <w:r>
        <w:rPr>
          <w:rFonts w:hint="eastAsia" w:ascii="Times New Roman" w:hAnsi="Times New Roman" w:cs="Times New Roman"/>
          <w:b w:val="0"/>
          <w:bCs w:val="0"/>
          <w:sz w:val="21"/>
          <w:szCs w:val="21"/>
          <w:lang w:val="en-US" w:eastAsia="zh-CN"/>
        </w:rPr>
        <w:t>政策</w:t>
      </w:r>
      <w:r>
        <w:rPr>
          <w:rFonts w:hint="default" w:ascii="Times New Roman" w:hAnsi="Times New Roman" w:cs="Times New Roman"/>
          <w:b w:val="0"/>
          <w:bCs w:val="0"/>
          <w:sz w:val="21"/>
          <w:szCs w:val="21"/>
          <w:lang w:val="en-US" w:eastAsia="zh-CN"/>
        </w:rPr>
        <w:t>，</w:t>
      </w:r>
      <w:r>
        <w:rPr>
          <w:rFonts w:hint="eastAsia" w:ascii="Times New Roman" w:hAnsi="Times New Roman" w:cs="Times New Roman"/>
          <w:b w:val="0"/>
          <w:bCs w:val="0"/>
          <w:sz w:val="21"/>
          <w:szCs w:val="21"/>
          <w:lang w:val="en-US" w:eastAsia="zh-CN"/>
        </w:rPr>
        <w:t>巩固</w:t>
      </w:r>
      <w:r>
        <w:rPr>
          <w:rFonts w:hint="default" w:ascii="Times New Roman" w:hAnsi="Times New Roman" w:cs="Times New Roman"/>
          <w:b w:val="0"/>
          <w:bCs w:val="0"/>
          <w:sz w:val="21"/>
          <w:szCs w:val="21"/>
          <w:lang w:val="en-US" w:eastAsia="zh-CN"/>
        </w:rPr>
        <w:t>国家主权，预防之后可能出现的分裂危机，都</w:t>
      </w:r>
      <w:r>
        <w:rPr>
          <w:rFonts w:hint="eastAsia" w:ascii="Times New Roman" w:hAnsi="Times New Roman" w:cs="Times New Roman"/>
          <w:b w:val="0"/>
          <w:bCs w:val="0"/>
          <w:sz w:val="21"/>
          <w:szCs w:val="21"/>
          <w:lang w:val="en-US" w:eastAsia="zh-CN"/>
        </w:rPr>
        <w:t>迫切地</w:t>
      </w:r>
      <w:r>
        <w:rPr>
          <w:rFonts w:hint="default" w:ascii="Times New Roman" w:hAnsi="Times New Roman" w:cs="Times New Roman"/>
          <w:b w:val="0"/>
          <w:bCs w:val="0"/>
          <w:sz w:val="21"/>
          <w:szCs w:val="21"/>
          <w:lang w:val="en-US" w:eastAsia="zh-CN"/>
        </w:rPr>
        <w:t>需要合理有效的解决方案。面对</w:t>
      </w:r>
      <w:r>
        <w:rPr>
          <w:rFonts w:hint="eastAsia" w:ascii="Times New Roman" w:hAnsi="Times New Roman" w:cs="Times New Roman"/>
          <w:b w:val="0"/>
          <w:bCs w:val="0"/>
          <w:sz w:val="21"/>
          <w:szCs w:val="21"/>
          <w:lang w:val="en-US" w:eastAsia="zh-CN"/>
        </w:rPr>
        <w:t>不利于</w:t>
      </w:r>
      <w:r>
        <w:rPr>
          <w:rFonts w:hint="default" w:ascii="Times New Roman" w:hAnsi="Times New Roman" w:cs="Times New Roman"/>
          <w:b w:val="0"/>
          <w:bCs w:val="0"/>
          <w:sz w:val="21"/>
          <w:szCs w:val="21"/>
          <w:lang w:val="en-US" w:eastAsia="zh-CN"/>
        </w:rPr>
        <w:t>社会稳定的此起彼伏的独立运动，如何避免西班牙分裂，维护西欧社会经济的稳定以寻求更好发展也</w:t>
      </w:r>
      <w:r>
        <w:rPr>
          <w:rFonts w:hint="eastAsia" w:ascii="Times New Roman" w:hAnsi="Times New Roman" w:cs="Times New Roman"/>
          <w:b w:val="0"/>
          <w:bCs w:val="0"/>
          <w:sz w:val="21"/>
          <w:szCs w:val="21"/>
          <w:lang w:val="en-US" w:eastAsia="zh-CN"/>
        </w:rPr>
        <w:t>是</w:t>
      </w:r>
      <w:r>
        <w:rPr>
          <w:rFonts w:hint="default" w:ascii="Times New Roman" w:hAnsi="Times New Roman" w:cs="Times New Roman"/>
          <w:b w:val="0"/>
          <w:bCs w:val="0"/>
          <w:sz w:val="21"/>
          <w:szCs w:val="21"/>
          <w:lang w:val="en-US" w:eastAsia="zh-CN"/>
        </w:rPr>
        <w:t>欧洲社会需要考虑的问题。加泰罗尼亚独立事件同时也反映出其他欧美国家民族治理的共同问题，</w:t>
      </w:r>
      <w:r>
        <w:rPr>
          <w:rFonts w:hint="eastAsia" w:ascii="Times New Roman" w:hAnsi="Times New Roman" w:cs="Times New Roman"/>
          <w:b w:val="0"/>
          <w:bCs w:val="0"/>
          <w:sz w:val="21"/>
          <w:szCs w:val="21"/>
          <w:lang w:val="en-US" w:eastAsia="zh-CN"/>
        </w:rPr>
        <w:t>为此本会议希望为该事件提供一个国际平台，期待代表们讨论出在国家分裂浪潮中利于长远发展的策略和实际行动方案。</w:t>
      </w:r>
      <w:r>
        <w:rPr>
          <w:rFonts w:hint="default" w:ascii="Times New Roman" w:hAnsi="Times New Roman" w:cs="Times New Roman"/>
          <w:b w:val="0"/>
          <w:bCs w:val="0"/>
          <w:sz w:val="21"/>
          <w:szCs w:val="21"/>
          <w:lang w:val="en-US" w:eastAsia="zh-CN"/>
        </w:rPr>
        <w:t>本次会议引导代表们从民族团结和国家发展的角度对加泰罗尼亚独立事件进行分析，讨论出和平解决加泰罗尼亚独立危机的方案，从不同的利益阵营中找到最有利于保障自身权利、促进经济发展、减少伤亡损失的解决方法。本次会议将采用特殊会议的方式，鼓励代表们跳出对于加泰罗尼亚独立危机本身结果的争执，侧重于寻找更有利于国家和地区实际发展的行动规划，创造地方、国家和欧洲地区合作的可能。本次会议希望培养代表们在自身利益争夺下的大局观意识，在地区独立和坚持国家统一的矛盾中实现利益的平衡，对国家主权和社会经济发展的关系做出思考，在地区时间的解决中获得模联思维。</w:t>
      </w:r>
    </w:p>
    <w:p w14:paraId="7F000189">
      <w:pPr>
        <w:rPr>
          <w:rFonts w:hint="default" w:ascii="Times New Roman" w:hAnsi="Times New Roman" w:cs="Times New Roman"/>
          <w:sz w:val="24"/>
          <w:szCs w:val="24"/>
        </w:rPr>
      </w:pPr>
    </w:p>
    <w:p w14:paraId="0A53A0C7">
      <w:pPr>
        <w:rPr>
          <w:rFonts w:hint="eastAsia" w:ascii="Times New Roman" w:hAnsi="Times New Roman" w:cs="Times New Roman"/>
          <w:b/>
          <w:bCs/>
          <w:sz w:val="21"/>
          <w:szCs w:val="21"/>
          <w:lang w:val="en-US" w:eastAsia="zh-CN"/>
        </w:rPr>
      </w:pPr>
      <w:r>
        <w:rPr>
          <w:rFonts w:hint="eastAsia" w:ascii="Times New Roman" w:hAnsi="Times New Roman" w:cs="Times New Roman"/>
          <w:b/>
          <w:bCs/>
          <w:sz w:val="21"/>
          <w:szCs w:val="21"/>
          <w:lang w:val="en-US" w:eastAsia="zh-CN"/>
        </w:rPr>
        <w:t>基本信息</w:t>
      </w:r>
    </w:p>
    <w:p w14:paraId="53810370">
      <w:pPr>
        <w:numPr>
          <w:ilvl w:val="0"/>
          <w:numId w:val="1"/>
        </w:numP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会议：</w:t>
      </w:r>
      <w:r>
        <w:rPr>
          <w:rFonts w:hint="eastAsia" w:ascii="Times New Roman" w:hAnsi="Times New Roman" w:cs="Times New Roman"/>
          <w:b w:val="0"/>
          <w:bCs w:val="0"/>
          <w:sz w:val="21"/>
          <w:szCs w:val="21"/>
          <w:lang w:val="en-US" w:eastAsia="zh-CN"/>
        </w:rPr>
        <w:t>加泰罗尼亚公投</w:t>
      </w:r>
    </w:p>
    <w:p w14:paraId="6C548477">
      <w:pPr>
        <w:numPr>
          <w:ilvl w:val="0"/>
          <w:numId w:val="1"/>
        </w:numPr>
        <w:ind w:left="0" w:leftChars="0" w:firstLine="0" w:firstLineChars="0"/>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会议机构：</w:t>
      </w:r>
    </w:p>
    <w:p w14:paraId="60F21384">
      <w:pPr>
        <w:ind w:firstLine="420" w:firstLineChars="0"/>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 欧洲安全与合作组织（OSCE）</w:t>
      </w:r>
    </w:p>
    <w:p w14:paraId="2712514A">
      <w:pPr>
        <w:ind w:firstLine="420" w:firstLineChars="0"/>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B. 联合国安全理事会（UNSC）</w:t>
      </w:r>
    </w:p>
    <w:p w14:paraId="5FC1D626">
      <w:pPr>
        <w:rPr>
          <w:rFonts w:hint="default"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 xml:space="preserve">3. </w:t>
      </w:r>
      <w:r>
        <w:rPr>
          <w:rFonts w:hint="default" w:ascii="Times New Roman" w:hAnsi="Times New Roman" w:cs="Times New Roman"/>
          <w:b w:val="0"/>
          <w:bCs w:val="0"/>
          <w:sz w:val="21"/>
          <w:szCs w:val="21"/>
          <w:lang w:val="en-US" w:eastAsia="zh-CN"/>
        </w:rPr>
        <w:t>时间：September 7, 2017（加泰罗尼亚宣布48小时内独立后)</w:t>
      </w:r>
    </w:p>
    <w:p w14:paraId="0104EF1A">
      <w:pPr>
        <w:rPr>
          <w:rFonts w:hint="default"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 xml:space="preserve">4. </w:t>
      </w:r>
      <w:r>
        <w:rPr>
          <w:rFonts w:hint="default" w:ascii="Times New Roman" w:hAnsi="Times New Roman" w:cs="Times New Roman"/>
          <w:b w:val="0"/>
          <w:bCs w:val="0"/>
          <w:sz w:val="21"/>
          <w:szCs w:val="21"/>
          <w:lang w:val="en-US" w:eastAsia="zh-CN"/>
        </w:rPr>
        <w:t>代表制：单双混合制，</w:t>
      </w:r>
      <w:r>
        <w:rPr>
          <w:rFonts w:hint="eastAsia" w:ascii="Times New Roman" w:hAnsi="Times New Roman" w:cs="Times New Roman"/>
          <w:b w:val="0"/>
          <w:bCs w:val="0"/>
          <w:sz w:val="21"/>
          <w:szCs w:val="21"/>
          <w:lang w:val="en-US" w:eastAsia="zh-CN"/>
        </w:rPr>
        <w:t>设</w:t>
      </w:r>
      <w:r>
        <w:rPr>
          <w:rFonts w:hint="default" w:ascii="Times New Roman" w:hAnsi="Times New Roman" w:cs="Times New Roman"/>
          <w:b w:val="0"/>
          <w:bCs w:val="0"/>
          <w:sz w:val="21"/>
          <w:szCs w:val="21"/>
          <w:lang w:val="en-US" w:eastAsia="zh-CN"/>
        </w:rPr>
        <w:t>MPC</w:t>
      </w:r>
    </w:p>
    <w:p w14:paraId="21C4C32A">
      <w:pPr>
        <w:rPr>
          <w:rFonts w:hint="default"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 xml:space="preserve">5. </w:t>
      </w:r>
      <w:r>
        <w:rPr>
          <w:rFonts w:hint="default" w:ascii="Times New Roman" w:hAnsi="Times New Roman" w:cs="Times New Roman"/>
          <w:b w:val="0"/>
          <w:bCs w:val="0"/>
          <w:sz w:val="21"/>
          <w:szCs w:val="21"/>
          <w:lang w:val="en-US" w:eastAsia="zh-CN"/>
        </w:rPr>
        <w:t>议事规则：</w:t>
      </w:r>
    </w:p>
    <w:p w14:paraId="2480BFCC">
      <w:pPr>
        <w:ind w:firstLine="420" w:firstLineChars="0"/>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w:t>
      </w:r>
      <w:r>
        <w:rPr>
          <w:rFonts w:hint="eastAsia" w:ascii="Times New Roman" w:hAnsi="Times New Roman" w:cs="Times New Roman"/>
          <w:b w:val="0"/>
          <w:bCs w:val="0"/>
          <w:sz w:val="21"/>
          <w:szCs w:val="21"/>
          <w:lang w:val="en-US" w:eastAsia="zh-CN"/>
        </w:rPr>
        <w:t xml:space="preserve"> </w:t>
      </w:r>
      <w:r>
        <w:rPr>
          <w:rFonts w:hint="default" w:ascii="Times New Roman" w:hAnsi="Times New Roman" w:cs="Times New Roman"/>
          <w:b w:val="0"/>
          <w:bCs w:val="0"/>
          <w:sz w:val="21"/>
          <w:szCs w:val="21"/>
          <w:lang w:val="en-US" w:eastAsia="zh-CN"/>
        </w:rPr>
        <w:t>欧洲议事规则</w:t>
      </w:r>
    </w:p>
    <w:p w14:paraId="6B220939">
      <w:pPr>
        <w:ind w:firstLine="420" w:firstLineChars="0"/>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B.</w:t>
      </w:r>
      <w:r>
        <w:rPr>
          <w:rFonts w:hint="eastAsia" w:ascii="Times New Roman" w:hAnsi="Times New Roman" w:cs="Times New Roman"/>
          <w:b w:val="0"/>
          <w:bCs w:val="0"/>
          <w:sz w:val="21"/>
          <w:szCs w:val="21"/>
          <w:lang w:val="en-US" w:eastAsia="zh-CN"/>
        </w:rPr>
        <w:t xml:space="preserve"> </w:t>
      </w:r>
      <w:r>
        <w:rPr>
          <w:rFonts w:hint="default" w:ascii="Times New Roman" w:hAnsi="Times New Roman" w:cs="Times New Roman"/>
          <w:b w:val="0"/>
          <w:bCs w:val="0"/>
          <w:sz w:val="21"/>
          <w:szCs w:val="21"/>
          <w:lang w:val="en-US" w:eastAsia="zh-CN"/>
        </w:rPr>
        <w:t>罗伯特议事规则</w:t>
      </w:r>
    </w:p>
    <w:p w14:paraId="229EE11A">
      <w:pP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席位安排：以欧盟国家为中心，包含</w:t>
      </w:r>
      <w:r>
        <w:rPr>
          <w:rFonts w:hint="eastAsia" w:ascii="Times New Roman" w:hAnsi="Times New Roman" w:cs="Times New Roman"/>
          <w:b w:val="0"/>
          <w:bCs w:val="0"/>
          <w:sz w:val="21"/>
          <w:szCs w:val="21"/>
          <w:lang w:val="en-US" w:eastAsia="zh-CN"/>
        </w:rPr>
        <w:t>发生过</w:t>
      </w:r>
      <w:r>
        <w:rPr>
          <w:rFonts w:hint="default" w:ascii="Times New Roman" w:hAnsi="Times New Roman" w:cs="Times New Roman"/>
          <w:b w:val="0"/>
          <w:bCs w:val="0"/>
          <w:sz w:val="21"/>
          <w:szCs w:val="21"/>
          <w:lang w:val="en-US" w:eastAsia="zh-CN"/>
        </w:rPr>
        <w:t>地区独立事件的国家，对加泰罗尼亚独立公投公开发表过意见的</w:t>
      </w:r>
      <w:r>
        <w:rPr>
          <w:rFonts w:hint="eastAsia" w:ascii="Times New Roman" w:hAnsi="Times New Roman" w:cs="Times New Roman"/>
          <w:b w:val="0"/>
          <w:bCs w:val="0"/>
          <w:sz w:val="21"/>
          <w:szCs w:val="21"/>
          <w:lang w:val="en-US" w:eastAsia="zh-CN"/>
        </w:rPr>
        <w:t>国家以及其他相关国家</w:t>
      </w:r>
      <w:r>
        <w:rPr>
          <w:rFonts w:hint="default" w:ascii="Times New Roman" w:hAnsi="Times New Roman" w:cs="Times New Roman"/>
          <w:b w:val="0"/>
          <w:bCs w:val="0"/>
          <w:sz w:val="21"/>
          <w:szCs w:val="21"/>
          <w:lang w:val="en-US" w:eastAsia="zh-CN"/>
        </w:rPr>
        <w:t>。</w:t>
      </w:r>
    </w:p>
    <w:p w14:paraId="2FC3C331">
      <w:pPr>
        <w:rPr>
          <w:rFonts w:hint="default" w:ascii="Times New Roman" w:hAnsi="Times New Roman" w:cs="Times New Roman"/>
          <w:sz w:val="24"/>
          <w:szCs w:val="24"/>
          <w:lang w:val="en-US" w:eastAsia="zh-CN"/>
        </w:rPr>
      </w:pPr>
    </w:p>
    <w:p w14:paraId="4B3AA2B7">
      <w:pPr>
        <w:rPr>
          <w:rFonts w:hint="eastAsia" w:ascii="Times New Roman" w:hAnsi="Times New Roman" w:cs="Times New Roman"/>
          <w:b/>
          <w:bCs/>
          <w:sz w:val="21"/>
          <w:szCs w:val="21"/>
          <w:lang w:val="en-US" w:eastAsia="zh-CN"/>
        </w:rPr>
      </w:pPr>
      <w:r>
        <w:rPr>
          <w:rFonts w:hint="eastAsia" w:ascii="Times New Roman" w:hAnsi="Times New Roman" w:cs="Times New Roman"/>
          <w:b/>
          <w:bCs/>
          <w:sz w:val="21"/>
          <w:szCs w:val="21"/>
          <w:lang w:val="en-US" w:eastAsia="zh-CN"/>
        </w:rPr>
        <w:t>国家席位</w:t>
      </w:r>
    </w:p>
    <w:p w14:paraId="3E8C649C">
      <w:pPr>
        <w:rPr>
          <w:rFonts w:hint="default" w:ascii="Times New Roman" w:hAnsi="Times New Roman" w:cs="Times New Roman"/>
          <w:b/>
          <w:bCs/>
          <w:sz w:val="24"/>
          <w:szCs w:val="24"/>
          <w:lang w:val="en-US" w:eastAsia="zh-CN"/>
        </w:rPr>
      </w:pPr>
    </w:p>
    <w:p w14:paraId="4CDC9C80">
      <w:pPr>
        <w:rPr>
          <w:rFonts w:hint="default" w:ascii="Times New Roman" w:hAnsi="Times New Roman" w:cs="Times New Roman"/>
          <w:b/>
          <w:bCs/>
          <w:sz w:val="21"/>
          <w:szCs w:val="21"/>
          <w:lang w:val="en-US" w:eastAsia="zh-CN"/>
        </w:rPr>
      </w:pPr>
      <w:r>
        <w:rPr>
          <w:rFonts w:hint="default" w:ascii="Times New Roman" w:hAnsi="Times New Roman" w:cs="Times New Roman"/>
          <w:b/>
          <w:bCs/>
          <w:sz w:val="21"/>
          <w:szCs w:val="21"/>
          <w:lang w:val="en-US" w:eastAsia="zh-CN"/>
        </w:rPr>
        <w:t>A. 欧洲安全与合作组织（OSCE）</w:t>
      </w:r>
      <w:r>
        <w:rPr>
          <w:rFonts w:hint="eastAsia" w:ascii="Times New Roman" w:hAnsi="Times New Roman" w:cs="Times New Roman"/>
          <w:b/>
          <w:bCs/>
          <w:sz w:val="21"/>
          <w:szCs w:val="21"/>
          <w:lang w:val="en-US" w:eastAsia="zh-CN"/>
        </w:rPr>
        <w:t>（22国家+1地区+4新闻媒体）</w:t>
      </w:r>
    </w:p>
    <w:p w14:paraId="06A08073">
      <w:pPr>
        <w:rPr>
          <w:rFonts w:hint="default" w:ascii="Times New Roman" w:hAnsi="Times New Roman" w:cs="Times New Roman"/>
          <w:b w:val="0"/>
          <w:bCs w:val="0"/>
          <w:sz w:val="21"/>
          <w:szCs w:val="21"/>
          <w:lang w:val="en-US" w:eastAsia="zh-CN"/>
        </w:rPr>
      </w:pPr>
    </w:p>
    <w:p w14:paraId="698CB856">
      <w:pP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西班牙 中央政府</w:t>
      </w:r>
    </w:p>
    <w:p w14:paraId="739A0A13">
      <w:p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加泰罗尼亚地方政府</w:t>
      </w:r>
    </w:p>
    <w:p w14:paraId="6B1DA596">
      <w:p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德国（不承认）</w:t>
      </w:r>
    </w:p>
    <w:p w14:paraId="367B8EE5">
      <w:p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法国（不承认）</w:t>
      </w:r>
    </w:p>
    <w:p w14:paraId="34D150BB">
      <w:p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意大利（独立）</w:t>
      </w:r>
    </w:p>
    <w:p w14:paraId="24E09733">
      <w:p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比利时（独立）</w:t>
      </w:r>
    </w:p>
    <w:p w14:paraId="2BD21DEC">
      <w:p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荷兰</w:t>
      </w:r>
    </w:p>
    <w:p w14:paraId="446EFC61">
      <w:p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葡萄牙</w:t>
      </w:r>
    </w:p>
    <w:p w14:paraId="6941FA09">
      <w:p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希腊</w:t>
      </w:r>
    </w:p>
    <w:p w14:paraId="572BDA87">
      <w:p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匈牙利</w:t>
      </w:r>
    </w:p>
    <w:p w14:paraId="53DBC6DF">
      <w:p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瑞典</w:t>
      </w:r>
    </w:p>
    <w:p w14:paraId="5F05B1AA">
      <w:p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芬兰</w:t>
      </w:r>
    </w:p>
    <w:p w14:paraId="48BC76F2">
      <w:p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丹麦（独立）</w:t>
      </w:r>
    </w:p>
    <w:p w14:paraId="67F0BCAD">
      <w:p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奥地利</w:t>
      </w:r>
    </w:p>
    <w:p w14:paraId="0FA1DE17">
      <w:p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爱尔兰</w:t>
      </w:r>
    </w:p>
    <w:p w14:paraId="5B1EBDE9">
      <w:p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捷克（独立）</w:t>
      </w:r>
    </w:p>
    <w:p w14:paraId="0B327D4F">
      <w:p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波兰（独立）</w:t>
      </w:r>
    </w:p>
    <w:p w14:paraId="0E180C02">
      <w:p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克罗地亚（独立）</w:t>
      </w:r>
    </w:p>
    <w:p w14:paraId="4A4C07DC">
      <w:p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美国（不承认）</w:t>
      </w:r>
    </w:p>
    <w:p w14:paraId="19FECA9D">
      <w:p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俄罗斯</w:t>
      </w:r>
    </w:p>
    <w:p w14:paraId="770EB965">
      <w:p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英国</w:t>
      </w:r>
    </w:p>
    <w:p w14:paraId="5B3110BD">
      <w:p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加拿大</w:t>
      </w:r>
    </w:p>
    <w:p w14:paraId="04269B2B">
      <w:p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土耳其</w:t>
      </w:r>
    </w:p>
    <w:p w14:paraId="47338ADC">
      <w:pPr>
        <w:jc w:val="left"/>
        <w:rPr>
          <w:rFonts w:hint="default" w:ascii="Times New Roman" w:hAnsi="Times New Roman" w:cs="Times New Roman"/>
          <w:sz w:val="24"/>
          <w:szCs w:val="24"/>
          <w:lang w:val="en-US" w:eastAsia="zh-CN"/>
        </w:rPr>
      </w:pPr>
    </w:p>
    <w:p w14:paraId="3840DB58">
      <w:pPr>
        <w:numPr>
          <w:ilvl w:val="0"/>
          <w:numId w:val="2"/>
        </w:numPr>
        <w:rPr>
          <w:rFonts w:hint="default" w:ascii="Times New Roman" w:hAnsi="Times New Roman" w:cs="Times New Roman"/>
          <w:b/>
          <w:bCs/>
          <w:sz w:val="21"/>
          <w:szCs w:val="21"/>
          <w:lang w:val="en-US" w:eastAsia="zh-CN"/>
        </w:rPr>
      </w:pPr>
      <w:r>
        <w:rPr>
          <w:rFonts w:hint="default" w:ascii="Times New Roman" w:hAnsi="Times New Roman" w:cs="Times New Roman"/>
          <w:b/>
          <w:bCs/>
          <w:sz w:val="21"/>
          <w:szCs w:val="21"/>
          <w:lang w:val="en-US" w:eastAsia="zh-CN"/>
        </w:rPr>
        <w:t>联合国安全理事会（UNSC）</w:t>
      </w:r>
      <w:r>
        <w:rPr>
          <w:rFonts w:hint="eastAsia" w:ascii="Times New Roman" w:hAnsi="Times New Roman" w:cs="Times New Roman"/>
          <w:b/>
          <w:bCs/>
          <w:sz w:val="21"/>
          <w:szCs w:val="21"/>
          <w:lang w:val="en-US" w:eastAsia="zh-CN"/>
        </w:rPr>
        <w:t>（24国家+1地区+4新闻媒体）</w:t>
      </w:r>
    </w:p>
    <w:p w14:paraId="70B4A539">
      <w:pPr>
        <w:rPr>
          <w:rFonts w:hint="default" w:ascii="Times New Roman" w:hAnsi="Times New Roman" w:cs="Times New Roman"/>
          <w:b w:val="0"/>
          <w:bCs w:val="0"/>
          <w:sz w:val="21"/>
          <w:szCs w:val="21"/>
          <w:lang w:val="en-US" w:eastAsia="zh-CN"/>
        </w:rPr>
      </w:pPr>
    </w:p>
    <w:p w14:paraId="2856EC7B">
      <w:p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西班牙中央政府</w:t>
      </w:r>
    </w:p>
    <w:p w14:paraId="74151EE2">
      <w:p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加泰罗尼亚地方政府</w:t>
      </w:r>
    </w:p>
    <w:p w14:paraId="08B641EA">
      <w:p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德国（不承认）</w:t>
      </w:r>
    </w:p>
    <w:p w14:paraId="4CE8E0EA">
      <w:p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法国（不承认）</w:t>
      </w:r>
    </w:p>
    <w:p w14:paraId="7CEE707D">
      <w:p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意大利（独立）</w:t>
      </w:r>
    </w:p>
    <w:p w14:paraId="7941CE92">
      <w:p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比利时（独立）</w:t>
      </w:r>
    </w:p>
    <w:p w14:paraId="1C66029E">
      <w:p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荷兰</w:t>
      </w:r>
    </w:p>
    <w:p w14:paraId="0900D8E7">
      <w:p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葡萄牙</w:t>
      </w:r>
    </w:p>
    <w:p w14:paraId="2E66CF20">
      <w:p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希腊</w:t>
      </w:r>
    </w:p>
    <w:p w14:paraId="2D6ED143">
      <w:p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匈牙利</w:t>
      </w:r>
    </w:p>
    <w:p w14:paraId="1AE584C4">
      <w:p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瑞典</w:t>
      </w:r>
    </w:p>
    <w:p w14:paraId="4ADE9BEE">
      <w:p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芬兰</w:t>
      </w:r>
    </w:p>
    <w:p w14:paraId="284A1CEB">
      <w:p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丹麦（独立）</w:t>
      </w:r>
    </w:p>
    <w:p w14:paraId="5BF4EEE4">
      <w:p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奥地利</w:t>
      </w:r>
    </w:p>
    <w:p w14:paraId="3426D23A">
      <w:p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爱尔兰</w:t>
      </w:r>
    </w:p>
    <w:p w14:paraId="26F03ADA">
      <w:p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捷克（独立）</w:t>
      </w:r>
    </w:p>
    <w:p w14:paraId="266ACB93">
      <w:p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波兰（独立）</w:t>
      </w:r>
    </w:p>
    <w:p w14:paraId="2E3251E5">
      <w:p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澳大利亚</w:t>
      </w:r>
    </w:p>
    <w:p w14:paraId="44CF869E">
      <w:p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克罗地亚（独立）</w:t>
      </w:r>
    </w:p>
    <w:p w14:paraId="25717B2F">
      <w:p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美国（不承认）</w:t>
      </w:r>
    </w:p>
    <w:p w14:paraId="27443C3F">
      <w:p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俄罗斯</w:t>
      </w:r>
    </w:p>
    <w:p w14:paraId="696CF917">
      <w:p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中国（不承认）</w:t>
      </w:r>
    </w:p>
    <w:p w14:paraId="1DB5D648">
      <w:p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英国</w:t>
      </w:r>
    </w:p>
    <w:p w14:paraId="04F10085">
      <w:p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加拿大</w:t>
      </w:r>
    </w:p>
    <w:p w14:paraId="7B44360B">
      <w:pPr>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土耳其</w:t>
      </w:r>
    </w:p>
    <w:p w14:paraId="48B13A5E">
      <w:pPr>
        <w:jc w:val="left"/>
        <w:rPr>
          <w:rFonts w:hint="default" w:ascii="Times New Roman" w:hAnsi="Times New Roman" w:cs="Times New Roman"/>
          <w:sz w:val="24"/>
          <w:szCs w:val="24"/>
          <w:lang w:val="en-US" w:eastAsia="zh-CN"/>
        </w:rPr>
      </w:pPr>
    </w:p>
    <w:p w14:paraId="780F85A6">
      <w:pPr>
        <w:jc w:val="left"/>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c</w:t>
      </w:r>
      <w:r>
        <w:rPr>
          <w:rFonts w:hint="default" w:ascii="Times New Roman" w:hAnsi="Times New Roman" w:cs="Times New Roman"/>
          <w:b/>
          <w:bCs/>
          <w:sz w:val="24"/>
          <w:szCs w:val="24"/>
          <w:lang w:val="en-US" w:eastAsia="zh-CN"/>
        </w:rPr>
        <w:t xml:space="preserve">. </w:t>
      </w:r>
      <w:r>
        <w:rPr>
          <w:rFonts w:hint="eastAsia" w:ascii="Times New Roman" w:hAnsi="Times New Roman" w:cs="Times New Roman"/>
          <w:b/>
          <w:bCs/>
          <w:sz w:val="24"/>
          <w:szCs w:val="24"/>
          <w:lang w:val="en-US" w:eastAsia="zh-CN"/>
        </w:rPr>
        <w:t>主新闻中心</w:t>
      </w:r>
    </w:p>
    <w:p w14:paraId="6B3294CE">
      <w:pPr>
        <w:jc w:val="left"/>
        <w:rPr>
          <w:rFonts w:hint="default" w:ascii="Times New Roman" w:hAnsi="Times New Roman" w:cs="Times New Roman"/>
          <w:b/>
          <w:bCs/>
          <w:sz w:val="24"/>
          <w:szCs w:val="24"/>
          <w:lang w:val="en-US" w:eastAsia="zh-CN"/>
        </w:rPr>
      </w:pPr>
    </w:p>
    <w:p w14:paraId="1D99F8A4">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西班牙埃菲社</w:t>
      </w:r>
    </w:p>
    <w:p w14:paraId="498DC1F5">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法国法新社</w:t>
      </w:r>
    </w:p>
    <w:p w14:paraId="56B8B391">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英国路透社</w:t>
      </w:r>
    </w:p>
    <w:p w14:paraId="3574DB87">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美国美联社</w:t>
      </w:r>
    </w:p>
    <w:p w14:paraId="6162CB5F">
      <w:pPr>
        <w:rPr>
          <w:rFonts w:hint="default" w:ascii="Times New Roman" w:hAnsi="Times New Roman" w:cs="Times New Roman"/>
          <w:sz w:val="24"/>
          <w:szCs w:val="24"/>
          <w:lang w:val="en-US" w:eastAsia="zh-CN"/>
        </w:rPr>
      </w:pPr>
    </w:p>
    <w:p w14:paraId="012EA34B">
      <w:pPr>
        <w:jc w:val="left"/>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议题拆分</w:t>
      </w:r>
    </w:p>
    <w:p w14:paraId="11908004">
      <w:pPr>
        <w:jc w:val="left"/>
        <w:rPr>
          <w:rFonts w:hint="default" w:ascii="Times New Roman" w:hAnsi="Times New Roman" w:cs="Times New Roman"/>
          <w:sz w:val="24"/>
          <w:szCs w:val="24"/>
          <w:lang w:val="en-US" w:eastAsia="zh-CN"/>
        </w:rPr>
      </w:pPr>
    </w:p>
    <w:p w14:paraId="1DD16C2F">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 加泰罗尼亚独立公投的合法性</w:t>
      </w:r>
    </w:p>
    <w:p w14:paraId="4097256C">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 历史矛盾与民族问题</w:t>
      </w:r>
    </w:p>
    <w:p w14:paraId="576177C3">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3. 国家主权与法律</w:t>
      </w:r>
    </w:p>
    <w:p w14:paraId="08AFBDB4">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4. 加泰罗尼亚地区与西班牙的经济发展</w:t>
      </w:r>
    </w:p>
    <w:p w14:paraId="7A1453DD">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5. 加泰罗尼亚的治理</w:t>
      </w:r>
    </w:p>
    <w:p w14:paraId="50999F73">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6. 国际影响</w:t>
      </w:r>
    </w:p>
    <w:p w14:paraId="7522F706">
      <w:pPr>
        <w:rPr>
          <w:rFonts w:hint="default" w:ascii="Times New Roman" w:hAnsi="Times New Roman" w:cs="Times New Roman" w:eastAsiaTheme="minorEastAsia"/>
          <w:sz w:val="24"/>
          <w:szCs w:val="24"/>
          <w:lang w:val="en-US" w:eastAsia="zh-CN"/>
        </w:rPr>
      </w:pPr>
    </w:p>
    <w:p w14:paraId="355C209A">
      <w:pPr>
        <w:jc w:val="left"/>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重要时间节点</w:t>
      </w:r>
    </w:p>
    <w:p w14:paraId="7BFEA177">
      <w:pPr>
        <w:jc w:val="left"/>
        <w:rPr>
          <w:rFonts w:hint="default" w:ascii="Times New Roman" w:hAnsi="Times New Roman" w:cs="Times New Roman"/>
          <w:b/>
          <w:bCs/>
          <w:sz w:val="24"/>
          <w:szCs w:val="24"/>
          <w:lang w:val="en-US" w:eastAsia="zh-CN"/>
        </w:rPr>
      </w:pPr>
    </w:p>
    <w:p w14:paraId="7B85FBDE">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2017年6月9日</w:t>
      </w:r>
    </w:p>
    <w:p w14:paraId="550A2D36">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公投计划公布：加泰罗尼亚自治区主席卡莱斯·普伊格德蒙特（Carles Puigdemont）宣布将于10月1日举行独立公投，议题为“是否希望加泰罗尼亚以共和国的形式成为独立国家”。</w:t>
      </w:r>
    </w:p>
    <w:p w14:paraId="4FCF439F">
      <w:pPr>
        <w:jc w:val="left"/>
        <w:rPr>
          <w:rFonts w:hint="default" w:ascii="Times New Roman" w:hAnsi="Times New Roman" w:cs="Times New Roman"/>
          <w:sz w:val="24"/>
          <w:szCs w:val="24"/>
          <w:lang w:val="en-US" w:eastAsia="zh-CN"/>
        </w:rPr>
      </w:pPr>
    </w:p>
    <w:p w14:paraId="620C7469">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9月6日</w:t>
      </w:r>
    </w:p>
    <w:p w14:paraId="61434A47">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公投法案通过：加泰议会（由独立派占多数）单方面通过《公投法》，规定公投结果48小时内可宣布独立。西班牙宪法法院随即裁定该法案违宪，并启动法律程序。</w:t>
      </w:r>
    </w:p>
    <w:p w14:paraId="1AC3BE55">
      <w:pPr>
        <w:jc w:val="left"/>
        <w:rPr>
          <w:rFonts w:hint="default" w:ascii="Times New Roman" w:hAnsi="Times New Roman" w:cs="Times New Roman"/>
          <w:sz w:val="24"/>
          <w:szCs w:val="24"/>
          <w:lang w:val="en-US" w:eastAsia="zh-CN"/>
        </w:rPr>
      </w:pPr>
    </w:p>
    <w:p w14:paraId="255E874C">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9月20日</w:t>
      </w:r>
    </w:p>
    <w:p w14:paraId="0AC8BC08">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西班牙中央政府干预：西班牙警方搜查加泰政府办公室，逮捕多名官员，没收公投宣传材料。引发大规模抗议，数万加泰民众上街声援政府。</w:t>
      </w:r>
    </w:p>
    <w:p w14:paraId="4BEC8EF6">
      <w:pPr>
        <w:jc w:val="left"/>
        <w:rPr>
          <w:rFonts w:hint="default" w:ascii="Times New Roman" w:hAnsi="Times New Roman" w:cs="Times New Roman"/>
          <w:sz w:val="24"/>
          <w:szCs w:val="24"/>
          <w:lang w:val="en-US" w:eastAsia="zh-CN"/>
        </w:rPr>
      </w:pPr>
    </w:p>
    <w:p w14:paraId="37776BF7">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10月1日</w:t>
      </w:r>
    </w:p>
    <w:p w14:paraId="47E3AA6D">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公投日：尽管西班牙政府宣布公投非法，加泰仍举行投票。警方强行关闭部分投票站，与选民发生冲突，造成近900人受伤。加泰政府称投票率约43%，其中90%支持独立；西班牙政府认为结果无效。</w:t>
      </w:r>
    </w:p>
    <w:p w14:paraId="4CCD3BEE">
      <w:pPr>
        <w:jc w:val="left"/>
        <w:rPr>
          <w:rFonts w:hint="default" w:ascii="Times New Roman" w:hAnsi="Times New Roman" w:cs="Times New Roman"/>
          <w:sz w:val="24"/>
          <w:szCs w:val="24"/>
          <w:lang w:val="en-US" w:eastAsia="zh-CN"/>
        </w:rPr>
      </w:pPr>
    </w:p>
    <w:p w14:paraId="335A1D9E">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10月3日</w:t>
      </w:r>
    </w:p>
    <w:p w14:paraId="0A317A08">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全国抗议与国王表态：西班牙全境爆发抗议，反对分裂。国王费利佩六世发表电视讲话，谴责公投“破坏国家统一”。</w:t>
      </w:r>
    </w:p>
    <w:p w14:paraId="51D17D24">
      <w:pPr>
        <w:jc w:val="left"/>
        <w:rPr>
          <w:rFonts w:hint="default" w:ascii="Times New Roman" w:hAnsi="Times New Roman" w:cs="Times New Roman"/>
          <w:sz w:val="24"/>
          <w:szCs w:val="24"/>
          <w:lang w:val="en-US" w:eastAsia="zh-CN"/>
        </w:rPr>
      </w:pPr>
    </w:p>
    <w:p w14:paraId="665F1488">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10月10日</w:t>
      </w:r>
    </w:p>
    <w:p w14:paraId="23DE1870">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暂缓独立声明：普伊格德蒙特在议会宣布“暂缓独立”，呼吁与西班牙政府对话。马德里要求其明确撤回独立主张。</w:t>
      </w:r>
    </w:p>
    <w:p w14:paraId="5A4C698C">
      <w:pPr>
        <w:jc w:val="left"/>
        <w:rPr>
          <w:rFonts w:hint="default" w:ascii="Times New Roman" w:hAnsi="Times New Roman" w:cs="Times New Roman"/>
          <w:sz w:val="24"/>
          <w:szCs w:val="24"/>
          <w:lang w:val="en-US" w:eastAsia="zh-CN"/>
        </w:rPr>
      </w:pPr>
    </w:p>
    <w:p w14:paraId="25A78735">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10月27日</w:t>
      </w:r>
    </w:p>
    <w:p w14:paraId="1ED60C00">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单方面宣布独立：加泰议会以70票赞成（反对派议员退场抗议）通过独立决议，宣布成立“加泰罗尼亚共和国”。西班牙参议院随即批准启动宪法**第155条**，中止加泰自治权，解散地方政府并接管。</w:t>
      </w:r>
    </w:p>
    <w:p w14:paraId="0C684FF8">
      <w:pPr>
        <w:jc w:val="left"/>
        <w:rPr>
          <w:rFonts w:hint="default" w:ascii="Times New Roman" w:hAnsi="Times New Roman" w:cs="Times New Roman"/>
          <w:sz w:val="24"/>
          <w:szCs w:val="24"/>
          <w:lang w:val="en-US" w:eastAsia="zh-CN"/>
        </w:rPr>
      </w:pPr>
    </w:p>
    <w:p w14:paraId="665FA000">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10月30日</w:t>
      </w:r>
    </w:p>
    <w:p w14:paraId="582C3BCE">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中央接管与逮捕领导人：西班牙中央政府解除普伊格德蒙特职务，加泰多名官员被捕。普伊格德蒙特流亡比利时。</w:t>
      </w:r>
    </w:p>
    <w:p w14:paraId="240F47E0">
      <w:pPr>
        <w:jc w:val="left"/>
        <w:rPr>
          <w:rFonts w:hint="default" w:ascii="Times New Roman" w:hAnsi="Times New Roman" w:cs="Times New Roman"/>
          <w:sz w:val="24"/>
          <w:szCs w:val="24"/>
          <w:lang w:val="en-US" w:eastAsia="zh-CN"/>
        </w:rPr>
      </w:pPr>
    </w:p>
    <w:p w14:paraId="7DEE1391">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2019年</w:t>
      </w:r>
    </w:p>
    <w:p w14:paraId="737BA0F7">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司法审判：9名加泰独立领袖因“煽动叛乱”等罪名被判刑（9-13年），引发大规模抗议。</w:t>
      </w:r>
    </w:p>
    <w:p w14:paraId="7DF09A24">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合法性：西班牙宪法规定国家主权不可分割，公投被裁定违宪；加泰则认为“自决权”合法。</w:t>
      </w:r>
    </w:p>
    <w:p w14:paraId="74710876">
      <w:pPr>
        <w:jc w:val="left"/>
        <w:rPr>
          <w:rFonts w:hint="default" w:ascii="Times New Roman" w:hAnsi="Times New Roman" w:cs="Times New Roman"/>
          <w:sz w:val="24"/>
          <w:szCs w:val="24"/>
          <w:lang w:val="en-US" w:eastAsia="zh-CN"/>
        </w:rPr>
      </w:pPr>
    </w:p>
    <w:p w14:paraId="74081AC2">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危机预设</w:t>
      </w:r>
    </w:p>
    <w:p w14:paraId="6E63BC6D">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10月31日，在西班牙逮捕领导人之后，加泰罗尼亚自治区的民众引发大规模游行抗议，严重破环社会秩序，并且与警方发生武力冲突，要求西班牙政府释放被捕领导人。</w:t>
      </w:r>
    </w:p>
    <w:p w14:paraId="497DDC86">
      <w:pPr>
        <w:rPr>
          <w:rFonts w:hint="default" w:ascii="Times New Roman" w:hAnsi="Times New Roman" w:cs="Times New Roman"/>
          <w:sz w:val="24"/>
          <w:szCs w:val="24"/>
          <w:lang w:val="en-US" w:eastAsia="zh-CN"/>
        </w:rPr>
      </w:pPr>
    </w:p>
    <w:p w14:paraId="106B744A">
      <w:pPr>
        <w:rPr>
          <w:rFonts w:hint="default" w:ascii="Times New Roman" w:hAnsi="Times New Roman" w:cs="Times New Roman"/>
          <w:b/>
          <w:bCs/>
          <w:sz w:val="24"/>
          <w:szCs w:val="24"/>
        </w:rPr>
      </w:pPr>
      <w:r>
        <w:rPr>
          <w:rFonts w:hint="default" w:ascii="Times New Roman" w:hAnsi="Times New Roman" w:cs="Times New Roman"/>
          <w:b/>
          <w:bCs/>
          <w:sz w:val="24"/>
          <w:szCs w:val="24"/>
        </w:rPr>
        <w:t>推荐阅读</w:t>
      </w:r>
    </w:p>
    <w:p w14:paraId="0AC784A5">
      <w:pPr>
        <w:pStyle w:val="6"/>
        <w:numPr>
          <w:ilvl w:val="0"/>
          <w:numId w:val="3"/>
        </w:numPr>
        <w:rPr>
          <w:rFonts w:hint="default" w:ascii="Times New Roman" w:hAnsi="Times New Roman" w:cs="Times New Roman"/>
          <w:b/>
          <w:bCs/>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"http://iea.cssn.cn/jqfb/qkfb/201902/t20190214_4825712.shtml" </w:instrText>
      </w:r>
      <w:r>
        <w:rPr>
          <w:rFonts w:hint="default" w:ascii="Times New Roman" w:hAnsi="Times New Roman" w:cs="Times New Roman"/>
          <w:sz w:val="24"/>
          <w:szCs w:val="24"/>
        </w:rPr>
        <w:fldChar w:fldCharType="separate"/>
      </w:r>
      <w:r>
        <w:rPr>
          <w:rStyle w:val="4"/>
          <w:rFonts w:hint="default" w:ascii="Times New Roman" w:hAnsi="Times New Roman" w:cs="Times New Roman"/>
          <w:sz w:val="24"/>
          <w:szCs w:val="24"/>
        </w:rPr>
        <w:t>http://iea.cssn.cn/jqfb/qkfb/201902/t20190214_4825712.shtml</w:t>
      </w:r>
      <w:r>
        <w:rPr>
          <w:rStyle w:val="4"/>
          <w:rFonts w:hint="default" w:ascii="Times New Roman" w:hAnsi="Times New Roman" w:cs="Times New Roman"/>
          <w:sz w:val="24"/>
          <w:szCs w:val="24"/>
        </w:rPr>
        <w:fldChar w:fldCharType="end"/>
      </w:r>
    </w:p>
    <w:p w14:paraId="06DBBC94">
      <w:pPr>
        <w:pStyle w:val="6"/>
        <w:numPr>
          <w:ilvl w:val="0"/>
          <w:numId w:val="3"/>
        </w:numPr>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"http://sis.ruc.edu.cn/upload/editor/1/1616467775358.pdf" </w:instrText>
      </w:r>
      <w:r>
        <w:rPr>
          <w:rFonts w:hint="default" w:ascii="Times New Roman" w:hAnsi="Times New Roman" w:cs="Times New Roman"/>
          <w:sz w:val="24"/>
          <w:szCs w:val="24"/>
        </w:rPr>
        <w:fldChar w:fldCharType="separate"/>
      </w:r>
      <w:r>
        <w:rPr>
          <w:rStyle w:val="4"/>
          <w:rFonts w:hint="default" w:ascii="Times New Roman" w:hAnsi="Times New Roman" w:cs="Times New Roman"/>
          <w:sz w:val="24"/>
          <w:szCs w:val="24"/>
        </w:rPr>
        <w:t>http://sis.ruc.edu.cn/upload/editor/1/1616467775358.pdf</w:t>
      </w:r>
      <w:r>
        <w:rPr>
          <w:rStyle w:val="4"/>
          <w:rFonts w:hint="default" w:ascii="Times New Roman" w:hAnsi="Times New Roman" w:cs="Times New Roman"/>
          <w:sz w:val="24"/>
          <w:szCs w:val="24"/>
        </w:rPr>
        <w:fldChar w:fldCharType="end"/>
      </w:r>
    </w:p>
    <w:p w14:paraId="61E1D469">
      <w:pPr>
        <w:rPr>
          <w:rFonts w:hint="default" w:ascii="Times New Roman" w:hAnsi="Times New Roman" w:cs="Times New Roman"/>
          <w:sz w:val="24"/>
          <w:szCs w:val="24"/>
        </w:rPr>
      </w:pPr>
      <w:r>
        <w:rPr>
          <w:rFonts w:hint="default" w:ascii="Times New Roman" w:hAnsi="Times New Roman" w:cs="Times New Roman"/>
          <w:b/>
          <w:bCs/>
          <w:sz w:val="24"/>
          <w:szCs w:val="24"/>
        </w:rPr>
        <w:t xml:space="preserve">3.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"http://www.cibos.whu.edu.cn/index.php?id=761" </w:instrText>
      </w:r>
      <w:r>
        <w:rPr>
          <w:rFonts w:hint="default" w:ascii="Times New Roman" w:hAnsi="Times New Roman" w:cs="Times New Roman"/>
          <w:sz w:val="24"/>
          <w:szCs w:val="24"/>
        </w:rPr>
        <w:fldChar w:fldCharType="separate"/>
      </w:r>
      <w:r>
        <w:rPr>
          <w:rStyle w:val="4"/>
          <w:rFonts w:hint="default" w:ascii="Times New Roman" w:hAnsi="Times New Roman" w:cs="Times New Roman"/>
          <w:sz w:val="24"/>
          <w:szCs w:val="24"/>
        </w:rPr>
        <w:t>http://www.cibos.whu.edu.cn/index.php?id=761</w:t>
      </w:r>
      <w:r>
        <w:rPr>
          <w:rStyle w:val="4"/>
          <w:rFonts w:hint="default" w:ascii="Times New Roman" w:hAnsi="Times New Roman" w:cs="Times New Roman"/>
          <w:sz w:val="24"/>
          <w:szCs w:val="24"/>
        </w:rPr>
        <w:fldChar w:fldCharType="end"/>
      </w:r>
    </w:p>
    <w:p w14:paraId="23DB7278">
      <w:pPr>
        <w:rPr>
          <w:rFonts w:hint="default" w:ascii="Times New Roman" w:hAnsi="Times New Roman" w:cs="Times New Roman"/>
          <w:sz w:val="24"/>
          <w:szCs w:val="24"/>
          <w:lang w:val="en-US" w:eastAsia="zh-CN"/>
        </w:rPr>
      </w:pPr>
      <w:r>
        <w:rPr>
          <w:rFonts w:hint="default" w:ascii="Times New Roman" w:hAnsi="Times New Roman" w:cs="Times New Roman"/>
          <w:b/>
          <w:bCs/>
          <w:sz w:val="24"/>
          <w:szCs w:val="24"/>
        </w:rPr>
        <w:t xml:space="preserve">4.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"https://www.doc88.com/p-7798434191760.html" </w:instrText>
      </w:r>
      <w:r>
        <w:rPr>
          <w:rFonts w:hint="default" w:ascii="Times New Roman" w:hAnsi="Times New Roman" w:cs="Times New Roman"/>
          <w:sz w:val="24"/>
          <w:szCs w:val="24"/>
        </w:rPr>
        <w:fldChar w:fldCharType="separate"/>
      </w:r>
      <w:r>
        <w:rPr>
          <w:rStyle w:val="4"/>
          <w:rFonts w:hint="default" w:ascii="Times New Roman" w:hAnsi="Times New Roman" w:cs="Times New Roman"/>
          <w:sz w:val="24"/>
          <w:szCs w:val="24"/>
        </w:rPr>
        <w:t>https://www.doc88.com/p-7798434191760.html</w:t>
      </w:r>
      <w:r>
        <w:rPr>
          <w:rStyle w:val="4"/>
          <w:rFonts w:hint="default" w:ascii="Times New Roman" w:hAnsi="Times New Roman" w:cs="Times New Roman"/>
          <w:sz w:val="24"/>
          <w:szCs w:val="24"/>
        </w:rPr>
        <w:fldChar w:fldCharType="end"/>
      </w:r>
    </w:p>
    <w:p w14:paraId="33D6DF26">
      <w:pPr>
        <w:rPr>
          <w:rFonts w:hint="default" w:ascii="Times New Roman" w:hAnsi="Times New Roman" w:cs="Times New Roman"/>
          <w:sz w:val="28"/>
          <w:szCs w:val="28"/>
          <w:lang w:val="en-US" w:eastAsia="zh-CN"/>
        </w:rPr>
      </w:pPr>
    </w:p>
    <w:p w14:paraId="202CCB29">
      <w:pPr>
        <w:rPr>
          <w:rFonts w:hint="default" w:ascii="Times New Roman" w:hAnsi="Times New Roman" w:cs="Times New Roman"/>
          <w:sz w:val="21"/>
          <w:szCs w:val="21"/>
          <w:lang w:val="en-US" w:eastAsia="zh-CN"/>
        </w:rPr>
      </w:pPr>
    </w:p>
    <w:p w14:paraId="400AFE72">
      <w:pPr>
        <w:rPr>
          <w:rFonts w:hint="default" w:ascii="Times New Roman" w:hAnsi="Times New Roman" w:cs="Times New Roman"/>
          <w:sz w:val="21"/>
          <w:szCs w:val="21"/>
          <w:lang w:val="en-US" w:eastAsia="zh-CN"/>
        </w:rPr>
      </w:pPr>
    </w:p>
    <w:p w14:paraId="094BC57D">
      <w:pPr>
        <w:rPr>
          <w:rFonts w:hint="default" w:ascii="Times New Roman" w:hAnsi="Times New Roman" w:cs="Times New Roman"/>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微软雅黑">
    <w:altName w:val="汉仪旗黑"/>
    <w:panose1 w:val="020B0503020204020204"/>
    <w:charset w:val="86"/>
    <w:family w:val="auto"/>
    <w:pitch w:val="default"/>
    <w:sig w:usb0="00000000" w:usb1="00000000" w:usb2="00000016" w:usb3="00000000" w:csb0="0004001F" w:csb1="00000000"/>
  </w:font>
  <w:font w:name="华文中宋">
    <w:panose1 w:val="02010600040101010101"/>
    <w:charset w:val="86"/>
    <w:family w:val="auto"/>
    <w:pitch w:val="default"/>
    <w:sig w:usb0="00000287" w:usb1="080F0000" w:usb2="00000000" w:usb3="00000000" w:csb0="0004009F" w:csb1="DFD70000"/>
  </w:font>
  <w:font w:name="汉仪书宋二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旗黑">
    <w:panose1 w:val="00020600040101010101"/>
    <w:charset w:val="86"/>
    <w:family w:val="auto"/>
    <w:pitch w:val="default"/>
    <w:sig w:usb0="A00002BF" w:usb1="1ACF7CFA" w:usb2="00000016"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7F0C6F"/>
    <w:multiLevelType w:val="singleLevel"/>
    <w:tmpl w:val="A77F0C6F"/>
    <w:lvl w:ilvl="0" w:tentative="0">
      <w:start w:val="1"/>
      <w:numFmt w:val="decimal"/>
      <w:suff w:val="space"/>
      <w:lvlText w:val="%1."/>
      <w:lvlJc w:val="left"/>
    </w:lvl>
  </w:abstractNum>
  <w:abstractNum w:abstractNumId="1">
    <w:nsid w:val="EFDF3ADC"/>
    <w:multiLevelType w:val="singleLevel"/>
    <w:tmpl w:val="EFDF3ADC"/>
    <w:lvl w:ilvl="0" w:tentative="0">
      <w:start w:val="2"/>
      <w:numFmt w:val="upperLetter"/>
      <w:suff w:val="space"/>
      <w:lvlText w:val="%1."/>
      <w:lvlJc w:val="left"/>
    </w:lvl>
  </w:abstractNum>
  <w:abstractNum w:abstractNumId="2">
    <w:nsid w:val="597112A3"/>
    <w:multiLevelType w:val="multilevel"/>
    <w:tmpl w:val="597112A3"/>
    <w:lvl w:ilvl="0" w:tentative="0">
      <w:start w:val="1"/>
      <w:numFmt w:val="decimal"/>
      <w:lvlText w:val="%1."/>
      <w:lvlJc w:val="left"/>
      <w:pPr>
        <w:ind w:left="360" w:hanging="360"/>
      </w:pPr>
      <w:rPr>
        <w:rFonts w:hint="default"/>
        <w:b/>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C71F0D"/>
    <w:rsid w:val="11767317"/>
    <w:rsid w:val="13DF2ACF"/>
    <w:rsid w:val="29362FD5"/>
    <w:rsid w:val="2ED753FC"/>
    <w:rsid w:val="34086058"/>
    <w:rsid w:val="36597F94"/>
    <w:rsid w:val="3D790604"/>
    <w:rsid w:val="457F1EF2"/>
    <w:rsid w:val="5AF12896"/>
    <w:rsid w:val="602C2F4B"/>
    <w:rsid w:val="61EB689E"/>
    <w:rsid w:val="6B930322"/>
    <w:rsid w:val="6D8141AA"/>
    <w:rsid w:val="72367C59"/>
    <w:rsid w:val="7A73595E"/>
    <w:rsid w:val="F77E8F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nhideWhenUsed/>
    <w:qFormat/>
    <w:uiPriority w:val="99"/>
    <w:rPr>
      <w:color w:val="0026E5" w:themeColor="hyperlink"/>
      <w:u w:val="single"/>
      <w14:textFill>
        <w14:solidFill>
          <w14:schemeClr w14:val="hlink"/>
        </w14:solidFill>
      </w14:textFill>
    </w:rPr>
  </w:style>
  <w:style w:type="paragraph" w:styleId="5">
    <w:name w:val="Normal (Web)"/>
    <w:basedOn w:val="1"/>
    <w:uiPriority w:val="0"/>
    <w:rPr>
      <w:sz w:val="24"/>
      <w:szCs w:val="24"/>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9</TotalTime>
  <ScaleCrop>false</ScaleCrop>
  <LinksUpToDate>false</LinksUpToDate>
  <CharactersWithSpaces>0</CharactersWithSpaces>
  <Application>WPS Office_6.11.0.8885_F1E327BC-269C-435d-A152-05C5408002CA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2025-02-08T23:09:00Z</dcterms:created>
  <dc:creator>admin</dc:creator>
  <cp:lastModifiedBy>Gan</cp:lastModifiedBy>
  <dcterms:modified xsi:type="dcterms:W3CDTF">2025-02-20T18:20:10Z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1033-6.11.0.8885</vt:lpwstr>
  </property>
  <property fmtid="{D5CDD505-2E9C-101B-9397-08002B2CF9AE}" pid="3" name="ICV">
    <vt:lpwstr>7BDAA3F6553C459DDA01B767EBFCB702_43</vt:lpwstr>
  </property>
</Properties>
</file>