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ind w:left="0" w:right="0" w:firstLine="0"/>
        <w:jc w:val="center"/>
        <w:rPr>
          <w:rFonts w:hint="eastAsia" w:ascii="宋体" w:hAnsi="宋体" w:eastAsia="宋体" w:cs="宋体"/>
          <w:i w:val="0"/>
          <w:caps w:val="0"/>
          <w:color w:val="000000"/>
          <w:spacing w:val="0"/>
          <w:sz w:val="32"/>
          <w:szCs w:val="32"/>
          <w:u w:val="none"/>
          <w:woUserID w:val="1"/>
        </w:rPr>
      </w:pPr>
      <w:r>
        <w:rPr>
          <w:rFonts w:hint="eastAsia" w:ascii="宋体" w:hAnsi="宋体" w:eastAsia="宋体" w:cs="宋体"/>
          <w:b/>
          <w:i w:val="0"/>
          <w:caps w:val="0"/>
          <w:color w:val="000000"/>
          <w:spacing w:val="0"/>
          <w:kern w:val="0"/>
          <w:sz w:val="28"/>
          <w:szCs w:val="28"/>
          <w:u w:val="none"/>
          <w:lang w:val="en-US" w:eastAsia="zh-CN" w:bidi="ar"/>
          <w:woUserID w:val="1"/>
        </w:rPr>
        <w:t>2025年泛珠三角高中生模拟联合国大会学术团队预申请表</w:t>
      </w:r>
    </w:p>
    <w:tbl>
      <w:tblPr>
        <w:tblStyle w:val="5"/>
        <w:tblW w:w="8323" w:type="dxa"/>
        <w:tblInd w:w="108"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851"/>
        <w:gridCol w:w="1134"/>
        <w:gridCol w:w="1276"/>
        <w:gridCol w:w="2126"/>
        <w:gridCol w:w="1276"/>
        <w:gridCol w:w="1660"/>
      </w:tblGrid>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12" w:hRule="atLeast"/>
        </w:trPr>
        <w:tc>
          <w:tcPr>
            <w:tcW w:w="8323" w:type="dxa"/>
            <w:gridSpan w:val="6"/>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基本信息</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12" w:hRule="atLeast"/>
        </w:trPr>
        <w:tc>
          <w:tcPr>
            <w:tcW w:w="851"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姓名</w:t>
            </w:r>
          </w:p>
        </w:tc>
        <w:tc>
          <w:tcPr>
            <w:tcW w:w="113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i w:val="0"/>
                <w:caps w:val="0"/>
                <w:color w:val="000000"/>
                <w:spacing w:val="0"/>
                <w:sz w:val="22"/>
                <w:szCs w:val="22"/>
                <w:u w:val="none"/>
                <w:woUserID w:val="1"/>
              </w:rPr>
            </w:pPr>
          </w:p>
        </w:tc>
        <w:tc>
          <w:tcPr>
            <w:tcW w:w="127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联系电话</w:t>
            </w:r>
          </w:p>
        </w:tc>
        <w:tc>
          <w:tcPr>
            <w:tcW w:w="212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i w:val="0"/>
                <w:caps w:val="0"/>
                <w:color w:val="000000"/>
                <w:spacing w:val="0"/>
                <w:sz w:val="22"/>
                <w:szCs w:val="22"/>
                <w:u w:val="none"/>
                <w:woUserID w:val="1"/>
              </w:rPr>
            </w:pPr>
          </w:p>
        </w:tc>
        <w:tc>
          <w:tcPr>
            <w:tcW w:w="127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所在学校</w:t>
            </w:r>
          </w:p>
        </w:tc>
        <w:tc>
          <w:tcPr>
            <w:tcW w:w="166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i w:val="0"/>
                <w:caps w:val="0"/>
                <w:color w:val="000000"/>
                <w:spacing w:val="0"/>
                <w:sz w:val="22"/>
                <w:szCs w:val="22"/>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12" w:hRule="atLeast"/>
        </w:trPr>
        <w:tc>
          <w:tcPr>
            <w:tcW w:w="851"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年级</w:t>
            </w:r>
          </w:p>
        </w:tc>
        <w:tc>
          <w:tcPr>
            <w:tcW w:w="11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p>
        </w:tc>
        <w:tc>
          <w:tcPr>
            <w:tcW w:w="127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电子邮箱</w:t>
            </w:r>
          </w:p>
        </w:tc>
        <w:tc>
          <w:tcPr>
            <w:tcW w:w="21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p>
        </w:tc>
        <w:tc>
          <w:tcPr>
            <w:tcW w:w="127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微信号</w:t>
            </w:r>
          </w:p>
        </w:tc>
        <w:tc>
          <w:tcPr>
            <w:tcW w:w="166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247"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个人简历</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849"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i w:val="0"/>
                <w:caps w:val="0"/>
                <w:color w:val="000000"/>
                <w:spacing w:val="0"/>
                <w:sz w:val="22"/>
                <w:szCs w:val="22"/>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247"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参加学团意向</w:t>
            </w: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（请填写第一志愿至第三志愿，如无第三志愿可不填）</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1810"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1"/>
                <w:szCs w:val="21"/>
                <w:u w:val="none"/>
                <w:woUserID w:val="1"/>
              </w:rPr>
            </w:pP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中文·2017加泰罗尼亚独立公投：加泰罗尼亚执行委员会</w:t>
            </w: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中文·2017加泰罗尼亚独立公投：加泰罗尼亚-西班牙双边谈判会场</w:t>
            </w: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中文·主新闻中心</w:t>
            </w: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英文·1919 美国宪法第19修正案</w:t>
            </w: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英文·主新闻中心</w:t>
            </w:r>
          </w:p>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1"/>
                <w:szCs w:val="21"/>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1066"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第一志愿：</w:t>
            </w: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第二志愿：</w:t>
            </w: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第三志愿：</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152"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申请学术团队职位的优势及不足</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440"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1"/>
                <w:szCs w:val="21"/>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217"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 学术能力测试（请选择第一志愿对应会场题目回答，字数不限）</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2629"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numPr>
                <w:ilvl w:val="0"/>
                <w:numId w:val="0"/>
              </w:numPr>
              <w:suppressLineNumbers w:val="0"/>
              <w:spacing w:before="0" w:beforeAutospacing="1" w:after="0" w:afterAutospacing="1"/>
              <w:ind w:left="0" w:right="0"/>
              <w:jc w:val="left"/>
              <w:rPr>
                <w:rFonts w:hint="eastAsia" w:ascii="宋体" w:hAnsi="宋体" w:eastAsia="宋体" w:cs="宋体"/>
                <w:b/>
                <w:i w:val="0"/>
                <w:caps w:val="0"/>
                <w:color w:val="000000"/>
                <w:spacing w:val="0"/>
                <w:sz w:val="22"/>
                <w:szCs w:val="22"/>
                <w:u w:val="none"/>
                <w:woUserID w:val="1"/>
              </w:rPr>
            </w:pPr>
            <w:r>
              <w:rPr>
                <w:rFonts w:hint="eastAsia" w:ascii="宋体" w:hAnsi="宋体" w:eastAsia="宋体" w:cs="Times New Roman"/>
                <w:b/>
                <w:i w:val="0"/>
                <w:caps w:val="0"/>
                <w:color w:val="000000"/>
                <w:spacing w:val="0"/>
                <w:kern w:val="2"/>
                <w:sz w:val="22"/>
                <w:szCs w:val="22"/>
                <w:u w:val="none"/>
                <w:lang w:val="en-US" w:eastAsia="zh-CN" w:bidi="ar"/>
                <w:woUserID w:val="1"/>
              </w:rPr>
              <w:t>(一) </w:t>
            </w:r>
            <w:r>
              <w:rPr>
                <w:rFonts w:hint="eastAsia" w:ascii="宋体" w:hAnsi="宋体" w:eastAsia="宋体" w:cs="宋体"/>
                <w:b/>
                <w:i w:val="0"/>
                <w:caps w:val="0"/>
                <w:color w:val="000000"/>
                <w:spacing w:val="0"/>
                <w:kern w:val="0"/>
                <w:sz w:val="22"/>
                <w:szCs w:val="22"/>
                <w:u w:val="none"/>
                <w:lang w:val="en-US" w:eastAsia="zh-CN" w:bidi="ar"/>
                <w:woUserID w:val="1"/>
              </w:rPr>
              <w:t>2017加泰罗尼亚独立公投（选择其一）</w:t>
            </w:r>
          </w:p>
          <w:p>
            <w:pPr>
              <w:keepNext w:val="0"/>
              <w:keepLines w:val="0"/>
              <w:widowControl/>
              <w:numPr>
                <w:ilvl w:val="0"/>
                <w:numId w:val="0"/>
              </w:numPr>
              <w:suppressLineNumbers w:val="0"/>
              <w:spacing w:before="0" w:beforeAutospacing="1" w:after="0" w:afterAutospacing="1"/>
              <w:ind w:left="420" w:leftChars="0" w:right="0" w:firstLineChars="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2"/>
                <w:sz w:val="21"/>
                <w:szCs w:val="21"/>
                <w:u w:val="none"/>
                <w:lang w:val="en-US" w:eastAsia="zh-CN" w:bidi="ar"/>
                <w:woUserID w:val="1"/>
              </w:rPr>
              <w:t>1. </w:t>
            </w:r>
            <w:r>
              <w:rPr>
                <w:rFonts w:hint="eastAsia" w:ascii="宋体" w:hAnsi="宋体" w:eastAsia="宋体" w:cs="宋体"/>
                <w:i w:val="0"/>
                <w:caps w:val="0"/>
                <w:color w:val="000000"/>
                <w:spacing w:val="0"/>
                <w:kern w:val="0"/>
                <w:sz w:val="21"/>
                <w:szCs w:val="21"/>
                <w:u w:val="none"/>
                <w:lang w:val="en-US" w:eastAsia="zh-CN" w:bidi="ar"/>
                <w:woUserID w:val="1"/>
              </w:rPr>
              <w:t> 加泰罗尼亚是西班牙的一个具有独特历史、文化和经济特色的自治地区，其民族认同和区域自治问题由来已久。长期以来，加泰罗尼亚凭借其独特的语言、风俗和经济活力，在西班牙乃至整个欧洲政治经济格局中占据重要位置。2017年，加泰罗尼亚地区政府在推动扩大自治权的背景下，单方面发起了独立公投，试图通过全民投票确定独立与否。此事件不仅在西班牙国内造成政治和社会的深刻震荡，也引起了国际社会对地区分离主义和国家主权问题的广泛关注。请撰写一篇分析性文章，针对加泰罗尼亚公投问题展开讨论。要求从以下几个方面进行论述：</w:t>
            </w:r>
          </w:p>
          <w:p>
            <w:pPr>
              <w:keepNext w:val="0"/>
              <w:keepLines w:val="0"/>
              <w:widowControl/>
              <w:numPr>
                <w:ilvl w:val="0"/>
                <w:numId w:val="0"/>
              </w:numPr>
              <w:suppressLineNumbers w:val="0"/>
              <w:spacing w:before="0" w:beforeAutospacing="1" w:after="0" w:afterAutospacing="1"/>
              <w:ind w:left="99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a. 历史背景与动因</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ascii="Courier New" w:hAnsi="Courier New" w:eastAsia="宋体" w:cs="宋体"/>
                <w:i w:val="0"/>
                <w:caps w:val="0"/>
                <w:color w:val="000000"/>
                <w:spacing w:val="0"/>
                <w:kern w:val="0"/>
                <w:sz w:val="20"/>
                <w:szCs w:val="20"/>
                <w:u w:val="none"/>
                <w:lang w:val="en-US" w:eastAsia="zh-CN" w:bidi="ar"/>
                <w:woUserID w:val="1"/>
              </w:rPr>
              <w:t>o</w:t>
            </w:r>
            <w:r>
              <w:rPr>
                <w:rFonts w:hint="default" w:ascii="Courier New" w:hAnsi="Courier New" w:eastAsia="宋体" w:cs="宋体"/>
                <w:i w:val="0"/>
                <w:caps w:val="0"/>
                <w:color w:val="000000"/>
                <w:spacing w:val="0"/>
                <w:kern w:val="0"/>
                <w:sz w:val="20"/>
                <w:szCs w:val="20"/>
                <w:u w:val="none"/>
                <w:lang w:val="en-US" w:eastAsia="zh-CN" w:bidi="ar"/>
                <w:woUserID w:val="1"/>
              </w:rPr>
              <w:t> </w:t>
            </w:r>
            <w:r>
              <w:rPr>
                <w:rFonts w:hint="eastAsia" w:ascii="宋体" w:hAnsi="宋体" w:eastAsia="宋体" w:cs="宋体"/>
                <w:i w:val="0"/>
                <w:caps w:val="0"/>
                <w:color w:val="000000"/>
                <w:spacing w:val="0"/>
                <w:kern w:val="0"/>
                <w:sz w:val="21"/>
                <w:szCs w:val="21"/>
                <w:u w:val="none"/>
                <w:lang w:val="en-US" w:eastAsia="zh-CN" w:bidi="ar"/>
                <w:woUserID w:val="1"/>
              </w:rPr>
              <w:t>简述加泰罗尼亚地区的历史、文化与经济背景。</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分析促使公投出现的主要政治、社会和经济因素。</w:t>
            </w:r>
          </w:p>
          <w:p>
            <w:pPr>
              <w:keepNext w:val="0"/>
              <w:keepLines w:val="0"/>
              <w:widowControl/>
              <w:numPr>
                <w:ilvl w:val="0"/>
                <w:numId w:val="0"/>
              </w:numPr>
              <w:suppressLineNumbers w:val="0"/>
              <w:spacing w:before="0" w:beforeAutospacing="1" w:after="0" w:afterAutospacing="1"/>
              <w:ind w:left="99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b. 法律依据与争议</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阐述加泰罗尼亚公投的法律依据及合法性争议。</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分析西班牙中央政府与加泰罗尼亚地区政府之间的法律冲突和政治博弈。</w:t>
            </w:r>
          </w:p>
          <w:p>
            <w:pPr>
              <w:keepNext w:val="0"/>
              <w:keepLines w:val="0"/>
              <w:widowControl/>
              <w:numPr>
                <w:ilvl w:val="0"/>
                <w:numId w:val="0"/>
              </w:numPr>
              <w:suppressLineNumbers w:val="0"/>
              <w:spacing w:before="0" w:beforeAutospacing="1" w:after="0" w:afterAutospacing="1"/>
              <w:ind w:left="99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c. 国内外政治影响</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探讨公投对西班牙国内政治格局的影响，包括各政治势力的反应。</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分析国际社会对此事件的态度及其对欧洲整体局势的潜在影响。</w:t>
            </w:r>
          </w:p>
          <w:p>
            <w:pPr>
              <w:keepNext w:val="0"/>
              <w:keepLines w:val="0"/>
              <w:widowControl/>
              <w:numPr>
                <w:ilvl w:val="0"/>
                <w:numId w:val="0"/>
              </w:numPr>
              <w:suppressLineNumbers w:val="0"/>
              <w:spacing w:before="0" w:beforeAutospacing="1" w:after="0" w:afterAutospacing="1"/>
              <w:ind w:left="99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d. 未来展望与挑战</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对加泰罗尼亚未来的政治走向做出分析，探讨可能出现的局面。</w:t>
            </w:r>
          </w:p>
          <w:p>
            <w:pPr>
              <w:keepNext w:val="0"/>
              <w:keepLines w:val="0"/>
              <w:widowControl/>
              <w:numPr>
                <w:ilvl w:val="0"/>
                <w:numId w:val="0"/>
              </w:numPr>
              <w:suppressLineNumbers w:val="0"/>
              <w:tabs>
                <w:tab w:val="left" w:pos="1440"/>
              </w:tabs>
              <w:spacing w:before="0" w:beforeAutospacing="1" w:after="0" w:afterAutospacing="1"/>
              <w:ind w:left="1710" w:leftChars="0" w:right="0" w:hanging="360" w:firstLineChars="0"/>
              <w:jc w:val="left"/>
              <w:rPr>
                <w:rFonts w:hint="eastAsia" w:ascii="宋体" w:hAnsi="宋体" w:eastAsia="宋体" w:cs="宋体"/>
                <w:i w:val="0"/>
                <w:caps w:val="0"/>
                <w:color w:val="000000"/>
                <w:spacing w:val="0"/>
                <w:sz w:val="21"/>
                <w:szCs w:val="21"/>
                <w:u w:val="none"/>
                <w:woUserID w:val="1"/>
              </w:rPr>
            </w:pPr>
            <w:r>
              <w:rPr>
                <w:rFonts w:hint="default" w:ascii="Courier New" w:hAnsi="Courier New" w:eastAsia="宋体" w:cs="宋体"/>
                <w:i w:val="0"/>
                <w:caps w:val="0"/>
                <w:color w:val="000000"/>
                <w:spacing w:val="0"/>
                <w:kern w:val="0"/>
                <w:sz w:val="20"/>
                <w:szCs w:val="20"/>
                <w:u w:val="none"/>
                <w:lang w:val="en-US" w:eastAsia="zh-CN" w:bidi="ar"/>
                <w:woUserID w:val="1"/>
              </w:rPr>
              <w:t>o </w:t>
            </w:r>
            <w:r>
              <w:rPr>
                <w:rFonts w:hint="eastAsia" w:ascii="宋体" w:hAnsi="宋体" w:eastAsia="宋体" w:cs="宋体"/>
                <w:i w:val="0"/>
                <w:caps w:val="0"/>
                <w:color w:val="000000"/>
                <w:spacing w:val="0"/>
                <w:kern w:val="0"/>
                <w:sz w:val="21"/>
                <w:szCs w:val="21"/>
                <w:u w:val="none"/>
                <w:lang w:val="en-US" w:eastAsia="zh-CN" w:bidi="ar"/>
                <w:woUserID w:val="1"/>
              </w:rPr>
              <w:t>讨论在解决类似地区独立问题时可能面临的主要挑战</w:t>
            </w:r>
          </w:p>
          <w:p>
            <w:pPr>
              <w:keepNext w:val="0"/>
              <w:keepLines w:val="0"/>
              <w:widowControl/>
              <w:numPr>
                <w:ilvl w:val="0"/>
                <w:numId w:val="0"/>
              </w:numPr>
              <w:suppressLineNumbers w:val="0"/>
              <w:tabs>
                <w:tab w:val="left" w:pos="720"/>
              </w:tabs>
              <w:spacing w:before="0" w:beforeAutospacing="1" w:after="0" w:afterAutospacing="1"/>
              <w:ind w:left="780" w:leftChars="0" w:right="0" w:hanging="360" w:firstLineChars="0"/>
              <w:jc w:val="left"/>
              <w:rPr>
                <w:rFonts w:hint="eastAsia" w:ascii="宋体" w:hAnsi="宋体" w:eastAsia="宋体" w:cs="宋体"/>
                <w:b/>
                <w:i w:val="0"/>
                <w:caps w:val="0"/>
                <w:color w:val="000000"/>
                <w:spacing w:val="0"/>
                <w:sz w:val="21"/>
                <w:szCs w:val="21"/>
                <w:u w:val="none"/>
                <w:woUserID w:val="1"/>
              </w:rPr>
            </w:pPr>
            <w:r>
              <w:rPr>
                <w:rFonts w:hint="eastAsia" w:ascii="宋体" w:hAnsi="宋体" w:eastAsia="宋体" w:cs="宋体"/>
                <w:b w:val="0"/>
                <w:i w:val="0"/>
                <w:caps w:val="0"/>
                <w:color w:val="000000"/>
                <w:spacing w:val="0"/>
                <w:kern w:val="2"/>
                <w:sz w:val="21"/>
                <w:szCs w:val="21"/>
                <w:u w:val="none"/>
                <w:lang w:val="en-US" w:eastAsia="zh-CN" w:bidi="ar"/>
                <w:woUserID w:val="1"/>
              </w:rPr>
              <w:t>1. </w:t>
            </w:r>
            <w:r>
              <w:rPr>
                <w:rFonts w:hint="eastAsia" w:ascii="宋体" w:hAnsi="宋体" w:eastAsia="宋体" w:cs="宋体"/>
                <w:i w:val="0"/>
                <w:caps w:val="0"/>
                <w:color w:val="000000"/>
                <w:spacing w:val="0"/>
                <w:kern w:val="0"/>
                <w:sz w:val="21"/>
                <w:szCs w:val="21"/>
                <w:u w:val="none"/>
                <w:lang w:val="en-US" w:eastAsia="zh-CN" w:bidi="ar"/>
                <w:woUserID w:val="1"/>
              </w:rPr>
              <w:t>加泰罗尼亚是西班牙的一个具有独特历史、文化和经济特色的自治地区，其民族认同和区域自治问题由来已久。长期以来，加泰罗尼亚凭借其独特的语言、风俗和经济活力，在西班牙乃至整个欧洲政治经济格局中占据重要位置。2017年，加泰罗尼亚地区政府在推动扩大自治权的背景下，单方面发起了独立公投，试图通过全民投票确定独立与否。此事件不仅在西班牙国内造成政治和社会的深刻震荡，也引起了国际社会对地区分离主义和国家主权问题的广泛关注。请你从西班牙国家政府，加泰罗尼亚地方议会以及国际社会三个角度出发，分析加泰罗尼亚公投事件爆发的原因，造成的影响以及应采取的应对措施。</w:t>
            </w:r>
          </w:p>
          <w:p>
            <w:pPr>
              <w:keepNext w:val="0"/>
              <w:keepLines w:val="0"/>
              <w:widowControl/>
              <w:numPr>
                <w:ilvl w:val="0"/>
                <w:numId w:val="0"/>
              </w:numPr>
              <w:suppressLineNumbers w:val="0"/>
              <w:tabs>
                <w:tab w:val="left" w:pos="720"/>
              </w:tabs>
              <w:spacing w:before="0" w:beforeAutospacing="1" w:after="0" w:afterAutospacing="1"/>
              <w:ind w:left="720" w:right="0" w:hanging="360"/>
              <w:jc w:val="left"/>
              <w:rPr>
                <w:rFonts w:hint="eastAsia" w:ascii="宋体" w:hAnsi="宋体" w:eastAsia="宋体" w:cs="宋体"/>
                <w:i w:val="0"/>
                <w:caps w:val="0"/>
                <w:color w:val="000000"/>
                <w:spacing w:val="0"/>
                <w:sz w:val="21"/>
                <w:szCs w:val="21"/>
                <w:u w:val="none"/>
                <w:woUserID w:val="1"/>
              </w:rPr>
            </w:pPr>
            <w:r>
              <w:rPr>
                <w:rFonts w:ascii="Symbol" w:hAnsi="Symbol" w:eastAsia="宋体" w:cs="宋体"/>
                <w:i w:val="0"/>
                <w:caps w:val="0"/>
                <w:color w:val="000000"/>
                <w:spacing w:val="0"/>
                <w:kern w:val="0"/>
                <w:sz w:val="20"/>
                <w:szCs w:val="20"/>
                <w:u w:val="none"/>
                <w:lang w:val="en-US" w:eastAsia="zh-CN" w:bidi="ar"/>
                <w:woUserID w:val="1"/>
              </w:rPr>
              <w:t>·</w:t>
            </w:r>
            <w:r>
              <w:rPr>
                <w:rFonts w:hint="default" w:ascii="Symbol" w:hAnsi="Symbol" w:eastAsia="宋体" w:cs="宋体"/>
                <w:i w:val="0"/>
                <w:caps w:val="0"/>
                <w:color w:val="000000"/>
                <w:spacing w:val="0"/>
                <w:kern w:val="0"/>
                <w:sz w:val="20"/>
                <w:szCs w:val="20"/>
                <w:u w:val="none"/>
                <w:lang w:val="en-US" w:eastAsia="zh-CN" w:bidi="ar"/>
                <w:woUserID w:val="1"/>
              </w:rPr>
              <w:t> </w:t>
            </w:r>
            <w:r>
              <w:rPr>
                <w:rFonts w:hint="eastAsia" w:ascii="宋体" w:hAnsi="宋体" w:eastAsia="宋体" w:cs="宋体"/>
                <w:i w:val="0"/>
                <w:caps w:val="0"/>
                <w:color w:val="000000"/>
                <w:spacing w:val="0"/>
                <w:kern w:val="0"/>
                <w:sz w:val="21"/>
                <w:szCs w:val="21"/>
                <w:u w:val="none"/>
                <w:lang w:val="en-US" w:eastAsia="zh-CN" w:bidi="ar"/>
                <w:woUserID w:val="1"/>
              </w:rPr>
              <w:t>答案需在1500字以内。</w:t>
            </w:r>
          </w:p>
          <w:p>
            <w:pPr>
              <w:keepNext w:val="0"/>
              <w:keepLines w:val="0"/>
              <w:widowControl/>
              <w:numPr>
                <w:ilvl w:val="0"/>
                <w:numId w:val="0"/>
              </w:numPr>
              <w:suppressLineNumbers w:val="0"/>
              <w:tabs>
                <w:tab w:val="left" w:pos="720"/>
              </w:tabs>
              <w:spacing w:before="0" w:beforeAutospacing="1" w:after="0" w:afterAutospacing="1"/>
              <w:ind w:left="720" w:right="0" w:hanging="360"/>
              <w:jc w:val="left"/>
              <w:rPr>
                <w:rFonts w:hint="eastAsia" w:ascii="宋体" w:hAnsi="宋体" w:eastAsia="宋体" w:cs="宋体"/>
                <w:b/>
                <w:i w:val="0"/>
                <w:caps w:val="0"/>
                <w:color w:val="000000"/>
                <w:spacing w:val="0"/>
                <w:sz w:val="22"/>
                <w:szCs w:val="22"/>
                <w:u w:val="none"/>
                <w:woUserID w:val="1"/>
              </w:rPr>
            </w:pPr>
            <w:r>
              <w:rPr>
                <w:rFonts w:hint="default" w:ascii="Symbol" w:hAnsi="Symbol" w:eastAsia="宋体" w:cs="宋体"/>
                <w:i w:val="0"/>
                <w:caps w:val="0"/>
                <w:color w:val="000000"/>
                <w:spacing w:val="0"/>
                <w:kern w:val="0"/>
                <w:sz w:val="20"/>
                <w:szCs w:val="20"/>
                <w:u w:val="none"/>
                <w:lang w:val="en-US" w:eastAsia="zh-CN" w:bidi="ar"/>
                <w:woUserID w:val="1"/>
              </w:rPr>
              <w:t>· </w:t>
            </w:r>
            <w:r>
              <w:rPr>
                <w:rFonts w:hint="eastAsia" w:ascii="宋体" w:hAnsi="宋体" w:eastAsia="宋体" w:cs="宋体"/>
                <w:i w:val="0"/>
                <w:caps w:val="0"/>
                <w:color w:val="000000"/>
                <w:spacing w:val="0"/>
                <w:kern w:val="0"/>
                <w:sz w:val="21"/>
                <w:szCs w:val="21"/>
                <w:u w:val="none"/>
                <w:lang w:val="en-US" w:eastAsia="zh-CN" w:bidi="ar"/>
                <w:woUserID w:val="1"/>
              </w:rPr>
              <w:t>在回答中需引用至少三篇相关的学术文献或权威资料，并在文末附上完整的参考文献列表。</w:t>
            </w:r>
            <w:bookmarkStart w:id="0" w:name="_GoBack"/>
            <w:bookmarkEnd w:id="0"/>
          </w:p>
          <w:p>
            <w:pPr>
              <w:keepNext w:val="0"/>
              <w:keepLines w:val="0"/>
              <w:widowControl/>
              <w:numPr>
                <w:ilvl w:val="0"/>
                <w:numId w:val="0"/>
              </w:numPr>
              <w:suppressLineNumbers w:val="0"/>
              <w:spacing w:before="0" w:beforeAutospacing="1" w:after="0" w:afterAutospacing="1"/>
              <w:ind w:left="0" w:right="0"/>
              <w:jc w:val="left"/>
              <w:rPr>
                <w:rFonts w:hint="eastAsia" w:ascii="宋体" w:hAnsi="宋体" w:eastAsia="宋体" w:cs="宋体"/>
                <w:b/>
                <w:i w:val="0"/>
                <w:caps w:val="0"/>
                <w:color w:val="000000"/>
                <w:spacing w:val="0"/>
                <w:sz w:val="22"/>
                <w:szCs w:val="22"/>
                <w:u w:val="none"/>
                <w:woUserID w:val="1"/>
              </w:rPr>
            </w:pPr>
            <w:r>
              <w:rPr>
                <w:rFonts w:hint="eastAsia" w:ascii="宋体" w:hAnsi="宋体" w:eastAsia="宋体" w:cs="Times New Roman"/>
                <w:b/>
                <w:i w:val="0"/>
                <w:caps w:val="0"/>
                <w:color w:val="000000"/>
                <w:spacing w:val="0"/>
                <w:kern w:val="2"/>
                <w:sz w:val="22"/>
                <w:szCs w:val="22"/>
                <w:u w:val="none"/>
                <w:lang w:val="en-US" w:eastAsia="zh-CN" w:bidi="ar"/>
                <w:woUserID w:val="1"/>
              </w:rPr>
              <w:t>(二) </w:t>
            </w:r>
            <w:r>
              <w:rPr>
                <w:rFonts w:hint="eastAsia" w:ascii="宋体" w:hAnsi="宋体" w:eastAsia="宋体" w:cs="宋体"/>
                <w:b/>
                <w:i w:val="0"/>
                <w:caps w:val="0"/>
                <w:color w:val="000000"/>
                <w:spacing w:val="0"/>
                <w:kern w:val="0"/>
                <w:sz w:val="22"/>
                <w:szCs w:val="22"/>
                <w:u w:val="none"/>
                <w:lang w:val="en-US" w:eastAsia="zh-CN" w:bidi="ar"/>
                <w:woUserID w:val="1"/>
              </w:rPr>
              <w:t>1919美国宪法第十九修正案（选择其一</w:t>
            </w:r>
            <w:r>
              <w:rPr>
                <w:rFonts w:hint="default" w:ascii="宋体" w:hAnsi="宋体" w:eastAsia="宋体" w:cs="宋体"/>
                <w:b/>
                <w:i w:val="0"/>
                <w:caps w:val="0"/>
                <w:color w:val="000000"/>
                <w:spacing w:val="0"/>
                <w:kern w:val="0"/>
                <w:sz w:val="22"/>
                <w:szCs w:val="22"/>
                <w:u w:val="none"/>
                <w:lang w:eastAsia="zh-CN" w:bidi="ar"/>
                <w:woUserID w:val="1"/>
              </w:rPr>
              <w:t>，500字以上</w:t>
            </w:r>
            <w:r>
              <w:rPr>
                <w:rFonts w:hint="eastAsia" w:ascii="宋体" w:hAnsi="宋体" w:eastAsia="宋体" w:cs="宋体"/>
                <w:b/>
                <w:i w:val="0"/>
                <w:caps w:val="0"/>
                <w:color w:val="000000"/>
                <w:spacing w:val="0"/>
                <w:kern w:val="0"/>
                <w:sz w:val="22"/>
                <w:szCs w:val="22"/>
                <w:u w:val="none"/>
                <w:lang w:val="en-US" w:eastAsia="zh-CN" w:bidi="ar"/>
                <w:woUserID w:val="1"/>
              </w:rPr>
              <w:t>）</w:t>
            </w:r>
          </w:p>
          <w:p>
            <w:pPr>
              <w:keepNext w:val="0"/>
              <w:keepLines w:val="0"/>
              <w:widowControl w:val="0"/>
              <w:numPr>
                <w:ilvl w:val="0"/>
                <w:numId w:val="0"/>
              </w:numPr>
              <w:suppressLineNumbers w:val="0"/>
              <w:spacing w:before="0" w:beforeAutospacing="1" w:after="0" w:afterAutospacing="1"/>
              <w:ind w:left="331" w:leftChars="0" w:right="0" w:firstLine="0" w:firstLineChars="0"/>
              <w:jc w:val="both"/>
              <w:rPr>
                <w:rFonts w:ascii="Times New Roman Bold Italic" w:hAnsi="Times New Roman Bold Italic" w:eastAsia="Times New Roman Bold Italic" w:cs="Times New Roman Bold Italic"/>
                <w:b/>
                <w:i/>
                <w:caps w:val="0"/>
                <w:color w:val="000000"/>
                <w:spacing w:val="0"/>
                <w:kern w:val="0"/>
                <w:sz w:val="22"/>
                <w:szCs w:val="22"/>
                <w:u w:val="none"/>
                <w:lang w:val="en-US" w:eastAsia="zh-CN" w:bidi="ar"/>
                <w:woUserID w:val="1"/>
              </w:rPr>
            </w:pPr>
            <w:r>
              <w:rPr>
                <w:rFonts w:ascii="Times New Roman Regular" w:hAnsi="Times New Roman Regular" w:eastAsia="宋体" w:cs="Times New Roman Regular"/>
                <w:b w:val="0"/>
                <w:i w:val="0"/>
                <w:caps w:val="0"/>
                <w:color w:val="000000"/>
                <w:spacing w:val="0"/>
                <w:kern w:val="2"/>
                <w:sz w:val="22"/>
                <w:szCs w:val="22"/>
                <w:u w:val="none"/>
                <w:lang w:val="en-US" w:eastAsia="zh-CN" w:bidi="ar"/>
                <w:woUserID w:val="1"/>
              </w:rPr>
              <w:t>1.</w:t>
            </w:r>
            <w:r>
              <w:rPr>
                <w:rFonts w:hint="default" w:ascii="Times New Roman Regular" w:hAnsi="Times New Roman Regular" w:eastAsia="宋体" w:cs="Times New Roman Regular"/>
                <w:b w:val="0"/>
                <w:i w:val="0"/>
                <w:caps w:val="0"/>
                <w:color w:val="000000"/>
                <w:spacing w:val="0"/>
                <w:kern w:val="2"/>
                <w:sz w:val="22"/>
                <w:szCs w:val="22"/>
                <w:u w:val="none"/>
                <w:lang w:val="en-US" w:eastAsia="zh-CN" w:bidi="ar"/>
                <w:woUserID w:val="1"/>
              </w:rPr>
              <w:t> </w:t>
            </w:r>
            <w:r>
              <w:rPr>
                <w:rFonts w:hint="default" w:ascii="Times New Roman Regular" w:hAnsi="Times New Roman Regular" w:eastAsia="Times New Roman Regular" w:cs="Times New Roman Regular"/>
                <w:b w:val="0"/>
                <w:i w:val="0"/>
                <w:caps w:val="0"/>
                <w:color w:val="000000"/>
                <w:spacing w:val="0"/>
                <w:kern w:val="0"/>
                <w:sz w:val="22"/>
                <w:szCs w:val="22"/>
                <w:u w:val="none"/>
                <w:lang w:val="en-US" w:eastAsia="zh-CN" w:bidi="ar"/>
                <w:woUserID w:val="1"/>
              </w:rPr>
              <w:t>In June 1919, after years of debates and mediation, the 19th Amendment was finally passed by the U.S. Senate. In the final voting process, the votes of the Democratic Party showed great diversity and complexity compared to the almost one-sided passage of the Republican Party. </w:t>
            </w:r>
            <w:r>
              <w:rPr>
                <w:rFonts w:ascii="Times New Roman Bold Italic" w:hAnsi="Times New Roman Bold Italic" w:eastAsia="Times New Roman Bold Italic" w:cs="Times New Roman Bold Italic"/>
                <w:b/>
                <w:i/>
                <w:caps w:val="0"/>
                <w:color w:val="000000"/>
                <w:spacing w:val="0"/>
                <w:kern w:val="0"/>
                <w:sz w:val="22"/>
                <w:szCs w:val="22"/>
                <w:u w:val="none"/>
                <w:lang w:val="en-US" w:eastAsia="zh-CN" w:bidi="ar"/>
                <w:woUserID w:val="1"/>
              </w:rPr>
              <w:t>Please analyze the factors that influenced the position of the Democratic Party and the reasons for its late change in historical context and specific cases. (Response in English)</w:t>
            </w:r>
          </w:p>
          <w:p>
            <w:pPr>
              <w:keepNext w:val="0"/>
              <w:keepLines w:val="0"/>
              <w:widowControl w:val="0"/>
              <w:numPr>
                <w:ilvl w:val="0"/>
                <w:numId w:val="0"/>
              </w:numPr>
              <w:suppressLineNumbers w:val="0"/>
              <w:spacing w:before="0" w:beforeAutospacing="1" w:after="0" w:afterAutospacing="1"/>
              <w:ind w:left="331" w:leftChars="0" w:right="0" w:firstLine="0" w:firstLineChars="0"/>
              <w:jc w:val="both"/>
              <w:rPr>
                <w:rFonts w:hint="default" w:ascii="Times New Roman Bold Italic" w:hAnsi="Times New Roman Bold Italic" w:eastAsia="Times New Roman Bold Italic" w:cs="Times New Roman Bold Italic"/>
                <w:b/>
                <w:i/>
                <w:caps w:val="0"/>
                <w:color w:val="000000"/>
                <w:spacing w:val="0"/>
                <w:kern w:val="0"/>
                <w:sz w:val="22"/>
                <w:szCs w:val="22"/>
                <w:u w:val="none"/>
                <w:lang w:val="en-US" w:eastAsia="zh-CN" w:bidi="ar"/>
                <w:woUserID w:val="1"/>
              </w:rPr>
            </w:pPr>
          </w:p>
          <w:p>
            <w:pPr>
              <w:keepNext w:val="0"/>
              <w:keepLines w:val="0"/>
              <w:widowControl w:val="0"/>
              <w:numPr>
                <w:ilvl w:val="0"/>
                <w:numId w:val="0"/>
              </w:numPr>
              <w:suppressLineNumbers w:val="0"/>
              <w:spacing w:before="0" w:beforeAutospacing="1" w:after="0" w:afterAutospacing="1"/>
              <w:ind w:left="331" w:leftChars="0" w:right="0" w:firstLine="0" w:firstLineChars="0"/>
              <w:jc w:val="both"/>
              <w:rPr>
                <w:rFonts w:hint="eastAsia" w:ascii="宋体" w:hAnsi="宋体" w:eastAsia="宋体" w:cs="宋体"/>
                <w:b/>
                <w:i w:val="0"/>
                <w:caps w:val="0"/>
                <w:color w:val="000000"/>
                <w:spacing w:val="0"/>
                <w:sz w:val="22"/>
                <w:szCs w:val="22"/>
                <w:u w:val="none"/>
                <w:woUserID w:val="1"/>
              </w:rPr>
            </w:pPr>
            <w:r>
              <w:rPr>
                <w:rFonts w:hint="default" w:ascii="Times New Roman Regular" w:hAnsi="Times New Roman Regular" w:eastAsia="宋体" w:cs="Times New Roman Regular"/>
                <w:b w:val="0"/>
                <w:i w:val="0"/>
                <w:caps w:val="0"/>
                <w:color w:val="000000"/>
                <w:spacing w:val="0"/>
                <w:kern w:val="2"/>
                <w:sz w:val="22"/>
                <w:szCs w:val="22"/>
                <w:u w:val="none"/>
                <w:lang w:val="en-US" w:eastAsia="zh-CN" w:bidi="ar"/>
                <w:woUserID w:val="1"/>
              </w:rPr>
              <w:t>2. </w:t>
            </w:r>
            <w:r>
              <w:rPr>
                <w:rFonts w:hint="default" w:ascii="Times New Roman Regular" w:hAnsi="Times New Roman Regular" w:eastAsia="Times New Roman Regular" w:cs="Times New Roman Regular"/>
                <w:b w:val="0"/>
                <w:i w:val="0"/>
                <w:caps w:val="0"/>
                <w:color w:val="000000"/>
                <w:spacing w:val="0"/>
                <w:kern w:val="0"/>
                <w:sz w:val="22"/>
                <w:szCs w:val="22"/>
                <w:u w:val="none"/>
                <w:lang w:val="en-US" w:eastAsia="zh-CN" w:bidi="ar"/>
                <w:woUserID w:val="1"/>
              </w:rPr>
              <w:t>During the debates of the 19th Amendment, although the general discussion was about whether women should have the right to vote, some senators, activists, and organizations hold the opinion that the voting right should not be given to all women, but to some groups of them.</w:t>
            </w:r>
            <w:r>
              <w:rPr>
                <w:rFonts w:hint="default" w:ascii="Times New Roman Bold Italic" w:hAnsi="Times New Roman Bold Italic" w:eastAsia="Times New Roman Bold Italic" w:cs="Times New Roman Bold Italic"/>
                <w:b/>
                <w:i/>
                <w:caps w:val="0"/>
                <w:color w:val="000000"/>
                <w:spacing w:val="0"/>
                <w:kern w:val="0"/>
                <w:sz w:val="22"/>
                <w:szCs w:val="22"/>
                <w:u w:val="none"/>
                <w:lang w:val="en-US" w:eastAsia="zh-CN" w:bidi="ar"/>
                <w:woUserID w:val="1"/>
              </w:rPr>
              <w:t> Please name at least two of those people or groups, explain their specific definition of "female candidates" and the reasons behind it, and analyze how these positions influenced their voting decisions or political positions. (Response in English)</w:t>
            </w:r>
          </w:p>
          <w:p>
            <w:pPr>
              <w:keepNext w:val="0"/>
              <w:keepLines w:val="0"/>
              <w:widowControl/>
              <w:numPr>
                <w:ilvl w:val="0"/>
                <w:numId w:val="0"/>
              </w:numPr>
              <w:suppressLineNumbers w:val="0"/>
              <w:spacing w:before="0" w:beforeAutospacing="1" w:after="0" w:afterAutospacing="1"/>
              <w:ind w:left="0" w:right="0"/>
              <w:jc w:val="left"/>
              <w:rPr>
                <w:rFonts w:hint="eastAsia" w:ascii="宋体" w:hAnsi="宋体" w:eastAsia="宋体" w:cs="宋体"/>
                <w:b/>
                <w:i w:val="0"/>
                <w:caps w:val="0"/>
                <w:color w:val="000000"/>
                <w:spacing w:val="0"/>
                <w:sz w:val="22"/>
                <w:szCs w:val="22"/>
                <w:u w:val="none"/>
                <w:woUserID w:val="1"/>
              </w:rPr>
            </w:pPr>
            <w:r>
              <w:rPr>
                <w:rFonts w:hint="eastAsia" w:ascii="宋体" w:hAnsi="宋体" w:eastAsia="宋体" w:cs="Times New Roman"/>
                <w:b/>
                <w:i w:val="0"/>
                <w:caps w:val="0"/>
                <w:color w:val="000000"/>
                <w:spacing w:val="0"/>
                <w:kern w:val="2"/>
                <w:sz w:val="22"/>
                <w:szCs w:val="22"/>
                <w:u w:val="none"/>
                <w:lang w:val="en-US" w:eastAsia="zh-CN" w:bidi="ar"/>
                <w:woUserID w:val="1"/>
              </w:rPr>
              <w:t>(三) </w:t>
            </w:r>
            <w:r>
              <w:rPr>
                <w:rFonts w:hint="eastAsia" w:ascii="宋体" w:hAnsi="宋体" w:eastAsia="宋体" w:cs="宋体"/>
                <w:b/>
                <w:i w:val="0"/>
                <w:caps w:val="0"/>
                <w:color w:val="000000"/>
                <w:spacing w:val="0"/>
                <w:kern w:val="0"/>
                <w:sz w:val="22"/>
                <w:szCs w:val="22"/>
                <w:u w:val="none"/>
                <w:lang w:val="en-US" w:eastAsia="zh-CN" w:bidi="ar"/>
                <w:woUserID w:val="1"/>
              </w:rPr>
              <w:t>主新闻中心（中文请完成加泰罗尼亚MPC对应题目和MPC素养综合题目；英文请完成第19修正案MPC对应题目和MPC素养综合题目）</w:t>
            </w:r>
          </w:p>
          <w:p>
            <w:pPr>
              <w:keepNext w:val="0"/>
              <w:keepLines w:val="0"/>
              <w:widowControl/>
              <w:suppressLineNumbers w:val="0"/>
              <w:spacing w:before="100" w:beforeAutospacing="0" w:after="100" w:afterAutospacing="0"/>
              <w:ind w:left="0" w:right="0" w:firstLine="420"/>
              <w:jc w:val="left"/>
              <w:rPr>
                <w:rFonts w:hint="default" w:ascii="宋体" w:hAnsi="宋体" w:eastAsia="宋体" w:cs="宋体"/>
                <w:b/>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一、加泰罗尼亚独立公投</w:t>
            </w:r>
            <w:r>
              <w:rPr>
                <w:rFonts w:hint="default" w:ascii="宋体" w:hAnsi="宋体" w:eastAsia="宋体" w:cs="宋体"/>
                <w:b/>
                <w:i w:val="0"/>
                <w:caps w:val="0"/>
                <w:color w:val="000000"/>
                <w:spacing w:val="0"/>
                <w:kern w:val="0"/>
                <w:sz w:val="21"/>
                <w:szCs w:val="21"/>
                <w:u w:val="none"/>
                <w:lang w:eastAsia="zh-CN" w:bidi="ar"/>
                <w:woUserID w:val="1"/>
              </w:rPr>
              <w:t>MPC</w:t>
            </w:r>
          </w:p>
          <w:p>
            <w:pPr>
              <w:keepNext w:val="0"/>
              <w:keepLines w:val="0"/>
              <w:widowControl/>
              <w:suppressLineNumbers w:val="0"/>
              <w:spacing w:before="100" w:beforeAutospacing="0" w:after="100" w:afterAutospacing="0"/>
              <w:ind w:left="420" w:right="0" w:firstLine="0"/>
              <w:jc w:val="left"/>
              <w:rPr>
                <w:rFonts w:hint="default" w:ascii="楷体" w:hAnsi="楷体" w:eastAsia="楷体" w:cs="楷体"/>
                <w:i w:val="0"/>
                <w:caps w:val="0"/>
                <w:color w:val="000000"/>
                <w:spacing w:val="0"/>
                <w:sz w:val="21"/>
                <w:szCs w:val="21"/>
                <w:u w:val="none"/>
                <w:woUserID w:val="1"/>
              </w:rPr>
            </w:pPr>
            <w:r>
              <w:rPr>
                <w:rFonts w:ascii="楷体" w:hAnsi="楷体" w:eastAsia="楷体" w:cs="楷体"/>
                <w:b/>
                <w:i w:val="0"/>
                <w:caps w:val="0"/>
                <w:color w:val="000000"/>
                <w:spacing w:val="0"/>
                <w:kern w:val="0"/>
                <w:sz w:val="21"/>
                <w:szCs w:val="21"/>
                <w:u w:val="none"/>
                <w:lang w:val="en-US" w:eastAsia="zh-CN" w:bidi="ar"/>
                <w:woUserID w:val="1"/>
              </w:rPr>
              <w:t>材料一</w:t>
            </w:r>
            <w:r>
              <w:rPr>
                <w:rFonts w:hint="default" w:ascii="楷体" w:hAnsi="楷体" w:eastAsia="楷体" w:cs="楷体"/>
                <w:i w:val="0"/>
                <w:caps w:val="0"/>
                <w:color w:val="000000"/>
                <w:spacing w:val="0"/>
                <w:kern w:val="0"/>
                <w:sz w:val="21"/>
                <w:szCs w:val="21"/>
                <w:u w:val="none"/>
                <w:lang w:val="en-US" w:eastAsia="zh-CN" w:bidi="ar"/>
                <w:woUserID w:val="1"/>
              </w:rPr>
              <w:t> 就目前而言，西班牙王国并不存在蓄意的民族歧视政策，加泰罗尼亚自治区既未在国家政治生活中被边缘化，其平等权利也未受到压制或剥夺。加泰罗尼亚民众之所以寻求分离独立，原因十分复杂且多元。历史上的“恩怨情仇”，自治历程的一波三折，经济危机的 “脉冲”，国家认同的日趋淡薄，以及与中央政府分歧的不断扩大，最终使加泰罗尼亚选择了与西班牙分道扬镳。</w:t>
            </w:r>
          </w:p>
          <w:p>
            <w:pPr>
              <w:keepNext w:val="0"/>
              <w:keepLines w:val="0"/>
              <w:widowControl/>
              <w:suppressLineNumbers w:val="0"/>
              <w:spacing w:before="100" w:beforeAutospacing="0" w:after="100" w:afterAutospacing="0"/>
              <w:ind w:left="0" w:right="0"/>
              <w:jc w:val="right"/>
              <w:rPr>
                <w:rFonts w:hint="default" w:ascii="楷体" w:hAnsi="楷体" w:eastAsia="楷体" w:cs="楷体"/>
                <w:i w:val="0"/>
                <w:caps w:val="0"/>
                <w:color w:val="000000"/>
                <w:spacing w:val="0"/>
                <w:sz w:val="21"/>
                <w:szCs w:val="21"/>
                <w:u w:val="none"/>
                <w:woUserID w:val="1"/>
              </w:rPr>
            </w:pPr>
            <w:r>
              <w:rPr>
                <w:rFonts w:hint="default" w:ascii="楷体" w:hAnsi="楷体" w:eastAsia="楷体" w:cs="楷体"/>
                <w:i w:val="0"/>
                <w:caps w:val="0"/>
                <w:color w:val="000000"/>
                <w:spacing w:val="0"/>
                <w:kern w:val="0"/>
                <w:sz w:val="21"/>
                <w:szCs w:val="21"/>
                <w:u w:val="none"/>
                <w:lang w:val="en-US" w:eastAsia="zh-CN" w:bidi="ar"/>
                <w:woUserID w:val="1"/>
              </w:rPr>
              <w:t>——王英津《加泰罗尼亚公投解析：基于法律、理论与现实三重视角》</w:t>
            </w:r>
          </w:p>
          <w:p>
            <w:pPr>
              <w:keepNext w:val="0"/>
              <w:keepLines w:val="0"/>
              <w:widowControl/>
              <w:suppressLineNumbers w:val="0"/>
              <w:spacing w:before="100" w:beforeAutospacing="0" w:after="100" w:afterAutospacing="0"/>
              <w:ind w:left="420" w:right="0" w:firstLine="0"/>
              <w:jc w:val="left"/>
              <w:rPr>
                <w:rFonts w:hint="default" w:ascii="楷体" w:hAnsi="楷体" w:eastAsia="楷体" w:cs="楷体"/>
                <w:i w:val="0"/>
                <w:caps w:val="0"/>
                <w:color w:val="000000"/>
                <w:spacing w:val="0"/>
                <w:sz w:val="21"/>
                <w:szCs w:val="21"/>
                <w:u w:val="none"/>
                <w:woUserID w:val="1"/>
              </w:rPr>
            </w:pPr>
            <w:r>
              <w:rPr>
                <w:rFonts w:hint="default" w:ascii="楷体" w:hAnsi="楷体" w:eastAsia="楷体" w:cs="楷体"/>
                <w:b/>
                <w:i w:val="0"/>
                <w:caps w:val="0"/>
                <w:color w:val="000000"/>
                <w:spacing w:val="0"/>
                <w:kern w:val="0"/>
                <w:sz w:val="21"/>
                <w:szCs w:val="21"/>
                <w:u w:val="none"/>
                <w:lang w:val="en-US" w:eastAsia="zh-CN" w:bidi="ar"/>
                <w:woUserID w:val="1"/>
              </w:rPr>
              <w:t>材料二 </w:t>
            </w:r>
            <w:r>
              <w:rPr>
                <w:rFonts w:hint="default" w:ascii="楷体" w:hAnsi="楷体" w:eastAsia="楷体" w:cs="楷体"/>
                <w:i w:val="0"/>
                <w:caps w:val="0"/>
                <w:color w:val="000000"/>
                <w:spacing w:val="0"/>
                <w:kern w:val="0"/>
                <w:sz w:val="21"/>
                <w:szCs w:val="21"/>
                <w:u w:val="none"/>
                <w:lang w:val="en-US" w:eastAsia="zh-CN" w:bidi="ar"/>
                <w:woUserID w:val="1"/>
              </w:rPr>
              <w:t>加泰罗尼亚在西班牙民主转型时期获得的事实权力可否被中央机关取消是个现实问题。2006年加泰罗尼亚大幅修改了《加泰罗尼亚自治条例》，希望进一步明晰权限。2006年《加泰罗尼亚自治条例》在修订程序上是符合法律规定的，但仍然遭到挑战。西班牙宪法法院经过漫长审理，最终判决该条例部分违宪，并要求对许多条款做限制解释。西班牙宪法法院特别明确地指出，加泰罗尼亚自治政府的权力在法理上都是西班牙宪法所赋予的，必须在西班牙宪法框架下理解和解释。《加泰罗尼亚自治条例》是西班牙宪法的下位法，必须服从西班牙宪法。这意味着，西班牙中央机关根据西班牙宪法所规定的程序是可以改变包括《加泰罗尼亚自治条例》在内的加泰罗尼亚法律的，甚至最终取消加泰罗尼亚的自治地位。实际上，西班牙宪法确实规定其中央机关形成共识后可以强制加泰罗尼亚自治机关履行义务。就政治能力而言，加泰罗尼亚恐怕无法对抗西班牙国家，毕竟抵抗意志更加坚决的巴斯克地方民族主义力量在内外压力下也不得不放弃武装斗争。</w:t>
            </w:r>
          </w:p>
          <w:p>
            <w:pPr>
              <w:keepNext w:val="0"/>
              <w:keepLines w:val="0"/>
              <w:widowControl/>
              <w:suppressLineNumbers w:val="0"/>
              <w:spacing w:before="100" w:beforeAutospacing="0" w:after="100" w:afterAutospacing="0"/>
              <w:ind w:left="0" w:right="0"/>
              <w:jc w:val="right"/>
              <w:rPr>
                <w:rFonts w:hint="default" w:ascii="楷体" w:hAnsi="楷体" w:eastAsia="楷体" w:cs="楷体"/>
                <w:i w:val="0"/>
                <w:caps w:val="0"/>
                <w:color w:val="000000"/>
                <w:spacing w:val="0"/>
                <w:sz w:val="21"/>
                <w:szCs w:val="21"/>
                <w:u w:val="none"/>
                <w:woUserID w:val="1"/>
              </w:rPr>
            </w:pPr>
            <w:r>
              <w:rPr>
                <w:rFonts w:hint="default" w:ascii="楷体" w:hAnsi="楷体" w:eastAsia="楷体" w:cs="楷体"/>
                <w:i w:val="0"/>
                <w:caps w:val="0"/>
                <w:color w:val="000000"/>
                <w:spacing w:val="0"/>
                <w:kern w:val="0"/>
                <w:sz w:val="21"/>
                <w:szCs w:val="21"/>
                <w:u w:val="none"/>
                <w:lang w:val="en-US" w:eastAsia="zh-CN" w:bidi="ar"/>
                <w:woUserID w:val="1"/>
              </w:rPr>
              <w:t>——屠凯《单一制国家特别行政区研究：以苏格兰、加泰罗尼亚和香港为例》</w:t>
            </w:r>
          </w:p>
          <w:p>
            <w:pPr>
              <w:keepNext w:val="0"/>
              <w:keepLines w:val="0"/>
              <w:widowControl/>
              <w:suppressLineNumbers w:val="0"/>
              <w:spacing w:before="100" w:beforeAutospacing="0" w:after="100" w:afterAutospacing="0"/>
              <w:ind w:left="420" w:right="0" w:firstLine="0"/>
              <w:jc w:val="left"/>
              <w:rPr>
                <w:rFonts w:hint="default" w:ascii="楷体" w:hAnsi="楷体" w:eastAsia="楷体" w:cs="楷体"/>
                <w:i w:val="0"/>
                <w:caps w:val="0"/>
                <w:color w:val="000000"/>
                <w:spacing w:val="0"/>
                <w:sz w:val="21"/>
                <w:szCs w:val="21"/>
                <w:u w:val="none"/>
                <w:woUserID w:val="1"/>
              </w:rPr>
            </w:pPr>
            <w:r>
              <w:rPr>
                <w:rFonts w:hint="default" w:ascii="楷体" w:hAnsi="楷体" w:eastAsia="楷体" w:cs="楷体"/>
                <w:b/>
                <w:i w:val="0"/>
                <w:caps w:val="0"/>
                <w:color w:val="000000"/>
                <w:spacing w:val="0"/>
                <w:kern w:val="0"/>
                <w:sz w:val="21"/>
                <w:szCs w:val="21"/>
                <w:u w:val="none"/>
                <w:lang w:val="en-US" w:eastAsia="zh-CN" w:bidi="ar"/>
                <w:woUserID w:val="1"/>
              </w:rPr>
              <w:t>材料三</w:t>
            </w:r>
            <w:r>
              <w:rPr>
                <w:rFonts w:hint="default" w:ascii="楷体" w:hAnsi="楷体" w:eastAsia="楷体" w:cs="楷体"/>
                <w:i w:val="0"/>
                <w:caps w:val="0"/>
                <w:color w:val="000000"/>
                <w:spacing w:val="0"/>
                <w:kern w:val="0"/>
                <w:sz w:val="21"/>
                <w:szCs w:val="21"/>
                <w:u w:val="none"/>
                <w:lang w:val="en-US" w:eastAsia="zh-CN" w:bidi="ar"/>
                <w:woUserID w:val="1"/>
              </w:rPr>
              <w:t> 分离主义制造出的政治对立和隔绝认同，恰恰是对国家统一和国民认同的严峻挑战，后者也是现代宪法蕴含的核心政治理想。出于维护地区平衡的宪法传统，国家政府在与自治地方沟通时往往采取强势态度。此前，当暗藏分离倾向的地区政治精英通过选举在自治区上台，国家层面当选的首相往往出于获得加泰罗尼亚自治区财政支持的目的，而默许加泰罗尼亚自治区的领导人推行催化地区意识的政策……作为此前唯一可直接调整国家权力纵向分配的政治机构,西班牙宪法法院在加泰罗尼亚违宪公投系列案上不断以自己的方式维护国家统一，但在2017年公投流产后，加泰罗尼亚地区政党的分离主张并无明显收敛。如果现实中加泰罗尼亚自治区在西班牙国家财税分配中的地位依然没有改变，那么在不远的未来，我们极有可能看到同一主题的宪法危机转化为自治区与马德里之间持续的政治摩擦，甚至可能与民粹主义结合，引发加泰地区更大范围的街头骚乱。解决近年来加泰分离问题的各类成本也终将由西班牙来承担——而这样的宪法危机及其余波也背离了1978年制宪精英们的初衷。</w:t>
            </w:r>
          </w:p>
          <w:p>
            <w:pPr>
              <w:keepNext w:val="0"/>
              <w:keepLines w:val="0"/>
              <w:widowControl/>
              <w:suppressLineNumbers w:val="0"/>
              <w:spacing w:before="100" w:beforeAutospacing="0" w:after="100" w:afterAutospacing="0"/>
              <w:ind w:left="0" w:right="0"/>
              <w:jc w:val="right"/>
              <w:rPr>
                <w:rFonts w:hint="eastAsia" w:ascii="宋体" w:hAnsi="宋体" w:eastAsia="宋体" w:cs="宋体"/>
                <w:i w:val="0"/>
                <w:caps w:val="0"/>
                <w:color w:val="000000"/>
                <w:spacing w:val="0"/>
                <w:sz w:val="21"/>
                <w:szCs w:val="21"/>
                <w:u w:val="none"/>
                <w:woUserID w:val="1"/>
              </w:rPr>
            </w:pPr>
            <w:r>
              <w:rPr>
                <w:rFonts w:hint="default" w:ascii="楷体" w:hAnsi="楷体" w:eastAsia="楷体" w:cs="楷体"/>
                <w:i w:val="0"/>
                <w:caps w:val="0"/>
                <w:color w:val="000000"/>
                <w:spacing w:val="0"/>
                <w:kern w:val="0"/>
                <w:sz w:val="21"/>
                <w:szCs w:val="21"/>
                <w:u w:val="none"/>
                <w:lang w:val="en-US" w:eastAsia="zh-CN" w:bidi="ar"/>
                <w:woUserID w:val="1"/>
              </w:rPr>
              <w:t>——翟晗《西班牙加泰罗尼亚分离危机的再审视》</w:t>
            </w:r>
          </w:p>
          <w:p>
            <w:pPr>
              <w:keepNext w:val="0"/>
              <w:keepLines w:val="0"/>
              <w:widowControl/>
              <w:suppressLineNumbers w:val="0"/>
              <w:spacing w:before="100" w:beforeAutospacing="0" w:after="100" w:afterAutospacing="0"/>
              <w:ind w:left="0" w:right="0" w:firstLine="42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（1）结合材料一并运用所学知识，分析加泰罗尼亚民众寻求分离独立的原因。</w:t>
            </w:r>
          </w:p>
          <w:p>
            <w:pPr>
              <w:keepNext w:val="0"/>
              <w:keepLines w:val="0"/>
              <w:widowControl/>
              <w:suppressLineNumbers w:val="0"/>
              <w:spacing w:before="100" w:beforeAutospacing="0" w:after="100" w:afterAutospacing="0"/>
              <w:ind w:left="630" w:right="0" w:hanging="21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（2）面对加泰罗尼亚独立公投，西班牙内阁采取了强硬的立场，宣布公投非法并进行司法干预。结合材料二与西班牙宪法与国家治理结构，分析加泰罗尼亚公投缺乏合律性的原因。</w:t>
            </w:r>
          </w:p>
          <w:p>
            <w:pPr>
              <w:keepNext w:val="0"/>
              <w:keepLines w:val="0"/>
              <w:widowControl/>
              <w:suppressLineNumbers w:val="0"/>
              <w:spacing w:before="100" w:beforeAutospacing="0" w:after="100" w:afterAutospacing="0"/>
              <w:ind w:left="630" w:right="0" w:hanging="21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（3）加泰罗尼亚独立公投涉及国家主权、民族自决与区域稳定等复杂问题。结合材料三，分析欧洲安全理事会如何在保障区域安全、避免国家分裂、维护民主原则的前提下找到法律与政治之间的利益平衡点。</w:t>
            </w:r>
          </w:p>
          <w:p>
            <w:pPr>
              <w:keepNext w:val="0"/>
              <w:keepLines w:val="0"/>
              <w:widowControl/>
              <w:suppressLineNumbers w:val="0"/>
              <w:spacing w:before="100" w:beforeAutospacing="0" w:after="100" w:afterAutospacing="0"/>
              <w:ind w:left="630" w:right="0" w:hanging="21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4）假设你是西班牙内阁的新闻发言人，面对国际媒体关于西班牙政府对加泰罗尼亚公投采取强硬立场的质疑，你应当如何在维护政府立场的同时，巧妙回应公众对政府行为的疑虑与批评？撰写一篇回应国际媒体的发言稿。</w:t>
            </w:r>
          </w:p>
          <w:p>
            <w:pPr>
              <w:keepNext w:val="0"/>
              <w:keepLines w:val="0"/>
              <w:widowControl/>
              <w:suppressLineNumbers w:val="0"/>
              <w:spacing w:before="100" w:beforeAutospacing="0" w:after="100" w:afterAutospacing="0"/>
              <w:ind w:left="0" w:right="0" w:firstLine="420"/>
              <w:jc w:val="left"/>
              <w:rPr>
                <w:rFonts w:hint="default" w:ascii="宋体" w:hAnsi="宋体" w:eastAsia="宋体" w:cs="宋体"/>
                <w:b/>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二、美国宪法第19修正案</w:t>
            </w:r>
            <w:r>
              <w:rPr>
                <w:rFonts w:hint="default" w:ascii="宋体" w:hAnsi="宋体" w:eastAsia="宋体" w:cs="宋体"/>
                <w:b/>
                <w:i w:val="0"/>
                <w:caps w:val="0"/>
                <w:color w:val="000000"/>
                <w:spacing w:val="0"/>
                <w:kern w:val="0"/>
                <w:sz w:val="21"/>
                <w:szCs w:val="21"/>
                <w:u w:val="none"/>
                <w:lang w:eastAsia="zh-CN" w:bidi="ar"/>
                <w:woUserID w:val="1"/>
              </w:rPr>
              <w:t>MPC</w:t>
            </w:r>
          </w:p>
          <w:p>
            <w:pPr>
              <w:keepNext w:val="0"/>
              <w:keepLines w:val="0"/>
              <w:widowControl/>
              <w:suppressLineNumbers w:val="0"/>
              <w:spacing w:before="100" w:beforeAutospacing="0" w:after="100" w:afterAutospacing="0"/>
              <w:ind w:left="420" w:right="0" w:firstLine="0"/>
              <w:jc w:val="left"/>
              <w:rPr>
                <w:rFonts w:hint="default" w:ascii="Times New Roman Bold Italic" w:hAnsi="Times New Roman Bold Italic" w:eastAsia="Times New Roman Bold Italic" w:cs="Times New Roman Bold Italic"/>
                <w:b/>
                <w:i/>
                <w:caps w:val="0"/>
                <w:color w:val="000000"/>
                <w:spacing w:val="0"/>
                <w:sz w:val="21"/>
                <w:szCs w:val="21"/>
                <w:u w:val="none"/>
                <w:woUserID w:val="1"/>
              </w:rPr>
            </w:pPr>
            <w:r>
              <w:rPr>
                <w:rFonts w:hint="default" w:ascii="Times New Roman Regular" w:hAnsi="Times New Roman Regular" w:eastAsia="Times New Roman Regular" w:cs="Times New Roman Regular"/>
                <w:i w:val="0"/>
                <w:caps w:val="0"/>
                <w:color w:val="000000"/>
                <w:spacing w:val="0"/>
                <w:kern w:val="0"/>
                <w:sz w:val="21"/>
                <w:szCs w:val="21"/>
                <w:u w:val="none"/>
                <w:lang w:val="en-US" w:eastAsia="zh-CN" w:bidi="ar"/>
                <w:woUserID w:val="1"/>
              </w:rPr>
              <w:t>(1)   After the passage of the 19th Amendment to the United States Constitution, </w:t>
            </w:r>
            <w:r>
              <w:rPr>
                <w:rFonts w:hint="default" w:ascii="Times New Roman Bold Italic" w:hAnsi="Times New Roman Bold Italic" w:eastAsia="Times New Roman Bold Italic" w:cs="Times New Roman Bold Italic"/>
                <w:b/>
                <w:i/>
                <w:caps w:val="0"/>
                <w:color w:val="000000"/>
                <w:spacing w:val="0"/>
                <w:kern w:val="0"/>
                <w:sz w:val="21"/>
                <w:szCs w:val="21"/>
                <w:u w:val="none"/>
                <w:lang w:val="en-US" w:eastAsia="zh-CN" w:bidi="ar"/>
                <w:woUserID w:val="1"/>
              </w:rPr>
              <w:t>what profound changes has the American society undergone in gender roles and political culture?(Respond in English)</w:t>
            </w:r>
          </w:p>
          <w:p>
            <w:pPr>
              <w:keepNext w:val="0"/>
              <w:keepLines w:val="0"/>
              <w:widowControl/>
              <w:suppressLineNumbers w:val="0"/>
              <w:spacing w:before="100" w:beforeAutospacing="0" w:after="100" w:afterAutospacing="0"/>
              <w:ind w:left="420" w:right="0" w:firstLine="0"/>
              <w:jc w:val="left"/>
              <w:rPr>
                <w:rFonts w:hint="default" w:ascii="Times New Roman Regular" w:hAnsi="Times New Roman Regular" w:eastAsia="Times New Roman Regular" w:cs="Times New Roman Regular"/>
                <w:i w:val="0"/>
                <w:caps w:val="0"/>
                <w:color w:val="000000"/>
                <w:spacing w:val="0"/>
                <w:sz w:val="21"/>
                <w:szCs w:val="21"/>
                <w:u w:val="none"/>
                <w:woUserID w:val="1"/>
              </w:rPr>
            </w:pPr>
            <w:r>
              <w:rPr>
                <w:rFonts w:hint="default" w:ascii="Times New Roman Regular" w:hAnsi="Times New Roman Regular" w:eastAsia="Times New Roman Regular" w:cs="Times New Roman Regular"/>
                <w:i w:val="0"/>
                <w:caps w:val="0"/>
                <w:color w:val="000000"/>
                <w:spacing w:val="0"/>
                <w:kern w:val="0"/>
                <w:sz w:val="21"/>
                <w:szCs w:val="21"/>
                <w:u w:val="none"/>
                <w:lang w:val="en-US" w:eastAsia="zh-CN" w:bidi="ar"/>
                <w:woUserID w:val="1"/>
              </w:rPr>
              <w:t>(2)   Although women gained equal rights in elections after the passage of the 19th Amendment to the U.S. Constitution, political participation by many groups of women remained limited.</w:t>
            </w:r>
            <w:r>
              <w:rPr>
                <w:rFonts w:hint="default" w:ascii="Times New Roman Bold Italic" w:hAnsi="Times New Roman Bold Italic" w:eastAsia="Times New Roman Bold Italic" w:cs="Times New Roman Bold Italic"/>
                <w:b/>
                <w:i/>
                <w:caps w:val="0"/>
                <w:color w:val="000000"/>
                <w:spacing w:val="0"/>
                <w:kern w:val="0"/>
                <w:sz w:val="21"/>
                <w:szCs w:val="21"/>
                <w:u w:val="none"/>
                <w:lang w:val="en-US" w:eastAsia="zh-CN" w:bidi="ar"/>
                <w:woUserID w:val="1"/>
              </w:rPr>
              <w:t> From the history of the amendment of the US Constitution, please analyze the impact of the amendment on the realization of women's suffrage in the United States and the long-term unresolved social problems in the United States.(Respond in English)</w:t>
            </w:r>
          </w:p>
          <w:p>
            <w:pPr>
              <w:keepNext w:val="0"/>
              <w:keepLines w:val="0"/>
              <w:widowControl/>
              <w:suppressLineNumbers w:val="0"/>
              <w:spacing w:before="100" w:beforeAutospacing="0" w:after="100" w:afterAutospacing="0"/>
              <w:ind w:left="525" w:right="0" w:hanging="105"/>
              <w:jc w:val="left"/>
              <w:rPr>
                <w:rFonts w:hint="default" w:ascii="Times New Roman Bold Italic" w:hAnsi="Times New Roman Bold Italic" w:eastAsia="Times New Roman Bold Italic" w:cs="Times New Roman Bold Italic"/>
                <w:b/>
                <w:i/>
                <w:caps w:val="0"/>
                <w:color w:val="000000"/>
                <w:spacing w:val="0"/>
                <w:sz w:val="21"/>
                <w:szCs w:val="21"/>
                <w:u w:val="none"/>
                <w:woUserID w:val="1"/>
              </w:rPr>
            </w:pPr>
            <w:r>
              <w:rPr>
                <w:rFonts w:hint="default" w:ascii="Times New Roman Regular" w:hAnsi="Times New Roman Regular" w:eastAsia="Times New Roman Regular" w:cs="Times New Roman Regular"/>
                <w:i w:val="0"/>
                <w:caps w:val="0"/>
                <w:color w:val="000000"/>
                <w:spacing w:val="0"/>
                <w:kern w:val="0"/>
                <w:sz w:val="21"/>
                <w:szCs w:val="21"/>
                <w:u w:val="none"/>
                <w:lang w:val="en-US" w:eastAsia="zh-CN" w:bidi="ar"/>
                <w:woUserID w:val="1"/>
              </w:rPr>
              <w:t>(3)   Imagine you're a journalist at a press conference in 1919 after the passage of the 19</w:t>
            </w:r>
            <w:r>
              <w:rPr>
                <w:rFonts w:hint="default" w:ascii="Times New Roman Regular" w:hAnsi="Times New Roman Regular" w:eastAsia="Times New Roman Regular" w:cs="Times New Roman Regular"/>
                <w:i w:val="0"/>
                <w:caps w:val="0"/>
                <w:color w:val="000000"/>
                <w:spacing w:val="0"/>
                <w:kern w:val="0"/>
                <w:sz w:val="21"/>
                <w:szCs w:val="21"/>
                <w:u w:val="none"/>
                <w:vertAlign w:val="superscript"/>
                <w:lang w:val="en-US" w:eastAsia="zh-CN" w:bidi="ar"/>
                <w:woUserID w:val="1"/>
              </w:rPr>
              <w:t>th </w:t>
            </w:r>
            <w:r>
              <w:rPr>
                <w:rFonts w:hint="default" w:ascii="Times New Roman Regular" w:hAnsi="Times New Roman Regular" w:eastAsia="Times New Roman Regular" w:cs="Times New Roman Regular"/>
                <w:i w:val="0"/>
                <w:caps w:val="0"/>
                <w:color w:val="000000"/>
                <w:spacing w:val="0"/>
                <w:kern w:val="0"/>
                <w:sz w:val="21"/>
                <w:szCs w:val="21"/>
                <w:u w:val="none"/>
                <w:lang w:val="en-US" w:eastAsia="zh-CN" w:bidi="ar"/>
                <w:woUserID w:val="1"/>
              </w:rPr>
              <w:t>Amendment to the United States Constitution. </w:t>
            </w:r>
            <w:r>
              <w:rPr>
                <w:rFonts w:hint="default" w:ascii="Times New Roman Bold Italic" w:hAnsi="Times New Roman Bold Italic" w:eastAsia="Times New Roman Bold Italic" w:cs="Times New Roman Bold Italic"/>
                <w:b/>
                <w:i/>
                <w:caps w:val="0"/>
                <w:color w:val="000000"/>
                <w:spacing w:val="0"/>
                <w:kern w:val="0"/>
                <w:sz w:val="21"/>
                <w:szCs w:val="21"/>
                <w:u w:val="none"/>
                <w:lang w:val="en-US" w:eastAsia="zh-CN" w:bidi="ar"/>
                <w:woUserID w:val="1"/>
              </w:rPr>
              <w:t>Through a report to convey to the public the social response after the adoption of the amendment, and reveal the political struggle and the game of social forces behind it.(Respond in English)</w:t>
            </w:r>
          </w:p>
          <w:p>
            <w:pPr>
              <w:keepNext w:val="0"/>
              <w:keepLines w:val="0"/>
              <w:widowControl/>
              <w:suppressLineNumbers w:val="0"/>
              <w:spacing w:before="100" w:beforeAutospacing="0" w:after="100" w:afterAutospacing="0"/>
              <w:ind w:left="0" w:right="0" w:firstLine="315"/>
              <w:jc w:val="left"/>
              <w:rPr>
                <w:rFonts w:hint="eastAsia" w:ascii="宋体" w:hAnsi="宋体" w:eastAsia="宋体" w:cs="宋体"/>
                <w:b/>
                <w:i w:val="0"/>
                <w:caps w:val="0"/>
                <w:color w:val="000000"/>
                <w:spacing w:val="0"/>
                <w:sz w:val="21"/>
                <w:szCs w:val="21"/>
                <w:u w:val="none"/>
                <w:woUserID w:val="1"/>
              </w:rPr>
            </w:pPr>
            <w:r>
              <w:rPr>
                <w:rFonts w:hint="eastAsia" w:ascii="宋体" w:hAnsi="宋体" w:eastAsia="宋体" w:cs="宋体"/>
                <w:b/>
                <w:i w:val="0"/>
                <w:caps w:val="0"/>
                <w:color w:val="000000"/>
                <w:spacing w:val="0"/>
                <w:kern w:val="0"/>
                <w:sz w:val="21"/>
                <w:szCs w:val="21"/>
                <w:u w:val="none"/>
                <w:lang w:val="en-US" w:eastAsia="zh-CN" w:bidi="ar"/>
                <w:woUserID w:val="1"/>
              </w:rPr>
              <w:t>三、主新闻中心（20）</w:t>
            </w:r>
          </w:p>
          <w:p>
            <w:pPr>
              <w:keepNext w:val="0"/>
              <w:keepLines w:val="0"/>
              <w:widowControl/>
              <w:suppressLineNumbers w:val="0"/>
              <w:spacing w:before="100" w:beforeAutospacing="0" w:after="100" w:afterAutospacing="0"/>
              <w:ind w:left="420" w:right="0" w:firstLine="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1）主新闻中心作为国际会议的重要组成部分，其新闻策略不仅要确保信息的准确传播，还要处理复杂的政治动态。请结合实际案例，讨论主新闻中心如何制定应急预案来应对突发事件，确保新闻报道的时效性和权威性。</w:t>
            </w:r>
          </w:p>
          <w:p>
            <w:pPr>
              <w:keepNext w:val="0"/>
              <w:keepLines w:val="0"/>
              <w:widowControl/>
              <w:suppressLineNumbers w:val="0"/>
              <w:spacing w:before="100" w:beforeAutospacing="0" w:after="100" w:afterAutospacing="0"/>
              <w:ind w:left="420" w:right="0" w:firstLine="0"/>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2）主新闻中心在国际会议中面临的最大挑战之一是如何有效协调各国记者的报道需求与会议内容的保密性。请分析主新闻中心应如何制定新闻发布政策，以确保对外传播的信息既不失准确性又不违反会议的保密协议。</w:t>
            </w:r>
          </w:p>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2"/>
                <w:szCs w:val="22"/>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33"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学术能力测试（作答区域）</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4920"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rFonts w:hint="eastAsia" w:ascii="宋体" w:hAnsi="宋体" w:eastAsia="宋体" w:cs="宋体"/>
                <w:b/>
                <w:i w:val="0"/>
                <w:caps w:val="0"/>
                <w:color w:val="000000"/>
                <w:spacing w:val="0"/>
                <w:sz w:val="22"/>
                <w:szCs w:val="22"/>
                <w:u w:val="none"/>
                <w:woUserID w:val="1"/>
              </w:rPr>
            </w:pP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217"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i w:val="0"/>
                <w:caps w:val="0"/>
                <w:color w:val="000000"/>
                <w:spacing w:val="0"/>
                <w:sz w:val="22"/>
                <w:szCs w:val="22"/>
                <w:u w:val="none"/>
                <w:woUserID w:val="1"/>
              </w:rPr>
            </w:pPr>
            <w:r>
              <w:rPr>
                <w:rFonts w:hint="eastAsia" w:ascii="宋体" w:hAnsi="宋体" w:eastAsia="宋体" w:cs="宋体"/>
                <w:b/>
                <w:i w:val="0"/>
                <w:caps w:val="0"/>
                <w:color w:val="000000"/>
                <w:spacing w:val="0"/>
                <w:kern w:val="0"/>
                <w:sz w:val="22"/>
                <w:szCs w:val="22"/>
                <w:u w:val="none"/>
                <w:lang w:val="en-US" w:eastAsia="zh-CN" w:bidi="ar"/>
                <w:woUserID w:val="1"/>
              </w:rPr>
              <w:t>说明</w:t>
            </w:r>
          </w:p>
        </w:tc>
      </w:tr>
      <w:tr>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rHeight w:val="388" w:hRule="atLeast"/>
        </w:trPr>
        <w:tc>
          <w:tcPr>
            <w:tcW w:w="8323" w:type="dxa"/>
            <w:gridSpan w:val="6"/>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1. </w:t>
            </w:r>
            <w:r>
              <w:rPr>
                <w:rFonts w:hint="eastAsia" w:ascii="宋体" w:hAnsi="宋体" w:eastAsia="宋体" w:cs="宋体"/>
                <w:i w:val="0"/>
                <w:caps w:val="0"/>
                <w:color w:val="000000"/>
                <w:spacing w:val="0"/>
                <w:kern w:val="0"/>
                <w:sz w:val="21"/>
                <w:szCs w:val="21"/>
                <w:u w:val="none"/>
                <w:lang w:val="en-US" w:eastAsia="zh-CN" w:bidi="ar"/>
                <w:woUserID w:val="1"/>
              </w:rPr>
              <w:t>请务必准确、详细地填写信息，以确保组委会能够与您取得有效联系。同时，预申请表内容将作为大会组委会录取学术团队时的重要参考因素。</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2. </w:t>
            </w:r>
            <w:r>
              <w:rPr>
                <w:rFonts w:hint="eastAsia" w:ascii="宋体" w:hAnsi="宋体" w:eastAsia="宋体" w:cs="宋体"/>
                <w:i w:val="0"/>
                <w:caps w:val="0"/>
                <w:color w:val="000000"/>
                <w:spacing w:val="0"/>
                <w:kern w:val="0"/>
                <w:sz w:val="21"/>
                <w:szCs w:val="21"/>
                <w:u w:val="none"/>
                <w:lang w:val="en-US" w:eastAsia="zh-CN" w:bidi="ar"/>
                <w:woUserID w:val="1"/>
              </w:rPr>
              <w:t>学术团队预申请表的提交截止时间为</w:t>
            </w:r>
            <w:r>
              <w:rPr>
                <w:rFonts w:hint="eastAsia" w:ascii="宋体" w:hAnsi="宋体" w:eastAsia="宋体" w:cs="宋体"/>
                <w:i w:val="0"/>
                <w:caps w:val="0"/>
                <w:color w:val="FF0000"/>
                <w:spacing w:val="0"/>
                <w:kern w:val="0"/>
                <w:sz w:val="21"/>
                <w:szCs w:val="21"/>
                <w:u w:val="none"/>
                <w:lang w:val="en-US" w:eastAsia="zh-CN" w:bidi="ar"/>
                <w:woUserID w:val="1"/>
              </w:rPr>
              <w:t>3月21日晚23：59</w:t>
            </w:r>
            <w:r>
              <w:rPr>
                <w:rFonts w:hint="eastAsia" w:ascii="宋体" w:hAnsi="宋体" w:eastAsia="宋体" w:cs="宋体"/>
                <w:i w:val="0"/>
                <w:caps w:val="0"/>
                <w:color w:val="000000"/>
                <w:spacing w:val="0"/>
                <w:kern w:val="0"/>
                <w:sz w:val="21"/>
                <w:szCs w:val="21"/>
                <w:u w:val="none"/>
                <w:lang w:val="en-US" w:eastAsia="zh-CN" w:bidi="ar"/>
                <w:woUserID w:val="1"/>
              </w:rPr>
              <w:t>。凡在此期限前提交预申请表的申请者将有机会优先选择学术团队志愿，安排学术团队面试时间。</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3. </w:t>
            </w:r>
            <w:r>
              <w:rPr>
                <w:rFonts w:hint="eastAsia" w:ascii="宋体" w:hAnsi="宋体" w:eastAsia="宋体" w:cs="宋体"/>
                <w:i w:val="0"/>
                <w:caps w:val="0"/>
                <w:color w:val="000000"/>
                <w:spacing w:val="0"/>
                <w:kern w:val="0"/>
                <w:sz w:val="21"/>
                <w:szCs w:val="21"/>
                <w:u w:val="none"/>
                <w:lang w:val="en-US" w:eastAsia="zh-CN" w:bidi="ar"/>
                <w:woUserID w:val="1"/>
              </w:rPr>
              <w:t>大会允许申请者同时申请学术团队成员和会议代表。组委会将根据实际情况决定最终分配。</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FF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4. </w:t>
            </w:r>
            <w:r>
              <w:rPr>
                <w:rFonts w:hint="eastAsia" w:ascii="宋体" w:hAnsi="宋体" w:eastAsia="宋体" w:cs="宋体"/>
                <w:i w:val="0"/>
                <w:caps w:val="0"/>
                <w:color w:val="000000"/>
                <w:spacing w:val="0"/>
                <w:kern w:val="0"/>
                <w:sz w:val="21"/>
                <w:szCs w:val="21"/>
                <w:u w:val="none"/>
                <w:lang w:val="en-US" w:eastAsia="zh-CN" w:bidi="ar"/>
                <w:woUserID w:val="1"/>
              </w:rPr>
              <w:t>组委将在</w:t>
            </w:r>
            <w:r>
              <w:rPr>
                <w:rFonts w:hint="eastAsia" w:ascii="宋体" w:hAnsi="宋体" w:eastAsia="宋体" w:cs="宋体"/>
                <w:i w:val="0"/>
                <w:caps w:val="0"/>
                <w:color w:val="FF0000"/>
                <w:spacing w:val="0"/>
                <w:kern w:val="0"/>
                <w:sz w:val="21"/>
                <w:szCs w:val="21"/>
                <w:u w:val="none"/>
                <w:lang w:val="en-US" w:eastAsia="zh-CN" w:bidi="ar"/>
                <w:woUserID w:val="1"/>
              </w:rPr>
              <w:t>四月中上旬</w:t>
            </w:r>
            <w:r>
              <w:rPr>
                <w:rFonts w:hint="eastAsia" w:ascii="宋体" w:hAnsi="宋体" w:eastAsia="宋体" w:cs="宋体"/>
                <w:i w:val="0"/>
                <w:caps w:val="0"/>
                <w:color w:val="000000"/>
                <w:spacing w:val="0"/>
                <w:kern w:val="0"/>
                <w:sz w:val="21"/>
                <w:szCs w:val="21"/>
                <w:u w:val="none"/>
                <w:lang w:val="en-US" w:eastAsia="zh-CN" w:bidi="ar"/>
                <w:woUserID w:val="1"/>
              </w:rPr>
              <w:t>对学术团队申请者进行面试，届时将会以邮件的形式提前通知，敬请留意。如果您最终被录取，则会首先告知您个人。</w:t>
            </w:r>
            <w:r>
              <w:rPr>
                <w:rFonts w:hint="eastAsia" w:ascii="宋体" w:hAnsi="宋体" w:eastAsia="宋体" w:cs="宋体"/>
                <w:i w:val="0"/>
                <w:caps w:val="0"/>
                <w:color w:val="FF0000"/>
                <w:spacing w:val="0"/>
                <w:kern w:val="0"/>
                <w:sz w:val="21"/>
                <w:szCs w:val="21"/>
                <w:u w:val="none"/>
                <w:lang w:val="en-US" w:eastAsia="zh-CN" w:bidi="ar"/>
                <w:woUserID w:val="1"/>
              </w:rPr>
              <w:t>各会场主席团名单将在第二轮通告中正式发布。</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FF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5. </w:t>
            </w:r>
            <w:r>
              <w:rPr>
                <w:rFonts w:hint="eastAsia" w:ascii="宋体" w:hAnsi="宋体" w:eastAsia="宋体" w:cs="宋体"/>
                <w:i w:val="0"/>
                <w:caps w:val="0"/>
                <w:color w:val="000000"/>
                <w:spacing w:val="0"/>
                <w:kern w:val="0"/>
                <w:sz w:val="21"/>
                <w:szCs w:val="21"/>
                <w:u w:val="none"/>
                <w:lang w:val="en-US" w:eastAsia="zh-CN" w:bidi="ar"/>
                <w:woUserID w:val="1"/>
              </w:rPr>
              <w:t>任何使用AI生成的内容或抄袭行为一经发现将</w:t>
            </w:r>
            <w:r>
              <w:rPr>
                <w:rFonts w:hint="eastAsia" w:ascii="宋体" w:hAnsi="宋体" w:eastAsia="宋体" w:cs="宋体"/>
                <w:i w:val="0"/>
                <w:caps w:val="0"/>
                <w:color w:val="FF0000"/>
                <w:spacing w:val="0"/>
                <w:kern w:val="0"/>
                <w:sz w:val="21"/>
                <w:szCs w:val="21"/>
                <w:u w:val="none"/>
                <w:lang w:val="en-US" w:eastAsia="zh-CN" w:bidi="ar"/>
                <w:woUserID w:val="1"/>
              </w:rPr>
              <w:t>取消学术团队资格</w:t>
            </w:r>
            <w:r>
              <w:rPr>
                <w:rFonts w:hint="eastAsia" w:ascii="宋体" w:hAnsi="宋体" w:eastAsia="宋体" w:cs="宋体"/>
                <w:i w:val="0"/>
                <w:caps w:val="0"/>
                <w:color w:val="000000"/>
                <w:spacing w:val="0"/>
                <w:kern w:val="0"/>
                <w:sz w:val="21"/>
                <w:szCs w:val="21"/>
                <w:u w:val="none"/>
                <w:lang w:val="en-US" w:eastAsia="zh-CN" w:bidi="ar"/>
                <w:woUserID w:val="1"/>
              </w:rPr>
              <w:t>。</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6. </w:t>
            </w:r>
            <w:r>
              <w:rPr>
                <w:rFonts w:hint="eastAsia" w:ascii="宋体" w:hAnsi="宋体" w:eastAsia="宋体" w:cs="宋体"/>
                <w:i w:val="0"/>
                <w:caps w:val="0"/>
                <w:color w:val="000000"/>
                <w:spacing w:val="0"/>
                <w:kern w:val="0"/>
                <w:sz w:val="21"/>
                <w:szCs w:val="21"/>
                <w:u w:val="none"/>
                <w:lang w:val="en-US" w:eastAsia="zh-CN" w:bidi="ar"/>
                <w:woUserID w:val="1"/>
              </w:rPr>
              <w:t>欢迎关注泛珠模联官方微信公众号“泛珠模联”，以及时获得大会讯息。</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7. </w:t>
            </w:r>
            <w:r>
              <w:rPr>
                <w:rFonts w:hint="eastAsia" w:ascii="宋体" w:hAnsi="宋体" w:eastAsia="宋体" w:cs="宋体"/>
                <w:i w:val="0"/>
                <w:caps w:val="0"/>
                <w:color w:val="000000"/>
                <w:spacing w:val="0"/>
                <w:kern w:val="0"/>
                <w:sz w:val="21"/>
                <w:szCs w:val="21"/>
                <w:u w:val="none"/>
                <w:lang w:val="en-US" w:eastAsia="zh-CN" w:bidi="ar"/>
                <w:woUserID w:val="1"/>
              </w:rPr>
              <w:t>请将</w:t>
            </w:r>
            <w:r>
              <w:rPr>
                <w:rFonts w:hint="eastAsia" w:ascii="宋体" w:hAnsi="宋体" w:eastAsia="宋体" w:cs="宋体"/>
                <w:b/>
                <w:i w:val="0"/>
                <w:caps w:val="0"/>
                <w:color w:val="000000"/>
                <w:spacing w:val="0"/>
                <w:kern w:val="0"/>
                <w:sz w:val="21"/>
                <w:szCs w:val="21"/>
                <w:u w:val="none"/>
                <w:lang w:val="en-US" w:eastAsia="zh-CN" w:bidi="ar"/>
                <w:woUserID w:val="1"/>
              </w:rPr>
              <w:t>此申请表及邮件主题</w:t>
            </w:r>
            <w:r>
              <w:rPr>
                <w:rFonts w:hint="eastAsia" w:ascii="宋体" w:hAnsi="宋体" w:eastAsia="宋体" w:cs="宋体"/>
                <w:i w:val="0"/>
                <w:caps w:val="0"/>
                <w:color w:val="000000"/>
                <w:spacing w:val="0"/>
                <w:kern w:val="0"/>
                <w:sz w:val="21"/>
                <w:szCs w:val="21"/>
                <w:u w:val="none"/>
                <w:lang w:val="en-US" w:eastAsia="zh-CN" w:bidi="ar"/>
                <w:woUserID w:val="1"/>
              </w:rPr>
              <w:t>命名为</w:t>
            </w:r>
            <w:r>
              <w:rPr>
                <w:rFonts w:hint="eastAsia" w:ascii="宋体" w:hAnsi="宋体" w:eastAsia="宋体" w:cs="宋体"/>
                <w:b/>
                <w:i w:val="0"/>
                <w:caps w:val="0"/>
                <w:color w:val="000000"/>
                <w:spacing w:val="0"/>
                <w:kern w:val="0"/>
                <w:sz w:val="21"/>
                <w:szCs w:val="21"/>
                <w:u w:val="none"/>
                <w:lang w:val="en-US" w:eastAsia="zh-CN" w:bidi="ar"/>
                <w:woUserID w:val="1"/>
              </w:rPr>
              <w:t>“[姓名]PPRDMUN2025学术团队预申请表”</w:t>
            </w:r>
            <w:r>
              <w:rPr>
                <w:rFonts w:hint="eastAsia" w:ascii="宋体" w:hAnsi="宋体" w:eastAsia="宋体" w:cs="宋体"/>
                <w:i w:val="0"/>
                <w:caps w:val="0"/>
                <w:color w:val="000000"/>
                <w:spacing w:val="0"/>
                <w:kern w:val="0"/>
                <w:sz w:val="21"/>
                <w:szCs w:val="21"/>
                <w:u w:val="none"/>
                <w:lang w:val="en-US" w:eastAsia="zh-CN" w:bidi="ar"/>
                <w:woUserID w:val="1"/>
              </w:rPr>
              <w:t>，以word文档的附件形式发送至</w:t>
            </w:r>
            <w:r>
              <w:rPr>
                <w:rFonts w:hint="eastAsia" w:ascii="宋体" w:hAnsi="宋体" w:eastAsia="宋体" w:cs="宋体"/>
                <w:b/>
                <w:i w:val="0"/>
                <w:caps w:val="0"/>
                <w:color w:val="000000"/>
                <w:spacing w:val="0"/>
                <w:kern w:val="0"/>
                <w:sz w:val="21"/>
                <w:szCs w:val="21"/>
                <w:u w:val="none"/>
                <w:lang w:val="en-US" w:eastAsia="zh-CN" w:bidi="ar"/>
                <w:woUserID w:val="1"/>
              </w:rPr>
              <w:t>PPRDMUN2025@163.com</w:t>
            </w:r>
            <w:r>
              <w:rPr>
                <w:rFonts w:hint="eastAsia" w:ascii="宋体" w:hAnsi="宋体" w:eastAsia="宋体" w:cs="宋体"/>
                <w:i w:val="0"/>
                <w:caps w:val="0"/>
                <w:color w:val="000000"/>
                <w:spacing w:val="0"/>
                <w:kern w:val="0"/>
                <w:sz w:val="21"/>
                <w:szCs w:val="21"/>
                <w:u w:val="none"/>
                <w:lang w:val="en-US" w:eastAsia="zh-CN" w:bidi="ar"/>
                <w:woUserID w:val="1"/>
              </w:rPr>
              <w:t>。</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kern w:val="0"/>
                <w:sz w:val="21"/>
                <w:szCs w:val="21"/>
                <w:u w:val="none"/>
                <w:lang w:val="en-US" w:eastAsia="zh-CN" w:bidi="ar"/>
                <w:woUserID w:val="1"/>
              </w:rPr>
            </w:pPr>
            <w:r>
              <w:rPr>
                <w:rFonts w:hint="eastAsia" w:ascii="宋体" w:hAnsi="宋体" w:eastAsia="宋体" w:cs="Times New Roman"/>
                <w:i w:val="0"/>
                <w:caps w:val="0"/>
                <w:color w:val="000000"/>
                <w:spacing w:val="0"/>
                <w:kern w:val="2"/>
                <w:sz w:val="21"/>
                <w:szCs w:val="21"/>
                <w:u w:val="none"/>
                <w:lang w:val="en-US" w:eastAsia="zh-CN" w:bidi="ar"/>
                <w:woUserID w:val="1"/>
              </w:rPr>
              <w:t>8. </w:t>
            </w:r>
            <w:r>
              <w:rPr>
                <w:rFonts w:hint="eastAsia" w:ascii="宋体" w:hAnsi="宋体" w:eastAsia="宋体" w:cs="宋体"/>
                <w:i w:val="0"/>
                <w:caps w:val="0"/>
                <w:color w:val="000000"/>
                <w:spacing w:val="0"/>
                <w:kern w:val="0"/>
                <w:sz w:val="21"/>
                <w:szCs w:val="21"/>
                <w:u w:val="none"/>
                <w:lang w:val="en-US" w:eastAsia="zh-CN" w:bidi="ar"/>
                <w:woUserID w:val="1"/>
              </w:rPr>
              <w:t>如有疑问，敬请联系：</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kern w:val="0"/>
                <w:sz w:val="21"/>
                <w:szCs w:val="21"/>
                <w:u w:val="none"/>
                <w:lang w:val="en-US" w:eastAsia="zh-CN" w:bidi="ar"/>
                <w:woUserID w:val="1"/>
              </w:rPr>
            </w:pPr>
            <w:r>
              <w:rPr>
                <w:rFonts w:hint="eastAsia" w:ascii="宋体" w:hAnsi="宋体" w:eastAsia="宋体" w:cs="宋体"/>
                <w:i w:val="0"/>
                <w:caps w:val="0"/>
                <w:color w:val="000000"/>
                <w:spacing w:val="0"/>
                <w:kern w:val="0"/>
                <w:sz w:val="21"/>
                <w:szCs w:val="21"/>
                <w:u w:val="none"/>
                <w:lang w:val="en-US" w:eastAsia="zh-CN" w:bidi="ar"/>
                <w:woUserID w:val="1"/>
              </w:rPr>
              <w:t>大会秘书长:   甘楚涵 136-3156-3505</w:t>
            </w:r>
          </w:p>
          <w:p>
            <w:pPr>
              <w:keepNext w:val="0"/>
              <w:keepLines w:val="0"/>
              <w:widowControl/>
              <w:numPr>
                <w:ilvl w:val="0"/>
                <w:numId w:val="0"/>
              </w:numPr>
              <w:suppressLineNumbers w:val="0"/>
              <w:tabs>
                <w:tab w:val="left" w:pos="425"/>
              </w:tabs>
              <w:spacing w:before="0" w:beforeAutospacing="1" w:after="0" w:afterAutospacing="1"/>
              <w:ind w:left="425" w:right="0" w:hanging="425"/>
              <w:jc w:val="left"/>
              <w:rPr>
                <w:rFonts w:hint="eastAsia" w:ascii="宋体" w:hAnsi="宋体" w:eastAsia="宋体" w:cs="宋体"/>
                <w:i w:val="0"/>
                <w:caps w:val="0"/>
                <w:color w:val="000000"/>
                <w:spacing w:val="0"/>
                <w:sz w:val="21"/>
                <w:szCs w:val="21"/>
                <w:u w:val="none"/>
                <w:woUserID w:val="1"/>
              </w:rPr>
            </w:pPr>
            <w:r>
              <w:rPr>
                <w:rFonts w:hint="eastAsia" w:ascii="宋体" w:hAnsi="宋体" w:eastAsia="宋体" w:cs="宋体"/>
                <w:i w:val="0"/>
                <w:caps w:val="0"/>
                <w:color w:val="000000"/>
                <w:spacing w:val="0"/>
                <w:kern w:val="0"/>
                <w:sz w:val="21"/>
                <w:szCs w:val="21"/>
                <w:u w:val="none"/>
                <w:lang w:val="en-US" w:eastAsia="zh-CN" w:bidi="ar"/>
                <w:woUserID w:val="1"/>
              </w:rPr>
              <w:t>大会常务秘书长:  伍宣静 138-2990-0066</w:t>
            </w:r>
          </w:p>
          <w:p>
            <w:pPr>
              <w:keepNext w:val="0"/>
              <w:keepLines w:val="0"/>
              <w:widowControl/>
              <w:suppressLineNumbers w:val="0"/>
              <w:spacing w:before="0" w:beforeAutospacing="0" w:after="0" w:afterAutospacing="0"/>
              <w:ind w:left="0" w:right="0"/>
              <w:jc w:val="both"/>
              <w:rPr>
                <w:rFonts w:hint="eastAsia" w:ascii="宋体" w:hAnsi="宋体" w:eastAsia="宋体" w:cs="宋体"/>
                <w:i w:val="0"/>
                <w:caps w:val="0"/>
                <w:color w:val="000000"/>
                <w:spacing w:val="0"/>
                <w:sz w:val="22"/>
                <w:szCs w:val="22"/>
                <w:u w:val="none"/>
                <w:woUserID w:val="1"/>
              </w:rPr>
            </w:pPr>
          </w:p>
        </w:tc>
      </w:tr>
    </w:tbl>
    <w:p>
      <w:pPr>
        <w:keepNext w:val="0"/>
        <w:keepLines w:val="0"/>
        <w:widowControl/>
        <w:suppressLineNumbers w:val="0"/>
        <w:spacing w:before="0" w:beforeAutospacing="0" w:after="0" w:afterAutospacing="0"/>
        <w:ind w:left="0" w:right="0" w:firstLine="0"/>
        <w:jc w:val="both"/>
        <w:rPr>
          <w:rFonts w:hint="eastAsia" w:ascii="宋体" w:hAnsi="宋体" w:eastAsia="宋体" w:cs="宋体"/>
          <w:i w:val="0"/>
          <w:caps w:val="0"/>
          <w:color w:val="000000"/>
          <w:spacing w:val="0"/>
          <w:sz w:val="21"/>
          <w:szCs w:val="21"/>
          <w:u w:val="none"/>
          <w:woUserID w:val="1"/>
        </w:rPr>
      </w:pPr>
    </w:p>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Times New Roman Bold Italic">
    <w:altName w:val="Times New Roman"/>
    <w:panose1 w:val="02020503050405090304"/>
    <w:charset w:val="00"/>
    <w:family w:val="auto"/>
    <w:pitch w:val="default"/>
    <w:sig w:usb0="00000000" w:usb1="00000000" w:usb2="00000001" w:usb3="00000000" w:csb0="400001BF" w:csb1="DFF70000"/>
  </w:font>
  <w:font w:name="Times New Roman Regular">
    <w:altName w:val="Times New Roman"/>
    <w:panose1 w:val="02020503050405090304"/>
    <w:charset w:val="00"/>
    <w:family w:val="auto"/>
    <w:pitch w:val="default"/>
    <w:sig w:usb0="00000000" w:usb1="00000000" w:usb2="00000001" w:usb3="00000000" w:csb0="400001BF" w:csb1="DFF7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jc w:val="center"/>
      <w:rPr>
        <w:color w:val="333333"/>
        <w:sz w:val="18"/>
        <w:szCs w:val="18"/>
      </w:rPr>
    </w:pPr>
    <w:r>
      <w:rPr>
        <w:color w:val="333333"/>
        <w:sz w:val="18"/>
        <w:szCs w:val="18"/>
      </w:rPr>
      <w:t>We the peoples of the United Nations, united for a better world.</w:t>
    </w:r>
  </w:p>
  <w:p>
    <w:pPr>
      <w:widowControl/>
      <w:jc w:val="center"/>
      <w:rPr>
        <w:bCs/>
        <w:color w:val="333333"/>
        <w:kern w:val="0"/>
        <w:sz w:val="18"/>
        <w:szCs w:val="18"/>
      </w:rPr>
    </w:pPr>
    <w:r>
      <w:rPr>
        <w:bCs/>
        <w:color w:val="333333"/>
        <w:kern w:val="0"/>
        <w:sz w:val="18"/>
        <w:szCs w:val="18"/>
      </w:rPr>
      <w:t>Copyright©202</w:t>
    </w:r>
    <w:r>
      <w:rPr>
        <w:rFonts w:hint="eastAsia"/>
        <w:bCs/>
        <w:color w:val="333333"/>
        <w:kern w:val="0"/>
        <w:sz w:val="18"/>
        <w:szCs w:val="18"/>
        <w:lang w:val="en-US" w:eastAsia="zh-CN"/>
      </w:rPr>
      <w:t>4</w:t>
    </w:r>
    <w:r>
      <w:rPr>
        <w:bCs/>
        <w:color w:val="333333"/>
        <w:kern w:val="0"/>
        <w:sz w:val="18"/>
        <w:szCs w:val="18"/>
      </w:rPr>
      <w:t>~202</w:t>
    </w:r>
    <w:r>
      <w:rPr>
        <w:rFonts w:hint="eastAsia"/>
        <w:bCs/>
        <w:color w:val="333333"/>
        <w:kern w:val="0"/>
        <w:sz w:val="18"/>
        <w:szCs w:val="18"/>
        <w:lang w:val="en-US" w:eastAsia="zh-CN"/>
      </w:rPr>
      <w:t>5</w:t>
    </w:r>
    <w:r>
      <w:rPr>
        <w:bCs/>
        <w:color w:val="333333"/>
        <w:kern w:val="0"/>
        <w:sz w:val="18"/>
        <w:szCs w:val="18"/>
      </w:rPr>
      <w:t xml:space="preserve"> Shenzhen Middle School Model United Nations Association. </w:t>
    </w:r>
  </w:p>
  <w:p>
    <w:pPr>
      <w:widowControl/>
      <w:jc w:val="center"/>
      <w:rPr>
        <w:bCs/>
        <w:color w:val="333333"/>
        <w:kern w:val="0"/>
        <w:sz w:val="18"/>
        <w:szCs w:val="18"/>
      </w:rPr>
    </w:pPr>
    <w:r>
      <w:rPr>
        <w:bCs/>
        <w:color w:val="333333"/>
        <w:kern w:val="0"/>
        <w:sz w:val="18"/>
        <w:szCs w:val="18"/>
      </w:rPr>
      <w:t>All rights reserved.</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20</w:t>
    </w:r>
    <w:r>
      <w:t>2</w:t>
    </w:r>
    <w:r>
      <w:rPr>
        <w:rFonts w:hint="eastAsia"/>
        <w:lang w:val="en-US" w:eastAsia="zh-CN"/>
      </w:rPr>
      <w:t>5</w:t>
    </w:r>
    <w:r>
      <w:rPr>
        <w:rFonts w:hint="eastAsia"/>
      </w:rPr>
      <w:t>年泛珠三角高中生模拟联合国大会</w:t>
    </w:r>
  </w:p>
  <w:p>
    <w:pPr>
      <w:pStyle w:val="4"/>
    </w:pPr>
    <w:r>
      <w:rPr>
        <w:sz w:val="18"/>
      </w:rPr>
      <w:drawing>
        <wp:anchor distT="0" distB="0" distL="114300" distR="114300" simplePos="0" relativeHeight="251661312" behindDoc="1" locked="0" layoutInCell="1" allowOverlap="1">
          <wp:simplePos x="0" y="0"/>
          <wp:positionH relativeFrom="margin">
            <wp:align>center</wp:align>
          </wp:positionH>
          <wp:positionV relativeFrom="margin">
            <wp:align>center</wp:align>
          </wp:positionV>
          <wp:extent cx="5274310" cy="5274310"/>
          <wp:effectExtent l="0" t="0" r="8890" b="8890"/>
          <wp:wrapNone/>
          <wp:docPr id="1" name="WordPictureWatermark690177" descr="WechatIMG4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690177" descr="WechatIMG47268"/>
                  <pic:cNvPicPr>
                    <a:picLocks noChangeAspect="1"/>
                  </pic:cNvPicPr>
                </pic:nvPicPr>
                <pic:blipFill>
                  <a:blip r:embed="rId1">
                    <a:lum bright="69998" contrast="-70001"/>
                  </a:blip>
                  <a:stretch>
                    <a:fillRect/>
                  </a:stretch>
                </pic:blipFill>
                <pic:spPr>
                  <a:xfrm>
                    <a:off x="0" y="0"/>
                    <a:ext cx="5274310" cy="5274310"/>
                  </a:xfrm>
                  <a:prstGeom prst="rect">
                    <a:avLst/>
                  </a:prstGeom>
                  <a:noFill/>
                  <a:ln>
                    <a:noFill/>
                  </a:ln>
                </pic:spPr>
              </pic:pic>
            </a:graphicData>
          </a:graphic>
        </wp:anchor>
      </w:drawing>
    </w:r>
    <w:r>
      <w:rPr>
        <w:rFonts w:hint="eastAsia"/>
      </w:rPr>
      <w:t>Pan-Pearl River Delta Model United Nations Conference for High School Students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739586485" o:spid="_x0000_s3075" o:spt="75" type="#_x0000_t75" style="position:absolute;left:0pt;height:387.2pt;width:387.2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PPRDMUN2021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739586484" o:spid="_x0000_s3073" o:spt="75" type="#_x0000_t75" style="position:absolute;left:0pt;height:387.2pt;width:387.2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PPRDMUN2021LOGO"/>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AwMWNkMjE5ZGJmZmNlZWZhOGVhNGZiMzM1ZjhiYzAifQ=="/>
  </w:docVars>
  <w:rsids>
    <w:rsidRoot w:val="5E8D58E9"/>
    <w:rsid w:val="00032D13"/>
    <w:rsid w:val="000609B8"/>
    <w:rsid w:val="00071175"/>
    <w:rsid w:val="00095EB4"/>
    <w:rsid w:val="000C15FF"/>
    <w:rsid w:val="000D793B"/>
    <w:rsid w:val="001021B0"/>
    <w:rsid w:val="001479EE"/>
    <w:rsid w:val="00153FAF"/>
    <w:rsid w:val="00197496"/>
    <w:rsid w:val="001B5F07"/>
    <w:rsid w:val="001C4791"/>
    <w:rsid w:val="00200C81"/>
    <w:rsid w:val="002150C4"/>
    <w:rsid w:val="002F3AEE"/>
    <w:rsid w:val="003155AF"/>
    <w:rsid w:val="003C1B65"/>
    <w:rsid w:val="003C27ED"/>
    <w:rsid w:val="0044498D"/>
    <w:rsid w:val="00455F79"/>
    <w:rsid w:val="004F12A7"/>
    <w:rsid w:val="0057081B"/>
    <w:rsid w:val="0057774E"/>
    <w:rsid w:val="006A4030"/>
    <w:rsid w:val="007779B7"/>
    <w:rsid w:val="007A13FC"/>
    <w:rsid w:val="008103B0"/>
    <w:rsid w:val="008C103D"/>
    <w:rsid w:val="00907AFE"/>
    <w:rsid w:val="00922CCF"/>
    <w:rsid w:val="009249A8"/>
    <w:rsid w:val="009254B0"/>
    <w:rsid w:val="00A20DF9"/>
    <w:rsid w:val="00A61C05"/>
    <w:rsid w:val="00AB1FC6"/>
    <w:rsid w:val="00AF4606"/>
    <w:rsid w:val="00B21AAA"/>
    <w:rsid w:val="00BE57BB"/>
    <w:rsid w:val="00D151DB"/>
    <w:rsid w:val="00E611CD"/>
    <w:rsid w:val="00E906BA"/>
    <w:rsid w:val="00E947E4"/>
    <w:rsid w:val="01F50DF0"/>
    <w:rsid w:val="0B0153B0"/>
    <w:rsid w:val="18C53129"/>
    <w:rsid w:val="2E291E44"/>
    <w:rsid w:val="42FF3085"/>
    <w:rsid w:val="4B0F5F24"/>
    <w:rsid w:val="5E8D58E9"/>
    <w:rsid w:val="611ABCB7"/>
    <w:rsid w:val="6CCB7092"/>
    <w:rsid w:val="6F5FCCF7"/>
    <w:rsid w:val="72CD34A4"/>
    <w:rsid w:val="72FFED51"/>
    <w:rsid w:val="7B2D24A0"/>
    <w:rsid w:val="7B7FFFCA"/>
    <w:rsid w:val="7BF72431"/>
    <w:rsid w:val="7C4C0AE4"/>
    <w:rsid w:val="7EFF0722"/>
    <w:rsid w:val="7F69A82D"/>
    <w:rsid w:val="7F7F2EB3"/>
    <w:rsid w:val="7FFEAD52"/>
    <w:rsid w:val="7FFF6245"/>
    <w:rsid w:val="94EF4DEF"/>
    <w:rsid w:val="9F93850F"/>
    <w:rsid w:val="BBAEF2DD"/>
    <w:rsid w:val="BFF745C9"/>
    <w:rsid w:val="BFFCB388"/>
    <w:rsid w:val="DD7F41CB"/>
    <w:rsid w:val="DFBA3CD9"/>
    <w:rsid w:val="EFFD4C04"/>
    <w:rsid w:val="F74E9939"/>
    <w:rsid w:val="FB7F3021"/>
    <w:rsid w:val="FFFD619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0"/>
    <w:qFormat/>
    <w:uiPriority w:val="0"/>
    <w:rPr>
      <w:sz w:val="18"/>
      <w:szCs w:val="18"/>
    </w:rPr>
  </w:style>
  <w:style w:type="paragraph" w:styleId="3">
    <w:name w:val="footer"/>
    <w:basedOn w:val="1"/>
    <w:link w:val="9"/>
    <w:qFormat/>
    <w:uiPriority w:val="99"/>
    <w:pPr>
      <w:tabs>
        <w:tab w:val="center" w:pos="4153"/>
        <w:tab w:val="right" w:pos="8306"/>
      </w:tabs>
      <w:snapToGrid w:val="0"/>
      <w:jc w:val="left"/>
    </w:pPr>
    <w:rPr>
      <w:sz w:val="18"/>
      <w:szCs w:val="18"/>
    </w:rPr>
  </w:style>
  <w:style w:type="paragraph" w:styleId="4">
    <w:name w:val="header"/>
    <w:basedOn w:val="1"/>
    <w:link w:val="8"/>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semiHidden/>
    <w:unhideWhenUsed/>
    <w:qFormat/>
    <w:uiPriority w:val="0"/>
    <w:rPr>
      <w:color w:val="0000FF"/>
      <w:u w:val="single"/>
    </w:rPr>
  </w:style>
  <w:style w:type="character" w:customStyle="1" w:styleId="8">
    <w:name w:val="页眉 字符"/>
    <w:basedOn w:val="6"/>
    <w:link w:val="4"/>
    <w:qFormat/>
    <w:uiPriority w:val="99"/>
    <w:rPr>
      <w:kern w:val="2"/>
      <w:sz w:val="18"/>
      <w:szCs w:val="18"/>
    </w:rPr>
  </w:style>
  <w:style w:type="character" w:customStyle="1" w:styleId="9">
    <w:name w:val="页脚 字符"/>
    <w:basedOn w:val="6"/>
    <w:link w:val="3"/>
    <w:qFormat/>
    <w:uiPriority w:val="99"/>
    <w:rPr>
      <w:kern w:val="2"/>
      <w:sz w:val="18"/>
      <w:szCs w:val="18"/>
    </w:rPr>
  </w:style>
  <w:style w:type="character" w:customStyle="1" w:styleId="10">
    <w:name w:val="批注框文本 字符"/>
    <w:basedOn w:val="6"/>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Pages>
  <Words>159</Words>
  <Characters>907</Characters>
  <Lines>7</Lines>
  <Paragraphs>2</Paragraphs>
  <TotalTime>0</TotalTime>
  <ScaleCrop>false</ScaleCrop>
  <LinksUpToDate>false</LinksUpToDate>
  <CharactersWithSpaces>1064</CharactersWithSpaces>
  <Application>WPS Office WWO_base_provider_20220117102555-321f3fca00</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2024-04-02T18:46:00Z</dcterms:created>
  <dc:creator>陈子意</dc:creator>
  <cp:lastModifiedBy>Amy</cp:lastModifiedBy>
  <dcterms:modified xsi:type="dcterms:W3CDTF">2025-03-05T23:34:13Z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DDB85C5F43233FD86D64C66743660CC2_43</vt:lpwstr>
  </property>
</Properties>
</file>