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2"/>
        </w:numPr>
        <w:spacing w:lineRule="auto" w:line="276" w:before="140" w:after="120"/>
        <w:ind w:hanging="0" w:start="0"/>
        <w:jc w:val="start"/>
        <w:rPr/>
      </w:pPr>
      <w:r>
        <w:rPr>
          <w:b/>
          <w:bCs/>
          <w:sz w:val="21"/>
          <w:szCs w:val="21"/>
        </w:rPr>
        <w:t>Professional Objective</w:t>
      </w:r>
    </w:p>
    <w:p>
      <w:pPr>
        <w:pStyle w:val="BodyText"/>
        <w:spacing w:before="140" w:after="120"/>
        <w:jc w:val="both"/>
        <w:rPr>
          <w:sz w:val="21"/>
          <w:szCs w:val="21"/>
        </w:rPr>
      </w:pPr>
      <w:r>
        <w:rPr>
          <w:sz w:val="21"/>
          <w:szCs w:val="21"/>
        </w:rPr>
        <w:t>Young computer scientist passionate about cybersecurity, data analysis, and innovative technologies. I aspire to join an organization where I can apply the practical skills acquired through certification programs, personal projects, and hands-on experience. My goal is to contribute to system security while continuing to grow professionally.</w:t>
      </w:r>
    </w:p>
    <w:p>
      <w:pPr>
        <w:pStyle w:val="Heading3"/>
        <w:numPr>
          <w:ilvl w:val="0"/>
          <w:numId w:val="0"/>
        </w:numPr>
        <w:spacing w:lineRule="auto" w:line="276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Technical Skills</w:t>
      </w:r>
    </w:p>
    <w:p>
      <w:pPr>
        <w:pStyle w:val="BodyText"/>
        <w:numPr>
          <w:ilvl w:val="0"/>
          <w:numId w:val="11"/>
        </w:numPr>
        <w:spacing w:before="140" w:after="120"/>
        <w:jc w:val="start"/>
        <w:rPr/>
      </w:pPr>
      <w:r>
        <w:rPr>
          <w:rStyle w:val="Strong"/>
          <w:sz w:val="21"/>
          <w:szCs w:val="21"/>
        </w:rPr>
        <w:t xml:space="preserve">Cybersecurity </w:t>
      </w:r>
      <w:r>
        <w:rPr>
          <w:sz w:val="21"/>
          <w:szCs w:val="21"/>
        </w:rPr>
        <w:t>: IDS/IPS, SIEM, network security, log analysis, incident response, Wireshark, tcpdump, access management</w:t>
      </w:r>
    </w:p>
    <w:p>
      <w:pPr>
        <w:pStyle w:val="BodyText"/>
        <w:numPr>
          <w:ilvl w:val="0"/>
          <w:numId w:val="9"/>
        </w:numPr>
        <w:spacing w:before="140" w:after="120"/>
        <w:jc w:val="start"/>
        <w:rPr/>
      </w:pPr>
      <w:r>
        <w:rPr>
          <w:rStyle w:val="Strong"/>
          <w:sz w:val="21"/>
          <w:szCs w:val="21"/>
        </w:rPr>
        <w:t xml:space="preserve">Databases </w:t>
      </w:r>
      <w:r>
        <w:rPr>
          <w:sz w:val="21"/>
          <w:szCs w:val="21"/>
        </w:rPr>
        <w:t>: SQL, PL/SQL, PL/pgSQL, MySQL, PostgreSQL, Oracle Database, Microsoft SQL Server</w:t>
      </w:r>
    </w:p>
    <w:p>
      <w:pPr>
        <w:pStyle w:val="BodyText"/>
        <w:numPr>
          <w:ilvl w:val="0"/>
          <w:numId w:val="9"/>
        </w:numPr>
        <w:spacing w:before="140" w:after="120"/>
        <w:jc w:val="start"/>
        <w:rPr/>
      </w:pPr>
      <w:r>
        <w:rPr>
          <w:rStyle w:val="Strong"/>
          <w:sz w:val="21"/>
          <w:szCs w:val="21"/>
        </w:rPr>
        <w:t xml:space="preserve">Data analysis </w:t>
      </w:r>
      <w:r>
        <w:rPr>
          <w:b/>
          <w:bCs/>
          <w:sz w:val="21"/>
          <w:szCs w:val="21"/>
        </w:rPr>
        <w:t xml:space="preserve">: </w:t>
      </w:r>
      <w:r>
        <w:rPr>
          <w:b w:val="false"/>
          <w:bCs w:val="false"/>
          <w:sz w:val="21"/>
          <w:szCs w:val="21"/>
        </w:rPr>
        <w:t>Google Sheets, SQL, Data Studio, visualization, cleaning, decision making</w:t>
      </w:r>
    </w:p>
    <w:p>
      <w:pPr>
        <w:pStyle w:val="BodyText"/>
        <w:numPr>
          <w:ilvl w:val="0"/>
          <w:numId w:val="9"/>
        </w:numPr>
        <w:spacing w:before="140" w:after="120"/>
        <w:jc w:val="start"/>
        <w:rPr/>
      </w:pPr>
      <w:r>
        <w:rPr>
          <w:rStyle w:val="Strong"/>
          <w:sz w:val="21"/>
          <w:szCs w:val="21"/>
        </w:rPr>
        <w:t xml:space="preserve">Systems </w:t>
      </w:r>
      <w:r>
        <w:rPr>
          <w:sz w:val="21"/>
          <w:szCs w:val="21"/>
        </w:rPr>
        <w:t>: Linux (Ubuntu, Kali), Windows</w:t>
      </w:r>
    </w:p>
    <w:p>
      <w:pPr>
        <w:pStyle w:val="BodyText"/>
        <w:numPr>
          <w:ilvl w:val="0"/>
          <w:numId w:val="9"/>
        </w:numPr>
        <w:spacing w:before="140" w:after="120"/>
        <w:jc w:val="start"/>
        <w:rPr/>
      </w:pPr>
      <w:r>
        <w:rPr>
          <w:rStyle w:val="Strong"/>
        </w:rPr>
        <w:t xml:space="preserve">Languages &amp; tools </w:t>
      </w:r>
      <w:r>
        <w:rPr/>
        <w:t>: Python, Bash, Git, VirtualBox</w:t>
      </w:r>
    </w:p>
    <w:p>
      <w:pPr>
        <w:pStyle w:val="Heading3"/>
        <w:numPr>
          <w:ilvl w:val="2"/>
          <w:numId w:val="2"/>
        </w:numPr>
        <w:spacing w:lineRule="auto" w:line="276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LANGUAGES</w:t>
      </w:r>
    </w:p>
    <w:p>
      <w:pPr>
        <w:pStyle w:val="BodyText"/>
        <w:numPr>
          <w:ilvl w:val="0"/>
          <w:numId w:val="5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French: </w:t>
      </w:r>
      <w:r>
        <w:rPr/>
        <w:t>Native language</w:t>
      </w:r>
    </w:p>
    <w:p>
      <w:pPr>
        <w:pStyle w:val="BodyText"/>
        <w:numPr>
          <w:ilvl w:val="0"/>
          <w:numId w:val="5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English: Technical level (reading, documentation, software interface)</w:t>
      </w:r>
    </w:p>
    <w:p>
      <w:pPr>
        <w:pStyle w:val="Normal"/>
        <w:numPr>
          <w:ilvl w:val="0"/>
          <w:numId w:val="0"/>
        </w:numPr>
        <w:spacing w:before="140" w:after="120"/>
        <w:ind w:hanging="0" w:start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spacing w:before="140" w:after="120"/>
        <w:ind w:hanging="0" w:start="0"/>
        <w:jc w:val="center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spacing w:before="140" w:after="120"/>
        <w:ind w:hanging="0" w:start="0"/>
        <w:jc w:val="center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spacing w:before="140" w:after="120"/>
        <w:ind w:hanging="0" w:start="0"/>
        <w:jc w:val="center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spacing w:before="140" w:after="120"/>
        <w:ind w:hanging="0" w:start="0"/>
        <w:jc w:val="center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spacing w:before="140" w:after="120"/>
        <w:ind w:hanging="0" w:start="0"/>
        <w:jc w:val="center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spacing w:before="140" w:after="120"/>
        <w:ind w:hanging="0" w:start="0"/>
        <w:jc w:val="center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spacing w:before="140" w:after="120"/>
        <w:ind w:hanging="0" w:start="0"/>
        <w:jc w:val="center"/>
        <w:rPr/>
      </w:pPr>
      <w:r>
        <w:rPr>
          <w:rStyle w:val="Strong"/>
          <w:sz w:val="21"/>
          <w:szCs w:val="21"/>
        </w:rPr>
        <w:t xml:space="preserve">Lyncold Stephensky CHERY </w:t>
      </w:r>
      <w:r>
        <w:rPr>
          <w:b/>
          <w:bCs/>
          <w:sz w:val="21"/>
          <w:szCs w:val="21"/>
        </w:rPr>
        <w:br/>
      </w:r>
      <w:r>
        <w:rPr>
          <w:rStyle w:val="Emphasis"/>
          <w:b/>
          <w:bCs/>
          <w:sz w:val="21"/>
          <w:szCs w:val="21"/>
        </w:rPr>
        <w:t xml:space="preserve">Junior Cybersecurity Analyst | Computer Scientist | Data Analyst </w:t>
      </w:r>
      <w:r>
        <w:rPr>
          <w:b/>
          <w:bCs/>
          <w:sz w:val="21"/>
          <w:szCs w:val="21"/>
        </w:rPr>
        <w:br/>
        <w:t xml:space="preserve">📍 Rue Bellevue, Limonade, Haiti, HT 1130 </w:t>
        <w:br/>
        <w:t xml:space="preserve">(+509) 4149 4349 | </w:t>
      </w:r>
      <w:hyperlink r:id="rId2">
        <w:r>
          <w:rPr>
            <w:rStyle w:val="Hyperlink"/>
            <w:b/>
            <w:bCs/>
            <w:sz w:val="21"/>
            <w:szCs w:val="21"/>
          </w:rPr>
          <w:t xml:space="preserve">cherylyncoldstephensky@gmail.com </w:t>
        </w:r>
      </w:hyperlink>
      <w:r>
        <w:rPr>
          <w:b/>
          <w:bCs/>
          <w:sz w:val="21"/>
          <w:szCs w:val="21"/>
        </w:rPr>
        <w:t xml:space="preserve">| </w:t>
      </w:r>
      <w:hyperlink r:id="rId3" w:tgtFrame="_new">
        <w:r>
          <w:rPr>
            <w:rStyle w:val="Hyperlink"/>
            <w:b/>
            <w:bCs/>
            <w:sz w:val="22"/>
            <w:szCs w:val="22"/>
            <w:u w:val="none"/>
          </w:rPr>
          <w:t xml:space="preserve">LinkedIn </w:t>
        </w:r>
      </w:hyperlink>
      <w:r>
        <w:rPr>
          <w:b/>
          <w:bCs/>
          <w:sz w:val="21"/>
          <w:szCs w:val="21"/>
        </w:rPr>
        <w:br/>
        <w:t xml:space="preserve">🔗 GitHub: </w:t>
      </w:r>
      <w:hyperlink r:id="rId4">
        <w:r>
          <w:rPr>
            <w:rStyle w:val="Hyperlink"/>
            <w:b/>
            <w:bCs/>
            <w:sz w:val="21"/>
            <w:szCs w:val="21"/>
          </w:rPr>
          <w:t>https://github.com/Lync97/cyber_security_portfolio</w:t>
        </w:r>
      </w:hyperlink>
    </w:p>
    <w:p>
      <w:pPr>
        <w:pStyle w:val="Heading3"/>
        <w:numPr>
          <w:ilvl w:val="2"/>
          <w:numId w:val="2"/>
        </w:numPr>
        <w:spacing w:lineRule="auto" w:line="276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Professional Experience</w:t>
      </w:r>
    </w:p>
    <w:p>
      <w:pPr>
        <w:pStyle w:val="BodyText"/>
        <w:spacing w:before="140" w:after="120"/>
        <w:jc w:val="start"/>
        <w:rPr>
          <w:sz w:val="21"/>
          <w:szCs w:val="21"/>
        </w:rPr>
      </w:pPr>
      <w:r>
        <w:rPr>
          <w:rStyle w:val="Strong"/>
          <w:sz w:val="21"/>
          <w:szCs w:val="21"/>
        </w:rPr>
        <w:t xml:space="preserve">CITAS </w:t>
      </w:r>
      <w:r>
        <w:rPr>
          <w:sz w:val="21"/>
          <w:szCs w:val="21"/>
        </w:rPr>
        <w:br/>
      </w:r>
      <w:r>
        <w:rPr>
          <w:rStyle w:val="Emphasis"/>
          <w:sz w:val="21"/>
          <w:szCs w:val="21"/>
        </w:rPr>
        <w:t xml:space="preserve">Administrative Agent – Online forms </w:t>
      </w:r>
      <w:r>
        <w:rPr>
          <w:sz w:val="21"/>
          <w:szCs w:val="21"/>
        </w:rPr>
        <w:br/>
      </w:r>
      <w:r>
        <w:rPr>
          <w:rStyle w:val="Strong"/>
          <w:sz w:val="21"/>
          <w:szCs w:val="21"/>
        </w:rPr>
        <w:t>August 2022 – Present</w:t>
      </w:r>
    </w:p>
    <w:p>
      <w:pPr>
        <w:pStyle w:val="BodyText"/>
        <w:numPr>
          <w:ilvl w:val="0"/>
          <w:numId w:val="8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Assisted hundreds of individuals with appointment scheduling (visas, legalization)</w:t>
      </w:r>
    </w:p>
    <w:p>
      <w:pPr>
        <w:pStyle w:val="BodyText"/>
        <w:numPr>
          <w:ilvl w:val="0"/>
          <w:numId w:val="8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Monthly completion of online administrative forms</w:t>
      </w:r>
    </w:p>
    <w:p>
      <w:pPr>
        <w:pStyle w:val="BodyText"/>
        <w:spacing w:before="140" w:after="120"/>
        <w:jc w:val="start"/>
        <w:rPr>
          <w:sz w:val="21"/>
          <w:szCs w:val="21"/>
        </w:rPr>
      </w:pPr>
      <w:r>
        <w:rPr>
          <w:rStyle w:val="Strong"/>
          <w:sz w:val="21"/>
          <w:szCs w:val="21"/>
        </w:rPr>
        <w:t xml:space="preserve">State University of Haiti – Limonade </w:t>
      </w:r>
      <w:r>
        <w:rPr>
          <w:sz w:val="21"/>
          <w:szCs w:val="21"/>
        </w:rPr>
        <w:br/>
      </w:r>
      <w:r>
        <w:rPr>
          <w:rStyle w:val="Emphasis"/>
          <w:sz w:val="21"/>
          <w:szCs w:val="21"/>
        </w:rPr>
        <w:t xml:space="preserve">Intern – Computer Maintenance </w:t>
      </w:r>
      <w:r>
        <w:rPr>
          <w:sz w:val="21"/>
          <w:szCs w:val="21"/>
        </w:rPr>
        <w:br/>
      </w:r>
      <w:r>
        <w:rPr>
          <w:rStyle w:val="Strong"/>
          <w:sz w:val="21"/>
          <w:szCs w:val="21"/>
        </w:rPr>
        <w:t>March 2023 – May 2023</w:t>
      </w:r>
    </w:p>
    <w:p>
      <w:pPr>
        <w:pStyle w:val="BodyText"/>
        <w:numPr>
          <w:ilvl w:val="0"/>
          <w:numId w:val="7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Preventive and corrective equipment maintenance</w:t>
      </w:r>
    </w:p>
    <w:p>
      <w:pPr>
        <w:pStyle w:val="BodyText"/>
        <w:numPr>
          <w:ilvl w:val="0"/>
          <w:numId w:val="7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Software installation, configuration, and technical support</w:t>
      </w:r>
    </w:p>
    <w:p>
      <w:pPr>
        <w:pStyle w:val="BodyText"/>
        <w:spacing w:before="140" w:after="120"/>
        <w:jc w:val="start"/>
        <w:rPr>
          <w:sz w:val="21"/>
          <w:szCs w:val="21"/>
        </w:rPr>
      </w:pPr>
      <w:r>
        <w:rPr>
          <w:rStyle w:val="Emphasis"/>
          <w:sz w:val="21"/>
          <w:szCs w:val="21"/>
        </w:rPr>
        <w:t xml:space="preserve">Intern – Applicant Data Management </w:t>
      </w:r>
      <w:r>
        <w:rPr>
          <w:sz w:val="21"/>
          <w:szCs w:val="21"/>
        </w:rPr>
        <w:br/>
      </w:r>
      <w:r>
        <w:rPr>
          <w:rStyle w:val="Strong"/>
          <w:sz w:val="21"/>
          <w:szCs w:val="21"/>
        </w:rPr>
        <w:t>January 2023 – March 2023</w:t>
      </w:r>
    </w:p>
    <w:p>
      <w:pPr>
        <w:pStyle w:val="BodyText"/>
        <w:numPr>
          <w:ilvl w:val="0"/>
          <w:numId w:val="6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Organization and presentation of candidate data</w:t>
      </w:r>
    </w:p>
    <w:p>
      <w:pPr>
        <w:pStyle w:val="BodyText"/>
        <w:numPr>
          <w:ilvl w:val="0"/>
          <w:numId w:val="6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Report preparation and file archiving</w:t>
      </w:r>
    </w:p>
    <w:p>
      <w:pPr>
        <w:pStyle w:val="BodyText"/>
        <w:spacing w:lineRule="auto" w:line="276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Education &amp; Training</w:t>
      </w:r>
    </w:p>
    <w:p>
      <w:pPr>
        <w:pStyle w:val="BodyText"/>
        <w:spacing w:before="140" w:after="120"/>
        <w:jc w:val="start"/>
        <w:rPr>
          <w:sz w:val="21"/>
          <w:szCs w:val="21"/>
        </w:rPr>
      </w:pPr>
      <w:r>
        <w:rPr>
          <w:rStyle w:val="Strong"/>
          <w:sz w:val="21"/>
          <w:szCs w:val="21"/>
        </w:rPr>
        <w:t>Google Data Analytics Professional Certificate</w:t>
      </w:r>
      <w:r>
        <w:rPr>
          <w:sz w:val="21"/>
          <w:szCs w:val="21"/>
        </w:rPr>
        <w:t xml:space="preserve"> </w:t>
      </w:r>
      <w:r>
        <w:rPr>
          <w:rStyle w:val="Emphasis"/>
          <w:sz w:val="21"/>
          <w:szCs w:val="21"/>
        </w:rPr>
        <w:t xml:space="preserve">(in progress) </w:t>
      </w:r>
      <w:r>
        <w:rPr>
          <w:sz w:val="21"/>
          <w:szCs w:val="21"/>
        </w:rPr>
        <w:br/>
      </w:r>
      <w:r>
        <w:rPr>
          <w:rStyle w:val="Emphasis"/>
          <w:sz w:val="21"/>
          <w:szCs w:val="21"/>
        </w:rPr>
        <w:t>Coursera – June 2025 to present</w:t>
      </w:r>
    </w:p>
    <w:p>
      <w:pPr>
        <w:pStyle w:val="BodyText"/>
        <w:spacing w:before="140" w:after="120"/>
        <w:jc w:val="start"/>
        <w:rPr>
          <w:sz w:val="21"/>
          <w:szCs w:val="21"/>
        </w:rPr>
      </w:pPr>
      <w:r>
        <w:rPr>
          <w:rStyle w:val="Strong"/>
          <w:sz w:val="21"/>
          <w:szCs w:val="21"/>
        </w:rPr>
        <w:t xml:space="preserve">Google Cybersecurity Professional Certificate </w:t>
      </w:r>
      <w:r>
        <w:rPr>
          <w:sz w:val="21"/>
          <w:szCs w:val="21"/>
        </w:rPr>
        <w:br/>
      </w:r>
      <w:r>
        <w:rPr>
          <w:rStyle w:val="Emphasis"/>
          <w:sz w:val="21"/>
          <w:szCs w:val="21"/>
        </w:rPr>
        <w:t>Coursera – April 2025 to June 2025</w:t>
      </w:r>
    </w:p>
    <w:p>
      <w:pPr>
        <w:pStyle w:val="BodyText"/>
        <w:spacing w:before="140" w:after="120"/>
        <w:jc w:val="start"/>
        <w:rPr>
          <w:sz w:val="21"/>
          <w:szCs w:val="21"/>
        </w:rPr>
      </w:pPr>
      <w:r>
        <w:rPr>
          <w:rStyle w:val="Strong"/>
          <w:sz w:val="21"/>
          <w:szCs w:val="21"/>
        </w:rPr>
        <w:t xml:space="preserve">Bachelor's Degree in Computer Science </w:t>
      </w:r>
      <w:r>
        <w:rPr>
          <w:rStyle w:val="Emphasis"/>
          <w:sz w:val="21"/>
          <w:szCs w:val="21"/>
        </w:rPr>
        <w:t>(awaiting defense)</w:t>
        <w:br/>
        <w:t xml:space="preserve">State University of Haiti – Campus Henry Christophe de Limonade (CHC-UEH-L) </w:t>
      </w:r>
      <w:r>
        <w:rPr>
          <w:rStyle w:val="Strong"/>
          <w:b w:val="false"/>
          <w:bCs w:val="false"/>
          <w:sz w:val="21"/>
          <w:szCs w:val="21"/>
        </w:rPr>
        <w:t>2020 – 2024</w:t>
      </w:r>
    </w:p>
    <w:p>
      <w:pPr>
        <w:pStyle w:val="BodyText"/>
        <w:numPr>
          <w:ilvl w:val="0"/>
          <w:numId w:val="13"/>
        </w:numPr>
        <w:spacing w:before="140" w:after="120"/>
        <w:jc w:val="start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Completed coursework (theoretical and practical) </w:t>
      </w:r>
    </w:p>
    <w:p>
      <w:pPr>
        <w:pStyle w:val="BodyText"/>
        <w:numPr>
          <w:ilvl w:val="0"/>
          <w:numId w:val="13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Final project in progress – defense planned soon</w:t>
      </w:r>
    </w:p>
    <w:p>
      <w:pPr>
        <w:pStyle w:val="BodyText"/>
        <w:numPr>
          <w:ilvl w:val="0"/>
          <w:numId w:val="2"/>
        </w:numPr>
        <w:spacing w:before="140" w:after="120"/>
        <w:jc w:val="start"/>
        <w:rPr>
          <w:sz w:val="21"/>
          <w:szCs w:val="21"/>
        </w:rPr>
      </w:pPr>
      <w:r>
        <w:rPr>
          <w:rStyle w:val="Strong"/>
          <w:sz w:val="21"/>
          <w:szCs w:val="21"/>
        </w:rPr>
        <w:t>Sanitary Plumbing Training</w:t>
      </w:r>
      <w:r>
        <w:rPr>
          <w:rStyle w:val="Strong"/>
          <w:b/>
          <w:bCs/>
          <w:sz w:val="21"/>
          <w:szCs w:val="21"/>
        </w:rPr>
        <w:br/>
      </w:r>
      <w:r>
        <w:rPr>
          <w:rStyle w:val="Emphasis"/>
          <w:b w:val="false"/>
          <w:bCs w:val="false"/>
          <w:sz w:val="21"/>
          <w:szCs w:val="21"/>
        </w:rPr>
        <w:t>Haiti Arise Technical and Vocational School (ETPHA) – 2017 to 2018</w:t>
      </w:r>
      <w:r>
        <w:rPr>
          <w:b/>
          <w:bCs/>
          <w:sz w:val="21"/>
          <w:szCs w:val="21"/>
        </w:rPr>
        <w:br/>
        <w:br/>
        <w:br/>
      </w:r>
    </w:p>
    <w:p>
      <w:pPr>
        <w:pStyle w:val="BodyText"/>
        <w:numPr>
          <w:ilvl w:val="0"/>
          <w:numId w:val="0"/>
        </w:numPr>
        <w:spacing w:before="140" w:after="120"/>
        <w:ind w:hanging="0" w:start="72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2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spacing w:before="140" w:after="120"/>
        <w:ind w:hanging="0" w:start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2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2"/>
        </w:numPr>
        <w:spacing w:before="140" w:after="120"/>
        <w:jc w:val="start"/>
        <w:rPr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numPr>
          <w:ilvl w:val="0"/>
          <w:numId w:val="2"/>
        </w:numPr>
        <w:spacing w:before="140" w:after="120"/>
        <w:jc w:val="start"/>
        <w:rPr>
          <w:sz w:val="21"/>
          <w:szCs w:val="21"/>
        </w:rPr>
      </w:pPr>
      <w:r>
        <w:rPr>
          <w:b/>
          <w:bCs/>
          <w:sz w:val="21"/>
          <w:szCs w:val="21"/>
        </w:rPr>
        <w:t>Assets</w:t>
      </w:r>
    </w:p>
    <w:p>
      <w:pPr>
        <w:pStyle w:val="BodyText"/>
        <w:numPr>
          <w:ilvl w:val="0"/>
          <w:numId w:val="12"/>
        </w:numPr>
        <w:spacing w:before="140" w:after="120"/>
        <w:jc w:val="star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Attention to detail and analytical rigor</w:t>
      </w:r>
    </w:p>
    <w:p>
      <w:pPr>
        <w:pStyle w:val="BodyText"/>
        <w:numPr>
          <w:ilvl w:val="0"/>
          <w:numId w:val="12"/>
        </w:numPr>
        <w:spacing w:before="140" w:after="120"/>
        <w:jc w:val="start"/>
        <w:rPr/>
      </w:pPr>
      <w:r>
        <w:rPr>
          <w:rStyle w:val="Strong"/>
          <w:b w:val="false"/>
          <w:bCs w:val="false"/>
          <w:sz w:val="21"/>
          <w:szCs w:val="21"/>
        </w:rPr>
        <w:t>Autonomy and continuous learning</w:t>
      </w:r>
    </w:p>
    <w:p>
      <w:pPr>
        <w:pStyle w:val="BodyText"/>
        <w:numPr>
          <w:ilvl w:val="0"/>
          <w:numId w:val="12"/>
        </w:numPr>
        <w:spacing w:before="140" w:after="120"/>
        <w:jc w:val="start"/>
        <w:rPr/>
      </w:pPr>
      <w:r>
        <w:rPr>
          <w:rStyle w:val="Strong"/>
          <w:b w:val="false"/>
          <w:bCs w:val="false"/>
          <w:sz w:val="21"/>
          <w:szCs w:val="21"/>
        </w:rPr>
        <w:t>Interest in offensive/defensive cybersecurity and technological monitoring</w:t>
      </w:r>
    </w:p>
    <w:p>
      <w:pPr>
        <w:pStyle w:val="BodyText"/>
        <w:numPr>
          <w:ilvl w:val="0"/>
          <w:numId w:val="12"/>
        </w:numPr>
        <w:spacing w:before="140" w:after="120"/>
        <w:jc w:val="start"/>
        <w:rPr>
          <w:rStyle w:val="Strong"/>
          <w:b w:val="false"/>
          <w:bCs w:val="false"/>
          <w:sz w:val="21"/>
          <w:szCs w:val="21"/>
        </w:rPr>
      </w:pPr>
      <w:r>
        <w:rPr>
          <w:rStyle w:val="Strong"/>
          <w:b w:val="false"/>
          <w:bCs w:val="false"/>
          <w:sz w:val="21"/>
          <w:szCs w:val="21"/>
        </w:rPr>
        <w:t>Versatility (IT, electricity, plumbing, vector design with Inkscape)</w:t>
      </w:r>
    </w:p>
    <w:p>
      <w:pPr>
        <w:pStyle w:val="Heading3"/>
        <w:numPr>
          <w:ilvl w:val="2"/>
          <w:numId w:val="2"/>
        </w:numPr>
        <w:spacing w:lineRule="auto" w:line="276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References</w:t>
      </w:r>
    </w:p>
    <w:p>
      <w:pPr>
        <w:pStyle w:val="BodyText"/>
        <w:numPr>
          <w:ilvl w:val="0"/>
          <w:numId w:val="3"/>
        </w:numPr>
        <w:spacing w:before="140" w:after="120"/>
        <w:jc w:val="start"/>
        <w:rPr/>
      </w:pPr>
      <w:r>
        <w:rPr>
          <w:rStyle w:val="Strong"/>
          <w:sz w:val="21"/>
          <w:szCs w:val="21"/>
        </w:rPr>
        <w:t xml:space="preserve">Anderson FLORESTAL </w:t>
      </w:r>
      <w:r>
        <w:rPr>
          <w:sz w:val="21"/>
          <w:szCs w:val="21"/>
        </w:rPr>
        <w:t xml:space="preserve">– </w:t>
      </w:r>
      <w:r>
        <w:rPr/>
        <w:t xml:space="preserve">IT </w:t>
      </w:r>
      <w:r>
        <w:rPr>
          <w:sz w:val="21"/>
          <w:szCs w:val="21"/>
        </w:rPr>
        <w:t xml:space="preserve">Specialist / Economist </w:t>
        <w:br/>
      </w:r>
      <w:hyperlink r:id="rId5">
        <w:r>
          <w:rPr>
            <w:rStyle w:val="Hyperlink"/>
            <w:sz w:val="21"/>
            <w:szCs w:val="21"/>
          </w:rPr>
          <w:t xml:space="preserve">florestal2025@gmail.com </w:t>
        </w:r>
      </w:hyperlink>
      <w:r>
        <w:rPr>
          <w:sz w:val="21"/>
          <w:szCs w:val="21"/>
        </w:rPr>
        <w:t>| (+509) 3347 2727</w:t>
      </w:r>
    </w:p>
    <w:p>
      <w:pPr>
        <w:pStyle w:val="BodyText"/>
        <w:numPr>
          <w:ilvl w:val="0"/>
          <w:numId w:val="3"/>
        </w:numPr>
        <w:spacing w:before="140" w:after="120"/>
        <w:jc w:val="start"/>
        <w:rPr/>
      </w:pPr>
      <w:r>
        <w:rPr>
          <w:rStyle w:val="Strong"/>
          <w:sz w:val="21"/>
          <w:szCs w:val="21"/>
        </w:rPr>
        <w:t xml:space="preserve">Pierre Michel AUGUSTIN </w:t>
      </w:r>
      <w:r>
        <w:rPr>
          <w:sz w:val="21"/>
          <w:szCs w:val="21"/>
        </w:rPr>
        <w:t xml:space="preserve">– Computer Engineer, MGTI  </w:t>
      </w:r>
      <w:hyperlink r:id="rId6">
        <w:r>
          <w:rPr>
            <w:rStyle w:val="Hyperlink"/>
            <w:sz w:val="21"/>
            <w:szCs w:val="21"/>
          </w:rPr>
          <w:t>pierre_michel.augustin@ueh.edu.ht</w:t>
        </w:r>
      </w:hyperlink>
      <w:r>
        <w:rPr>
          <w:rStyle w:val="Hyperlink"/>
          <w:sz w:val="21"/>
          <w:szCs w:val="21"/>
        </w:rPr>
        <w:t xml:space="preserve"> </w:t>
      </w:r>
      <w:r>
        <w:rPr>
          <w:rStyle w:val="Hyperlink"/>
          <w:color w:val="000000"/>
          <w:sz w:val="21"/>
          <w:szCs w:val="21"/>
        </w:rPr>
        <w:t>| (+509) 3328 7695</w:t>
      </w:r>
    </w:p>
    <w:p>
      <w:pPr>
        <w:pStyle w:val="BodyText"/>
        <w:numPr>
          <w:ilvl w:val="0"/>
          <w:numId w:val="3"/>
        </w:numPr>
        <w:spacing w:before="140" w:after="120"/>
        <w:jc w:val="start"/>
        <w:rPr/>
      </w:pPr>
      <w:r>
        <w:rPr>
          <w:rStyle w:val="Strong"/>
          <w:sz w:val="21"/>
          <w:szCs w:val="21"/>
        </w:rPr>
        <w:t xml:space="preserve">Nesly SYFRA, M. Sc </w:t>
      </w:r>
      <w:r>
        <w:rPr>
          <w:sz w:val="21"/>
          <w:szCs w:val="21"/>
        </w:rPr>
        <w:t xml:space="preserve">– Computer Engineer </w:t>
        <w:br/>
      </w:r>
      <w:hyperlink r:id="rId7">
        <w:r>
          <w:rPr>
            <w:rStyle w:val="Hyperlink"/>
            <w:sz w:val="21"/>
            <w:szCs w:val="21"/>
          </w:rPr>
          <w:t xml:space="preserve">nesly.syfra@ueh.edu.ht </w:t>
        </w:r>
      </w:hyperlink>
      <w:r>
        <w:rPr>
          <w:sz w:val="21"/>
          <w:szCs w:val="21"/>
        </w:rPr>
        <w:t>| (+509) 3161 4562</w:t>
      </w:r>
    </w:p>
    <w:p>
      <w:pPr>
        <w:pStyle w:val="Heading3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Heading3"/>
        <w:numPr>
          <w:ilvl w:val="2"/>
          <w:numId w:val="2"/>
        </w:numPr>
        <w:spacing w:lineRule="auto" w:line="276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Certifications</w:t>
      </w:r>
    </w:p>
    <w:p>
      <w:pPr>
        <w:pStyle w:val="BodyText"/>
        <w:numPr>
          <w:ilvl w:val="0"/>
          <w:numId w:val="4"/>
        </w:numPr>
        <w:spacing w:before="140" w:after="120"/>
        <w:jc w:val="start"/>
        <w:rPr/>
      </w:pPr>
      <w:r>
        <w:rPr>
          <w:rStyle w:val="Strong"/>
          <w:b w:val="false"/>
          <w:bCs w:val="false"/>
          <w:sz w:val="21"/>
          <w:szCs w:val="21"/>
        </w:rPr>
        <w:t xml:space="preserve">Google Cybersecurity Professional Certificate </w:t>
      </w:r>
      <w:r>
        <w:rPr>
          <w:b w:val="false"/>
          <w:bCs w:val="false"/>
          <w:sz w:val="21"/>
          <w:szCs w:val="21"/>
        </w:rPr>
        <w:t>– 2025</w:t>
      </w:r>
    </w:p>
    <w:p>
      <w:pPr>
        <w:pStyle w:val="BodyText"/>
        <w:numPr>
          <w:ilvl w:val="0"/>
          <w:numId w:val="4"/>
        </w:numPr>
        <w:spacing w:before="140" w:after="120"/>
        <w:jc w:val="start"/>
        <w:rPr/>
      </w:pPr>
      <w:r>
        <w:rPr>
          <w:rStyle w:val="Strong"/>
          <w:b w:val="false"/>
          <w:bCs w:val="false"/>
          <w:sz w:val="21"/>
          <w:szCs w:val="21"/>
        </w:rPr>
        <w:t xml:space="preserve">Google Data Analytics Professional Certificate – </w:t>
      </w:r>
      <w:r>
        <w:rPr>
          <w:rStyle w:val="Emphasis"/>
          <w:b w:val="false"/>
          <w:bCs w:val="false"/>
          <w:sz w:val="21"/>
          <w:szCs w:val="21"/>
        </w:rPr>
        <w:t>in progress</w:t>
      </w:r>
    </w:p>
    <w:p>
      <w:pPr>
        <w:pStyle w:val="Heading3"/>
        <w:numPr>
          <w:ilvl w:val="2"/>
          <w:numId w:val="2"/>
        </w:numPr>
        <w:spacing w:lineRule="auto" w:line="276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Centers of Interest</w:t>
      </w:r>
    </w:p>
    <w:p>
      <w:pPr>
        <w:pStyle w:val="BodyText"/>
        <w:numPr>
          <w:ilvl w:val="0"/>
          <w:numId w:val="10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Information technology, cybersecurity, automation</w:t>
      </w:r>
    </w:p>
    <w:p>
      <w:pPr>
        <w:pStyle w:val="BodyText"/>
        <w:numPr>
          <w:ilvl w:val="0"/>
          <w:numId w:val="10"/>
        </w:numPr>
        <w:spacing w:before="140" w:after="120"/>
        <w:jc w:val="start"/>
        <w:rPr>
          <w:sz w:val="21"/>
          <w:szCs w:val="21"/>
        </w:rPr>
      </w:pPr>
      <w:r>
        <w:rPr>
          <w:sz w:val="21"/>
          <w:szCs w:val="21"/>
        </w:rPr>
        <w:t>Vector design with Inkscape</w:t>
      </w:r>
    </w:p>
    <w:p>
      <w:pPr>
        <w:pStyle w:val="BodyText"/>
        <w:numPr>
          <w:ilvl w:val="0"/>
          <w:numId w:val="10"/>
        </w:numPr>
        <w:spacing w:before="140" w:after="120"/>
        <w:jc w:val="start"/>
        <w:rPr>
          <w:sz w:val="21"/>
          <w:szCs w:val="21"/>
        </w:rPr>
      </w:pPr>
      <w:r>
        <w:rPr>
          <w:rStyle w:val="Strong"/>
          <w:b w:val="false"/>
          <w:bCs w:val="false"/>
          <w:sz w:val="21"/>
          <w:szCs w:val="21"/>
        </w:rPr>
        <w:t>Practical plumbing projects: safety, compliance, and innovation</w:t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BodyText"/>
        <w:bidi w:val="0"/>
        <w:jc w:val="start"/>
        <w:rPr>
          <w:rFonts w:ascii="Liberation Serif" w:hAnsi="Liberation Serif"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3"/>
        <w:numPr>
          <w:ilvl w:val="2"/>
          <w:numId w:val="2"/>
        </w:numPr>
        <w:spacing w:lineRule="auto" w:line="276" w:before="140" w:after="120"/>
        <w:ind w:hanging="0" w:start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true">
        <w:col w:w="3369" w:space="288"/>
        <w:col w:w="5980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erylyncoldstephensky@gmail.com" TargetMode="External"/><Relationship Id="rId3" Type="http://schemas.openxmlformats.org/officeDocument/2006/relationships/hyperlink" Target="https://www.linkedin.com/in/lyncold-stephensky-chery-a5b456331" TargetMode="External"/><Relationship Id="rId4" Type="http://schemas.openxmlformats.org/officeDocument/2006/relationships/hyperlink" Target="https://github.com/Lync97/cyber_security_portfolio" TargetMode="External"/><Relationship Id="rId5" Type="http://schemas.openxmlformats.org/officeDocument/2006/relationships/hyperlink" Target="mailto:florestal2025@gmail.com" TargetMode="External"/><Relationship Id="rId6" Type="http://schemas.openxmlformats.org/officeDocument/2006/relationships/hyperlink" Target="mailto:pierre_michel.augustin@ueh.edu.ht" TargetMode="External"/><Relationship Id="rId7" Type="http://schemas.openxmlformats.org/officeDocument/2006/relationships/hyperlink" Target="mailto:nesly.syfra@ueh.edu.h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LibreOffice/25.2.3.2$Linux_X86_64 LibreOffice_project/520$Build-2</Application>
  <AppVersion>15.0000</AppVersion>
  <Pages>2</Pages>
  <Words>396</Words>
  <Characters>2671</Characters>
  <CharactersWithSpaces>3031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2025-06-08T01:33:11Z</dcterms:created>
  <dc:creator/>
  <dc:description/>
  <dc:language>en-US</dc:language>
  <cp:lastModifiedBy/>
  <cp:lastPrinted>2025-06-08T03:24:05Z</cp:lastPrinted>
  <dcterms:modified xsi:type="dcterms:W3CDTF">2025-06-14T18:49:46Z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