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52CD7" w14:textId="77777777" w:rsidR="00804D59" w:rsidRDefault="00000000">
      <w:pPr>
        <w:pStyle w:val="a8"/>
        <w:keepNext w:val="0"/>
        <w:pageBreakBefore w:val="0"/>
        <w:widowControl/>
        <w:spacing w:line="620" w:lineRule="exact" w:before="200" w:after="240"/>
        <w:jc w:val="center"/>
        <w:rPr>
          <w:lang w:eastAsia="zh-CN"/>
        </w:rPr>
      </w:pPr>
      <w:r>
        <w:rPr>
          <w:rFonts w:ascii="Noto Sans CJK SC" w:hAnsi="Noto Sans CJK SC" w:eastAsia="Noto Sans CJK SC"/>
          <w:color w:val="000000"/>
        </w:rPr>
        <w:t>重生长雍帝王赋</w:t>
        <w:br/>
        <w:t>AI 文游游戏设计规范 V1.2</w:t>
      </w:r>
    </w:p>
    <w:p w14:paraId="7AD62EAF" w14:textId="5C49617E" w:rsidR="00804D59" w:rsidRDefault="00000000">
      <w:pPr>
        <w:pStyle w:val="aa"/>
        <w:keepNext w:val="0"/>
        <w:pageBreakBefore w:val="0"/>
        <w:widowControl/>
        <w:spacing w:after="280" w:line="360" w:lineRule="exact" w:before="0"/>
        <w:jc w:val="center"/>
      </w:pPr>
      <w:r>
        <w:rPr>
          <w:rFonts w:ascii="Noto Sans CJK SC" w:hAnsi="Noto Sans CJK SC" w:eastAsia="Noto Sans CJK SC"/>
          <w:color w:val="000000"/>
        </w:rPr>
        <w:t>2026年10月23日</w:t>
      </w:r>
    </w:p>
    <w:p w14:paraId="05C9F6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本作采用单人帝王视角，以重生后的雍正经营江山、修复关系、改写旧日结局为核心。玩家通过固定选项与自由文字下旨，在三十年架空时间中处理政务、经营后宫、建立知己关系。固定剧本保证长线因果，AI 负责带有记忆的人物交谈和局部叙事，规则引擎负责时间、资源、权限及结局判定。</w:t>
      </w:r>
    </w:p>
    <w:p w14:paraId="2FF1EC2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本规范供策划、编剧、程序和美术共同使用，定义首个可玩版本及完整版本的内容边界。完整版本保留八卷主线、七条核心情感线、八条朝廷事件链与七篇暮年番外。首版完成雍正元年至二年的闭环，七条关系均保留前两个节点，不缩减为少数重点路线。</w:t>
      </w:r>
    </w:p>
    <w:p w14:paraId="6EFE59C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V1.2采用剧版人物身份，以雍正重生后的架空改写为故事前提。恢复果郡王允礼为男男四人线之一，七线为苏培盛、年羹尧、温实初、允礼、宜修、年世兰、安陵容。补齐关系意愿、秘密披露、混合输入、承诺日期、分支依赖与补叙规则。首版美术26项、完整版44项，35位独立人物各至少一张立绘，玩家共三张；数量均为制作目标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本版主要更新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7994"/>
      </w:tblGrid>
      <w:tr>
        <w:trPr>
          <w:tblHeader/>
          <w:cantSplit/>
        </w:trPr>
        <w:tc>
          <w:tcPr>
            <w:tcW w:type="dxa" w:w="141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99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V1.2执行口径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美术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每人至少1张、玩家3张；首版26项、完整版44项，允礼只制作一次。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自由输入</w:t>
            </w:r>
          </w:p>
        </w:tc>
        <w:tc>
          <w:tcPr>
            <w:tcW w:type="dxa" w:w="799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分离聊天、可执行命令和超出能力的请求；支持规则内的参数组合、澄清及逐项确认。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记忆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分开存储权威事实、对话记忆和正式承诺；闲聊可被记住，但不能借此改数值或制造世界事实。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排程</w:t>
            </w:r>
          </w:p>
        </w:tc>
        <w:tc>
          <w:tcPr>
            <w:tcW w:type="dxa" w:w="799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首版8回合排入12主线、14关系、6政务、4支线；13次主动安排承载必需可选内容，另留3次余量。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七线与验证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恢复允礼，补齐拒绝、披露、承诺日期、混合输入、跨卷依赖与晚成番外。</w:t>
            </w:r>
          </w:p>
        </w:tc>
      </w:tr>
    </w:tbl>
    <w:p w14:paraId="2EC81D69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一 产品定位与内容边界</w:t>
      </w:r>
    </w:p>
    <w:p w14:paraId="4E1D1C6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游戏体验</w:t>
      </w:r>
    </w:p>
    <w:p w14:paraId="4DD8BF9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玩家的主要感受应是：知道前世悲剧的起因，却必须在变化的今生重新调查、承担抉择，才能同时守住江山与亲近之人。重生记忆提供线索，不直接提供本世的证据，也不能代替官员能力、财政与制度。</w:t>
      </w:r>
    </w:p>
    <w:p w14:paraId="0F3BDC7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游戏形态为移动端优先的文字经营叙事游戏。主界面是御案，正文以叙述、对话、奏折、信件交替呈现。每个主要事件提供三项有差异的选择，并允许玩家输入自己的处置方式。重点经营七条核心情感线，甄嬛与沈眉庄承担前世心结与本世立场冲突，其余人物通过家族、职责与公共事件形成独立生活。</w:t>
      </w:r>
    </w:p>
    <w:p w14:paraId="06850FA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整体基调沿用材料中的重生补憾、朝堂权谋、长久陪伴与暮年回响。主角为成年清隽帝王，拥有判断力，也有创伤、偏见和犯错的可能。亲近角色可以劝阻、拒绝或暂时离开，不因一次赏赐立即倾心。所有恋爱角色均为成年人，子女只进入亲情、教育及继承剧情。</w:t>
      </w:r>
    </w:p>
    <w:p w14:paraId="39B563E3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默认故事模式</w:t>
      </w:r>
    </w:p>
    <w:p w14:paraId="7EC5D17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默认采用原作走向模式：七条关系可并行，男男四线为苏培盛、年羹尧、温实初、允礼，后宫三线为宜修、年世兰、安陵容。甄嬛和沈眉庄保有体面，不进入帝王真爱线；允礼与她们的本世关系须独立核对，不从前世推定。方向不保证自动成功，玩家可拒绝、暂缓、修复或保留合作。</w:t>
      </w:r>
    </w:p>
    <w:p w14:paraId="0602499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完整版本只制作这一种关系模式。独占恋爱、多主角视角、自由更换历史人物、实时战争与多人游戏均列为后续讨论项，避免首版出现互相冲突的关系承诺和内容量失控。</w:t>
      </w:r>
    </w:p>
    <w:p w14:paraId="20CE84C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3 两个制作范围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4578CC5B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83BA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范围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A5577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年代与内容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18B23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可交付体验</w:t>
            </w:r>
          </w:p>
        </w:tc>
      </w:tr>
      <w:tr w:rsidR="00804D59" w14:paraId="56B2FC5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448EA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首个可玩版本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0B2F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元年至二年，两卷主线；七条关系各前两节点；财政与军饷两条政务链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7DBC7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从重生开局到首轮朝局收束，可保存、可重玩、可断网继续</w:t>
            </w:r>
          </w:p>
        </w:tc>
      </w:tr>
      <w:tr w:rsidR="00804D59" w14:paraId="665C27C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866AEC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完整版本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C09BC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元年至三十年，八卷主线；七条完整关系；八条政务链；七篇暮年番外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4018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长线国政与关系经营，结局回顾能够追溯玩家选择</w:t>
            </w:r>
          </w:p>
        </w:tc>
      </w:tr>
    </w:tbl>
    <w:p w14:paraId="787002C4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7C271FD9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二 原始材料整合与设定统一</w:t>
      </w:r>
    </w:p>
    <w:p w14:paraId="03FDB169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四份材料的分工</w:t>
      </w:r>
    </w:p>
    <w:p w14:paraId="368BBA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来源 A 为《甄嬛传·重生长雍帝王赋》正文，提取重生开篇、十四章事件、人物互动和三十年收尾。来源 B 为四大知己暮年整合合集，提取年羹尧、苏培盛、温实初及月下盟约的后期情感回报。来源 C 为后宫暮年合集，提取宜修、年世兰、安陵容的三篇结局。来源 D 为完整剧情大纲，提取核心人物倾向和四卷情感骨架。</w:t>
      </w:r>
    </w:p>
    <w:p w14:paraId="296E35D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原始文件保持原样，不直接拼接段落。以来源 D 判断总体情感方向，以来源 A 落实事件，来源 B 与 C 改写为条件解锁的后日谈；材料互相矛盾时，按本章统一规则执行。材料末尾“要不要继续写”“放入文游指令”等对话残留不进入游戏内容，也不作为新的操作要求。</w:t>
      </w:r>
    </w:p>
    <w:p w14:paraId="0413F86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必须统一的八项设定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143"/>
      </w:tblGrid>
      <w:tr w:rsidR="00804D59" w14:paraId="70BB7562" w14:textId="77777777">
        <w:trPr>
          <w:cantSplit/>
          <w:tblHeader/>
          <w:jc w:val="center"/>
          <w:tblHeader/>
          <w:cantSplit/>
        </w:trPr>
        <w:tc>
          <w:tcPr>
            <w:tcW w:w="226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E7BD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问题</w:t>
            </w:r>
          </w:p>
        </w:tc>
        <w:tc>
          <w:tcPr>
            <w:tcW w:w="7143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50AAF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统一规则</w:t>
            </w:r>
          </w:p>
        </w:tc>
      </w:tr>
      <w:tr w:rsidR="00804D59" w14:paraId="3B05E72A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931E85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史实与三十年在位混用</w:t>
            </w:r>
          </w:p>
        </w:tc>
        <w:tc>
          <w:tcPr>
            <w:tcW w:w="714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06C02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游戏为明确架空的清宫重生世界；二十七年至三十年是改写后的延长时间，不对应真实雍正在位年限</w:t>
            </w:r>
          </w:p>
        </w:tc>
      </w:tr>
      <w:tr w:rsidR="00804D59" w14:paraId="36A47DEA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21809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全知重生导致无悬念</w:t>
            </w:r>
          </w:p>
        </w:tc>
        <w:tc>
          <w:tcPr>
            <w:tcW w:w="7143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E1130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前世记忆只描述已经历之事；本世改变会产生新局势。旧案线索标记为记忆，须取得本世证据才能定罪</w:t>
            </w:r>
          </w:p>
        </w:tc>
      </w:tr>
      <w:tr w:rsidR="00804D59" w14:paraId="19ECEC3C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7F499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其他人直接谈到前世</w:t>
            </w:r>
          </w:p>
        </w:tc>
        <w:tc>
          <w:tcPr>
            <w:tcW w:w="714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6AF3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开局只有雍正知道重生。苏培盛等人须通过明确的坦白事件才可讨论；未知情者只能感到帝王性情改变</w:t>
            </w:r>
          </w:p>
        </w:tc>
      </w:tr>
      <w:tr w:rsidR="00804D59" w14:paraId="1F9422B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2F7B10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lastRenderedPageBreak/>
              <w:t>多线关系与一双人承诺冲突</w:t>
            </w:r>
          </w:p>
        </w:tc>
        <w:tc>
          <w:tcPr>
            <w:tcW w:w="7143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90D04F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默认并行情感模式中，改为对方专一守诺、帝王真诚说明自身承诺范围；不得让帝王同时向数人许诺排他伴侣关系</w:t>
            </w:r>
          </w:p>
        </w:tc>
      </w:tr>
      <w:tr w:rsidR="00804D59" w14:paraId="4F979D9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剧版允礼与七线身份</w:t>
            </w:r>
          </w:p>
        </w:tc>
        <w:tc>
          <w:tcPr>
            <w:tcW w:w="714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恢复剧版果郡王允礼为男男四线之一，保留皇弟与宗室身份；本作情感走向为重生架空改写，不替换为原创人物。</w:t>
            </w:r>
          </w:p>
        </w:tc>
      </w:tr>
      <w:tr w:rsidR="00804D59" w14:paraId="5B2CB83F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85B081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华妃女儿与儿女双全冲突</w:t>
            </w:r>
          </w:p>
        </w:tc>
        <w:tc>
          <w:tcPr>
            <w:tcW w:w="7143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默认育女分支只有一名公主；不生育或未成立出生事实时采用自主生活分支，不凭空生成子女，删除未铺垫的儿女双全。</w:t>
            </w:r>
          </w:p>
        </w:tc>
      </w:tr>
      <w:tr w:rsidR="00804D59" w14:paraId="4789E2D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A537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二十七年已相伴整三十年</w:t>
            </w:r>
          </w:p>
        </w:tc>
        <w:tc>
          <w:tcPr>
            <w:tcW w:w="714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4887A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元年至二十七年的本世时间按实际计算，旧日陪伴另记；“本世三十年”只在三十年终章使用</w:t>
            </w:r>
          </w:p>
        </w:tc>
      </w:tr>
      <w:tr w:rsidR="00804D59" w14:paraId="6F03927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D060FF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暮年深秋与离京时序冲突</w:t>
            </w:r>
          </w:p>
        </w:tc>
        <w:tc>
          <w:tcPr>
            <w:tcW w:w="7143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年羹尧二十七年九月抵京、十一月启程；苏培盛篇接送别之后；温实初与允礼在十二月分场，后宫三篇于二十八年初依次展开</w:t>
            </w:r>
          </w:p>
        </w:tc>
      </w:tr>
    </w:tbl>
    <w:p w14:paraId="7716F6E2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470A2E8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人物身份、称谓和基础人物关系采用电视剧《甄嬛传》版本；雍正重生、七线并行和改写后的相守属于本作架空剧情，不宣称是电视剧既有情节。果郡王允礼保留宗室身份及与雍正的剧版亲缘关系，不能改写成原创乐师或以同名替代人物。角色立绘采用原创脸型，不复刻演员。前世评价不能作为本世定罪证据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剧版身份核对参考：央视网2012年1月1日《甄嬛传热播 李东学孙俪宫廷绝恋成点睛之笔》，明确角色为果郡王允礼。https://news.cntv.cn/20120101/118704.shtml 。本作新增感情和政务事件以本规范为准，不能当作剧版原情节。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规则适用顺序为身份与日期事实、有效意愿边界、已提交事务、显式事件依赖、叙述文本。后文表格与摘要不能覆盖这些规则；任何修复都不得倒改原事件时间、未成立的子女或已记录的拒绝。</w:t>
      </w:r>
    </w:p>
    <w:p w14:paraId="6CA765E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3 人物救赎的因果要求</w:t>
      </w:r>
    </w:p>
    <w:p w14:paraId="6CFC401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宜修的安稳来自权责、丧子哀伤的处理和长期信任；年世兰的安稳来自停用有害香料、持续调养、公开制度与家族边界；安陵容的成长来自尊严、实际能力与自立机会。任何一人的成长都不能仅用“帝王宠爱所以从此不嫉妒”完成。</w:t>
      </w:r>
    </w:p>
    <w:p w14:paraId="24341DB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保留甄沈求而不得的主轴，同时增加她们的能力、友谊和本世选择。可以冷淡、拒绝亲近、坚持礼遇；不能通过反复当众羞辱重复制造相同事件。本世处罚必须对应本世行为。玩家可承认自己的心结，但默认故事不因此自动解锁原材料没有的真爱结局。</w:t>
      </w:r>
    </w:p>
    <w:p w14:paraId="7E6470C2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三 时间推进与核心循环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1 五十一个战略回合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元年至六年按季推进，共24回合；七年至二十六年按年推进，共20回合；二十七年恢复按季推进，共4回合；二十八年至三十年按年推进，共3回合。全局共51回合。界面明确显示当前回合覆盖的时间、下一回合日期和未完事项，不把过一年伪装成一日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回合先读旧事摘要与到期待办，预排本期日期，再按场景日期交错呈现主线、回访和两次主动安排，最后确认推进并结算。主线一般0至2个包；回访与紧急事项共用最多2个强制推送名额。通知摘要不代办事件。同一包内的不同节点分小节展开；流程类别不代表可以先演年末主线、再倒回年初赴约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战略回合表示一段时期的重点安排，不表示帝王一年只做两件事。常规政务由预算与摘要结算。场景中的提问、查看证据和闲聊不再次消耗季度或年度；只有确认一项主动安排才占用名额。未见面不自动扣亲密，明确违约或忽略已经到期的求助才产生可解释后果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场景和节点的计数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814"/>
        <w:gridCol w:w="5839"/>
      </w:tblGrid>
      <w:tr>
        <w:trPr>
          <w:tblHeader/>
          <w:cantSplit/>
        </w:trPr>
        <w:tc>
          <w:tcPr>
            <w:tcW w:type="dxa" w:w="175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是否占主动安排</w:t>
            </w:r>
          </w:p>
        </w:tc>
        <w:tc>
          <w:tcPr>
            <w:tcW w:type="dxa" w:w="5839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执行方式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主线场景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每回合0至2场；节点可嵌入同一场景，分别记录选择。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场景内嵌节点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例如凯旋主线后的私谈或军账发现；有独立抉择，不重复讲述相同经过。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主动节点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每个独立安排占1次；同场连续提问和确认前澄清不另扣次数。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自动回访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进入到期回访队列，占一个强制推送名额；复核已做决定，不重复扣原费用。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日常与闲聊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按入口区分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主动开启日常占1次；已打开场景内闲聊不占次数、不刷奖励。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阶段报告与重读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报告只读取结果；重读不结算、不触发新承诺或记忆奖励。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event_id标识唯一内容节点，scene_id标识承载它的场景，transaction_id标识一次确认提交。同一场景可承载多个不同event_id，但不重复显示开场、不重复扣行动。节点已处理、已完成与关系已推进分开记录；选择保留距离也可将当前节点标记为已处理，不强迫接受恋爱才能继续主线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3 一次行动的完整流程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御案展示可办事项、已知情报、预计占用和截止时间。玩家进入场景后，可选固定方案、自由询问或另拟旨意。询问只生成回复；命令先解析成候选方案，再由程序验证对象、参数、资源和权限。确认面板展示每个子行动、总成本、占用次数、即时结果和已知风险，玩家确认后才原子提交。未确认、取消、解析失败与超时均不扣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复合命令默认整体提交：任一关键子项无效时先澄清，不静默舍弃。玩家可以明确移除某项或分拆执行；拆分后的成本和占用必须重新预览。并非同一事务的两项安排，按两次安排计费；同一军饷事件中的拨款、核账和公开范围属于一个受支持方案，不因子项多而重复扣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已提交结果由AI叙述，失败则使用固定结果文本；不能因生成失败撤销后重跑收益。同场默认提供4轮有场景目标的问答，第5轮起仍可闲谈且保留符合规则的对话记忆，但不重复增加数值。聊天轮数、调用额度和主动安排次数分别展示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4 首版八回合固定排程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下表是首版全内容可触达的基准排程，不要求所有玩家必须推进恋爱。R编号以人物ID为前缀，例如R02-01表示苏培盛第一节点；各人物六节点的含义见第九章。主线内嵌的初遇允许推进或保留距离两类回应。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798"/>
        <w:gridCol w:w="3175"/>
        <w:gridCol w:w="1304"/>
      </w:tblGrid>
      <w:tr>
        <w:trPr>
          <w:tblHeader/>
          <w:cantSplit/>
        </w:trPr>
        <w:tc>
          <w:tcPr>
            <w:tcW w:type="dxa" w:w="113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回合</w:t>
            </w:r>
          </w:p>
        </w:tc>
        <w:tc>
          <w:tcPr>
            <w:tcW w:type="dxa" w:w="379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主线及内嵌节点</w:t>
            </w:r>
          </w:p>
        </w:tc>
        <w:tc>
          <w:tcPr>
            <w:tcW w:type="dxa" w:w="317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主动安排 A 和 B</w:t>
            </w:r>
          </w:p>
        </w:tc>
        <w:tc>
          <w:tcPr>
            <w:tcW w:type="dxa" w:w="130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自动回访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 元年春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M01、M02；M02内嵌R02-01留茶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R02-02初次请坐；自由安排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T02 元年夏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M03内嵌R07-01停香解释；M04内嵌G01查亏空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G02分期追缴；R07-02公开尊重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T03 元年秋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M05内嵌R06-01玉环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R06-02共理宫账；P01敬妃交班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G03复核县库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T04 元年冬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M06殿前择人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P09颂芝报忧；自由安排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二年春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M07内嵌R08-01宫宴维护；M08内嵌R04-01雨廊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R08-02私下倾听；R04-02倾听志愿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 二年夏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M09内嵌R05-01听笛；M10内嵌R03-01凯旋私谈及G04核军需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R05-02校谱；G05整顿粮道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T07 二年秋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M11旧影新衣；年羹尧进入外任书信状态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R03-02边书；P10宝鹃传话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G06验收军纪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T08 二年冬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M12六宫新规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P11卫临留案；自由安排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结算后F00阶段报告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容量核对：14个关系节点中7个嵌入主线、7个占主动安排；6个政务节点中2个嵌入主线、2个主动执行、2个自动回访；4个群像支线均占主动安排。总计13次主动安排，8回合提供16次，留3次用于日常或补做。8个日常模板是可选内容库，不要求单周目全部体验。12个主线、14个关系、6个政务、4个支线、8个模板和1个阶段结局仍共45个内容单元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T06先完成御园与凯旋两个场景，再开放主动安排。G04核军需完成事实发现和处置选择，G05处理粮道执行；相同拨款只在G04提交时扣一次，G05只对明确新增的执行费用另行预览。G03与G06分别在前置主动节点完成后的下一回合触发，表中时间为按推荐排程执行时的日期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5 延后与截止规则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主线按显式依赖图在窗口内触达，不默认依赖上一编号全部完成。关系前置需区分已处理、合作结果和恋爱推进；同场延后只处理当前主线，不代办关系。首版前两关系节点的合作分支均可触达；恋爱分支仍需双方意愿。内嵌节点改为独立补谈时action_cost改为1，预览说明。主动节点持续可选但不保证随时在场；出京时优先使用已配置的书信分支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政务执行延后时回访顺延，硬期限后果事先提示。强制推送每回合最多2件，通知摘要不代替履行。动态承诺在确认前须做日期、场景和推送容量检查；不能容纳则改期或保留候选，不新增第三件硬期限待办。既有两件硬期限之外若发生紧急事项，在推进前停留原回合，由玩家进入实际处理场景，属于主动安排并明确占用；不得静默延期或合并完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二年冬封卷前集中展示未完节点。先使用本回合剩余安排，再可选择最多3次首版补叙安排；它是额外且显式的补叙额度，不计入正常16次或推荐13次。只处理已解锁的一次性节点或修复节点，每次占1格，仍支付专属成本，不刷日常。日期只能在二年冬剩余实际窗口内向后排，不追加年度收入。时间不足的节点记为未完并可带入完整版，不能为了首版齐全提前生成回访。F00封卷只提交一次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补叙不消除延误与违约，不新增可重复日常。G03和G06仍须在前置完成后的下一战略回合回访；仅已达到最短时长的文书核对可在期末收尾，不能冒充这两个正式回访。后续每卷同样最多3次补叙，消耗本卷明确剩余的日历时间；无日期空间则进入后卷。F04另有最多3次修复安排，保留当前日期和时间约束，无法在窗口内完成则据实形成未圆满修复记录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6 完整版排程边界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三年至六年使用T09至T24，七年至二十六年使用T25至T44，二十七年使用T45至T48，二十八年至三十年使用T49至T51。完整主线窗口见附录四。关系、政务、支线依赖必须落到这些窗口，不能只写某年发生而不说明承载位置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全局102次主动安排不是102个固定必读事件。按首版已确认的嵌入与回访方式估算，42个关系节点最多35次主动安排，24个政务节点最多20次，12条支线最多12次，共67次，剩余35次可用于日常、延后与修复；后续若新增主动节点，应重新计算。这个算术余量不等于实际路径已经可达，制作阶段仍须按前置、人物地点和时间窗口逐条验证。</w:t>
      </w:r>
    </w:p>
    <w:p w14:paraId="59FF8A8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四 数值与规则边界</w:t>
      </w:r>
    </w:p>
    <w:p w14:paraId="3B71B21C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国政与关系字段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38954959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CAB2F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字段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3F881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类型与用途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53B6B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初始建议值</w:t>
            </w:r>
          </w:p>
        </w:tc>
      </w:tr>
      <w:tr w:rsidR="00804D59" w14:paraId="7EB956C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2B9E0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国库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59F29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非负财政点；1点为统一记账单位，不直接标成历史银两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BD783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60</w:t>
            </w:r>
          </w:p>
        </w:tc>
      </w:tr>
      <w:tr w:rsidR="00804D59" w14:paraId="1C82E4C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3F69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民生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583CA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0至100；决定赈灾、税改与舆论反馈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B89D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55</w:t>
            </w:r>
          </w:p>
        </w:tc>
      </w:tr>
      <w:tr w:rsidR="00804D59" w14:paraId="4C131FA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F759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政令执行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9E1C4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0至100；反映地方办事能力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AEEEF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50</w:t>
            </w:r>
          </w:p>
        </w:tc>
      </w:tr>
      <w:tr w:rsidR="00804D59" w14:paraId="0D9DF00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B2F96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朝局稳定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17B2A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0至100；影响结党、阻挠与宗室事件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2E55C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55</w:t>
            </w:r>
          </w:p>
        </w:tc>
      </w:tr>
      <w:tr w:rsidR="00804D59" w14:paraId="37A004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0E786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lastRenderedPageBreak/>
              <w:t>边防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2D561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0至100；反映驻军、补给与军纪综合状态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4D82C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50</w:t>
            </w:r>
          </w:p>
        </w:tc>
      </w:tr>
      <w:tr w:rsidR="00804D59" w14:paraId="0617C8D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E2695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六宫秩序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F07F5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0至100；反映份例、权责与矛盾处理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52A1D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</w:t>
            </w:r>
          </w:p>
        </w:tc>
      </w:tr>
      <w:tr w:rsidR="00804D59" w14:paraId="1EFDB08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81A79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圣躬与心绪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08305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各0至100；影响可选休养事件和叙述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34431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70与40</w:t>
            </w:r>
          </w:p>
        </w:tc>
      </w:tr>
      <w:tr w:rsidR="00804D59" w14:paraId="341BBC5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6909B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关系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6D54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每人信任、亲密、安全感各0至100；另有阶段标签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50BAD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按人物卡设置</w:t>
            </w:r>
          </w:p>
        </w:tc>
      </w:tr>
      <w:tr w:rsidR="00804D59" w14:paraId="05B386C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153C5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承诺与秘密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8723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结构化事实，包括对象、内容、截止时间、知情人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0303B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开局仅含旧日身份事实</w:t>
            </w:r>
          </w:p>
        </w:tc>
      </w:tr>
    </w:tbl>
    <w:p w14:paraId="5346A309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57E97E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初始值与阈值均为调试参数，须由完整周目模拟后校准。信任、亲密、安全感在后台分别保留；前台以关系阶段、具体变化和未兑现承诺为主，不要求玩家同时管理21条关系进度条。高亲密低安全感会出现反复确认，高信任低亲密可维持优秀君臣关系。普通带奖励互动最多增加信任或亲密其中一项2点，闲聊本身不加数值；关键节点按固定表变化，不能刷礼物绕过节点。</w:t>
      </w:r>
    </w:p>
    <w:p w14:paraId="339AE32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结算与补救</w:t>
      </w:r>
    </w:p>
    <w:p w14:paraId="580A638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每个回合只执行一次财政治理结算。季度与年度使用各自预算表，不将年度收入重复乘四。通用逻辑为期末国库＝期初国库＋本期核准收入－常规支出－本期选项支出；支付前校验余额，不允许先扣成负数再由 AI 补钱。归零进入缓建、缩支或追加审议事件，不直接无解释结束游戏。</w:t>
      </w:r>
    </w:p>
    <w:p w14:paraId="219A247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民生、政令执行或边防低于30，连续两个结算触发对应危机；恢复到45并完成修复节点后解除。政务方向影响可见反馈，但不采用随机即死。短期征税可补国库、损民生；分期施行可减轻阻力、延后收益。具体变化由事件表记录，AI 不能自由决定。</w:t>
      </w:r>
    </w:p>
    <w:p w14:paraId="3176AA7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命令涉及任免、罚没、战事、正式承诺、亲密关系升级或年度跳转时，必须显示预览并确认。浏览、询问、重读和看收藏不改游戏数值；新的正常对话可记录对话记忆，历史重读不重复建立记忆。重生记忆、猜测、证词、核验事实分四类储存，并与第十一章的对话记录保持来源关联，不能相互覆盖。</w:t>
      </w:r>
    </w:p>
    <w:p w14:paraId="3075CBDB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lastRenderedPageBreak/>
        <w:t>五 八卷主线与四十八个关键事件</w:t>
      </w:r>
    </w:p>
    <w:p w14:paraId="321A4E6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每卷六个主线事件，编号 M01至M48。以下为制作级情节骨架，须继续扩写成含开场、选项、条件、结果及回调文本的正式脚本。新增政务与支线均服务原作主轴，不能只在章节开头写一句“朝堂安定”。</w:t>
      </w:r>
    </w:p>
    <w:p w14:paraId="363D8D1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第一卷 初醒御案 雍正元年</w:t>
      </w:r>
    </w:p>
    <w:p w14:paraId="725AB1D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M01 养心惊梦。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雍正重生，核对年号与旧折。可先稳定情绪、核查内务或召见苏培盛；决定开局情报及苏线第一印象，不立即公开重生。</w:t>
      </w:r>
    </w:p>
    <w:p w14:paraId="1C65D3C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M02 留茶夜谈。苏培盛依旧准备跪安，玩家决定留他喝茶、只留值夜或询问旧事。真诚可开启知己线，克制方案保留后续修复机会。本场承载R02-01；初次请坐的进一步选择放在R02-02，不重复叙述同一行动。</w:t>
      </w:r>
    </w:p>
    <w:p w14:paraId="097991F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M03 停香无声。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御前发现欢宜香旧规，先停供、留样核验，再安排照护。直接公开可能引发年家猜测；暗中处置也留下将来解释责任。</w:t>
      </w:r>
    </w:p>
    <w:p w14:paraId="17E19E6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M04 新帝第一折。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地方亏空与西北军需同时上案。选择先保军饷、分期补账或先审大户，形成朝廷角色的第一轮立场。</w:t>
      </w:r>
    </w:p>
    <w:p w14:paraId="4587927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M05 景仁赠环。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宜修接到玉环，却不立即相信。玩家可以承诺固定相见、先讨论六宫权责或回避旧影；承诺写入日程，之后须兑现。</w:t>
      </w:r>
    </w:p>
    <w:p w14:paraId="7D09C08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M06 殿前择人。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甄嬛、沈眉庄、安陵容入宫。选秀名单沿固定主线，玩家决定份例与初次接见顺序；设定差别应体现待遇和信号，不能抹掉人物身份。</w:t>
      </w:r>
    </w:p>
    <w:p w14:paraId="7A2C062E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第二卷 深宫初绽 雍正二年</w:t>
      </w:r>
    </w:p>
    <w:p w14:paraId="05F61E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M07 宫宴微澜。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安陵容遭遇出身讥讽。直接斥责、让她展示所长或由皇后主持纠偏，各自改变她的安全感与六宫对中宫的认可。</w:t>
      </w:r>
    </w:p>
    <w:p w14:paraId="4E06985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M08 雨廊赠衣。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温实初受冷遇后仍在等候。玩家倾听其理想、只谈医事或温和设界；不能用一场安慰完成感情转向。</w:t>
      </w:r>
    </w:p>
    <w:p w14:paraId="6E0E633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M09 御园笛声。果郡王允礼因宗室差事入宫，御园奏笛后与雍正谈音律、王府近况或宗室职责。只听一曲也可结束；保留宫门和身份约束，不把他写成待命乐师。承载R05-01。</w:t>
      </w:r>
    </w:p>
    <w:p w14:paraId="3900541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M10 凯旋与军账。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年羹尧携捷报归来，军功册却有疑点。先欢迎再审核、联合审账或暂缓封赏，决定他如何理解信任与制衡。</w:t>
      </w:r>
    </w:p>
    <w:p w14:paraId="5CA7225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M11 旧影新衣。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甄嬛试探纯元旧事。玩家可明确拒绝比较、礼貌疏离或给予含混赏赐；含混会延后冲突并提高失望，不能被写成无代价最优。</w:t>
      </w:r>
    </w:p>
    <w:p w14:paraId="12DC521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M12 六宫新规。皇后要求厘清份例与协理权。御前定制度、只靠口头安抚或按家世分配，产生二年卷末不同的后宫局势报告。</w:t>
      </w:r>
    </w:p>
    <w:p w14:paraId="2946464D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lastRenderedPageBreak/>
        <w:t>第三卷 信任有价 雍正三年至四年</w:t>
      </w:r>
    </w:p>
    <w:p w14:paraId="0803BAD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M13 西北再报。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捷报与伤亡名单同到，年羹尧希望增拨补给。先核粮道、紧急拨款或调整部署，军账链与军事关系开始交叉。</w:t>
      </w:r>
    </w:p>
    <w:p w14:paraId="122271F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M14 内廷诬案。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有人借苏培盛与御前关系攻击传旨流程。玩家保护其人但查实程序，或压下奏折，或暂调职位；调查能恢复名誉，压案留下制度隐患。</w:t>
      </w:r>
    </w:p>
    <w:p w14:paraId="4E79DC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M15 江山舆图。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年羹尧献图并表达私情。玩家可接受且重申兵权边界、暂缓关系或拒绝越界；任何答复都不能自动授予额外军政权力。</w:t>
      </w:r>
    </w:p>
    <w:p w14:paraId="3416A66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M16 夜诊初誓。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雍正抱恙，温实初守夜。玩家认可医德、袒露脆弱或坚持疏远；医者仍可要求休养，不因亲近而附和危险安排。</w:t>
      </w:r>
    </w:p>
    <w:p w14:paraId="63FB033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M17 景仁旧伤。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宜修谈起丧子与纯元。接纳痛苦并调整职责、以赏赐代替倾听或避谈，形成真正的修复或暂时平静。</w:t>
      </w:r>
    </w:p>
    <w:p w14:paraId="2FB7B64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M18 安氏家书。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安陵容家人求官。依法核查、拒绝私授并给她解释，或徇私，或粗暴切断家书；她开始区分尊严与攀附。</w:t>
      </w:r>
    </w:p>
    <w:p w14:paraId="35D9162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第四卷 改命成局 雍正五年至六年</w:t>
      </w:r>
    </w:p>
    <w:p w14:paraId="643334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M19 年氏问罪。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军中属官侵吞，证据牵连年家姻亲。查本人、不扩大株连；借机全盘打击；或包庇。分别影响公信、年家与边防。</w:t>
      </w:r>
    </w:p>
    <w:p w14:paraId="1B61A44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M20 月下明约。允礼面对宗室婚议、王府责任与自身情感选择。先核对本世已成立的婚姻和约定，不能自动沿用剧版后期婚配。玩家说明并行关系边界、暂缓或尊重其另择；允礼可拒绝。不以圣旨强制接受私情，已存在的第三方责任须明确处理。本场承载R05-03。</w:t>
      </w:r>
    </w:p>
    <w:p w14:paraId="0BE9114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M21 翊坤新生。育女分支需双方自愿的生育决定、持续调养和完整孕育时长，再按实际日期记录公主澄宁出生。未达标可延期；明确不生育或选择仅合作时，改写为年世兰恢复身体自主与生活安排。本节点仍完成，不制造公主、流产或奇迹复原。与R07-04共享一次结算，详见附录六。</w:t>
      </w:r>
    </w:p>
    <w:p w14:paraId="07490C4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M22 眉庄理账。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沈眉庄发现份例舞弊。公正采纳、交皇后复核或因个人旧怨搁置，显露主角公私判断的矛盾。</w:t>
      </w:r>
    </w:p>
    <w:p w14:paraId="1868520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M23 断念不是夺人。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温实初明确拒绝不当私请，重新安排职业与感情。玩家尊重其选择、索取表忠或只谈职责；只有尊重与信任能推进深层关系。</w:t>
      </w:r>
    </w:p>
    <w:p w14:paraId="751F179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M24 六宫大封。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根据实际贡献调整位分与协理权限。亲疏与行政权分开，皇后、华妃、敬妃等开始形成稳定合作关系。</w:t>
      </w:r>
    </w:p>
    <w:p w14:paraId="44D958F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第五卷 太平有隙 雍正七年至十二年</w:t>
      </w:r>
    </w:p>
    <w:p w14:paraId="6136FCD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M25 税改入县。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新制遭旧吏阻挠。试点、速推或缓行各有代价，御前首次听见改革受益者与受损者的不同证词。</w:t>
      </w:r>
    </w:p>
    <w:p w14:paraId="158E4FF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M26 库粮与春荒。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赈济名册出现假户，沈眉庄与地方官意见不同。先救急后核验、暂停发放或抽查先行，关系决定信息渠道，证据决定判断。</w:t>
      </w:r>
    </w:p>
    <w:p w14:paraId="0F9DC53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M27 春宴旧友。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甄嬛与沈眉庄对宫中生活的态度分化。玩家可听她们说完、给予事务参与或保持礼遇；她们不必只围绕争宠争执。</w:t>
      </w:r>
    </w:p>
    <w:p w14:paraId="32A3A1B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lastRenderedPageBreak/>
        <w:t>M28 帘后读书。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皇子与公主的教育资源起争议。按资质分配、统一基础或按嫡庶排序，改变继承线及六宫对公平的理解。</w:t>
      </w:r>
    </w:p>
    <w:p w14:paraId="4A7F3E3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M29 笛谱流言。允礼与御前往来被指与宗室请托有关。核实往来与差事、建立回避或限制入宫各有后果；笛谱不是政务证据。宗室身份与信息渠道保留，不能用乐师职位替代。承载R05-04，并与G13至G15共享事实。</w:t>
      </w:r>
    </w:p>
    <w:p w14:paraId="0E83D82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M30 香事成业。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安陵容希望主持香材审验与女工学艺。给权限并公开账目、只赐私人赏物或让内务府接管，决定她能否发展独立能力。</w:t>
      </w:r>
    </w:p>
    <w:p w14:paraId="7307D47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第六卷 共治风雨 雍正十三年至二十年</w:t>
      </w:r>
    </w:p>
    <w:p w14:paraId="0E6DB41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M31 河工决口。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历年账目看似齐全，堤坝却出问题。问责、救灾、复核工程须安排先后，迫使玩家认识纸面政绩的局限。</w:t>
      </w:r>
    </w:p>
    <w:p w14:paraId="21A2A34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M32 太医署新规。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温实初提议培养医者、保存脉案。只将他留在御前会失去制度收益；允许轮值又带来相聚减少。</w:t>
      </w:r>
    </w:p>
    <w:p w14:paraId="775FD61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M33 公主成长与出阁。由M33内的成长铺垫阶段和成年决定阶段组成，不新增主线编号。第六卷先处理教育与意愿；存在公主且年满18岁时才处理婚姻，允许不婚。M34仅依赖铺垫阶段已处理。无公主时采用下一代教育与年世兰自主生活的替代铺垫，成年决定阶段标记不适用。P12共享同一婚姻事务，详见附录六。</w:t>
      </w:r>
    </w:p>
    <w:p w14:paraId="32A4A8F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M34 将军有倦。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年羹尧希望回京，又担心交出兵权后被遗弃。轮调、培养副将与私下保证需要共同成立，单靠情话无法完成交接。</w:t>
      </w:r>
    </w:p>
    <w:p w14:paraId="71F1D9C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M35 中宫留白。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宜修提出培养协理者、保留休养日。支持交班或要求事事亲理，会影响晚年能否摆脱长期操劳。</w:t>
      </w:r>
    </w:p>
    <w:p w14:paraId="663C71E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M36 旧梦坦白。提供正式说明重生的机会，允许保持秘密。按每名听者的披露范围、相信程度和回应生成场景；已提前透露者进入核实、补充或追问分支，不重演首次坦白。感情线推进不强制要求披露。</w:t>
      </w:r>
    </w:p>
    <w:p w14:paraId="37EB4147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第七卷 新旧之间 雍正二十一年至二十六年</w:t>
      </w:r>
    </w:p>
    <w:p w14:paraId="573412C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M37 立储问策。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成年皇子与重臣提出不同治理理念。先观察施政、提前议储或明确不急，各形成持续的朝局后果。</w:t>
      </w:r>
    </w:p>
    <w:p w14:paraId="03C0B81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M38 言官再谏。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御前私交成为奏议话题。公开公私边界、完善回避程序或一味禁言，影响臣僚是否还愿报告坏消息。</w:t>
      </w:r>
    </w:p>
    <w:p w14:paraId="1363A18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M39 甄嬛知止。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甄嬛终于问明帝王的心意。明确不爱、承认曾给过含混信号或保持回避，仍以体面疏离为主轴，产生不同的个人收束。</w:t>
      </w:r>
    </w:p>
    <w:p w14:paraId="70396B7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M40 眉庄择志。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沈眉庄可将重心放在账务、赈济与友谊。准许参与且保留成果署名，或仅维持尊位；她的遗憾与人格不必同时被摧毁。</w:t>
      </w:r>
    </w:p>
    <w:p w14:paraId="65DCE53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M41 御案交班。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帝王圣躬下降，须决定授权、亲理与休养的分配。温实初、苏培盛和储君有不同意见，形成晚年陪伴与国家治理的共同考验。</w:t>
      </w:r>
    </w:p>
    <w:p w14:paraId="665223C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M42 年氏归途。核验轮替、副将和依法问责的实际结果；达标则安排年羹尧定期归京，未达标则提供交接修复或克制探望。主线必须可处理，不能直接宣告未完成的军制成果。</w:t>
      </w:r>
    </w:p>
    <w:p w14:paraId="783471D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lastRenderedPageBreak/>
        <w:t>第八卷 岁岁有归 雍正二十七年至三十年</w:t>
      </w:r>
    </w:p>
    <w:p w14:paraId="0F006DC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M43 秋来故人。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九月年羹尧返京，旧舆图重现，核对关系线与军制成果；达标后解锁晚岁山河篇。</w:t>
      </w:r>
    </w:p>
    <w:p w14:paraId="1E7FF39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M44 送别留灯。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十一月将军启程，苏培盛留下照顾帝王，回应开篇“陪朕坐坐”；达标后解锁灯烛长伴篇。</w:t>
      </w:r>
    </w:p>
    <w:p w14:paraId="2DB187B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M45 雪夜问安。十二月温实初问诊，允礼另日赴御园之约。两次场景分开排程，不能在同一独处镜头互相覆盖。</w:t>
      </w:r>
    </w:p>
    <w:p w14:paraId="0EB0E58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M46 玉环冬晴。二十八年初，宜修、年世兰、安陵容各自的暮年事件按顺序开放。关系不足时以克制关怀版本替代，不强行照搬圆满告白。</w:t>
      </w:r>
    </w:p>
    <w:p w14:paraId="336248A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M47 山河交付。二十八年预告与准备，二十九年正式核验继承与制度是否可持续。处理国库、官员交接和内廷轮值，决定情感圆满是否有稳定生活基础。</w:t>
      </w:r>
    </w:p>
    <w:p w14:paraId="5C8A1BF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sz w:val="22"/>
          <w:lang w:eastAsia="zh-CN"/>
        </w:rPr>
        <w:t>M48 三十年灯下。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t>回顾最初选择、违约修复、七份信物与民间来信，生成最终史册。结尾使用已经发生的事实，不凭空补出未生育的子女或未建立的恋爱。</w:t>
      </w:r>
    </w:p>
    <w:p w14:paraId="39609346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六 核心人物设计</w:t>
      </w:r>
    </w:p>
    <w:p w14:paraId="48FEC08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人物卡统一字段</w:t>
      </w:r>
    </w:p>
    <w:p w14:paraId="702C6AD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每人必须具备身份与年龄、公开目标、私人愿望、能力与局限、底线、关系起点、与其他人的冲突、六段成长节点、语言习惯、已知秘密、当前地点、可用立绘及适用年龄段。人物愿望不能统一为得到帝王全部宠爱。立场先由职责与个人经历产生，再受关系影响；缺少匹配年龄的立绘时按第十四章使用姓名牌，不让图片与文字事实冲突。</w:t>
      </w:r>
    </w:p>
    <w:p w14:paraId="730C4AC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八位核心人物</w:t>
      </w:r>
    </w:p>
    <w:p w14:paraId="399D411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雍正。身份为重生帝王，开局采用成年中年形象，实际年龄另存为数据。目标是补偿真心人、保全江山，内在矛盾是以为自己看透众人，仍会把前世判断投射到今生。能力是统筹、识人和记忆，局限是精力与不完整情报。成长从控制所有结局，走向允许他人表达不同选择。独白克制，重要时刻才直陈旧伤。</w:t>
      </w:r>
    </w:p>
    <w:p w14:paraId="60D7850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苏培盛。公开目标是御前运转安稳，私人愿望是被当作有选择的人。擅长分辨宫中人情与细微情绪，局限是过度自抑、习惯隐瞒疲惫。底线是不借私情干预官员任免，不替帝王伪造证据。他与槿汐讨论内廷交班，与年羹尧在出入御前规矩上有摩擦。成长应含拒绝过劳与接受轮值；不能永远靠熬夜表现忠心。语言简短周全，私下才试探性表达请求。</w:t>
      </w:r>
    </w:p>
    <w:p w14:paraId="4717E7D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年羹尧。公开目标是边防与将士待遇，私人愿望是被信任且不因功高受弃。擅军事统筹，局限是自负、家族人情与占有欲。底线是战事不以私情作筹码。他与岳钟琪在轮调上竞争，与张廷玉在军账上争论，与年世兰之间有保护和控制的矛盾。恋爱保留强势拉扯，但亲密行为允许拒绝；成长是从以战功索取，走向主动交接与长期相守。语句直接、少虚辞。</w:t>
      </w:r>
    </w:p>
    <w:p w14:paraId="7B25EBB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温实初。公开目标是诊疗可靠、保护患者，私人愿望是摆脱以付出换取爱意的惯性。擅耐心观察，局限是回避冲突与过度承担。底线是不改脉案、不隐瞒关键病情、不以医职交换亲密。其与</w:t>
      </w: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甄嬛的旧情需要多次现实选择才能终止，与卫临有师承及职业方法之争。成长最终包含培养接班人，而非成为永不离岗的御用工具。说话先讲观察，再给建议，不滥用现代医学术语。</w:t>
      </w:r>
    </w:p>
    <w:p w14:paraId="78D07F5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允礼。采用剧版果郡王身份，为雍正的皇弟，属于男男四条核心感情线之一。公开目标是履行宗室差事、保全王府与身边人，私人愿望是兼顾真情与自主选择。保留笛音、诗书、山水意象以及对权力束缚的警觉；不作为宫中受雇乐师。局限是重情与回避政治代价，底线是不以私交换取宗室特权、不接受隐瞒边界的承诺。他与甄嬛、浣碧及宗室的既有联系作为独立事实管理；本世是否形成情感关系由已发生事件决定，不从剧版后期自动搬入婚姻或子女。成长由御园相识走向明确选择、承担宗室责任与自主往返。语言疏朗、有分寸，不每句引诗。</w:t>
      </w:r>
    </w:p>
    <w:p w14:paraId="71B1AE0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乌拉那拉宜修。公开目标是六宫有序、中宫权责被承认，私人愿望是被作为自己看见。擅账务、人事与礼制，局限是失去孩子后的警觉和对失控的恐惧。底线是不得侵害皇嗣、不得以宠妃替代制度。她可以反对雍正的偏私，与华妃经历协理权冲突后达成合作。成长包括面对旧案责任、接受帮助与授权，不以“得到宠爱”抹掉一切伤痛。语言稳、先陈事实后表态。</w:t>
      </w:r>
    </w:p>
    <w:p w14:paraId="486E2DC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年世兰。公开目标是保护年家、维持尊荣，私人愿望是确认自己不只是制衡兄长的筹码。擅组织宫宴、照料亲近之人，局限是冲动和对弱者缺乏耐心。底线是身体不再被秘密操控，不用她的安危惩罚年家。她须向曾被言语伤害者道歉，与兄长划定边界；育女分支尊重女儿意愿，不生育分支经营自主生活，两者均可成长。语言鲜活，能尖锐也能认错。</w:t>
      </w:r>
    </w:p>
    <w:p w14:paraId="45DE8F5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安陵容。公开目标是生存与体面，私人愿望是拥有可凭借的本领和不被轻视的名字。擅香艺、歌唱、刺绣和精细观察，局限是把冷淡当作否定。底线是不以毒香争宠，不因家人求官出卖他人。与宝鹃存在依赖及信息过滤，与沈眉庄可从误解走向专业合作。成长要求她有一次不靠帝王出面也能解决的问题。语言由短促、试探逐渐转为完整表达，不永远怯声。</w:t>
      </w:r>
    </w:p>
    <w:p w14:paraId="062E065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3 甄嬛与沈眉庄的对立层次</w:t>
      </w:r>
    </w:p>
    <w:p w14:paraId="2EB5727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甄嬛。擅诗书、判断局势与组织人际，想被当作独特的人，最怕被替代。开局对自身才貌有期待，但不直接知道纯元全部往事；她通过旁人暗示与宫中物件逐步误判。六阶段为入宫自信、寻找旧影、误认信号、提出质问、转向自保、暮年自评。她可重视友情、参与公益，也可选择算计；每次行为须有具体原因。结局保有位分与物质体面，帝王不给真爱，独白可写自省、清醒或仍有执念三种口吻。</w:t>
      </w:r>
    </w:p>
    <w:p w14:paraId="01F4668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沈眉庄。擅理账与坚持原则，想在体制内有尊严地生活。六阶段为谨守本分、期待认可、因冷淡受挫、发现公私矛盾、重建个人志业、带着遗憾自持终老。她可批评帝王不公，拒绝违背原则的差事。其友谊与事业应有正面成果；“求爱不得”不等于所有能力、友谊和人格同时失去。</w:t>
      </w:r>
    </w:p>
    <w:p w14:paraId="180DAD6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两人不是每章的固定反派。每卷最多一次直接争宠冲突，其他冲突由制度、情报、资源与立场产生。帝王曾作出的含混承诺须在史册中保留，AI 不得为了证明主角正确而删掉。</w:t>
      </w:r>
    </w:p>
    <w:p w14:paraId="5FC1D48F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七 人物群像与关系网络</w:t>
      </w:r>
    </w:p>
    <w:p w14:paraId="2A044CC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</w:rPr>
        <w:t>1 三十五名具名人物</w:t>
      </w:r>
    </w:p>
    <w:p w14:paraId="0201B46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完整版本共35位独立人物：八位核心、二十三位成年配角、四位下一代。C05为允礼唯一角色ID，旧C23停用，其他ID不顺移。旧资料引用C23时仅映射到C05，不新增第二人、第二条关系或立绘；原C05替代角色的人设、记忆和经历不继承为剧版事实。尚未有游戏迁移实现时，不宣称已完成存档兼容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68EE5517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71910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lastRenderedPageBreak/>
              <w:t>编号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D6993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人物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BF7B6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独立目标与主要冲突</w:t>
            </w:r>
          </w:p>
        </w:tc>
      </w:tr>
      <w:tr w:rsidR="00804D59" w14:paraId="7730E4C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34D6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C01至C08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DB13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雍正及七位核心关系人物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84D01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按上一章人物卡执行</w:t>
            </w:r>
          </w:p>
        </w:tc>
      </w:tr>
      <w:tr w:rsidR="00804D59" w14:paraId="5A002F5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C5133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C09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7DE624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甄嬛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F2B46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寻找独特认可，逐步面对帝王情感边界</w:t>
            </w:r>
          </w:p>
        </w:tc>
      </w:tr>
      <w:tr w:rsidR="00804D59" w14:paraId="64BAC82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24AE2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C10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3961E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沈眉庄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6D0DE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维持原则与尊严，以理账和公益重建生活</w:t>
            </w:r>
          </w:p>
        </w:tc>
      </w:tr>
      <w:tr w:rsidR="00804D59" w14:paraId="31F19BE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9D88A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C11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19FD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敬妃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D646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建立可交接的宫务制度，反对空有责任无权限</w:t>
            </w:r>
          </w:p>
        </w:tc>
      </w:tr>
      <w:tr w:rsidR="00804D59" w14:paraId="1ECC1AF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F700F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C12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ED4DA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端妃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C93A3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面对旧日伤害，要求真相和照护，不能只当智囊</w:t>
            </w:r>
          </w:p>
        </w:tc>
      </w:tr>
      <w:tr w:rsidR="00804D59" w14:paraId="2718329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324EC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C13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580E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齐妃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2F49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保护弘时的前途，学习把母爱与争储分开</w:t>
            </w:r>
          </w:p>
        </w:tc>
      </w:tr>
      <w:tr w:rsidR="00804D59" w14:paraId="5101D87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58FB3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C14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A9F6D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曹琴默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0A1F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为温宜谋稳定生活，在依附年氏与独立之间选择</w:t>
            </w:r>
          </w:p>
        </w:tc>
      </w:tr>
      <w:tr w:rsidR="00804D59" w14:paraId="0E3C855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B453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C15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B615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欣贵人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D1307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维护低位妃嫔份例，以生活经验戳破账面平等</w:t>
            </w:r>
          </w:p>
        </w:tc>
      </w:tr>
      <w:tr w:rsidR="00804D59" w14:paraId="51BC993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D3509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C16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C7745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富察贵人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806E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家世优越而缺少理解，经历礼遇争议后学习合作</w:t>
            </w:r>
          </w:p>
        </w:tc>
      </w:tr>
      <w:tr w:rsidR="00804D59" w14:paraId="2752859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EA4A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C17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0F740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崔槿汐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E431A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改进内廷交接，既忠于职责，也有退休与故乡计划</w:t>
            </w:r>
          </w:p>
        </w:tc>
      </w:tr>
      <w:tr w:rsidR="00804D59" w14:paraId="640C880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DC30E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C18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4DAE9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浣碧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30B7E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想摆脱附属身份，谋求稳定职责，与甄嬛有利益差异</w:t>
            </w:r>
          </w:p>
        </w:tc>
      </w:tr>
      <w:tr w:rsidR="00804D59" w14:paraId="198D641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CACC8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C19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55765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颂芝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C69D4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忠于华妃但易掩盖坏消息，学习如实报告身体与份例问题</w:t>
            </w:r>
          </w:p>
        </w:tc>
      </w:tr>
      <w:tr w:rsidR="00804D59" w14:paraId="67FC8DE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46C84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C20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7F70B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宝鹃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4EE0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害怕失去依靠，可能过滤消息，也可在培养后成为助手</w:t>
            </w:r>
          </w:p>
        </w:tc>
      </w:tr>
      <w:tr w:rsidR="00804D59" w14:paraId="19133F9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CF7C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C21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1AD98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太后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18AF8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维护宗室秩序与礼制，反对帝王把所有安排私人化</w:t>
            </w:r>
          </w:p>
        </w:tc>
      </w:tr>
      <w:tr w:rsidR="00804D59" w14:paraId="25A2E66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7C34E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C22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05D3E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卫临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9F7D9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推进脉案核验，与温实初讨论师承和医事回避</w:t>
            </w:r>
          </w:p>
        </w:tc>
      </w:tr>
      <w:tr w:rsidR="00804D59" w14:paraId="04E2BB4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C2ECB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C24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0B9F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允禩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EB387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争取宗室发声权，不以单一反派方式参与议政</w:t>
            </w:r>
          </w:p>
        </w:tc>
      </w:tr>
      <w:tr w:rsidR="00804D59" w14:paraId="6DFB9CD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37383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C25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732F0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允禟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E0E69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保护商业与家族利益，牵入采买、军需和税制争论</w:t>
            </w:r>
          </w:p>
        </w:tc>
      </w:tr>
      <w:tr w:rsidR="00804D59" w14:paraId="286BA86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BC46A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C26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EF8C8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允祥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EFB7D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兼顾亲近皇帝与秉公办事，承担审议和调停成本</w:t>
            </w:r>
          </w:p>
        </w:tc>
      </w:tr>
      <w:tr w:rsidR="00804D59" w14:paraId="1CA2D2D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28BC0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C27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24A5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隆科多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B81E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固守既有权力网络，与改革派争执任免边界</w:t>
            </w:r>
          </w:p>
        </w:tc>
      </w:tr>
      <w:tr w:rsidR="00804D59" w14:paraId="7C93C53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7F086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lastRenderedPageBreak/>
              <w:t>C28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7214C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张廷玉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433C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注重程序、文书与持续施政，愿意提出令帝王不快的事实</w:t>
            </w:r>
          </w:p>
        </w:tc>
      </w:tr>
      <w:tr w:rsidR="00804D59" w14:paraId="307C3D0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02B4D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C29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E0635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鄂尔泰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50B6A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主张落实政令，可能低估地方实际负担</w:t>
            </w:r>
          </w:p>
        </w:tc>
      </w:tr>
      <w:tr w:rsidR="00804D59" w14:paraId="7233069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3CE70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C30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7853C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田文镜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320D3F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强调限期完成，须面对高压执行造成的信息失真</w:t>
            </w:r>
          </w:p>
        </w:tc>
      </w:tr>
      <w:tr w:rsidR="00804D59" w14:paraId="229A279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9003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C31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DC83C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李卫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B785F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注重基层反馈，擅发现地方做法与上报之间的差异</w:t>
            </w:r>
          </w:p>
        </w:tc>
      </w:tr>
      <w:tr w:rsidR="00804D59" w14:paraId="3AB928B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ECEEA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C32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8C0B4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岳钟琪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998CB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争取专业军职晋升，与年羹尧建立可信的接续机制</w:t>
            </w:r>
          </w:p>
        </w:tc>
      </w:tr>
      <w:tr w:rsidR="00804D59" w14:paraId="75FC5F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5BF08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C33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8965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弘时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1D1D5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追求认可，须面对能力与继承期待的落差</w:t>
            </w:r>
          </w:p>
        </w:tc>
      </w:tr>
      <w:tr w:rsidR="00804D59" w14:paraId="12CEA6A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F19F2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C34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73EF7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弘历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58C2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展示治理抱负，学习承担政策的长期成本</w:t>
            </w:r>
          </w:p>
        </w:tc>
      </w:tr>
      <w:tr w:rsidR="00804D59" w14:paraId="0C0DD4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DC69D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C35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59C7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弘昼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0A45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倾向保留个人生活，讨论宗室责任与自我选择</w:t>
            </w:r>
          </w:p>
        </w:tc>
      </w:tr>
      <w:tr w:rsidR="00804D59" w14:paraId="75D9172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A6E11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C36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15794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澄宁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D9AD4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华妃独女，原创人物；由童年自信成长为有婚姻意愿的公主</w:t>
            </w:r>
          </w:p>
        </w:tc>
      </w:tr>
    </w:tbl>
    <w:p w14:paraId="245AA410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4454D2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温宜作为曹琴默支线的家庭背景提及，不设独立互动角色卡，不纳入35位制作人物和立绘预算。其他新生子女默认作为家谱文字记录。若升级为可互动人物，必须同步增加角色卡、事件及至少1张独立立绘；不能用共脸代替新角色。下一代在童年只进入亲情、教育剧情，成年立绘不在童年场景显示。</w:t>
      </w:r>
    </w:p>
    <w:p w14:paraId="052600E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必须制作的十二条群像支线</w:t>
      </w:r>
    </w:p>
    <w:p w14:paraId="1DFD0F4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P01敬妃交班、P02端妃旧伤、P03齐妃与弘时、P04曹琴默的退路、P05欣贵人的份例、P06富察贵人的礼遇、P07槿汐归乡、P08浣碧求职、P09颂芝报忧、P10宝鹃传话、P11卫临留案、P12澄宁择婿。每条至少一个独立事件，不能全部由恋爱数值结算。</w:t>
      </w:r>
    </w:p>
    <w:p w14:paraId="1041136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人物间至少保留四组不以帝王为唯一话题的关系：宜修与敬妃协理；年世兰与曹琴默讨论母亲处境；安陵容与沈眉庄处理账册；温实初与卫临争论医者职责。甄嬛与沈眉庄的友情可发生分歧，但不能因帝王冷淡就自动互相背弃。</w:t>
      </w:r>
    </w:p>
    <w:p w14:paraId="2B93329C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八 朝廷系统与八条事件链</w:t>
      </w:r>
    </w:p>
    <w:p w14:paraId="490967BC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政务设计原则</w:t>
      </w:r>
    </w:p>
    <w:p w14:paraId="08DD61B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朝廷线需要独立的目标、反对意见、成本、执行者和延迟回报。政务成功不能简单等同于重用某位爱人。每条链包含发现、执行、回访三个阶段；玩家可能在执行阶段赢得奏折上的好看结果，却在回访中发现实际问题。</w:t>
      </w:r>
    </w:p>
    <w:p w14:paraId="2FF9F80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情感提供信息与协商渠道，行政任免按能力和证据。年羹尧失望可以影响私下关系，但不能凭空让边关军队叛变；宜修反对一项安排也不自动降低“忠诚”。至少一半重大政务中，亲近人物给出的建议并非短期收益最高。</w:t>
      </w:r>
    </w:p>
    <w:p w14:paraId="23AD02E1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二十四个政务节点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15DBE4D9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543F8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事件链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15734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三个制作节点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F38FA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核心抉择与回访</w:t>
            </w:r>
          </w:p>
        </w:tc>
      </w:tr>
      <w:tr w:rsidR="00804D59" w14:paraId="58514BE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E71C1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G01至G03 财政清理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2E891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查亏空；分期追缴；复核县库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4DD0D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追缴速度与地方周转冲突；回访核对是否转嫁给百姓</w:t>
            </w:r>
          </w:p>
        </w:tc>
      </w:tr>
      <w:tr w:rsidR="00804D59" w14:paraId="411C17A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DAA70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G04至G06 西北军饷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47836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核军需；整顿粮道；验收军纪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88CC8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军费、战备与年家人情冲突；回访看士卒是否真正领到粮饷</w:t>
            </w:r>
          </w:p>
        </w:tc>
      </w:tr>
      <w:tr w:rsidR="00804D59" w14:paraId="34942D9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C4917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G07至G09 税制试点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0CC79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选试点；听取异议；逐地推广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0B09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制度公平与执行成本冲突；回访核对账目与民生</w:t>
            </w:r>
          </w:p>
        </w:tc>
      </w:tr>
      <w:tr w:rsidR="00804D59" w14:paraId="140836D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A58FF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G10至G12 河工赈灾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909A3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比对汛情；救灾与修堤；追查工程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7A407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抢险速度与查案程序冲突；回访核对粮价和修缮质量</w:t>
            </w:r>
          </w:p>
        </w:tc>
      </w:tr>
      <w:tr w:rsidR="00804D59" w14:paraId="1524ADE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2D1B5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G13至G15 宗室制衡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DCF4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梳理差事；处理请托；确定回避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8519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宗亲体面与公开程序冲突；允礼、允禩等各有立场</w:t>
            </w:r>
          </w:p>
        </w:tc>
      </w:tr>
      <w:tr w:rsidR="00804D59" w14:paraId="2FA5411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2FE10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G16至G18 吏治任用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D914F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御史举证；官员答辩；异地复核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06743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能吏的高压与基层真实反馈冲突；不以关系决定免查</w:t>
            </w:r>
          </w:p>
        </w:tc>
      </w:tr>
      <w:tr w:rsidR="00804D59" w14:paraId="648966D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BDEFE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G19至G21 医事与内务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A9831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留存香材；核脉案采买；建立轮值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1764F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患者信任、旧案责任与制度连续性冲突；医者可独立表态</w:t>
            </w:r>
          </w:p>
        </w:tc>
      </w:tr>
      <w:tr w:rsidR="00804D59" w14:paraId="7B3DAC3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B43C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G22至G24 皇子教养与交班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A35AC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统一基础教育；试办政务；确认交接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DE039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嫡庶、能力与家族期待冲突；不按生母亲密度自动立储</w:t>
            </w:r>
          </w:p>
        </w:tc>
      </w:tr>
    </w:tbl>
    <w:p w14:paraId="0805E3A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64FB2D6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3 完整事件样例 军需册中的重复支领</w:t>
      </w:r>
    </w:p>
    <w:p w14:paraId="1309709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触发条件为M10凯旋主线部分已处理、年羹尧已回京、G04未提交；G04承载于同一凯旋场景。军中呈报加拨12财政点，张廷玉发现同一批军粮有两笔报销，年羹尧认为应先补给再查。玩家已知的是账目重复，不是将军贪污；旧日记忆仅提示军功与家族网络将来可能冲突。</w:t>
      </w:r>
    </w:p>
    <w:p w14:paraId="6C30C56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方案甲先拨8点应急，并联合核账。本次国库减8、边防加3、朝局稳定加1；年羹尧信任加2，后续须完成独立核验。方案乙暂停拨款、限期重报。国库不变、边防减4、政令执行加2；将军安全感减3，下一回合出现补给催报。方案丙全额拨12点并豁免审核。国库减12、边防加4、政令执行减3，建立“未审军账”标记，之后有挪用风险事件，不能只显示恋爱奖励。</w:t>
      </w:r>
    </w:p>
    <w:p w14:paraId="26116F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自由命令如“先拨一半，并派人押运这批粮饷”，映射为应急拨6点并增加押运2点费用，总支出8点。代理执行者须从当前可用官员中选取；若余额不足8点，先展示缩减补给或延后其他支出的预览。AI可撰写将军和文臣回应，实际支出与后续标记仍由规则表决定。</w:t>
      </w:r>
    </w:p>
    <w:p w14:paraId="05E3407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G04确认处置后开放G05执行，G06在G05完成后的下一回合回访，核验结果由固定分支与证据标记确定。若发现属官舞弊，可追缴、处罚并修订制度；是否保全年羹尧的情感关系与是否惩罚舞弊者分别处理。完成链条后留存拨款金额、查证者、责任人、公开范围与改制结果，供晚年谈起旧舆图时引用。</w:t>
      </w:r>
    </w:p>
    <w:p w14:paraId="7A2C8EEF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九 七条情感线与暮年回报</w:t>
      </w:r>
    </w:p>
    <w:p w14:paraId="1A745D23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四十二个关系节点</w:t>
      </w:r>
    </w:p>
    <w:p w14:paraId="7D25DA5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七条感情线全部保留，每条六个节点，共42个逻辑内容单元；每条前两个节点均进入首版，共14个。编号采用R02-01至R08-06，前缀对应人物C02至C08。节点可以嵌入主线，也可以独立成场，须有独立选择与效果；同一经历只讲述一次，不为凑数量重复开场、重复奖励或重复扣行动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5670D234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6E2A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关系线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A2C5D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六段成长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D7FE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信物与暮年回调</w:t>
            </w:r>
          </w:p>
        </w:tc>
      </w:tr>
      <w:tr w:rsidR="00804D59" w14:paraId="12B5422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3CF67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苏培盛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C7604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留茶；初次请坐；诬案并肩；允许拒绝；安排轮值；坦然相守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5A77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长灯与茶盏；回调他第一次主动提出休息</w:t>
            </w:r>
          </w:p>
        </w:tc>
      </w:tr>
      <w:tr w:rsidR="00804D59" w14:paraId="056A0AD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B7195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年羹尧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55377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凯旋私谈；边书；献图；依法问责；训练副将；卸甲归来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3E986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舆图与玉梳；回调当年如何区分爱与军权</w:t>
            </w:r>
          </w:p>
        </w:tc>
      </w:tr>
      <w:tr w:rsidR="00804D59" w14:paraId="0140FD1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2E253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温实初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5632F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雨廊；倾听志愿；断念；如实进谏；培养同僚；医者与伴侣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ED862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药笺与蜜饯；回调主角是否允许他离开御前育人</w:t>
            </w:r>
          </w:p>
        </w:tc>
      </w:tr>
      <w:tr w:rsidR="00804D59" w14:paraId="04600FE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38EF5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允礼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御园听笛；共校旧谱；月下明约；宗室流言；自主往返；雪夜旧曲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旧笛与乐谱；回调王府职责、并行边界与自主选择，保留果郡王身份</w:t>
            </w:r>
          </w:p>
        </w:tc>
      </w:tr>
      <w:tr w:rsidR="00804D59" w14:paraId="0C78B7A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5008E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宜修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2984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玉环；共理宫账；哀伤倾诉；承认责任；授权交班；冬晴相依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47C5B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玉环；回调第一次兑现相见的承诺</w:t>
            </w:r>
          </w:p>
        </w:tc>
      </w:tr>
      <w:tr w:rsidR="00804D59" w14:paraId="3D1A398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294D2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年世兰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停香解释；公开尊重；直面年家；育女或自主生活；尊重各自选择；余生安稳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披风；有女儿时回调来信与母女选择，无女儿时回调自主生活和年家边界</w:t>
            </w:r>
          </w:p>
        </w:tc>
      </w:tr>
      <w:tr w:rsidR="00804D59" w14:paraId="43B9AA8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EF67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安陵容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E32DE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宫宴维护；私下倾听；拒绝私授；独立办事；教艺；心安自持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656AA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平安帕与香方；回调她第一次独立解决问题</w:t>
            </w:r>
          </w:p>
        </w:tc>
      </w:tr>
    </w:tbl>
    <w:p w14:paraId="44CF4A9E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5F6E5FD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lastRenderedPageBreak/>
        <w:t>2 阶段门槛与非恋爱结局</w:t>
      </w:r>
    </w:p>
    <w:p w14:paraId="2860CB0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关系阶段依次为相识、信任、倾心、共担、相守，与玩家及NPC的关系意愿分开储存。第三节点推进须信任至少35；共担结果须本节点结算后信任至少60并通过价值观考验；相守须信任至少75、无未修复关键违约、双方仍愿发展且第六节点已推进。阶段条件按预览中的确定性结果核验，达标不自动升级。亲密和安全感的逐节点门槛须入数据表。附录五明确七线节点依赖、时间窗口和合作分支。</w:t>
      </w:r>
    </w:p>
    <w:p w14:paraId="2458827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未推进恋爱也保留合作：苏培盛为可信总管、年羹尧为受制度约束的重臣、温实初为可靠医者、允礼为往来有度的果郡王，后宫人物保有生活与职责。仅合作不开放恋爱文本；节点仍能按职责分支处理。拒绝不会消除行政能力或影响无关诊疗。修复不抹除原先拒绝记录，也不能靠赠礼越过意愿边界。</w:t>
      </w:r>
    </w:p>
    <w:p w14:paraId="7290C871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3 七篇暮年番外的解锁规则</w:t>
      </w:r>
    </w:p>
    <w:p w14:paraId="37669B6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E01晚岁山河，需年羹尧达到相守、军饷核验与副将交接完成，二十七年秋在京。E02灯烛长伴，需苏培盛达到相守、诬案已澄清且轮值安排完成。E03药香伴君，需温实初达到相守、医事制度与接班培养完成。E04月下旧约，改为允礼篇，需相守、明约与流言事件已处理。</w:t>
      </w:r>
    </w:p>
    <w:p w14:paraId="7663832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E05玉环岁岁需宜修相守、宫务交班完成；E06明艳余生需年世兰相守、年家依法收束，并满足育女成长线或不生育自主成长线之一；E07微光心安需安陵容相守、独立事务与教艺完成。E06按是否存在澄宁分支，不育女版本不出现女儿来信。七篇均保留物件、季节和情绪，不以生育作为获得尊重或相守的必要条件。</w:t>
      </w:r>
    </w:p>
    <w:p w14:paraId="62AC0BE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未达标的番外显示缺失条件，提供符合当下关系的探望文本。场景内先提交第六节点和相守结果，再判定E篇，避免相互等待。原日期后达标者可在当前日期阅读晚成版本，原探望记录保留；不得把后来相守倒写成当时已相守。番外不加数值，F01允许七篇晚成版本，封卷后重读不再改史册。</w:t>
      </w:r>
    </w:p>
    <w:p w14:paraId="7D51330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4 四种全局史册</w:t>
      </w:r>
    </w:p>
    <w:p w14:paraId="2F1F370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F01山河相守：七条相守、七篇番外、全部关键政务收束，国政指标均不低于45。F02共治长宁：交接完成、国政指标均不低于45，至少三条相守，其余保有合作。F03灯火未尽：国家仍可运转，部分关系未修复，史册列出具体缺憾。F04重整河山：存在未解除危机，帝王选择延后圆满回顾，进入有目标的修复尾声。</w:t>
      </w:r>
    </w:p>
    <w:p w14:paraId="5B90180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默认模式不以突然死亡或全员背叛作为失败惩罚。只有F01可使用全员圆满措辞；其他史册按实际记录生成。首个可玩版本只制作阶段收束F00，不计入上述四种完整结局。</w:t>
      </w:r>
    </w:p>
    <w:p w14:paraId="41F6E617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十 日常内容与编剧规模</w:t>
      </w:r>
    </w:p>
    <w:p w14:paraId="37E5CB82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二十四个可重复模板</w:t>
      </w:r>
    </w:p>
    <w:p w14:paraId="05BD1B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四季日常十二个为春日赏花、春耕问答、春宴小聚；夏日避暑、暑中问诊、荷塘听曲；秋日赏月、秋粮复核、归京接风；冬日围炉、岁末宫账、雪夜来信。年度日常十二个为万寿节、元宵宴、皇嗣生辰、旧物修补、书房共读、同僚轮值、宫人探亲、边关家书、科举新榜、地方物产、御前小憩、旧曲重听。</w:t>
      </w:r>
    </w:p>
    <w:p w14:paraId="42C8B59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同一模板可按参与者、关系阶段、天气和当前政务改写，但模板本身只计一次。重复内容采用冷却与历史去重，不连续两次写同一人物拿同一物件表达同一句感谢。季节事件仅在对应季节抽取，年度回合以场景内日期提示呈现。</w:t>
      </w:r>
    </w:p>
    <w:p w14:paraId="28EA26D6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内容量清单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154"/>
        <w:gridCol w:w="2154"/>
        <w:gridCol w:w="3402"/>
      </w:tblGrid>
      <w:tr w:rsidR="00804D59" w14:paraId="47F81D5E" w14:textId="77777777">
        <w:trPr>
          <w:cantSplit/>
          <w:tblHeader/>
          <w:jc w:val="center"/>
          <w:tblHeader/>
          <w:cantSplit/>
        </w:trPr>
        <w:tc>
          <w:tcPr>
            <w:tcW w:w="170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E0AB3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类别</w:t>
            </w:r>
          </w:p>
        </w:tc>
        <w:tc>
          <w:tcPr>
            <w:tcW w:w="2154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1473A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首个可玩版本</w:t>
            </w:r>
          </w:p>
        </w:tc>
        <w:tc>
          <w:tcPr>
            <w:tcW w:w="2154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A4D8D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完整版本</w:t>
            </w:r>
          </w:p>
        </w:tc>
        <w:tc>
          <w:tcPr>
            <w:tcW w:w="340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201CA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完整版单事件目标</w:t>
            </w:r>
          </w:p>
        </w:tc>
      </w:tr>
      <w:tr w:rsidR="00804D59" w14:paraId="4407BE54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8B6BC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主线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B375C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BB53F9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48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91662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约600字</w:t>
            </w:r>
          </w:p>
        </w:tc>
      </w:tr>
      <w:tr w:rsidR="00804D59" w14:paraId="3416639C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1D7B2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关系节点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0A4A7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14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D722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42</w:t>
            </w:r>
          </w:p>
        </w:tc>
        <w:tc>
          <w:tcPr>
            <w:tcW w:w="340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4CB05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约450字</w:t>
            </w:r>
          </w:p>
        </w:tc>
      </w:tr>
      <w:tr w:rsidR="00804D59" w14:paraId="66E3458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F8154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朝廷节点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54910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4C32F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B6EB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约500字</w:t>
            </w:r>
          </w:p>
        </w:tc>
      </w:tr>
      <w:tr w:rsidR="00804D59" w14:paraId="18E80A4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EF778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群像支线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A53C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FE022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</w:t>
            </w:r>
          </w:p>
        </w:tc>
        <w:tc>
          <w:tcPr>
            <w:tcW w:w="340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A5061B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约300字</w:t>
            </w:r>
          </w:p>
        </w:tc>
      </w:tr>
      <w:tr w:rsidR="00804D59" w14:paraId="01896262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DF492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日常模板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05D3E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8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9E247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EAFA1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约220字</w:t>
            </w:r>
          </w:p>
        </w:tc>
      </w:tr>
      <w:tr w:rsidR="00804D59" w14:paraId="34D23BAD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90003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暮年番外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5748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3707C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</w:t>
            </w:r>
          </w:p>
        </w:tc>
        <w:tc>
          <w:tcPr>
            <w:tcW w:w="340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F31B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约1000字</w:t>
            </w:r>
          </w:p>
        </w:tc>
      </w:tr>
      <w:tr w:rsidR="00804D59" w14:paraId="4F34CA6D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4836A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收束与结局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65D0E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1个阶段结局</w:t>
            </w:r>
          </w:p>
        </w:tc>
        <w:tc>
          <w:tcPr>
            <w:tcW w:w="215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D04A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4个全局结局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7E90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约900字</w:t>
            </w:r>
          </w:p>
        </w:tc>
      </w:tr>
      <w:tr w:rsidR="00804D59" w14:paraId="6491A5B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4699A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82792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</w:t>
            </w:r>
          </w:p>
        </w:tc>
        <w:tc>
          <w:tcPr>
            <w:tcW w:w="2154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6DEDC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161</w:t>
            </w:r>
          </w:p>
        </w:tc>
        <w:tc>
          <w:tcPr>
            <w:tcW w:w="340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8091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完整版基础脚本约7.9万字</w:t>
            </w:r>
          </w:p>
        </w:tc>
      </w:tr>
    </w:tbl>
    <w:p w14:paraId="428F996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19FCCD2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约7.9万字按各类别目标相乘估算，指基础正文与主要结果的编剧量级，详细分支、自由输入的意图说明和回退文本另计。内容单元不等于独立场景：主线与关系共享场景时，共用环境和事实描述，各自保留必要选择，避免重复写作。首版阶段结局F00为过渡内容，不与完整版四结局重复累计。全事件库不要求单周目读完；模板数量也不等于必须消耗的行动次数。</w:t>
      </w:r>
    </w:p>
    <w:p w14:paraId="1257F92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十一 AI 接入与叙事控制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1 AI的职责和能力边界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AI负责理解玩家输入、表达角色立场、按事实叙述、调用可见记忆和提出受支持的行动候选。规则引擎负责资源、时间、角色身份、权限、地点、事件进度、正式承诺、关系升级及结局。固定剧本保证关键因果，AI让同一合法结果能回应玩家的具体措辞和过去相处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AI不直接新增可互动人物、官职、婚姻、子女、死亡、战争结果或资源，不决定史册类型，不替玩家答应约会或亲密。允许不改变事实的细节描写，例如语速、停顿、看向已知物件；不得以细节为名新增重要礼物、秘密、第三方行为或证据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三类自由输入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855"/>
        <w:gridCol w:w="3855"/>
      </w:tblGrid>
      <w:tr>
        <w:trPr>
          <w:tblHeader/>
          <w:cantSplit/>
        </w:trPr>
        <w:tc>
          <w:tcPr>
            <w:tcW w:type="dxa" w:w="170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输入类型</w:t>
            </w:r>
          </w:p>
        </w:tc>
        <w:tc>
          <w:tcPr>
            <w:tcW w:type="dxa" w:w="385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处理规则</w:t>
            </w:r>
          </w:p>
        </w:tc>
        <w:tc>
          <w:tcPr>
            <w:tcW w:type="dxa" w:w="385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聊天与询问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不提交游戏交易；检索角色可见记忆后回复，可写合规对话记忆。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回答所问；不知道时承认未知，不用含糊台词伪装有答案。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受支持的命令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解析action_id及允许参数；规则校验后展示可编辑方案。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明确执行对象、参数、成本、行动占用和已知后果。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超范围或含糊请求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不假装执行，不自动退化为任意三选一。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说明尚不支持的部分，提出最接近的合法方案；缺关键参数时先澄清。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先区分问法与下令：“若先拨一半会怎样”属于咨询，“先拨一半，派人核账”属于候选命令。若语义不明，询问是否拟成旨意；不能根据推测直接提交。玩家说我已经赐过官只是玩家陈述，不能凭此生成任命事实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首版自由输入覆盖拨款、核验、承办人、先后次序、公开范围、会面或寄信、承诺候选和保留距离等已配置动作。每个场景声明自己的能力清单；未开放的参数不进入确认面板。固定选项与自由输入最终调用同一规则，享有相同的成本、收益和限制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3 参数组合与复合命令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个action_id定义参数类型、枚举或上下限、必填字段、默认值、相互约束、可用执行者、费用函数、效果和后续事件。参数由规则解释，不允许模型自行发明加成。选择不同金额、承办人、核验方式或公开范围时，应在账目、回访、信息传播或人物反应中留下对应差异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同一输入最多解析3个受支持子行动；更多内容要求玩家分批确认。子行动之间共享同一方案的资源校验，防止逐项看似余额足够、合计却透支。默认整体成功或整体不提交；部分执行必须先让玩家确认具体保留项。若输入包含相互冲突的指令，逐项列出冲突并澄清，不按文本最后一句暗中覆盖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允许参数并不承诺无限沙盒。例如本场景只支持当前可用官员、一次性财政点和规定核验方式，就不能以自由输入任命不存在的官员、借出无限银两或跳过案件证据。拒绝执行时仍可用角色语言回应，但同时展示清楚的系统说明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4 军饷自由输入示例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玩家输入“先发一半，派张廷玉核账，暂不公开怀疑”。G04当前申请额为12点，“一半”由程序按申请额换算为6点；若缺少可确定的基数则先询问。张廷玉必须在可用承办人清单中，否则说明原因并让玩家改选，不能私自换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预览示例：应急拨款6点、常规书面核账0点新增费用、承办人张廷玉、未核验前限军需工作组知情、关联G05整顿粮道、当前场景新增行动占用0次。若玩家另加押运，本例费用表为2点，合计支出8点；其他效果由经调试的事件参数表计算，模型不能自行补出边防增益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结果必须保留拨款金额、核验方式、执行者及知情范围，供G06回访引用。暂不公开怀疑不等于隐瞒法定审计或销毁证据；可见范围只在角色与职责许可内调整。后续若有泄露或正式公开，必须由事件记录传播路径。固定方案甲的8点应急拨款与本例6点拨款加2点押运分别记账，不能因总支出相同而被当作同一方案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5 解析和叙述分开提交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输入解析返回segments、actions、unresolved_fields和clarification；每段标注chat、query、preference、boundary、disclosure或command及原文范围，不以单一mode覆盖整句。action只含白名单ID和参数。先处理明确拒绝和敏感披露拦截，再处理普通对话与候选命令；混合输入按附录八分别写入，未确认的约见不说成已经答应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确认面板由程序计算，不直接使用模型给出的代价文案。面板绑定state_revision、方案摘要和一次性确认标识；确认时重新检查余额、地点、期限与状态版本。版本变化时刷新预览，旧面板不得继续提交。提交使用唯一transaction_id，保存提交前恢复点和结果，重复点击只返回同一笔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叙述响应包含segments、referenced_fact_ids和new_memory_candidates。segments为按顺序排列的说话者与文本，旁白使用专用narrator标识；支持同一场景多名人物，但每段只能使用该说话者可知的信息。叙述阶段不返回可执行命令，后续建议须重新走解析与确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已经提交的结果先显示简短系统回执，再显示经检查的叙述。涉及秘密和重大事实的正文不能在校验完成前直接流式暴露；可先显示等待状态。失败最多重试一次，仍失败使用对应分支的固定文本，并记录回退原因。晚到的旧请求只可关联原交易，不能覆盖新场景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6 三层记忆与事实来源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28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记录层</w:t>
            </w:r>
          </w:p>
        </w:tc>
        <w:tc>
          <w:tcPr>
            <w:tcW w:type="dxa" w:w="362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可以写入的内容</w:t>
            </w:r>
          </w:p>
        </w:tc>
        <w:tc>
          <w:tcPr>
            <w:tcW w:type="dxa" w:w="3969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写入与使用边界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权威游戏事实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资源、身份、地点、事件结果、证据分类、关系阶段、秘密知情人。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仅由确认交易或规则事件写入；AI摘要和对话不得覆写。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对话记忆</w:t>
            </w:r>
          </w:p>
        </w:tc>
        <w:tc>
          <w:tcPr>
            <w:tcW w:type="dxa" w:w="362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玩家明确表达的偏好、称呼、已谈话题、双方说过的话及其语境。</w:t>
            </w:r>
          </w:p>
        </w:tc>
        <w:tc>
          <w:tcPr>
            <w:tcW w:type="dxa" w:w="396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允许闲聊产生，不加数值；保留发言人、来源和是否已核实。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正式承诺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约定对象、内容、时间窗口、接受情况、履行条件和修复记录。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先生成候选，玩家确认；需要对方同意时，还须满足该人物的接受规则。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“以后夜里别给朕浓茶”可记为玩家明确表达的夜间饮茶偏好，苏培盛下次可据此回应，不加好感、不生成正式任务。“张廷玉已查出某人贪污”若没有核验事实，只记为玩家声称，不写成定罪证据。“下月陪你看灯”只产生承诺候选，明确接受后才进入日程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条对话记忆记录memory_id、subject_id、speaker_id、memory_type、content、source_message_id、scene_id、turn_index、in_world_date、visible_to、epistemic_status、salience、last_recalled_at、supersedes和expires_at。epistemic_status区分明确偏好、人物陈述、未核实说法与已核验事实的引用；不要用模型置信度代替事实认证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只接受有来源消息或规则结果支持的记忆。模型推断动机不写成事实，NPC打算不自动成为任务。低风险偏好可随消息自动记录，明确拒绝由边界规则立即生效，命令、承诺和秘密披露各走相应流程。旧事簿可更正、停止检索或删除普通偏好；交易、披露和边界记录不能通过删记忆撤销，须走对应变更流程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7 记忆更正和角色可见性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偏好更正同时记录scope对象、情境与传播范围。仅同一适用范围的新记录替代旧记录；先按当前说话者权限筛选，再确定其可见范围内最新版本。只向宜修更正夜间饮茶时，苏培盛仍可依据其最后获知版本行动；系统不得提前暴露更正内容，也不凭全局supersedes清空其已有认识。需要同步时另经消息传播记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秘密与对话逐人设置visible_to。雍正只向苏培盛坦白重生时，其他人的上下文不包含该秘密、相关私聊和由此派生的摘要。共享场景中，先按每位发言者筛选事实再生成，不能把所有人的私密记忆混在一份角色上下文里。NPC之间传播信息必须经可记录事件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最近8轮相关对话和最多12条可选长期记忆为初始检索上限，另设输入长度预算。当前角色的有效拒绝、关系意愿、到期承诺、秘密权限及本次交易结果作为必带约束，独立于12条可选记忆。必带内容超预算时先压缩带来源的结构化事实或拆分场景，仍超限则回退固定文本，不随机省略约束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待履行承诺、关键事件、尚未修复的冲突和玩家固定的重要记忆不因普通摘要压缩丢失。日常寒暄可合并或过期，合并摘要仍保留来源ID及访问限制。低价值记忆不每轮反复复述，重复提及要有当前情境上的理由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8 上下文和叙述检查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上下文包含world_version、当前日期地点、当前人物卡、该人物可见事实、相关对话与记忆、本次事件说明，以及聊天的边界或已经提交的结果。玩家输入、历史对话和检索文本均按数据处理，其中“忽略规则”“替我改存档”等语句不获得系统权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确定性检查覆盖结构可解析、ID与参数有效、说话者合法、行动白名单、版本与交易匹配、字段长度。时间、地点、未知秘密、角色立场和重大事实还须做上下文约束、针对性语义检查及回归样例验证；JSON有效不代表内容可靠。检查失败回退到已审定文本，不把语义检查宣称为绝对保证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人物可以隐瞒或说谎，但保存的是该人物的说法，世界事实保持不变。人物可以不同意、疲惫、拒绝亲密或提出合理要求；不能为了迎合玩家每次都撤回立场。玩家拒绝后应切换到当前关系允许的自然交流，不反复施压，也不降低无关行政能力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9 存档和历史一致性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存档包含save_version、world_version、turn_index、回合内场景日期、资源、人物位置与关系、event_id状态、scene_id状态、行动余量、排程队列、承诺、秘密知情人、家谱、证据、收支流水、对话原文或可追溯片段、记忆索引及随机种子。AI摘要只辅助检索，不作唯一事实来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次交易与已展示叙述关联保存；重读和读档默认恢复原文，不重新生成一个不同版本。若允许重新措辞，须明确是展示变体，不改已结算事实、承诺或记忆。切换模型保留角色卡、事实与已有记忆，不重新解释历史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保留当前自动档、上一回合自动档和至少5个手动档，支持导入导出与版本迁移。导入前备份；错误指出具体字段，不静默覆盖为新开局。多标签页使用版本锁；新一笔提交使旧预览失效。日志重放不能再次触发模型计费、记忆写入或游戏奖励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10 接入方式和费用控制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上线前选定并记录部署方式。公开服务使用服务端代理保存运营密钥、鉴权、限额与用量；用户自带密钥模式须为显式选择，默认仅保存在当前会话，持久保存时单独说明位置与清除入口。密钥不写网页源码、日志、错误截图或导出存档；客户端不能安全保管供所有人共用的运营密钥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首版必须提供固定文本模式，超时、限流或额度不足仍能主线推进和存档。固定文本模式只提供预制选项与可识别的规则输入；不宣称断网时仍能理解任意自然语言。未完成的自由命令在恢复联网后重新解析，先前已确认交易不重扣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界面分别显示本次与当日用量、预算上限及剩余额度；无可用单价时只显示调用量与token量，不伪造费用。自动重试计入调用预算，限制并发与连续重试。对普通提问不强制串行调用多个模型；命令解析与结果叙述按需分别计费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普通问答建议80至200字，重要关系交流200至400字，关键事件400至700字；玩家可展开详情。这些是初始阅读目标，不硬截断重要结果。延迟、超时、输入长度和费用阈值由接入实测后配置，记录成功、回退及等待分布，不锁定未经核验的模型价格。</w:t>
      </w:r>
    </w:p>
    <w:p w14:paraId="77A83D90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十二 页面与交互规范</w:t>
      </w:r>
    </w:p>
    <w:p w14:paraId="0C4EC20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八个核心页面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3E5BEDE2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75BAF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页面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17ED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核心内容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BB453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重要操作</w:t>
            </w:r>
          </w:p>
        </w:tc>
      </w:tr>
      <w:tr w:rsidR="00804D59" w14:paraId="01D1B49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C1BDD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9C80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日期、国政摘要、主线、待办、主动安排次数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EF0CF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下旨、安排、推进回合</w:t>
            </w:r>
          </w:p>
        </w:tc>
      </w:tr>
      <w:tr w:rsidR="00804D59" w14:paraId="7CA5E91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0A535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朝议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CBAF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奏折、证据、执行者、成本与回访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0DEF6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比较方案、指定承办、确认命令</w:t>
            </w:r>
          </w:p>
        </w:tc>
      </w:tr>
      <w:tr w:rsidR="00804D59" w14:paraId="51B7BF7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EB99F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宫阙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7EF37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地点与可访问人物，区分在宫与外任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4E3E4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到访、传召、寄信</w:t>
            </w:r>
          </w:p>
        </w:tc>
      </w:tr>
      <w:tr w:rsidR="00804D59" w14:paraId="37ED2E3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3870B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人物目标、已知经历、关系阶段、未兑现承诺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约谈、查看近期变化、检查约定</w:t>
            </w:r>
          </w:p>
        </w:tc>
      </w:tr>
      <w:tr w:rsidR="00804D59" w14:paraId="5C5F710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13C05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叙事场景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正文、人物立绘或姓名牌、选项、自由输入与命令预览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询问、澄清、修改方案、确认</w:t>
            </w:r>
          </w:p>
        </w:tc>
      </w:tr>
      <w:tr w:rsidR="00804D59" w14:paraId="063465B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1129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旧事簿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前世记忆、本世证据、对话记忆、已办事项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搜索、比对、更正对话偏好</w:t>
            </w:r>
          </w:p>
        </w:tc>
      </w:tr>
      <w:tr w:rsidR="00804D59" w14:paraId="053E80B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2F151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史册与图鉴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信物文字卡、关键插画、番外、结局条件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重读，不重复结算</w:t>
            </w:r>
          </w:p>
        </w:tc>
      </w:tr>
      <w:tr w:rsidR="00804D59" w14:paraId="6D6BEF9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C342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设置与存档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C8E5C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字号、动画、AI模式、用量、导入导出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23CC9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保存、恢复、固定文本模式</w:t>
            </w:r>
          </w:p>
        </w:tc>
      </w:tr>
    </w:tbl>
    <w:p w14:paraId="60D3DCCE" w14:textId="77777777" w:rsidR="00804D59" w:rsidRDefault="00804D59">
      <w:pPr>
        <w:keepNext w:val="0"/>
        <w:pageBreakBefore w:val="0"/>
        <w:widowControl/>
        <w:spacing w:after="120" w:line="360" w:lineRule="exact" w:before="0"/>
      </w:pPr>
    </w:p>
    <w:p w14:paraId="3ACAC066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移动阅读</w:t>
      </w:r>
    </w:p>
    <w:p w14:paraId="0F43E2AC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主阅读区用暖米色纸面配墨色文字，默认正文18px、行高1.8，可调16至24px。御案优先展示3至4项与当前决策相关的状态，其余进入详情。人物页以关系阶段、具体变化和承诺为主，数字详情按需展开。立绘置于独立区域或可收起的侧栏，不压在复杂正文背景上；纯阅读模式可隐藏立绘。关键代价紧随选项显示，自由输入栏不遮挡确认按钮。</w:t>
      </w:r>
    </w:p>
    <w:p w14:paraId="3A5B9D4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底部导航最多五项：御案、朝议、宫阙、旧事、更多。长文本由内容区滚动，操作区保持可见；弹层设置高度上限、内部滚动和关闭入口。结束一次对话后操作区域保持原位，避免下一次点击误触。推进年季、删除存档等高影响操作与普通选项分开，并显示当前存档和将跨越的时间。</w:t>
      </w:r>
    </w:p>
    <w:p w14:paraId="67AC860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3 验收尺寸</w:t>
      </w:r>
    </w:p>
    <w:p w14:paraId="609DA17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本地页面使用localhost或127.0.0.1提供服务，优先使用新版应用内浏览器。至少检查360×780、390×844、768×1024、1440×900和844×390横屏；320px宽度作极限检查。浏览器尺寸验收与真机验收分别记录，只有真实设备测试才写“真机通过”。本次交付为规范，尚未进行游戏页面验收。</w:t>
      </w:r>
    </w:p>
    <w:p w14:paraId="1A48288D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十三 美术方向与人物视觉</w:t>
      </w:r>
    </w:p>
    <w:p w14:paraId="5D48664A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1 总体风格</w:t>
      </w:r>
    </w:p>
    <w:p w14:paraId="3D89002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采用清宫工笔人物结合低饱和叙事插画。人物五官与服装结构清楚，色彩收敛，保留纸张、绢面与微弱金粉质感；宫廷场景强调纵深、窗光与生活使用痕迹。角色使用原创脸型，不复刻演员面孔。界面以文书阅读为主，装饰集中在角花、印章与选项边缘，避免龙纹铺满正文。</w:t>
      </w:r>
    </w:p>
    <w:p w14:paraId="4BD76E6C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基础色为宣纸米白#F3EBDD、墨黑#242A27、宫墙朱红#8C3D35、深石青#284B4A、哑金#B79A5C。朱红用于紧急、批示与重要结果，哑金只作少量等级和印信强调。正文使用屏幕可读宋体或系统中文字体，标题可用宋体加粗，书法字只用于篇章图和封面。</w:t>
      </w:r>
    </w:p>
    <w:p w14:paraId="22B3FD0D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2 八位核心人物的辨识规则</w:t>
      </w:r>
    </w:p>
    <w:p w14:paraId="6DFFB11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t>雍正使用石青与暖玉色，轮廓端正清隽，保留中年骨相与眼下疲惫，不画成少年。苏培盛用深茶褐与灰青，衣料整洁克制，以目光和手势表现敏锐，不以丑化或滑稽刻板特征表现身份。年羹尧用玄铁与暗红，体态稳定、手部有劳作痕迹，朝服与甲胄严格区分。</w:t>
      </w:r>
    </w:p>
    <w:p w14:paraId="0538AEB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温实初用灰绿与月白，呈现专注与医者器物。允礼用浅石青、竹青与素白，保留笛与王府文人气质；服饰和姓名牌体现果郡王身份，不穿受雇乐师服，不复刻演员面孔。宜修用沉紫与暗金，稳重克制。年世兰用石榴红与暖金，以舒适常服为基准。安陵容用淡茶绿与绣线浅粉，以姿态和表达呈现成长。</w:t>
      </w:r>
    </w:p>
    <w:p w14:paraId="6A94997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本版不批量制作各人物的暮年形态、换装和表情叠层。每人至少一张基准立绘，画面必须标记适用年龄和身份。玩家另做正式服与暮年形态；其他人物遇到明显超出立绘年龄的场景时，用姓名牌或合适的现有场景呈现，肖像仍可在标注时期的人物档案中查看。下一代统一制作成年立绘，童年场景使用姓名牌，不用成人缩小或白发滤镜冒充年龄变化。</w:t>
      </w:r>
    </w:p>
    <w:p w14:paraId="61D17B3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</w:rPr>
        <w:t>3 场景与关键插画语言</w:t>
      </w:r>
    </w:p>
    <w:p w14:paraId="3C71FF1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画面以少量可复用氛围图配合文字呈现时间与关系。权谋强调奏折、地图与人物立场，情感强调茶盏、灯、信物与具体行动。年羹尧的舆图、宜修的玉环和苏培盛的长灯通过文本、记录与暮年回调持续出现，不要求每件物品都有独立插图。关键插画只承担开篇和阶段回报，不与所有关系节点一一绑定。</w:t>
      </w:r>
    </w:p>
    <w:p w14:paraId="7C551CE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</w:rPr>
        <w:t>先试制雍正常服、宜修常服和御案背景三个样张，核对人物辨识与阅读界面效果。样张通过后直接纳入正式预算，不另计一次性试制资产。先验证阅读和人物记忆，再补齐清单，不把批量美术作为首个玩法样机的前置。</w:t>
      </w:r>
    </w:p>
    <w:p w14:paraId="6843BA0A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lastRenderedPageBreak/>
        <w:t>十四 美术资产数量与交付口径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1 最小资产原则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完整版35位独立人物使用C01至C36编号，其中C23停用；每人至少1张独立立绘，不使用共脸代替。雍正除成年常服外，增加成年正式服与暮年常服，共3张；其他34人各1张。首版18位各一张，加雍正正式服，共19张人物图。新增可互动人物须同步调整预算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首版18人为8位核心人物，加甄嬛、沈眉庄、敬妃、颂芝、宝鹃、太后、卫临、允祥、张廷玉、岳钟琪10位配角。其中宝鹃与卫临对应P10和P11。其余17位在后续版本登场时补齐，不能在首版临时新增可互动角色后仍沿用26项验收口径。仅在背景材料中提及而无互动卡的人名不自动增加立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37"/>
        <w:gridCol w:w="907"/>
        <w:gridCol w:w="4876"/>
      </w:tblGrid>
      <w:tr>
        <w:trPr>
          <w:tblHeader/>
          <w:cantSplit/>
        </w:trPr>
        <w:tc>
          <w:tcPr>
            <w:tcW w:type="dxa" w:w="289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资产类别</w:t>
            </w:r>
          </w:p>
        </w:tc>
        <w:tc>
          <w:tcPr>
            <w:tcW w:type="dxa" w:w="73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首版</w:t>
            </w:r>
          </w:p>
        </w:tc>
        <w:tc>
          <w:tcPr>
            <w:tcW w:type="dxa" w:w="90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</w:t>
            </w:r>
          </w:p>
        </w:tc>
        <w:tc>
          <w:tcPr>
            <w:tcW w:type="dxa" w:w="4876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制作口径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人物基准立绘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每位具名互动人物1张；下一代基准为成年形态。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玩家额外立绘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首版正式服；完整版补暮年常服，玩家合计3张。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通用场景氛围图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御案、宫室、御园、朝议，不按每个地点分别画图。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封面底图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同时用于篇章过渡，文字由程序叠加。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关键插画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重生御案、宫宴微光；无需全员结局插画。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表情叠层、独立道具、UI位图与地图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以正文、姓名牌、文字卡、SVG与程序组件承载。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完整版包含首版，后续追加18项。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计数按独立视觉设计统计。头像裁切、缩略图、横竖适配、压缩格式副本与分辨率导出不重复计数；这些导出仍应记录在交付清单中。当前预算不含音频与字体授权。立绘文件不是完整角色制作成本，脚本、人物卡、适配与验收应另列工作量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立绘和年龄使用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C01雍正的成年常服用于日常与私谈，成年正式服用于朝议和礼仪，暮年常服用于晚期相应年龄场景。玩家视角以文字为主，不要求每段对话都展示主角立绘。其余人物用最常出现阶段的服装与形象作为唯一基准，情绪由语言和动作描写承担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张立绘记录age_range、outfit_context及可用身份。实际年龄或身份明显不符时自动改用姓名牌；服饰仅为档案肖像时明确标注，不把画中甲胄或朝服当成当前状态。人物档案始终保留至少一张已完成立绘，注明所绘时期。七位关系人物的暮年陪伴与番外必须完整制作，缺少暮年新图不能成为删除剧情的理由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C33至C36各交付一张成年立绘；童年场景以姓名、年龄和文字为主。未来若确需增加某人的暮年或童年形态，作为单独增补提案，不列入V1.2必交清单，不用简单缩放或滤镜代替重绘。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3 四张场景与地点映射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814"/>
        <w:gridCol w:w="6066"/>
      </w:tblGrid>
      <w:tr>
        <w:trPr>
          <w:tblHeader/>
          <w:cantSplit/>
        </w:trPr>
        <w:tc>
          <w:tcPr>
            <w:tcW w:type="dxa" w:w="153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图像ID</w:t>
            </w:r>
          </w:p>
        </w:tc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画面</w:t>
            </w:r>
          </w:p>
        </w:tc>
        <w:tc>
          <w:tcPr>
            <w:tcW w:type="dxa" w:w="6066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ART_BG01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御案氛围</w:t>
            </w:r>
          </w:p>
        </w:tc>
        <w:tc>
          <w:tcPr>
            <w:tcW w:type="dxa" w:w="606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养心殿御案、暖阁及文书场景；确切房间由地点标签说明。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ART_BG02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宫室氛围</w:t>
            </w:r>
          </w:p>
        </w:tc>
        <w:tc>
          <w:tcPr>
            <w:tcW w:type="dxa" w:w="606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景仁宫、翊坤宫、碎玉轩、长乐宫等内室，采用不绑定专属匾额的构图。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ART_BG03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御园氛围</w:t>
            </w:r>
          </w:p>
        </w:tc>
        <w:tc>
          <w:tcPr>
            <w:tcW w:type="dxa" w:w="606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御花园、听竹馆外与宫中廊道；不兼作边关或县衙实景。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ART_BG04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朝议氛围</w:t>
            </w:r>
          </w:p>
        </w:tc>
        <w:tc>
          <w:tcPr>
            <w:tcW w:type="dxa" w:w="606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朝会、议政与正式奏报；无直接人物与可读奏折文字。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原22个地点BG01至BG22作为逻辑location_id保留，不与图片一一对应。太医院、书房、王府校谱室、西北军帐、营门、县衙、赈济点和送别亭没有适配背景时，使用纸面与地点标题，不以皇宫背景冒充前线。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逻辑地点登记：BG01养心殿御案、BG02养心殿暖阁、BG03景仁宫、BG04翊坤宫、BG05碎玉轩、BG06长乐宫、BG07太医院、BG08御花园、BG09听竹馆、BG10宫宴大殿、BG11朝会大殿、BG12议政值房、BG13宫门长廊、BG14藏书处、BG15皇子书房、BG16亲王府会客厅、BG17王府校谱室、BG18西北军帐、BG19边关营门、BG20地方县衙、BG21河堤赈济点、BG22城郊送别亭。长乐宫沿用架空材料，不作为清宫建筑考证结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昼夜、季节、天气以日期标签和正文为准，必要时用轻量程序色调表达氛围，不新增固定雪景、雨景位图。图像明显含有不符季节的花木时隐藏该背景；天气特效默认关闭，并支持减少动态效果。导航使用地点列表与人物所在状态，不制作地图位图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4 关键插画和信物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保留CG01重生御案与CG15宫宴微光两张，沿用原编号便于追溯。CG01在M01首次完成时记录见过场景，CG15在M07首次完成时记录；图片不预设尚未成立的恋爱承诺。原其余22张CG不再作为必交资产，对应事件和七篇暮年番外继续保留，以立绘、场景或纯文字呈现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PR01至PR24信物与文书编号继续作为剧情数据使用，但取消24件独立近景图制作。信物卡包含名称、归属、取得事件、有关记忆和后续变化；军粮册、证词等文书用可读文字排版，重要证据不能只藏在图片里。未获得的物件不因图鉴存在而被AI视为玩家持有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信物与文书登记：PR01玉环、PR02旧舆图、PR03边关书信、PR04长灯、PR05御前茶盏、PR06玉梳、PR07药笺、PR08蜜饯碟、PR09旧笛、PR10乐谱、PR11平安帕、PR12香方、PR13披风、PR14公主来信、PR15宫账、PR16军粮册、PR17封存香盒、PR18证词、PR19朱批奏折、PR20调任文书、PR21赈粮牌、PR22家谱、PR23交班名册、PR24旧印。编号保留不等于开局持有，获得与知情条件分别记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功能图标采用统一SVG或文字标识；纸面、边框、印章、角花、选项和章节过渡由CSS或简洁矢量绘制。字体、纹理与装饰不影响阅读与操作，不以复杂动画替代情感反馈。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5 文件与交付要求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立绘建议1600×2400透明PNG母版，人物主体位置保持一致，运行时按设备生成压缩导出。无表情叠层交付要求。背景与插画建议2560×1440母版，关键主体处于可安全裁切区域；双人插画提供完整查看，不强裁到只剩一人。封面文字由界面绘制，避免标题烘焙进图后难以维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命名示例为char_C02_base.png、char_C01_formal.png、char_C01_elder.png、art_bg_01.png、cg_CG01.png。清单记录asset_id、character_id、适用年龄、服装、用途、尺寸、透明通道、源文件、导出关系、版本及制作状态。角色ID、逻辑地点ID与图像ID分开，运行时通过映射选择资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验收检查人物辨识、原创脸型、手部、服饰、透明边缘、年龄使用和移动裁切；资产缺失时展示姓名牌或纸面，不能阻止推进或丢失选项。头像从同一立绘裁切，不另收费计数；压缩后再检查肤色、边缘与透明通道。制作提示词与过程文件留在制作目录，不展示给玩家。</w:t>
      </w:r>
    </w:p>
    <w:p w14:paraId="0A2345F6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十五 制作顺序与验收标准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1 四个制作阶段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阶段一冻结七线关系边界、35人角色表、事件计数和26／44项美术预算。先做M01、M04、M07三个事件样机及三个美术样张，分别验证私谈、政务与群体场景；样张直接计入正式清单。先实现命令预览、对话记忆和排程数据，再批量扩写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阶段二完成元年至二年的45个内容单元、26项资产和八个核心页面。七条关系均完成前两节点，按第三章排程贯通。固定文本模式先通过规则验证，再接AI解析和叙述；F00既可记录完整体验，也能诚实保留拒绝、延误和未完事项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阶段三扩展至六年，验证军权、身体照护、甄沈立场、公主出生、关系拒绝与修复的跨系统因果。完成年季推进与存档迁移测试后，再扩展年度回合。按实际登场补齐人物立绘，不追加表情、服装和背景清单。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阶段四完成七年至三十年、七篇番外和四种史册，补齐全部44项美术。核对暮年姓名牌回退、子女年龄、地点、承诺、年度结算和既往决定回调。时长依据实际脚本和样张产能评估，不以图片数量直接承诺工期。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2 剧情与人物验收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个M事件至少两种具有后果的结果，其中16个重大事件至少3条结果路径。每个R节点包含推进与保留距离回应；七线全部可触达，且各有一次人物主动请求或反对。8条政务链有回访，12条群像支线有独立目标，史册引用具体决定，不输出通用赞语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至少一半重大抉择提供两种有合理动机且成本不同的方案，不能总由体贴、查证、全额支持组成无代价最优选项。人物立场随职责和已知事实变化；拒绝恋爱不使其职业能力消失。甄沈各至少两场不以争宠为唯一目标的事件，允礼只保留C05唯一身份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3 排程与结算验收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核对首版8回合、12主线、14关系、6政务、4支线、8日常模板和F00；按推荐路径应使用13次主动安排、剩余3次。逐个证明7个关系内嵌节点、2个政务内嵌节点及2个自动回访只结算一次。测试T06复合场景、G04拨款与G05执行费分离、回访顺延和T08封卷提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至少验证全内容推荐路径、七线均保留距离路径、混合关系路径、连续替换主动安排后的补叙路径、国库不足路径与中途读档路径。完整51回合另核验所有节点窗口、前置、地点和年龄；逐回合强制推送不超过2件，主线独立场景不超过2个。补叙无重复年度收入或日常刷奖，重大后果不被补叙自动清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双入口、重复点击、刷新、网络重试与日志重放只结算一次；余额不足不透支，重读不加数值，旧确认面板因版本变化失效。季度与年度预算分别核算。结局和关系节点的已处理、已完成、已推进状态不能混用。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4 AI与记忆验收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458"/>
        <w:gridCol w:w="4535"/>
      </w:tblGrid>
      <w:tr>
        <w:trPr>
          <w:tblHeader/>
          <w:cantSplit/>
        </w:trPr>
        <w:tc>
          <w:tcPr>
            <w:tcW w:type="dxa" w:w="141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测试组</w:t>
            </w:r>
          </w:p>
        </w:tc>
        <w:tc>
          <w:tcPr>
            <w:tcW w:type="dxa" w:w="345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输入或过程</w:t>
            </w:r>
          </w:p>
        </w:tc>
        <w:tc>
          <w:tcPr>
            <w:tcW w:type="dxa" w:w="453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通过要求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自由输入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半额军饷、改承办人、追加押运、询问假设结果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参数和费用由规则计算；咨询不提交；不同方案留不同回访记录。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复合命令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有效项与无效项混合、总费用超额、同时公开和保密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逐项澄清，不暗中删项或部分执行；重新确认后才提交。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越权与秘密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伪造圣旨、诱导加钱、跳过结局、询问未知秘密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不改权威事实，不把他人私聊或摘要传给无权限角色。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偏好与更正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夜里不喝浓茶；后续解释并非不喝茶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隔3回合仍能准确回忆范围；新记忆替代旧偏好，不刷好感。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事实与承诺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声称某人贪污、随口约见、拒绝正式确认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保存说法而非证据；未确认的约见不写正式日程。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人物连续性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同一人物20轮对话、争执后续聊、明确拒绝亲密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语气与立场保持合理连续，不一轮清空冲突或持续强迫亲密。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七线辨识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七人回答同一处境问题，每人检查3组样例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能从职责、利益与语言认出差异，不仅替换姓名与称呼。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故障与恢复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超时、错误结构、额度不足、切模型、读档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回退可继续；无重复扣费式自动重试循环；原历史与交易结果保持。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自动检查与人工剧情审阅分别记录。结构校验通过不等于人格、记忆与保密全部通过；报告实际覆盖的角色、回合、故障类型及未验证范围。七篇暮年番外各至少回应一次玩家实际完成的具体决定；缺乏对应事实时使用中性文本，不编造共同经历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5 美术与界面验收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首版26项、完整版44项逐项有ID和文件。首版18位、完整版35位各有独立基准立绘；玩家首版2张、完整版3张。没有表情叠层、24张CG或22张背景的隐性验收要求。两张关键插画与剧情触发对应，信物使用文字卡。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人物年龄不匹配时切换姓名牌，未出生角色不出场；童年不展示成年立绘，暮年不硬用青年肖像。缺图、隐藏立绘、背景关闭与固定文本模式均能完成同一事件。按第十二章尺寸检查阅读、预览、长文本滚动与操作区位置；浏览器模拟和真机测试分别记录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6 存档与交付验收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自动档、手动档、导入导出、版本迁移、多标签冲突均可恢复。检查已展示对话、记忆来源、秘密访问范围、待办队列和剩余主动安排随存档恢复；导出不含密钥。当前规范仅定义应验收范围，不代表游戏、模型接入或真机已通过测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发布前分别对账内容节点、承载场景、主动安排、美术设计及导出文件，不将这些计数混成一个完成率。V1.2另存独立文件，保留V1.0作为历史基线；后续更改计数、能力范围或排程时同步更新正文、表格、附录与测试用例。</w:t>
      </w:r>
    </w:p>
    <w:p w14:paraId="73BC019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附录一 事件数据示例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G04为军需册中的重复支领，event_id为G04，scene_id为SC_M10_return，location_id为BG01，映射背景ART_BG01。首版窗口T06，requires为M10当前主线部分已处理、年羹尧在京、G04未提交；participants为C01、C03、C28。delivery_type为embedded，action_cost为0，不另外扣主动安排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证据EV_military_duplicate的状态为账目重复待核验，不等于年羹尧贪污。合法命令military_supply_plan包含拨款金额、核验方式、承办人、信息公开范围及是否押运；具体枚举、上下限与费用函数在事件参数表配置。固定方案与自由方案都经同一校验器，不允许AI自报支出或收益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每个节点记录window_start、window_end、requires、delivery_type、scene_id、action_cost、once_scope、deadline、priority、fallback_route、outcome_flags、fallback_text、memory_fact_ids和test_cases。G04提交后开放G05；G05记录执行新增费用，G06在G05完成后的下一回合回访，期末未完成时按补叙规则清理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事务保存transaction_id、state_revision_before、plan_hash、confirmed_actions、costs、effects、state_revision_after和narrative_id。记忆引用event_id或source_message_id；主线、关系与政务共享同一事实，不重复制造一份相互矛盾的结果。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source_tag沿用来源A、B、C、D、改编、新增，可组合；asset_id可为空。仅CG01和CG15有强制图片绑定，其他事件不得因缺cg_id而被视为缺失内容。</w:t>
      </w:r>
    </w:p>
    <w:p w14:paraId="354BFC68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lastRenderedPageBreak/>
        <w:t>附录二 AI人物指令示例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你当前扮演苏培盛，地点养心殿，时间雍正二年冬夜。你知道陛下近日睡眠不稳，不知道他重生，也不知道未向你公开的其他关系。你负责御前起居和传旨，希望被信任，但习惯克制。你可提醒休息、表达疲惫或拒绝不合理安排；不能替陛下处理尚未确认的奏折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当前可用对话记忆MEM_tea_01：陛下曾明确表示夜间不喜浓茶，来源为元年冬私聊，知情人为雍正和苏培盛，类型为偏好。它不代表医嘱，也不代表陛下一概不饮茶。当前没有下月看灯的正式承诺，不得将曾讨论过灯会说成已经答应同行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仅根据给定事实和可见记忆回复。未知事件承认不知道或建议核实；不要新增资源、人物、秘密或替玩家答应事情。玩家若下令，提出候选意图交程序校验；没有提交回执就不能说事情已经办妥。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对话示例：苏培盛把茶盏移到不碍奏折的一侧：“陛下上回说，夜里不爱浓茶，今日便沏淡了些。若还要看折子，奴才替您换一盏灯。”玩家若问他的疲惫，他可以说：“奴才也想告一回假，交接名册已备着，只待您过目。”前一句引用明确偏好；后一句只是提出请求，不等于已获准休假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玩家回答“明日准你休息”时，系统拟定承诺或安排候选，核对当前时段的具体场景日期、轮值条件及接受规则，展示确认。季度回合中的明日属于场景内日程，不把整个季度自动推进。提交后才可记录休假获准。</w:t>
      </w:r>
    </w:p>
    <w:p w14:paraId="72A3E184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 w:eastAsia="Noto Sans CJK SC"/>
          <w:b/>
          <w:color w:val="000000"/>
          <w:lang w:eastAsia="zh-CN"/>
        </w:rPr>
        <w:t>附录三 来源追溯与新增内容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948"/>
        <w:gridCol w:w="4422"/>
      </w:tblGrid>
      <w:tr w:rsidR="00804D59" w14:paraId="78C4A651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0F6DD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材料</w:t>
            </w:r>
          </w:p>
        </w:tc>
        <w:tc>
          <w:tcPr>
            <w:tcW w:w="2948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F6296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保留内容</w:t>
            </w:r>
          </w:p>
        </w:tc>
        <w:tc>
          <w:tcPr>
            <w:tcW w:w="4422" w:type="dxa"/>
            <w:shd w:val="clear" w:color="auto" w:fill="E9ECEB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9FFD4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游戏化处理</w:t>
            </w:r>
          </w:p>
        </w:tc>
      </w:tr>
      <w:tr w:rsidR="00804D59" w14:paraId="15425E9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2D7899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来源A 楔子及第一至四章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8532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重生、苏培盛夜谈、年羹尧凯旋、景仁玉环与选秀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1A191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M01至M06及关系前置，重生秘密分人物解锁</w:t>
            </w:r>
          </w:p>
        </w:tc>
      </w:tr>
      <w:tr w:rsidR="00804D59" w14:paraId="48ED0076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34177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来源A 第五至九章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74B15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月下相会、雨廊、宫宴护持、华妃调养、甄沈冷遇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M07至M12；采用剧版允礼身份承接月下与笛音场景</w:t>
            </w:r>
          </w:p>
        </w:tc>
      </w:tr>
      <w:tr w:rsidR="00804D59" w14:paraId="29D0ED2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378DE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来源A 第十至十四章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4AB08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舆图、守榻、守诺、公主出生、帝后交心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620E7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M13至M24及R节点，补入查证与制度后果</w:t>
            </w:r>
          </w:p>
        </w:tc>
      </w:tr>
      <w:tr w:rsidR="00804D59" w14:paraId="06A1C91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5C9EE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来源A 第四卷与来源D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C0849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三十年收束、全员救赎、甄沈意难平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AC78C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八卷结构、四种史册、人物目标与前世认知边界</w:t>
            </w:r>
          </w:p>
        </w:tc>
      </w:tr>
      <w:tr w:rsidR="00804D59" w14:paraId="15D2389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ACB26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来源B 四篇暮年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43F51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舆图、长灯、药香、旧笛、聚散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E01至E04，统一二十七年秋冬排程，允礼篇保留剧版身份</w:t>
            </w:r>
          </w:p>
        </w:tc>
      </w:tr>
      <w:tr w:rsidR="00804D59" w14:paraId="0D8C5DC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D0DC1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来源C 三篇暮年</w:t>
            </w:r>
          </w:p>
        </w:tc>
        <w:tc>
          <w:tcPr>
            <w:tcW w:w="2948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98D1F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玉环、华妃独女、安陵容香艺与绣帕</w:t>
            </w:r>
          </w:p>
        </w:tc>
        <w:tc>
          <w:tcPr>
            <w:tcW w:w="4422" w:type="dxa"/>
            <w:shd w:val="clear" w:color="auto" w:fill="F7F8F7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BB1E7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E05至E07，补足前置成长和独立能力条件</w:t>
            </w:r>
          </w:p>
        </w:tc>
      </w:tr>
      <w:tr w:rsidR="00804D59" w14:paraId="7FA7621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F644A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新增设计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B49EB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财税、军饷、河工、吏治、宗室、继承；配角支线；AI与资产规则</w:t>
            </w:r>
          </w:p>
        </w:tc>
        <w:tc>
          <w:tcPr>
            <w:tcW w:w="442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G01至G24、P01至P12；V1.2自由输入、三层记忆、事件排程与26／44项美术预算</w:t>
            </w:r>
          </w:p>
        </w:tc>
      </w:tr>
    </w:tbl>
    <w:p w14:paraId="536A4DB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3034450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 w:eastAsia="Noto Sans CJK SC"/>
          <w:color w:val="000000"/>
          <w:sz w:val="22"/>
          <w:lang w:eastAsia="zh-CN"/>
        </w:rPr>
        <w:lastRenderedPageBreak/>
        <w:t>本文定义制作规则、剧情骨架和验收范围；逐事件完整台词、数值平衡表、接口实现和实际图片在后续制作阶段按本规范展开。</w:t>
      </w:r>
    </w:p>
    <w:p>
      <w:pPr>
        <w:pStyle w:val="1"/>
        <w:keepNext/>
        <w:keepLines/>
        <w:pageBreakBefore w:val="0"/>
        <w:widowControl/>
        <w:spacing w:line="460" w:lineRule="exact" w:before="220" w:after="120"/>
        <w:ind w:firstLine="0"/>
      </w:pPr>
      <w:r>
        <w:rPr>
          <w:rFonts w:ascii="Noto Sans CJK SC" w:hAnsi="Noto Sans CJK SC" w:eastAsia="Noto Sans CJK SC"/>
          <w:b/>
          <w:color w:val="000000"/>
        </w:rPr>
        <w:t>附录四 完整主线时间窗口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下表给出48个主线的承载窗口。首版精确到回合的安排以第三章为准；后续同卷事件按前置顺序分配，单回合最多两个主线场景。关系与政务的具体分支排程应在制作该卷前完成，不将窗口规划误报为已实现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5613"/>
      </w:tblGrid>
      <w:tr>
        <w:trPr>
          <w:tblHeader/>
          <w:cantSplit/>
        </w:trPr>
        <w:tc>
          <w:tcPr>
            <w:tcW w:type="dxa" w:w="243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回合与日期</w:t>
            </w:r>
          </w:p>
        </w:tc>
        <w:tc>
          <w:tcPr>
            <w:tcW w:type="dxa" w:w="136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主线</w:t>
            </w:r>
          </w:p>
        </w:tc>
        <w:tc>
          <w:tcPr>
            <w:tcW w:type="dxa" w:w="5613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排程要点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T01至T04 元年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M01至M06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按首版表固定落点，嵌入苏、年世兰、宜修初遇。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T05至T08 二年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M07至M12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按首版表固定落点，包含其余四线初遇与军饷链。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T09至T16 三至四年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M13至M18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先军报和诬案，再献图、夜诊、旧伤与家书。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T17至T24 五至六年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M19至M24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出生事件需照护与年龄条件；条件未达以延期分支处理。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T25至T30 七至十二年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M25至M30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原则上每年1个主线，支线与回访另排。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T31至T38 十三至二十年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M31至M36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公主婚姻事件须成年；年龄未达则延后，不按卷号强触发。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T39至T44 二十一至二十六年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M37至M42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原则上每年1个主线，预先完成交班和归京安排。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T45至T46 二十七年春夏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无固定M事件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用于交班回访、关系修复与秋冬预告，不新增必读主线编号。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T47 二十七年秋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M43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九月归京；E01按年线与制度条件开放。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T48 二十七年冬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M44、M45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十一月送别；十二月问诊与笛约分场。E02至E04作为对应场景附页，不额外占行动。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T49 二十八年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M46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年初依次呈现后三篇暮年场景及E05至E07；预告交班核验。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T50 二十九年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M47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正式核验山河交付，保留明确的修复入口。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T51 三十年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M48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生成史册；F04可进入不重复年度结算的修复尾声。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M45中的问诊与笛约、M46中的三次探望属于同一主线包内的有序子场景，不把多人的独处对白混在同一镜头；每次可保存并稍后继续。主线场景上限按主线包计，但界面必须允许分段休息。E篇为条件化阅读附页，只读取关系和事实，不另发关系奖励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M21出生日期写入家谱；已有本世妊娠须保留其事实，后续不再生育的选择不能删除已存在孩子。M33成长铺垫在T31至T38处理，成年阶段由真实出生日期加18年触发，允许继续不婚；M34不等它完成。P12展示同一选择或其后续回访，不再提交第二笔婚姻决定。未出生时两者对应阶段标为不适用，不作为恋爱失败或F01阻断条件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 w:eastAsia="Noto Sans CJK SC"/>
          <w:color w:val="000000"/>
          <w:sz w:val="22"/>
        </w:rPr>
        <w:t>卷名表示叙事主题，不覆盖硬日期。M33成年阶段为显式跨卷子阶段；延期出生可能使其超出三十年，此时史册只记录教育和未来意愿，不强行出阁。主线、关系和政务的前置只能引用已存在子阶段，不得默认按M编号串行。</w:t>
      </w:r>
    </w:p>
    <w:p>
      <w:pPr>
        <w:pStyle w:val="1"/>
        <w:keepNext/>
        <w:keepLines/>
        <w:widowControl/>
        <w:spacing w:before="220" w:after="120" w:line="460" w:lineRule="exact"/>
      </w:pPr>
      <w:r>
        <w:rPr>
          <w:rFonts w:ascii="Noto Sans CJK SC" w:hAnsi="Noto Sans CJK SC" w:eastAsia="Noto Sans CJK SC"/>
          <w:b/>
          <w:color w:val="000000"/>
        </w:rPr>
        <w:t>附录五 七线意愿与节点依赖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1 意愿状态与拒绝生效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每条关系分别存player_intent与npc_intent，取值未表态、愿发展、暂缓、仅合作、终止恋爱；另存boundary_rules及来源。两人均愿发展才可提交恋爱推进。暂缓关闭主动亲密推送，保留合作；仅合作与终止均关闭恋爱分支，但终止需以明确重新开启事件处理既有承诺。数值增长不改变意愿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明确拒绝在当前消息被识别时立即写入规则产生的边界事件，先停止当前互动、不扣行动、不减无关数值；界面显示可纠正的解释。语义不明时先暂停亲密并澄清，不擅自永久关线。模型只提出边界候选，规则模块按明确语义或固定选项执行。恢复恋爱须玩家主动申请、预览仍未解除的承诺与冲突、对方明确接受后确认；NPC不得循环劝说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取消未来亲密邀请不等于删除已存在的行政任用、婚姻或子女。已有排他或会面承诺在关系变化后逐项协商：取消、改为合作或形成有后果的违约，不默认全部兑现。七线并行须逐人说明范围，不能以一个人接受代替其他人的接受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2 节点公共依赖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下表窗口为推荐开放位置；首版依第三章精确排程，后期表内T点为优先落点。每个节点有合作与恋爱结果，且只结算一次。节点02通常只需01已处理；节点03至06的合作分支依前节点已处理，恋爱分支另需上一阶段实际建立、双方愿发展和本节点专项条件。若前节点延后，其后恋爱分支保持锁定，主线先走合作版本。延期只可在窗口内或有明确late_route的后续日期补办，绝不更改历史原文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已处理表示已作答；已完成表示本节点适用分支已结算；已推进表示恋爱结果成立。不适用仅用于无子女等客观条件，不等于完成恋爱。主线不能依赖任一R节点的恋爱结果；E篇可以。下表映射到M时共用场景和事实，但不同私谈需分小节，不能让不在场者听见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1871"/>
        <w:gridCol w:w="4989"/>
      </w:tblGrid>
      <w:tr>
        <w:trPr>
          <w:cantSplit/>
          <w:tblHeader/>
        </w:trPr>
        <w:tc>
          <w:tcPr>
            <w:tcW w:type="dxa" w:w="255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节点与人物</w:t>
            </w:r>
          </w:p>
        </w:tc>
        <w:tc>
          <w:tcPr>
            <w:tcW w:type="dxa" w:w="187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推荐窗口与载体</w:t>
            </w:r>
          </w:p>
        </w:tc>
        <w:tc>
          <w:tcPr>
            <w:tcW w:type="dxa" w:w="4989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专项条件和分支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R02-01</w:t>
              <w:br/>
              <w:t>苏培盛 留茶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 M02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留茶或值夜均可处理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R02-02</w:t>
              <w:br/>
              <w:t>苏培盛 初次请坐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01已处理；请坐可拒绝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R02-03</w:t>
              <w:br/>
              <w:t>苏培盛 诬案并肩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T10 M14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诬案有实际核验结果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R02-04</w:t>
              <w:br/>
              <w:t>苏培盛 允许拒绝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T18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允许提出休息及表达不同意见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R02-05</w:t>
              <w:br/>
              <w:t>苏培盛 安排轮值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T41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明确代理人、轮值与休假已提交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R02-06</w:t>
              <w:br/>
              <w:t>苏培盛 坦然相守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T48 M44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轮值已落实、诬案已澄清；先推进再判E02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R03-01</w:t>
              <w:br/>
              <w:t>年羹尧 凯旋私谈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 M10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在京；私谈与军账分开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R03-02</w:t>
              <w:br/>
              <w:t>年羹尧 边书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T07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外任时用书信，不虚构进宫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R03-03</w:t>
              <w:br/>
              <w:t>年羹尧 献图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T12 M15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私情不授予额外军权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R03-04</w:t>
              <w:br/>
              <w:t>年羹尧 依法问责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T18 M19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本世证据与年家责任已区分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R03-05</w:t>
              <w:br/>
              <w:t>年羹尧 训练副将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T35 M34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副将交接有可核验结果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R03-06</w:t>
              <w:br/>
              <w:t>年羹尧 卸甲归来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T47 M43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军饷核验、副将完成且在京；判E01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R04-01</w:t>
              <w:br/>
              <w:t>温实初 雨廊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M08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可只谈医事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R04-02</w:t>
              <w:br/>
              <w:t>温实初 倾听志愿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不以照护交换感情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R04-03</w:t>
              <w:br/>
              <w:t>温实初 断念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T22 M23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前情由本人明确选择，不能强迫断念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R04-04</w:t>
              <w:br/>
              <w:t>温实初 如实进谏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T32 M32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采纳或有理由回应进谏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R04-05</w:t>
              <w:br/>
              <w:t>温实初 培养同僚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T39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接班培养与医事制度有实际成果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R04-06</w:t>
              <w:br/>
              <w:t>温实初 医者与伴侣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T48 M45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可在岗探望；确认相守后判E03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R05-01</w:t>
              <w:br/>
              <w:t>允礼 御园听笛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 M09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果郡王因合法事由入宫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R05-02</w:t>
              <w:br/>
              <w:t>允礼 共校旧谱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宫内或王府须按地点权限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R05-03</w:t>
              <w:br/>
              <w:t>允礼 月下明约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T19 M20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核对本世婚议与第三方责任；逐人说明并行边界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R05-04</w:t>
              <w:br/>
              <w:t>允礼 宗室流言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T29 M29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共享宗室证据，不以私情免查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R05-05</w:t>
              <w:br/>
              <w:t>允礼 自主往返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T40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明确王府职责、入宫窗口与离京通讯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R05-06</w:t>
              <w:br/>
              <w:t>允礼 雪夜旧曲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T48 M45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约定已履行、流言已处理；判E04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R06-01</w:t>
              <w:br/>
              <w:t>宜修 玉环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T03 M05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可只讨论中宫权责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R06-02</w:t>
              <w:br/>
              <w:t>宜修 共理宫账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T03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宫账权限已核实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R06-03</w:t>
              <w:br/>
              <w:t>宜修 哀伤倾诉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T14 M17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不把前世指控当本世罪证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R06-04</w:t>
              <w:br/>
              <w:t>宜修 承认责任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T21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旧案责任按实际事实处理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R06-05</w:t>
              <w:br/>
              <w:t>宜修 授权交班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T36 M35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协理人、权责和休养已落实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R06-06</w:t>
              <w:br/>
              <w:t>宜修 冬晴相依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T49 M46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兑现相见或已修复违约、交班完成；判E05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R07-01</w:t>
              <w:br/>
              <w:t>年世兰 停香解释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T02 M03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停香与事实解释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R07-02</w:t>
              <w:br/>
              <w:t>年世兰 公开尊重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T02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尊重不等于无条件偏袒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R07-03</w:t>
              <w:br/>
              <w:t>年世兰 直面年家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T19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年家问责已知，允许提出不同意见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R07-04</w:t>
              <w:br/>
              <w:t>年世兰 育女或自主生活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T20 M21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育女需合法孕育前提；否则自主生活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R07-05</w:t>
              <w:br/>
              <w:t>年世兰 尊重各自选择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T41至T44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有女儿尊重其选择，无女儿回应个人事业与年家边界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R07-06</w:t>
              <w:br/>
              <w:t>年世兰 余生安稳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T49 M46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年家依法收束、对应成长线完成；判E06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R08-01</w:t>
              <w:br/>
              <w:t>安陵容 宫宴维护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M07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可由皇后主持纠偏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R08-02</w:t>
              <w:br/>
              <w:t>安陵容 私下倾听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主动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尊重表达不强迫告白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R08-03</w:t>
              <w:br/>
              <w:t>安陵容 拒绝私授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T16 M18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按证据处理家书求官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R08-04</w:t>
              <w:br/>
              <w:t>安陵容 独立办事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T30 M30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至少一件事务由本人独立解决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R08-05</w:t>
              <w:br/>
              <w:t>安陵容 教艺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T42 主动</w:t>
            </w:r>
          </w:p>
        </w:tc>
        <w:tc>
          <w:tcPr>
            <w:tcW w:type="dxa" w:w="498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教艺与成果署名有实际记录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R08-06</w:t>
              <w:br/>
              <w:t>安陵容 心安自持</w:t>
            </w:r>
          </w:p>
        </w:tc>
        <w:tc>
          <w:tcPr>
            <w:tcW w:type="dxa" w:w="187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T49 M46</w:t>
            </w:r>
          </w:p>
        </w:tc>
        <w:tc>
          <w:tcPr>
            <w:tcW w:type="dxa" w:w="498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独立事务与教艺完成；判E07</w:t>
            </w:r>
          </w:p>
        </w:tc>
      </w:tr>
    </w:tbl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窗口内发生碰撞时，嵌入同一已安排主线仅在参与者、地点和因果一致时成立；其他节点移到后续空闲主动安排。例如允礼自主往返排T40、苏培盛轮值排T41、安陵容教艺排T42，避免三项主动安排挤在同回合。节点表给出开放窗口而非宣称单周目排程已经验收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3 数值可达与结算去重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初始信任调试值建议：苏40、年35、温25、允25、宜30、世兰30、安25。用于验证的共同正向路径可设前两节点各加5，第三至第五节点各加15；最低起点25可到35、50、65、80，分别覆盖倾心、共担和相守的信任门槛。此为关键节点测试基线，最终效果须随事件表校准；普通日常仍最多加2。亲密、安全感与价值观测试须同样给出可达证明，不以此信任算例替代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同一节点有一个outcome_id，M与R共用的数值效果由effect_owner指定唯一写入者。重读、替代入口、晚成版本和补叙不能再次领取已结算奖励；修复只结算独立修复效果，不把原拒绝改成接受。</w:t>
      </w:r>
    </w:p>
    <w:p>
      <w:pPr>
        <w:pStyle w:val="1"/>
        <w:keepNext/>
        <w:keepLines/>
        <w:widowControl/>
        <w:spacing w:before="220" w:after="120" w:line="460" w:lineRule="exact"/>
      </w:pPr>
      <w:r>
        <w:rPr>
          <w:rFonts w:ascii="Noto Sans CJK SC" w:hAnsi="Noto Sans CJK SC" w:eastAsia="Noto Sans CJK SC"/>
          <w:b/>
          <w:color w:val="000000"/>
        </w:rPr>
        <w:t>附录六 生育 跨卷与暮年判定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1 生育与不生育两条成长分支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生育记录包含双方决定、已有妊娠状态、孕育起点、预计与实际出生日期、来源事务。不存在妊娠时，开启生育须双方明确接受；从确认开始不等于已经受孕，受孕只在配置的规则事件中成立，并留足事件表规定的孕期。已有本世妊娠不能因改为合作而删除；所有日期均由规则确定，AI不自行生成孩子或医疗结果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明确不生育或到窗口仍未成立妊娠时，M21与R07-04走身体自主、调养及独立生活结果；后续仍可按有效决定新开育女分支，但不重复领取R07-04奖励。R07-05和E06按是否实际有女儿切换，两个分支均可达相守。无公主时不生成C36出生事实，成年立绘只作为未解锁资产，不触发人物出场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2 M33和P12共享事务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M33内部保存education_processed、adult_decision_status。T31至T38完成教育铺垫或无公主替代铺垫后，M34即可继续；成人决定由age≥18且公主愿意谈婚事触发。不愿婚配也是有效结果，不强迫为收集完成。P12复用同一transaction_id或提供后续意愿回访，action_cost与M33婚姻决定共计最多1次，不能双入口扣两次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如M33成年决定与当年两个主线包冲突，预先移走一个可延后主线或将P12仅作为该决定的入口；不能运行时突破场景上限。出生太晚、成年在三十年后或不存在公主时，成人决定不阻断M48与F01；有公主的教育和意愿照护仍须按已发生阶段核验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3 同场顺序与晚成番外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暮年场景固定顺序：核验当前日期地点与意愿，处理当场R第六节点，提交唯一效果，核验相守，再检查E的政务及生活条件，最后生成对应番外。第六节点前置只要求共担等先前条件，不能反向要求E已解锁。合作路径给探望结果，不标恋爱相守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E01至E07原窗口不足时仅记录当时探望；后续在三十年封卷前满足条件，可通过史册入口开启当前日期的晚成附页，不扣主动安排、不加数值。若尚需见面、交接或关系升级，先支付并完成对应实际安排；阅读不能代办。F01检查每线已相守、E已解锁及适用政务收束，无子女的替代成长可通过。</w:t>
      </w:r>
    </w:p>
    <w:p>
      <w:pPr>
        <w:pStyle w:val="1"/>
        <w:keepNext/>
        <w:keepLines/>
        <w:widowControl/>
        <w:spacing w:before="220" w:after="120" w:line="460" w:lineRule="exact"/>
      </w:pPr>
      <w:r>
        <w:rPr>
          <w:rFonts w:ascii="Noto Sans CJK SC" w:hAnsi="Noto Sans CJK SC" w:eastAsia="Noto Sans CJK SC"/>
          <w:b/>
          <w:color w:val="000000"/>
        </w:rPr>
        <w:t>附录七 承诺日期与事件队列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1 日期和承诺字段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每个场景有确定in_world_date与时段；回合是日历区间，场景游标只能向后移动。玩家先选择本期事项后，按实际日期排序进入场景，不允许先做冬事再回夏日。明日指场景日期加1日，下月按月历换算；年、月、季末无法确定时须先补明日期。跨回合事项进入目标窗口，推进前展示将跨过的期限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85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字段组</w:t>
            </w:r>
          </w:p>
        </w:tc>
        <w:tc>
          <w:tcPr>
            <w:tcW w:type="dxa" w:w="368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必填内容</w:t>
            </w:r>
          </w:p>
        </w:tc>
        <w:tc>
          <w:tcPr>
            <w:tcW w:type="dxa" w:w="402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执行要求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对象与来源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promise_id、participants、source_message_id、transaction_id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区分候选、已接受、履行中、已履行、协商取消、违约、已修复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日期</w:t>
            </w:r>
          </w:p>
        </w:tc>
        <w:tc>
          <w:tcPr>
            <w:tcW w:type="dxa" w:w="368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start_at、due_at、timezone／历法、recurrence、min_elapsed</w:t>
            </w:r>
          </w:p>
        </w:tc>
        <w:tc>
          <w:tcPr>
            <w:tcW w:type="dxa" w:w="402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同一历法计算；重复约定必须有截止或可取消条件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履行和资源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fulfillment_type、action_cost、costs、acceptance_rule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分关键会面、常规安排、寄信、政务执行；不由AI随意免除成本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排程</w:t>
            </w:r>
          </w:p>
        </w:tc>
        <w:tc>
          <w:tcPr>
            <w:tcW w:type="dxa" w:w="368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delivery_type、capacity_reservation、dependencies、late_route</w:t>
            </w:r>
          </w:p>
        </w:tc>
        <w:tc>
          <w:tcPr>
            <w:tcW w:type="dxa" w:w="402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确认时预留资源与场景位；不可用时给改期候选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后果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cancel_rule、breach_rule、repair_rule、visible_to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延误前提示；拒绝亲密不触发无关职业惩罚</w:t>
            </w:r>
          </w:p>
        </w:tc>
      </w:tr>
    </w:tbl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周期性相见默认是可审计的常规履行，消耗事件表列明的日常预算，不每次加好感；关键节点会面才占主动安排，确认面板同时说明两者。预算不足、人物离京、休假或已有冲突会产生协商请求，不能凭“常规”自动完成一切。周期性约定是一个有履行清单的记录，不能无限新增强制弹窗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2 容量冲突与行动预约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每回合最多2个主线包、2次正常主动安排、2个强制推送，三类分别计数。承诺涉及主动会面时立即预留相应主动格，到期进入同一事务，不在预约与赴约两次扣行动。寄信需通信路径、最早送达与回应时间；外任角色不能因私聊入口立即出现在宫中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新增承诺需连同已有承诺、政务回访和已知强制事件检查容量。容纳不了则明确显示冲突对象，给改期、缩小范围或放弃候选，未接受前不生成正式违约。意外紧急事项使用当前回合可用主动格；已用完时可自愿占用本卷剩余补叙格或明确改期并承受后果，若均不可行，执行已配置的失约／危机分支后才能推进，不允许卡死、丢事件或无上限追加行动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两件通知能合并摘要，仅代表减少展示次数，各自状态、到期时间和履行结果独立保留。不可把多个独立见面伪装成一场私聊免除成本；符合相同参与者、地点和同一事务的子项才可共用场景。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3 首版收尾与修复边界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推荐13次正常安排仍成立；任意偏离路径不承诺首版全收集。3次补叙为玩家可选补救上限，使用每卷唯一closure_budget，不能反复退出重进恢复。回访必须满足最短时长；G05直到T08才执行时，G06最早T09，F00据实记录待回访，完整版接续，不在T08伪造验收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F04只支持已配置的短期修复：可在当前日历窗口实际完成的账目复核、明确协商和交接收尾；不能补过18年成长、重演出生、瞬间完成粮道回访。无可完成目标时生成保留缺憾的修复尾声，不增加无限循环。三次修复后再次生成结局需新快照，旧史册保留原版本，不能覆盖旧结局事实。</w:t>
      </w:r>
    </w:p>
    <w:p>
      <w:pPr>
        <w:pStyle w:val="1"/>
        <w:keepNext/>
        <w:keepLines/>
        <w:widowControl/>
        <w:spacing w:before="220" w:after="120" w:line="460" w:lineRule="exact"/>
      </w:pPr>
      <w:r>
        <w:rPr>
          <w:rFonts w:ascii="Noto Sans CJK SC" w:hAnsi="Noto Sans CJK SC" w:eastAsia="Noto Sans CJK SC"/>
          <w:b/>
          <w:color w:val="000000"/>
        </w:rPr>
        <w:t>附录八 混合输入 记忆与秘密披露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1 分段输入的提交边界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3515"/>
        <w:gridCol w:w="3855"/>
      </w:tblGrid>
      <w:tr>
        <w:trPr>
          <w:cantSplit/>
          <w:tblHeader/>
        </w:trPr>
        <w:tc>
          <w:tcPr>
            <w:tcW w:type="dxa" w:w="204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输入片段</w:t>
            </w:r>
          </w:p>
        </w:tc>
        <w:tc>
          <w:tcPr>
            <w:tcW w:type="dxa" w:w="351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写入时点</w:t>
            </w:r>
          </w:p>
        </w:tc>
        <w:tc>
          <w:tcPr>
            <w:tcW w:type="dxa" w:w="385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取消命令后的状态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闲聊、假设咨询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消息展示后可存“说过／问过”，无交易效果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保留讨论记录，不能叙述为已办妥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明确低风险偏好</w:t>
            </w:r>
          </w:p>
        </w:tc>
        <w:tc>
          <w:tcPr>
            <w:tcW w:type="dxa" w:w="351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原消息确认发送并通过范围校验后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偏好保留；单独提供更正入口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明确拒绝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边界模块立即记录并停止当前亲密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不随其他命令取消而恢复亲密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约见、拨款、任免等命令</w:t>
            </w:r>
          </w:p>
        </w:tc>
        <w:tc>
          <w:tcPr>
            <w:tcW w:type="dxa" w:w="351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整份预览确认并通过并发校验后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未确认或取消只留候选／已取消，资源与日程不变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敏感披露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发送给角色前拦截，选听者与范围并确认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取消不向角色投递正文，只保留玩家侧草稿</w:t>
            </w:r>
          </w:p>
        </w:tc>
      </w:tr>
    </w:tbl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例：“朕不爱浓茶了，明日陪你看灯，再拨六点军饷。”偏好经校验保存；看灯与拨款属于两个安排，分别计算占用后同一预览确认，任一无效则两项均待定。玩家取消命令时，NPC只能记得曾讨论看灯，不能说已答应；饮茶偏好仍保留。命令候选不进入未来已履行经历检索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单输入最多3个受支持子行动，偏好与拒绝不计命令个数。玩家可明确把事务分开，但必须重新预览，不能因一句话含多类内容而静默丢掉命令。NPC的回应同样区分愿望、接受和规则结果；只有收到已提交回执才能叙述放假获准或拨款完成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2 披露与相信程度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秘密记录secret_id、origin_fact_id、heard_by、disclosed_parts、belief_state、disclosure_transaction_id、propagation_event_ids。听过重生说法不等于确信；相信也不使角色获得未披露的前世细节。开局只有雍正知道，之后通过正式披露事务更新各人权限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玩家提前输入明确重生内容时，在投递给NPC前提示披露范围并确认；保留原句的玩家侧草稿，未确认时NPC上下文不包含草稿。确认后记录一次披露事件，不加亲密，角色可疑惑或要求核实。M36据此选择首次坦白、补充说明、回应疑问或继续保密，不重复发披露奖励。模糊暗示可以作为听过的猜测，不自动开放秘密全文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NPC传递消息必须有传播事件、来源、接收者与实际日期，不以称兄道弟、宗室身份或关系亲密自动共享私聊。多人物场景按发言者单独检索；即使旁白知道全部事实，也不能替角色说出未知内容。</w:t>
      </w:r>
    </w:p>
    <w:p>
      <w:pPr>
        <w:pStyle w:val="2"/>
        <w:keepNext/>
        <w:keepLines/>
        <w:widowControl/>
        <w:spacing w:before="220" w:after="120" w:line="380" w:lineRule="exact"/>
      </w:pPr>
      <w:r>
        <w:rPr>
          <w:rFonts w:ascii="Noto Sans CJK SC" w:hAnsi="Noto Sans CJK SC" w:eastAsia="Noto Sans CJK SC"/>
          <w:b/>
          <w:color w:val="000000"/>
        </w:rPr>
        <w:t>3 偏好更正与必要上下文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记忆增加scope_target、scope_context、message_status、transaction_status与disclosure_status。supersedes只作用于同对象同情境的偏好链；向宜修更正不直接更新苏培盛的认知。苏培盛后来获告知时写传播来源并更新其可见版本，旧文本仍可追溯。角色对过去已作出的安排不能因删除偏好而被重写。</w:t>
      </w:r>
    </w:p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当前约束包必须含双方意愿、有效拒绝、当前事件结果、到期承诺和秘密权限；普通长期回忆才参与12条检索竞争。每条记忆含来源和认知状态，摘要不把曾讨论、已取消、未核实说法改为已履行事实。安全感与亲密变化只能来自配置的节点或修复事务，不能让记忆摘要自行制造关系变化。</w:t>
      </w:r>
    </w:p>
    <w:p>
      <w:pPr>
        <w:pStyle w:val="1"/>
        <w:keepNext/>
        <w:keepLines/>
        <w:widowControl/>
        <w:spacing w:before="220" w:after="120" w:line="460" w:lineRule="exact"/>
      </w:pPr>
      <w:r>
        <w:rPr>
          <w:rFonts w:ascii="Noto Sans CJK SC" w:hAnsi="Noto Sans CJK SC" w:eastAsia="Noto Sans CJK SC"/>
          <w:b/>
          <w:color w:val="000000"/>
        </w:rPr>
        <w:t>附录九 V1.2交叉验收与交付对账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6690"/>
      </w:tblGrid>
      <w:tr>
        <w:trPr>
          <w:cantSplit/>
          <w:tblHeader/>
        </w:trPr>
        <w:tc>
          <w:tcPr>
            <w:tcW w:type="dxa" w:w="272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测试路径</w:t>
            </w:r>
          </w:p>
        </w:tc>
        <w:tc>
          <w:tcPr>
            <w:tcW w:type="dxa" w:w="6690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必须核验的结果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剧版允礼唯一身份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C05贯穿R05、M09／20／29／45、E04及宗室链；C23不生成第二人；35位独立人物，首版26／完整版44项美术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七线全拒绝与混合意愿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合作主线均可继续；不进入倾心文本，不自动重开；取消记忆或读档不丢边界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拒绝后主动恢复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先处理既有承诺，再经双方接受恢复；旧拒绝及其后果保留，不重复领奖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提前披露重生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确认前角色不知道；仅已选听者知已披露部分；M36无重复首次坦白；多人场景不串秘密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跨年与动态撞期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明日／下月落在真实日期；第3个硬期限候选不能无提示入队；预约和赴约合计只扣一次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混合输入后取消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偏好保留、拒绝生效；拨款不扣款、约见不入正式日程，NPC不声称已获准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无生育与延期出生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两种年世兰成长都能相守；无公主不凭空出场；18岁前无婚姻决定，M34不被阻塞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M33和P12双入口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同一婚姻事务和奖励，允许不婚；超三十年只记录未来意愿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第六节点和晚成E篇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先R后阶段后E，无循环依赖；晚成采用当前日期、不重写原探望；F01兼容适用替代分支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补叙耗尽与G05延期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首版最多3次补叙；退出、刷新不重置；T08执行G05不在同回合假验收G06，F00可留待办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私聊更正与记忆超额</w:t>
            </w:r>
          </w:p>
        </w:tc>
        <w:tc>
          <w:tcPr>
            <w:tcW w:type="dxa" w:w="669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苏／宜各用自身最新可见偏好；超12条时有效边界仍必带，不因摘要丢失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完整推荐及偏离路径</w:t>
            </w:r>
          </w:p>
        </w:tc>
        <w:tc>
          <w:tcPr>
            <w:tcW w:type="dxa" w:w="6690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before="40" w:after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按51回合核对人物地点、所有前置和两类场景上限；每条七线均有数值与意愿可达证明，不用总容量算术代替实测</w:t>
            </w:r>
          </w:p>
        </w:tc>
      </w:tr>
    </w:tbl>
    <w:p>
      <w:pPr>
        <w:widowControl/>
        <w:spacing w:line="360" w:lineRule="exact" w:after="120"/>
      </w:pPr>
      <w:r>
        <w:rPr>
          <w:rFonts w:ascii="Noto Sans CJK SC" w:hAnsi="Noto Sans CJK SC" w:eastAsia="Noto Sans CJK SC"/>
          <w:color w:val="000000"/>
          <w:sz w:val="22"/>
        </w:rPr>
        <w:t>正文、表格与附录共同构成制作规范。V1.2另存，V1.0与V1.1保留原样。35人和26／44项按唯一角色与独立设计计数；恢复允礼不新增一位人物。基础内容仍为48主线、42关系、24政务、12支线、24日常、7番外及4结局共161单元；子阶段与替代版本不额外计为新节点，扩写工作量另计。上述用例是交付要求，不代表程序、AI模型或真机已经通过。</w:t>
      </w:r>
    </w:p>
    <w:sectPr w:rsidR="00804D59" w:rsidSect="00034616">
      <w:footerReference w:type="default" r:id="rId8"/>
      <w:pgSz w:w="11906" w:h="16838"/>
      <w:pgMar w:top="1219" w:right="1247" w:bottom="1162" w:left="1247" w:header="454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483498" w14:textId="77777777" w:rsidR="00AC76A8" w:rsidRDefault="00AC76A8">
      <w:pPr>
        <w:spacing w:after="0" w:line="240" w:lineRule="auto"/>
      </w:pPr>
      <w:r>
        <w:separator/>
      </w:r>
    </w:p>
  </w:endnote>
  <w:endnote w:type="continuationSeparator" w:id="0">
    <w:p w14:paraId="553FB0FA" w14:textId="77777777" w:rsidR="00AC76A8" w:rsidRDefault="00AC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A9170" w14:textId="77777777" w:rsidR="00804D59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1562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99EED" w14:textId="77777777" w:rsidR="00AC76A8" w:rsidRDefault="00AC76A8">
      <w:pPr>
        <w:spacing w:after="0" w:line="240" w:lineRule="auto"/>
      </w:pPr>
      <w:r>
        <w:separator/>
      </w:r>
    </w:p>
  </w:footnote>
  <w:footnote w:type="continuationSeparator" w:id="0">
    <w:p w14:paraId="65048810" w14:textId="77777777" w:rsidR="00AC76A8" w:rsidRDefault="00AC7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90819">
    <w:abstractNumId w:val="8"/>
  </w:num>
  <w:num w:numId="2" w16cid:durableId="2034257280">
    <w:abstractNumId w:val="6"/>
  </w:num>
  <w:num w:numId="3" w16cid:durableId="898132341">
    <w:abstractNumId w:val="5"/>
  </w:num>
  <w:num w:numId="4" w16cid:durableId="59250393">
    <w:abstractNumId w:val="4"/>
  </w:num>
  <w:num w:numId="5" w16cid:durableId="235675809">
    <w:abstractNumId w:val="7"/>
  </w:num>
  <w:num w:numId="6" w16cid:durableId="2118140001">
    <w:abstractNumId w:val="3"/>
  </w:num>
  <w:num w:numId="7" w16cid:durableId="2055421266">
    <w:abstractNumId w:val="2"/>
  </w:num>
  <w:num w:numId="8" w16cid:durableId="951087498">
    <w:abstractNumId w:val="1"/>
  </w:num>
  <w:num w:numId="9" w16cid:durableId="311251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E2"/>
    <w:rsid w:val="0029639D"/>
    <w:rsid w:val="00326F90"/>
    <w:rsid w:val="00334515"/>
    <w:rsid w:val="00804D59"/>
    <w:rsid w:val="00AA1D8D"/>
    <w:rsid w:val="00AC76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4C62"/>
  <w14:defaultImageDpi w14:val="300"/>
  <w15:docId w15:val="{C18C6D1A-5CA5-EF4D-A692-3CF73AE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120" w:line="312" w:lineRule="auto"/>
    </w:pPr>
    <w:rPr>
      <w:rFonts w:ascii="Noto Sans CJK SC" w:eastAsia="Noto Sans CJK SC" w:hAnsi="Noto Sans CJK SC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="Noto Sans CJK SC" w:hAnsi="Noto Sans CJK SC" w:eastAsia="Noto Sans CJK SC"/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="Noto Sans CJK SC" w:hAnsi="Noto Sans CJK SC" w:eastAsia="Noto Sans CJK SC"/>
      <w:b/>
      <w:bCs/>
      <w:color w:val="000000"/>
      <w:sz w:val="25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b/>
      <w:bCs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keepLines/>
      <w:spacing w:before="200" w:after="160" w:line="276" w:lineRule="auto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spacing w:line="276" w:lineRule="auto" w:after="160"/>
    </w:pPr>
    <w:rPr>
      <w:rFonts w:ascii="Noto Sans CJK SC" w:hAnsi="Noto Sans CJK SC" w:eastAsia="Noto Sans CJK SC"/>
      <w:iCs/>
      <w:color w:val="000000"/>
      <w:spacing w:val="15"/>
      <w:sz w:val="20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contextualSpacing/>
    </w:pPr>
  </w:style>
  <w:style w:type="paragraph" w:styleId="af1">
    <w:name w:val="List Number"/>
    <w:basedOn w:val="a"/>
    <w:uiPriority w:val="99"/>
    <w:unhideWhenUsed/>
    <w:rsid w:val="00326F90"/>
    <w:pPr>
      <w:contextualSpacing/>
    </w:pPr>
  </w:style>
  <w:style w:type="paragraph" w:styleId="25">
    <w:name w:val="List Number 2"/>
    <w:basedOn w:val="a"/>
    <w:uiPriority w:val="99"/>
    <w:unhideWhenUsed/>
    <w:rsid w:val="0029639D"/>
    <w:pPr>
      <w:contextualSpacing/>
    </w:pPr>
  </w:style>
  <w:style w:type="paragraph" w:styleId="35">
    <w:name w:val="List Number 3"/>
    <w:basedOn w:val="a"/>
    <w:uiPriority w:val="99"/>
    <w:unhideWhenUsed/>
    <w:rsid w:val="0029639D"/>
    <w:pPr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3110</Words>
  <Characters>17728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重生长雍帝王赋 AI文游游戏设计规范 V1.2</dc:title>
  <dc:subject>剧版允礼 七条感情线 对话记忆 自由输入 事件排程</dc:subject>
  <dc:creator/>
  <cp:keywords>游戏设计规范 AI文游 清宫重生</cp:keywords>
  <dc:description/>
  <cp:lastModifiedBy>af32097@365mso.com</cp:lastModifiedBy>
  <cp:revision>2</cp:revision>
  <dcterms:created xsi:type="dcterms:W3CDTF">2013-12-23T23:15:00Z</dcterms:created>
  <dcterms:modified xsi:type="dcterms:W3CDTF">2026-10-23T13:36:00Z</dcterms:modified>
  <cp:category/>
</cp:coreProperties>
</file>