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A35C87" w:rsidR="001712CF" w:rsidP="00A35C87" w:rsidRDefault="001712CF" w14:paraId="743CF387" w14:textId="77777777">
      <w:pPr>
        <w:rPr>
          <w:highlight w:val="yellow"/>
        </w:rPr>
      </w:pPr>
      <w:bookmarkStart w:name="_Toc469321058" w:id="0"/>
      <w:bookmarkStart w:name="_Toc469321148" w:id="1"/>
      <w:r w:rsidRPr="00A35C87">
        <w:rPr>
          <w:noProof/>
          <w:highlight w:val="yellow"/>
        </w:rPr>
        <w:drawing>
          <wp:anchor distT="0" distB="0" distL="114300" distR="114300" simplePos="0" relativeHeight="251658240" behindDoc="1" locked="0" layoutInCell="1" allowOverlap="1" wp14:anchorId="12668E3F" wp14:editId="1A6E2A35">
            <wp:simplePos x="0" y="0"/>
            <wp:positionH relativeFrom="column">
              <wp:posOffset>-897255</wp:posOffset>
            </wp:positionH>
            <wp:positionV relativeFrom="paragraph">
              <wp:posOffset>-903605</wp:posOffset>
            </wp:positionV>
            <wp:extent cx="7734300" cy="9693658"/>
            <wp:effectExtent l="0" t="0" r="0" b="3175"/>
            <wp:wrapNone/>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34300" cy="9693658"/>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A35C87" w:rsidR="001712CF" w:rsidP="00A35C87" w:rsidRDefault="001712CF" w14:paraId="61577F65" w14:textId="77777777">
      <w:pPr>
        <w:pStyle w:val="Title"/>
        <w:rPr>
          <w:highlight w:val="yellow"/>
        </w:rPr>
      </w:pPr>
    </w:p>
    <w:p w:rsidRPr="00A35C87" w:rsidR="001712CF" w:rsidP="00A35C87" w:rsidRDefault="001712CF" w14:paraId="74BF418C" w14:textId="77777777">
      <w:pPr>
        <w:pStyle w:val="Title"/>
        <w:rPr>
          <w:highlight w:val="yellow"/>
        </w:rPr>
      </w:pPr>
    </w:p>
    <w:p w:rsidRPr="00A35C87" w:rsidR="001712CF" w:rsidP="00A35C87" w:rsidRDefault="001712CF" w14:paraId="68427B5D" w14:textId="77777777">
      <w:pPr>
        <w:pStyle w:val="Title"/>
        <w:rPr>
          <w:highlight w:val="yellow"/>
        </w:rPr>
      </w:pPr>
    </w:p>
    <w:p w:rsidRPr="00A35C87" w:rsidR="001712CF" w:rsidP="00A35C87" w:rsidRDefault="001712CF" w14:paraId="59838104" w14:textId="77777777">
      <w:pPr>
        <w:rPr>
          <w:highlight w:val="yellow"/>
        </w:rPr>
      </w:pPr>
    </w:p>
    <w:bookmarkEnd w:displacedByCustomXml="next" w:id="1"/>
    <w:bookmarkEnd w:displacedByCustomXml="next" w:id="0"/>
    <w:p w:rsidR="6A5980B2" w:rsidP="6A5980B2" w:rsidRDefault="6A5980B2" w14:paraId="2EE626BD" w14:textId="5504965C">
      <w:pPr>
        <w:pStyle w:val="Normal"/>
        <w:rPr>
          <w:highlight w:val="yellow"/>
        </w:rPr>
      </w:pPr>
    </w:p>
    <w:p w:rsidRPr="00A35C87" w:rsidR="001712CF" w:rsidP="00A35C87" w:rsidRDefault="007949E9" w14:paraId="24F95550" w14:textId="706B3168">
      <w:pPr>
        <w:pStyle w:val="Title1"/>
      </w:pPr>
    </w:p>
    <w:p w:rsidR="4A6A618B" w:rsidP="4A6A618B" w:rsidRDefault="4A6A618B" w14:paraId="517B34ED" w14:textId="4C995216">
      <w:pPr>
        <w:pStyle w:val="Title1"/>
      </w:pPr>
    </w:p>
    <w:p w:rsidR="4A6A618B" w:rsidP="4A6A618B" w:rsidRDefault="4A6A618B" w14:paraId="59E017BB" w14:textId="3C382042">
      <w:pPr>
        <w:pStyle w:val="Title1"/>
      </w:pPr>
    </w:p>
    <w:sdt>
      <w:sdtPr>
        <w:id w:val="256755222"/>
        <w:text/>
        <w:alias w:val="DOCUMENT TITLE"/>
        <w:tag w:val="DOCUMENT TITLE"/>
        <w:placeholder>
          <w:docPart w:val="3BA84A566C0A444F9B5AD649627FCC98"/>
        </w:placeholder>
      </w:sdtPr>
      <w:sdtContent>
        <w:p w:rsidR="5E946158" w:rsidP="4A6A618B" w:rsidRDefault="5E946158" w14:paraId="4C335BCF" w14:textId="7A2E9F6B">
          <w:pPr>
            <w:pStyle w:val="Title1"/>
            <w:ind w:left="630" w:firstLine="0"/>
          </w:pPr>
          <w:r w:rsidR="5E946158">
            <w:rPr/>
            <w:t>365 Project Branding with Champions Q2-2023</w:t>
          </w:r>
        </w:p>
      </w:sdtContent>
    </w:sdt>
    <w:p w:rsidRPr="00A35C87" w:rsidR="001712CF" w:rsidP="4A6A618B" w:rsidRDefault="001712CF" w14:paraId="0C4AB642" w14:textId="1EC74048">
      <w:pPr>
        <w:pStyle w:val="Subtitle1"/>
        <w:rPr>
          <w:sz w:val="36"/>
          <w:szCs w:val="36"/>
        </w:rPr>
      </w:pPr>
      <w:r w:rsidRPr="4A6A618B" w:rsidR="001712CF">
        <w:rPr>
          <w:sz w:val="32"/>
          <w:szCs w:val="32"/>
        </w:rPr>
        <w:t xml:space="preserve">Prepared for </w:t>
      </w:r>
      <w:sdt>
        <w:sdtPr>
          <w:id w:val="2043393411"/>
          <w:text/>
          <w:alias w:val="CUSTOMER NAME"/>
          <w:tag w:val="CUSTOMER NAME"/>
          <w:placeholder>
            <w:docPart w:val="3BA84A566C0A444F9B5AD649627FCC98"/>
          </w:placeholder>
        </w:sdtPr>
        <w:sdtContent>
          <w:bookmarkStart w:name="_Int_1uSKSfk0" w:id="2"/>
          <w:r w:rsidRPr="4A6A618B" w:rsidR="007949E9">
            <w:rPr>
              <w:sz w:val="32"/>
              <w:szCs w:val="32"/>
            </w:rPr>
            <w:t>BAE</w:t>
          </w:r>
          <w:bookmarkEnd w:id="2"/>
          <w:r w:rsidRPr="4A6A618B" w:rsidR="007949E9">
            <w:rPr>
              <w:sz w:val="32"/>
              <w:szCs w:val="32"/>
            </w:rPr>
            <w:t xml:space="preserve"> Systems, Inc.</w:t>
          </w:r>
        </w:sdtContent>
      </w:sdt>
    </w:p>
    <w:p w:rsidRPr="00A35C87" w:rsidR="001712CF" w:rsidP="4A6A618B" w:rsidRDefault="001712CF" w14:paraId="293EAD70" w14:textId="333ED972">
      <w:pPr>
        <w:jc w:val="center"/>
        <w:rPr>
          <w:sz w:val="32"/>
          <w:szCs w:val="32"/>
        </w:rPr>
      </w:pPr>
      <w:r w:rsidRPr="4A6A618B" w:rsidR="001712CF">
        <w:rPr>
          <w:sz w:val="28"/>
          <w:szCs w:val="28"/>
        </w:rPr>
        <w:t xml:space="preserve">Date: </w:t>
      </w:r>
      <w:sdt>
        <w:sdtPr>
          <w:id w:val="-491725142"/>
          <w:text/>
          <w:alias w:val="DATE"/>
          <w:tag w:val="DATE"/>
          <w:placeholder>
            <w:docPart w:val="3BA84A566C0A444F9B5AD649627FCC98"/>
          </w:placeholder>
        </w:sdtPr>
        <w:sdtContent>
          <w:r w:rsidRPr="4A6A618B" w:rsidR="001712CF">
            <w:rPr>
              <w:sz w:val="28"/>
              <w:szCs w:val="28"/>
            </w:rPr>
            <w:t>0</w:t>
          </w:r>
          <w:r w:rsidRPr="4A6A618B" w:rsidR="007949E9">
            <w:rPr>
              <w:sz w:val="28"/>
              <w:szCs w:val="28"/>
            </w:rPr>
            <w:t>6</w:t>
          </w:r>
          <w:r w:rsidRPr="4A6A618B" w:rsidR="001712CF">
            <w:rPr>
              <w:sz w:val="28"/>
              <w:szCs w:val="28"/>
            </w:rPr>
            <w:t>/2</w:t>
          </w:r>
          <w:r w:rsidRPr="4A6A618B" w:rsidR="51D78C84">
            <w:rPr>
              <w:sz w:val="28"/>
              <w:szCs w:val="28"/>
            </w:rPr>
            <w:t>7</w:t>
          </w:r>
          <w:r w:rsidRPr="4A6A618B" w:rsidR="001712CF">
            <w:rPr>
              <w:sz w:val="28"/>
              <w:szCs w:val="28"/>
            </w:rPr>
            <w:t>/2023</w:t>
          </w:r>
        </w:sdtContent>
      </w:sdt>
    </w:p>
    <w:p w:rsidR="6A5980B2" w:rsidP="4A6A618B" w:rsidRDefault="6A5980B2" w14:paraId="51DBED25" w14:textId="43220DF7">
      <w:pPr>
        <w:pStyle w:val="Normal"/>
        <w:rPr>
          <w:noProof/>
        </w:rPr>
      </w:pPr>
    </w:p>
    <w:p w:rsidR="6A5980B2" w:rsidP="6A5980B2" w:rsidRDefault="6A5980B2" w14:paraId="193C2DF5" w14:textId="09B0F118">
      <w:pPr>
        <w:pStyle w:val="Normal"/>
      </w:pPr>
    </w:p>
    <w:p w:rsidRPr="00A35C87" w:rsidR="001712CF" w:rsidP="00A35C87" w:rsidRDefault="001712CF" w14:paraId="3FDFE12C" w14:textId="77777777"/>
    <w:p w:rsidRPr="00A35C87" w:rsidR="001712CF" w:rsidP="00A35C87" w:rsidRDefault="001712CF" w14:paraId="7A34809C" w14:textId="638ED23C">
      <w:r w:rsidRPr="00A35C87">
        <w:t xml:space="preserve">All information contained in this document is Planet Technologies, Inc. proprietary and is limited to distribution between Planet Technologies, Inc., and </w:t>
      </w:r>
      <w:sdt>
        <w:sdtPr>
          <w:alias w:val="CUSTOMER NAME"/>
          <w:tag w:val="CUSTOMER NAME"/>
          <w:id w:val="-1109960722"/>
          <w:placeholder>
            <w:docPart w:val="3BA84A566C0A444F9B5AD649627FCC98"/>
          </w:placeholder>
          <w:text/>
        </w:sdtPr>
        <w:sdtEndPr/>
        <w:sdtContent>
          <w:r w:rsidRPr="00A35C87" w:rsidR="007949E9">
            <w:t>BAE Systems, Inc</w:t>
          </w:r>
        </w:sdtContent>
      </w:sdt>
      <w:r w:rsidRPr="00A35C87">
        <w:t>.</w:t>
      </w:r>
    </w:p>
    <w:p w:rsidRPr="00A35C87" w:rsidR="001712CF" w:rsidP="00A35C87" w:rsidRDefault="001712CF" w14:paraId="4B36DA6E" w14:textId="77777777">
      <w:r w:rsidRPr="00A35C87">
        <w:br w:type="page"/>
      </w:r>
    </w:p>
    <w:sdt>
      <w:sdtPr>
        <w:id w:val="374756850"/>
        <w:docPartObj>
          <w:docPartGallery w:val="Table of Contents"/>
          <w:docPartUnique/>
        </w:docPartObj>
      </w:sdtPr>
      <w:sdtContent>
        <w:p w:rsidRPr="00A35C87" w:rsidR="00EC5FA6" w:rsidP="00A35C87" w:rsidRDefault="00EC5FA6" w14:paraId="7E5B48B8" w14:textId="0E2CC08A">
          <w:pPr>
            <w:pStyle w:val="TOCHeading"/>
          </w:pPr>
          <w:r w:rsidR="00EC5FA6">
            <w:rPr/>
            <w:t>Table of Contents</w:t>
          </w:r>
        </w:p>
        <w:p w:rsidR="00AD644C" w:rsidP="6A5980B2" w:rsidRDefault="00EC5FA6" w14:paraId="7DB3204C" w14:textId="1A11D84C">
          <w:pPr>
            <w:pStyle w:val="TOC1"/>
            <w:tabs>
              <w:tab w:val="right" w:leader="dot" w:pos="9360"/>
            </w:tabs>
            <w:rPr>
              <w:rStyle w:val="Hyperlink"/>
              <w:lang w:eastAsia="ja-JP"/>
            </w:rPr>
          </w:pPr>
          <w:r>
            <w:fldChar w:fldCharType="begin"/>
          </w:r>
          <w:r>
            <w:instrText xml:space="preserve">TOC \o "1-3" \h \z \u</w:instrText>
          </w:r>
          <w:r>
            <w:fldChar w:fldCharType="separate"/>
          </w:r>
          <w:hyperlink w:anchor="_Toc1422882118">
            <w:r w:rsidRPr="4A6A618B" w:rsidR="4A6A618B">
              <w:rPr>
                <w:rStyle w:val="Hyperlink"/>
              </w:rPr>
              <w:t>Overview</w:t>
            </w:r>
            <w:r>
              <w:tab/>
            </w:r>
            <w:r>
              <w:fldChar w:fldCharType="begin"/>
            </w:r>
            <w:r>
              <w:instrText xml:space="preserve">PAGEREF _Toc1422882118 \h</w:instrText>
            </w:r>
            <w:r>
              <w:fldChar w:fldCharType="separate"/>
            </w:r>
            <w:r w:rsidRPr="4A6A618B" w:rsidR="4A6A618B">
              <w:rPr>
                <w:rStyle w:val="Hyperlink"/>
              </w:rPr>
              <w:t>2</w:t>
            </w:r>
            <w:r>
              <w:fldChar w:fldCharType="end"/>
            </w:r>
          </w:hyperlink>
        </w:p>
        <w:p w:rsidR="00AD644C" w:rsidP="4A6A618B" w:rsidRDefault="00AD644C" w14:paraId="5BEB00F7" w14:textId="7B3FD893">
          <w:pPr>
            <w:pStyle w:val="TOC2"/>
            <w:tabs>
              <w:tab w:val="right" w:leader="dot" w:pos="9360"/>
            </w:tabs>
            <w:rPr>
              <w:rStyle w:val="Hyperlink"/>
              <w:lang w:eastAsia="ja-JP"/>
            </w:rPr>
          </w:pPr>
          <w:hyperlink w:anchor="_Toc1611861069">
            <w:r w:rsidRPr="4A6A618B" w:rsidR="4A6A618B">
              <w:rPr>
                <w:rStyle w:val="Hyperlink"/>
              </w:rPr>
              <w:t>Summary of the Project Branding Research with Champions Community</w:t>
            </w:r>
            <w:r>
              <w:tab/>
            </w:r>
            <w:r>
              <w:fldChar w:fldCharType="begin"/>
            </w:r>
            <w:r>
              <w:instrText xml:space="preserve">PAGEREF _Toc1611861069 \h</w:instrText>
            </w:r>
            <w:r>
              <w:fldChar w:fldCharType="separate"/>
            </w:r>
            <w:r w:rsidRPr="4A6A618B" w:rsidR="4A6A618B">
              <w:rPr>
                <w:rStyle w:val="Hyperlink"/>
              </w:rPr>
              <w:t>3</w:t>
            </w:r>
            <w:r>
              <w:fldChar w:fldCharType="end"/>
            </w:r>
          </w:hyperlink>
        </w:p>
        <w:p w:rsidR="00AD644C" w:rsidP="6A5980B2" w:rsidRDefault="00AD644C" w14:paraId="6190D939" w14:textId="3F54E706">
          <w:pPr>
            <w:pStyle w:val="TOC2"/>
            <w:tabs>
              <w:tab w:val="right" w:leader="dot" w:pos="9360"/>
            </w:tabs>
            <w:rPr>
              <w:rStyle w:val="Hyperlink"/>
              <w:lang w:eastAsia="ja-JP"/>
            </w:rPr>
          </w:pPr>
          <w:hyperlink w:anchor="_Toc2078409257">
            <w:r w:rsidRPr="4A6A618B" w:rsidR="4A6A618B">
              <w:rPr>
                <w:rStyle w:val="Hyperlink"/>
              </w:rPr>
              <w:t>Action Plan:</w:t>
            </w:r>
            <w:r>
              <w:tab/>
            </w:r>
            <w:r>
              <w:fldChar w:fldCharType="begin"/>
            </w:r>
            <w:r>
              <w:instrText xml:space="preserve">PAGEREF _Toc2078409257 \h</w:instrText>
            </w:r>
            <w:r>
              <w:fldChar w:fldCharType="separate"/>
            </w:r>
            <w:r w:rsidRPr="4A6A618B" w:rsidR="4A6A618B">
              <w:rPr>
                <w:rStyle w:val="Hyperlink"/>
              </w:rPr>
              <w:t>3</w:t>
            </w:r>
            <w:r>
              <w:fldChar w:fldCharType="end"/>
            </w:r>
          </w:hyperlink>
        </w:p>
        <w:p w:rsidR="4A6A618B" w:rsidP="4A6A618B" w:rsidRDefault="4A6A618B" w14:paraId="7ABECA92" w14:textId="3616C34D">
          <w:pPr>
            <w:pStyle w:val="TOC2"/>
            <w:tabs>
              <w:tab w:val="right" w:leader="dot" w:pos="9360"/>
            </w:tabs>
            <w:rPr>
              <w:rStyle w:val="Hyperlink"/>
            </w:rPr>
          </w:pPr>
          <w:hyperlink w:anchor="_Toc714549136">
            <w:r w:rsidRPr="4A6A618B" w:rsidR="4A6A618B">
              <w:rPr>
                <w:rStyle w:val="Hyperlink"/>
              </w:rPr>
              <w:t>Concept Images</w:t>
            </w:r>
            <w:r>
              <w:tab/>
            </w:r>
            <w:r>
              <w:fldChar w:fldCharType="begin"/>
            </w:r>
            <w:r>
              <w:instrText xml:space="preserve">PAGEREF _Toc714549136 \h</w:instrText>
            </w:r>
            <w:r>
              <w:fldChar w:fldCharType="separate"/>
            </w:r>
            <w:r w:rsidRPr="4A6A618B" w:rsidR="4A6A618B">
              <w:rPr>
                <w:rStyle w:val="Hyperlink"/>
              </w:rPr>
              <w:t>4</w:t>
            </w:r>
            <w:r>
              <w:fldChar w:fldCharType="end"/>
            </w:r>
          </w:hyperlink>
        </w:p>
        <w:p w:rsidR="4A6A618B" w:rsidP="4A6A618B" w:rsidRDefault="4A6A618B" w14:paraId="59878D24" w14:textId="708ADCD1">
          <w:pPr>
            <w:pStyle w:val="TOC2"/>
            <w:tabs>
              <w:tab w:val="right" w:leader="dot" w:pos="9360"/>
            </w:tabs>
            <w:rPr>
              <w:rStyle w:val="Hyperlink"/>
            </w:rPr>
          </w:pPr>
          <w:hyperlink w:anchor="_Toc1979338953">
            <w:r w:rsidRPr="4A6A618B" w:rsidR="4A6A618B">
              <w:rPr>
                <w:rStyle w:val="Hyperlink"/>
              </w:rPr>
              <w:t>Concept Taglines</w:t>
            </w:r>
            <w:r>
              <w:tab/>
            </w:r>
            <w:r>
              <w:fldChar w:fldCharType="begin"/>
            </w:r>
            <w:r>
              <w:instrText xml:space="preserve">PAGEREF _Toc1979338953 \h</w:instrText>
            </w:r>
            <w:r>
              <w:fldChar w:fldCharType="separate"/>
            </w:r>
            <w:r w:rsidRPr="4A6A618B" w:rsidR="4A6A618B">
              <w:rPr>
                <w:rStyle w:val="Hyperlink"/>
              </w:rPr>
              <w:t>5</w:t>
            </w:r>
            <w:r>
              <w:fldChar w:fldCharType="end"/>
            </w:r>
          </w:hyperlink>
          <w:r>
            <w:fldChar w:fldCharType="end"/>
          </w:r>
        </w:p>
      </w:sdtContent>
    </w:sdt>
    <w:p w:rsidRPr="00A35C87" w:rsidR="00EC5FA6" w:rsidP="00A35C87" w:rsidRDefault="00EC5FA6" w14:paraId="0F01C0F8" w14:textId="7925C28B"/>
    <w:p w:rsidR="00BA551E" w:rsidRDefault="00BA551E" w14:paraId="295EC37D" w14:textId="77777777">
      <w:pPr>
        <w:rPr>
          <w:rFonts w:eastAsiaTheme="majorEastAsia" w:cstheme="majorBidi"/>
          <w:color w:val="155D85" w:themeColor="background1"/>
          <w:sz w:val="32"/>
          <w:szCs w:val="32"/>
        </w:rPr>
      </w:pPr>
      <w:r>
        <w:br w:type="page"/>
      </w:r>
    </w:p>
    <w:p w:rsidR="1AF51F77" w:rsidP="4A6A618B" w:rsidRDefault="1AF51F77" w14:paraId="38F2B0A6" w14:textId="4A251BA3">
      <w:pPr>
        <w:pStyle w:val="Heading1"/>
        <w:bidi w:val="0"/>
        <w:spacing w:before="360" w:beforeAutospacing="off" w:after="160" w:afterAutospacing="off" w:line="400" w:lineRule="exact"/>
        <w:ind w:left="0" w:right="0"/>
        <w:jc w:val="left"/>
      </w:pPr>
      <w:bookmarkStart w:name="_Toc1422882118" w:id="569527751"/>
      <w:r w:rsidR="1AF51F77">
        <w:rPr/>
        <w:t>Overview</w:t>
      </w:r>
      <w:bookmarkEnd w:id="569527751"/>
    </w:p>
    <w:p w:rsidR="6AC42E20" w:rsidP="4A6A618B" w:rsidRDefault="6AC42E20" w14:paraId="33021B59" w14:textId="4556A6CF">
      <w:pPr>
        <w:spacing w:before="0" w:beforeAutospacing="off" w:after="0" w:afterAutospacing="off"/>
      </w:pPr>
      <w:r w:rsidRPr="4A6A618B" w:rsidR="6AC42E20">
        <w:rPr>
          <w:rFonts w:ascii="Avenir Light" w:hAnsi="Avenir Light" w:eastAsia="Avenir Light" w:cs="Avenir Light"/>
          <w:noProof w:val="0"/>
          <w:color w:val="0E101A"/>
          <w:sz w:val="22"/>
          <w:szCs w:val="22"/>
          <w:lang w:val="en-US"/>
        </w:rPr>
        <w:t>This brief outlines the findings from a two-week research project focused on branding the Microsoft 365 transition conducted with members of the Champions Community. The primary aim was to understand the group's perception regarding how the project should be branded and the essential values and concepts to embody. Key findings indicate a strong push towards modernization, collaboration, productivity, and learning themes. The participants also suggested the idea of a handshake to represent collaboration and progress. The following steps include;</w:t>
      </w:r>
    </w:p>
    <w:p w:rsidR="6AC42E20" w:rsidP="4A6A618B" w:rsidRDefault="6AC42E20" w14:paraId="46FE6A88" w14:textId="0FCFB75F">
      <w:pPr>
        <w:pStyle w:val="ListParagraph"/>
        <w:numPr>
          <w:ilvl w:val="0"/>
          <w:numId w:val="49"/>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noProof w:val="0"/>
          <w:color w:val="0E101A"/>
          <w:sz w:val="22"/>
          <w:szCs w:val="22"/>
          <w:lang w:val="en-US"/>
        </w:rPr>
        <w:t>using these insights to develop brand concepts</w:t>
      </w:r>
    </w:p>
    <w:p w:rsidR="6AC42E20" w:rsidP="4A6A618B" w:rsidRDefault="6AC42E20" w14:paraId="26D95394" w14:textId="0D3C83D8">
      <w:pPr>
        <w:pStyle w:val="ListParagraph"/>
        <w:numPr>
          <w:ilvl w:val="0"/>
          <w:numId w:val="49"/>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noProof w:val="0"/>
          <w:color w:val="0E101A"/>
          <w:sz w:val="22"/>
          <w:szCs w:val="22"/>
          <w:lang w:val="en-US"/>
        </w:rPr>
        <w:t>creating branding prototypes</w:t>
      </w:r>
    </w:p>
    <w:p w:rsidR="6AC42E20" w:rsidP="4A6A618B" w:rsidRDefault="6AC42E20" w14:paraId="6803F02E" w14:textId="2B91A8D5">
      <w:pPr>
        <w:pStyle w:val="ListParagraph"/>
        <w:numPr>
          <w:ilvl w:val="0"/>
          <w:numId w:val="49"/>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noProof w:val="0"/>
          <w:color w:val="0E101A"/>
          <w:sz w:val="22"/>
          <w:szCs w:val="22"/>
          <w:lang w:val="en-US"/>
        </w:rPr>
        <w:t>gathering feedback</w:t>
      </w:r>
    </w:p>
    <w:p w:rsidR="6AC42E20" w:rsidP="4A6A618B" w:rsidRDefault="6AC42E20" w14:paraId="030526A5" w14:textId="7AFA91BD">
      <w:pPr>
        <w:pStyle w:val="ListParagraph"/>
        <w:numPr>
          <w:ilvl w:val="0"/>
          <w:numId w:val="49"/>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noProof w:val="0"/>
          <w:color w:val="0E101A"/>
          <w:sz w:val="22"/>
          <w:szCs w:val="22"/>
          <w:lang w:val="en-US"/>
        </w:rPr>
        <w:t>refining the final brand mark</w:t>
      </w:r>
    </w:p>
    <w:p w:rsidR="6AC42E20" w:rsidP="4A6A618B" w:rsidRDefault="6AC42E20" w14:paraId="75170D0D" w14:textId="130A439B">
      <w:pPr>
        <w:spacing w:before="0" w:beforeAutospacing="off" w:after="0" w:afterAutospacing="off"/>
      </w:pPr>
      <w:r w:rsidRPr="4A6A618B" w:rsidR="6AC42E20">
        <w:rPr>
          <w:rFonts w:ascii="Avenir Light" w:hAnsi="Avenir Light" w:eastAsia="Avenir Light" w:cs="Avenir Light"/>
          <w:noProof w:val="0"/>
          <w:color w:val="0E101A"/>
          <w:sz w:val="22"/>
          <w:szCs w:val="22"/>
          <w:lang w:val="en-US"/>
        </w:rPr>
        <w:t>These steps are designed to ensure that the developed brand resonates with the broader community and accurately reflects the identified core values, ensuring a smooth transition to Microsoft 365.</w:t>
      </w:r>
    </w:p>
    <w:p w:rsidR="6AC42E20" w:rsidP="4A6A618B" w:rsidRDefault="6AC42E20" w14:paraId="5DC4BCCB" w14:textId="3CFC6E6C">
      <w:pPr>
        <w:pStyle w:val="Heading2"/>
        <w:rPr>
          <w:rFonts w:ascii="Avenir Light" w:hAnsi="Avenir Light" w:eastAsia="Avenir Light" w:cs="Avenir Light"/>
          <w:b w:val="0"/>
          <w:bCs w:val="0"/>
          <w:noProof w:val="0"/>
          <w:color w:val="0E101A"/>
          <w:sz w:val="22"/>
          <w:szCs w:val="22"/>
          <w:lang w:val="en-US"/>
        </w:rPr>
      </w:pPr>
      <w:bookmarkStart w:name="_Toc1611861069" w:id="257658721"/>
      <w:r w:rsidRPr="4A6A618B" w:rsidR="6AC42E20">
        <w:rPr>
          <w:noProof w:val="0"/>
          <w:lang w:val="en-US"/>
        </w:rPr>
        <w:t>Summary of the Project Branding Research with Champions Community</w:t>
      </w:r>
      <w:bookmarkEnd w:id="257658721"/>
    </w:p>
    <w:p w:rsidR="6AC42E20" w:rsidP="4A6A618B" w:rsidRDefault="6AC42E20" w14:paraId="3966D26D" w14:textId="36A13E68">
      <w:pPr>
        <w:spacing w:before="0" w:beforeAutospacing="off" w:after="0" w:afterAutospacing="off"/>
      </w:pPr>
      <w:r w:rsidRPr="4A6A618B" w:rsidR="6AC42E20">
        <w:rPr>
          <w:rFonts w:ascii="Avenir Light" w:hAnsi="Avenir Light" w:eastAsia="Avenir Light" w:cs="Avenir Light"/>
          <w:noProof w:val="0"/>
          <w:color w:val="0E101A"/>
          <w:sz w:val="22"/>
          <w:szCs w:val="22"/>
          <w:lang w:val="en-US"/>
        </w:rPr>
        <w:t>The objective of this two-week research project was to understand the perception of the Champions Community on how the Microsoft 365 project should be branded and the core values and concepts that should be associated with it.</w:t>
      </w:r>
    </w:p>
    <w:p w:rsidR="6AC42E20" w:rsidP="4A6A618B" w:rsidRDefault="6AC42E20" w14:paraId="5AB4ACD4" w14:textId="37B77E3E">
      <w:pPr>
        <w:spacing w:before="0" w:beforeAutospacing="off" w:after="0" w:afterAutospacing="off"/>
      </w:pPr>
      <w:r w:rsidRPr="4A6A618B" w:rsidR="6AC42E20">
        <w:rPr>
          <w:rFonts w:ascii="Avenir Light" w:hAnsi="Avenir Light" w:eastAsia="Avenir Light" w:cs="Avenir Light"/>
          <w:noProof w:val="0"/>
          <w:color w:val="0E101A"/>
          <w:sz w:val="22"/>
          <w:szCs w:val="22"/>
          <w:lang w:val="en-US"/>
        </w:rPr>
        <w:t>Participants provided valuable insights, including:</w:t>
      </w:r>
    </w:p>
    <w:p w:rsidR="6AC42E20" w:rsidP="4A6A618B" w:rsidRDefault="6AC42E20" w14:paraId="2A9C1146" w14:textId="5CE5B1CE">
      <w:pPr>
        <w:pStyle w:val="ListParagraph"/>
        <w:numPr>
          <w:ilvl w:val="0"/>
          <w:numId w:val="49"/>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noProof w:val="0"/>
          <w:color w:val="0E101A"/>
          <w:sz w:val="22"/>
          <w:szCs w:val="22"/>
          <w:lang w:val="en-US"/>
        </w:rPr>
        <w:t>The importance of promoting a culture of learning and skill improvement with the new tools and functions offered by Microsoft 365.</w:t>
      </w:r>
    </w:p>
    <w:p w:rsidR="6AC42E20" w:rsidP="4A6A618B" w:rsidRDefault="6AC42E20" w14:paraId="112E29FC" w14:textId="383F32FE">
      <w:pPr>
        <w:pStyle w:val="ListParagraph"/>
        <w:numPr>
          <w:ilvl w:val="0"/>
          <w:numId w:val="49"/>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noProof w:val="0"/>
          <w:color w:val="0E101A"/>
          <w:sz w:val="22"/>
          <w:szCs w:val="22"/>
          <w:lang w:val="en-US"/>
        </w:rPr>
        <w:t>A push towards modernization, collaboration, and productivity was identified as a core value.</w:t>
      </w:r>
    </w:p>
    <w:p w:rsidR="6AC42E20" w:rsidP="4A6A618B" w:rsidRDefault="6AC42E20" w14:paraId="0EABD8DE" w14:textId="32CEFBF1">
      <w:pPr>
        <w:pStyle w:val="ListParagraph"/>
        <w:numPr>
          <w:ilvl w:val="0"/>
          <w:numId w:val="49"/>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noProof w:val="0"/>
          <w:color w:val="0E101A"/>
          <w:sz w:val="22"/>
          <w:szCs w:val="22"/>
          <w:lang w:val="en-US"/>
        </w:rPr>
        <w:t>The need for a brand that reflects a balance between innovation, learning pathways, and performance.</w:t>
      </w:r>
    </w:p>
    <w:p w:rsidR="6AC42E20" w:rsidP="4A6A618B" w:rsidRDefault="6AC42E20" w14:paraId="5849F804" w14:textId="4F11116A">
      <w:pPr>
        <w:spacing w:before="0" w:beforeAutospacing="off" w:after="0" w:afterAutospacing="off"/>
      </w:pPr>
      <w:r w:rsidRPr="4A6A618B" w:rsidR="6AC42E20">
        <w:rPr>
          <w:rFonts w:ascii="Avenir Light" w:hAnsi="Avenir Light" w:eastAsia="Avenir Light" w:cs="Avenir Light"/>
          <w:noProof w:val="0"/>
          <w:color w:val="0E101A"/>
          <w:sz w:val="22"/>
          <w:szCs w:val="22"/>
          <w:lang w:val="en-US"/>
        </w:rPr>
        <w:t>During the first week, members discussed their initial thoughts and feelings about the upgrade to Microsoft 365. There was a sense of anticipation about the benefits of the new features, but some members also expressed concerns about the learning curve.</w:t>
      </w:r>
    </w:p>
    <w:p w:rsidR="6AC42E20" w:rsidP="4A6A618B" w:rsidRDefault="6AC42E20" w14:paraId="72CFF3E6" w14:textId="20C1CF1A">
      <w:pPr>
        <w:spacing w:before="0" w:beforeAutospacing="off" w:after="0" w:afterAutospacing="off"/>
      </w:pPr>
      <w:r w:rsidRPr="4A6A618B" w:rsidR="6AC42E20">
        <w:rPr>
          <w:rFonts w:ascii="Avenir Light" w:hAnsi="Avenir Light" w:eastAsia="Avenir Light" w:cs="Avenir Light"/>
          <w:noProof w:val="0"/>
          <w:color w:val="0E101A"/>
          <w:sz w:val="22"/>
          <w:szCs w:val="22"/>
          <w:lang w:val="en-US"/>
        </w:rPr>
        <w:t>When discussing the visual elements of branding, one member highlighted the usual practice of following BAE's Branding Guidelines. One suggestion was to depict the transition as a handshake, a sign of collaboration and progress.</w:t>
      </w:r>
    </w:p>
    <w:p w:rsidR="6AC42E20" w:rsidP="4A6A618B" w:rsidRDefault="6AC42E20" w14:paraId="6EADD5FA" w14:textId="45A510C3">
      <w:pPr>
        <w:spacing w:before="0" w:beforeAutospacing="off" w:after="0" w:afterAutospacing="off"/>
      </w:pPr>
      <w:r w:rsidRPr="4A6A618B" w:rsidR="6AC42E20">
        <w:rPr>
          <w:rFonts w:ascii="Avenir Light" w:hAnsi="Avenir Light" w:eastAsia="Avenir Light" w:cs="Avenir Light"/>
          <w:noProof w:val="0"/>
          <w:color w:val="0E101A"/>
          <w:sz w:val="22"/>
          <w:szCs w:val="22"/>
          <w:lang w:val="en-US"/>
        </w:rPr>
        <w:t>Moving into the second week, participants brainstormed potential branding ideas. The concept of a handshake resonated with some members, and the idea of creating physical manifestations of the branding, such as pins and stickers, was also put forward.</w:t>
      </w:r>
    </w:p>
    <w:p w:rsidR="6AC42E20" w:rsidP="4A6A618B" w:rsidRDefault="6AC42E20" w14:paraId="1C05AFF7" w14:textId="6A04F59E">
      <w:pPr>
        <w:spacing w:before="0" w:beforeAutospacing="off" w:after="0" w:afterAutospacing="off"/>
      </w:pPr>
      <w:r w:rsidRPr="4A6A618B" w:rsidR="6AC42E20">
        <w:rPr>
          <w:rFonts w:ascii="Avenir Light" w:hAnsi="Avenir Light" w:eastAsia="Avenir Light" w:cs="Avenir Light"/>
          <w:noProof w:val="0"/>
          <w:color w:val="0E101A"/>
          <w:sz w:val="22"/>
          <w:szCs w:val="22"/>
          <w:lang w:val="en-US"/>
        </w:rPr>
        <w:t>Throughout the research, the Operation Change Management (OCM) team was proactive in stimulating discussion, summarizing key points, and ensuring respectful conversation. The insights gathered from this research will now be used to guide the branding process, and the members' contributions were greatly appreciated. The project demonstrated a collective desire to move towards a more efficient, collaborative, and modern workspace with the transition to Microsoft 365.</w:t>
      </w:r>
    </w:p>
    <w:p w:rsidR="6AC42E20" w:rsidP="4A6A618B" w:rsidRDefault="6AC42E20" w14:paraId="5DBA7CF7" w14:textId="18CAFFB6">
      <w:pPr>
        <w:pStyle w:val="Heading2"/>
        <w:rPr>
          <w:rFonts w:ascii="Avenir Light" w:hAnsi="Avenir Light" w:eastAsia="Avenir Light" w:cs="Avenir Light"/>
          <w:b w:val="0"/>
          <w:bCs w:val="0"/>
          <w:noProof w:val="0"/>
          <w:color w:val="0E101A"/>
          <w:sz w:val="22"/>
          <w:szCs w:val="22"/>
          <w:lang w:val="en-US"/>
        </w:rPr>
      </w:pPr>
      <w:bookmarkStart w:name="_Toc2078409257" w:id="378023621"/>
      <w:r w:rsidRPr="4A6A618B" w:rsidR="6AC42E20">
        <w:rPr>
          <w:noProof w:val="0"/>
          <w:lang w:val="en-US"/>
        </w:rPr>
        <w:t>Action Plan:</w:t>
      </w:r>
      <w:bookmarkEnd w:id="378023621"/>
    </w:p>
    <w:p w:rsidR="700259E2" w:rsidP="4A6A618B" w:rsidRDefault="700259E2" w14:paraId="6F4035E5" w14:textId="676E13E9">
      <w:pPr>
        <w:pStyle w:val="ListParagraph"/>
        <w:numPr>
          <w:ilvl w:val="0"/>
          <w:numId w:val="50"/>
        </w:numPr>
        <w:spacing w:before="0" w:beforeAutospacing="off" w:after="0" w:afterAutospacing="off"/>
        <w:rPr>
          <w:rFonts w:ascii="Avenir Light" w:hAnsi="Avenir Light" w:eastAsia="Avenir Light" w:cs="Avenir Light"/>
          <w:noProof w:val="0"/>
          <w:color w:val="0E101A"/>
          <w:sz w:val="22"/>
          <w:szCs w:val="22"/>
          <w:lang w:val="en-US"/>
        </w:rPr>
      </w:pPr>
      <w:r w:rsidRPr="4A6A618B" w:rsidR="700259E2">
        <w:rPr>
          <w:rFonts w:ascii="Avenir Light" w:hAnsi="Avenir Light" w:eastAsia="Avenir Light" w:cs="Avenir Light"/>
          <w:b w:val="1"/>
          <w:bCs w:val="1"/>
          <w:noProof w:val="0"/>
          <w:color w:val="0E101A"/>
          <w:sz w:val="22"/>
          <w:szCs w:val="22"/>
          <w:lang w:val="en-US"/>
        </w:rPr>
        <w:t>Develop Multiple Concepts:</w:t>
      </w:r>
      <w:r w:rsidRPr="4A6A618B" w:rsidR="700259E2">
        <w:rPr>
          <w:rFonts w:ascii="Avenir Light" w:hAnsi="Avenir Light" w:eastAsia="Avenir Light" w:cs="Avenir Light"/>
          <w:noProof w:val="0"/>
          <w:color w:val="0E101A"/>
          <w:sz w:val="22"/>
          <w:szCs w:val="22"/>
          <w:lang w:val="en-US"/>
        </w:rPr>
        <w:t xml:space="preserve"> Create a sample portfolio of concepts for the project team, comms team and champions group to vote on. </w:t>
      </w:r>
    </w:p>
    <w:p w:rsidR="6AC42E20" w:rsidP="4A6A618B" w:rsidRDefault="6AC42E20" w14:paraId="13F72A8A" w14:textId="4563853B">
      <w:pPr>
        <w:pStyle w:val="ListParagraph"/>
        <w:numPr>
          <w:ilvl w:val="0"/>
          <w:numId w:val="50"/>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b w:val="1"/>
          <w:bCs w:val="1"/>
          <w:noProof w:val="0"/>
          <w:color w:val="0E101A"/>
          <w:sz w:val="22"/>
          <w:szCs w:val="22"/>
          <w:lang w:val="en-US"/>
        </w:rPr>
        <w:t>Brand Development Meeting</w:t>
      </w:r>
      <w:r w:rsidRPr="4A6A618B" w:rsidR="6AC42E20">
        <w:rPr>
          <w:rFonts w:ascii="Avenir Light" w:hAnsi="Avenir Light" w:eastAsia="Avenir Light" w:cs="Avenir Light"/>
          <w:noProof w:val="0"/>
          <w:color w:val="0E101A"/>
          <w:sz w:val="22"/>
          <w:szCs w:val="22"/>
          <w:lang w:val="en-US"/>
        </w:rPr>
        <w:t>: Schedule a meeting with the project and branding teams to discuss these insights and establish a shared understanding of the core values to be represented in the brand.</w:t>
      </w:r>
    </w:p>
    <w:p w:rsidR="6AC42E20" w:rsidP="4A6A618B" w:rsidRDefault="6AC42E20" w14:paraId="24858F5B" w14:textId="2F7FBC51">
      <w:pPr>
        <w:pStyle w:val="ListParagraph"/>
        <w:numPr>
          <w:ilvl w:val="0"/>
          <w:numId w:val="50"/>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b w:val="1"/>
          <w:bCs w:val="1"/>
          <w:noProof w:val="0"/>
          <w:color w:val="0E101A"/>
          <w:sz w:val="22"/>
          <w:szCs w:val="22"/>
          <w:lang w:val="en-US"/>
        </w:rPr>
        <w:t>Gather Feedback</w:t>
      </w:r>
      <w:r w:rsidRPr="4A6A618B" w:rsidR="6AC42E20">
        <w:rPr>
          <w:rFonts w:ascii="Avenir Light" w:hAnsi="Avenir Light" w:eastAsia="Avenir Light" w:cs="Avenir Light"/>
          <w:noProof w:val="0"/>
          <w:color w:val="0E101A"/>
          <w:sz w:val="22"/>
          <w:szCs w:val="22"/>
          <w:lang w:val="en-US"/>
        </w:rPr>
        <w:t>: Share these concepts and prototypes with the Champions Community for their feedback and suggestions.</w:t>
      </w:r>
    </w:p>
    <w:p w:rsidR="6AC42E20" w:rsidP="4A6A618B" w:rsidRDefault="6AC42E20" w14:paraId="2CA67F85" w14:textId="0AB03835">
      <w:pPr>
        <w:pStyle w:val="ListParagraph"/>
        <w:numPr>
          <w:ilvl w:val="0"/>
          <w:numId w:val="50"/>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b w:val="1"/>
          <w:bCs w:val="1"/>
          <w:noProof w:val="0"/>
          <w:color w:val="0E101A"/>
          <w:sz w:val="22"/>
          <w:szCs w:val="22"/>
          <w:lang w:val="en-US"/>
        </w:rPr>
        <w:t>Refine and Finalize Branding</w:t>
      </w:r>
      <w:r w:rsidRPr="4A6A618B" w:rsidR="6AC42E20">
        <w:rPr>
          <w:rFonts w:ascii="Avenir Light" w:hAnsi="Avenir Light" w:eastAsia="Avenir Light" w:cs="Avenir Light"/>
          <w:noProof w:val="0"/>
          <w:color w:val="0E101A"/>
          <w:sz w:val="22"/>
          <w:szCs w:val="22"/>
          <w:lang w:val="en-US"/>
        </w:rPr>
        <w:t>: Make necessary refinements based on the feedback and finalize the brand concept.</w:t>
      </w:r>
    </w:p>
    <w:p w:rsidR="6AC42E20" w:rsidP="4A6A618B" w:rsidRDefault="6AC42E20" w14:paraId="361DC3A6" w14:textId="50FB3DAE">
      <w:pPr>
        <w:pStyle w:val="ListParagraph"/>
        <w:numPr>
          <w:ilvl w:val="0"/>
          <w:numId w:val="50"/>
        </w:numPr>
        <w:spacing w:before="0" w:beforeAutospacing="off" w:after="0" w:afterAutospacing="off"/>
        <w:rPr>
          <w:rFonts w:ascii="Avenir Light" w:hAnsi="Avenir Light" w:eastAsia="Avenir Light" w:cs="Avenir Light"/>
          <w:noProof w:val="0"/>
          <w:color w:val="0E101A"/>
          <w:sz w:val="22"/>
          <w:szCs w:val="22"/>
          <w:lang w:val="en-US"/>
        </w:rPr>
      </w:pPr>
      <w:r w:rsidRPr="4A6A618B" w:rsidR="6AC42E20">
        <w:rPr>
          <w:rFonts w:ascii="Avenir Light" w:hAnsi="Avenir Light" w:eastAsia="Avenir Light" w:cs="Avenir Light"/>
          <w:b w:val="1"/>
          <w:bCs w:val="1"/>
          <w:noProof w:val="0"/>
          <w:color w:val="0E101A"/>
          <w:sz w:val="22"/>
          <w:szCs w:val="22"/>
          <w:lang w:val="en-US"/>
        </w:rPr>
        <w:t>Launch the Brand</w:t>
      </w:r>
      <w:r w:rsidRPr="4A6A618B" w:rsidR="6AC42E20">
        <w:rPr>
          <w:rFonts w:ascii="Avenir Light" w:hAnsi="Avenir Light" w:eastAsia="Avenir Light" w:cs="Avenir Light"/>
          <w:noProof w:val="0"/>
          <w:color w:val="0E101A"/>
          <w:sz w:val="22"/>
          <w:szCs w:val="22"/>
          <w:lang w:val="en-US"/>
        </w:rPr>
        <w:t xml:space="preserve">: Implement the brand </w:t>
      </w:r>
      <w:r w:rsidRPr="4A6A618B" w:rsidR="1C6A9A7E">
        <w:rPr>
          <w:rFonts w:ascii="Avenir Light" w:hAnsi="Avenir Light" w:eastAsia="Avenir Light" w:cs="Avenir Light"/>
          <w:noProof w:val="0"/>
          <w:color w:val="0E101A"/>
          <w:sz w:val="22"/>
          <w:szCs w:val="22"/>
          <w:lang w:val="en-US"/>
        </w:rPr>
        <w:t xml:space="preserve">into communications, </w:t>
      </w:r>
      <w:r w:rsidRPr="4A6A618B" w:rsidR="1C6A9A7E">
        <w:rPr>
          <w:rFonts w:ascii="Avenir Light" w:hAnsi="Avenir Light" w:eastAsia="Avenir Light" w:cs="Avenir Light"/>
          <w:noProof w:val="0"/>
          <w:color w:val="0E101A"/>
          <w:sz w:val="22"/>
          <w:szCs w:val="22"/>
          <w:lang w:val="en-US"/>
        </w:rPr>
        <w:t>sites</w:t>
      </w:r>
      <w:r w:rsidRPr="4A6A618B" w:rsidR="1C6A9A7E">
        <w:rPr>
          <w:rFonts w:ascii="Avenir Light" w:hAnsi="Avenir Light" w:eastAsia="Avenir Light" w:cs="Avenir Light"/>
          <w:noProof w:val="0"/>
          <w:color w:val="0E101A"/>
          <w:sz w:val="22"/>
          <w:szCs w:val="22"/>
          <w:lang w:val="en-US"/>
        </w:rPr>
        <w:t xml:space="preserve"> and project related </w:t>
      </w:r>
      <w:r w:rsidRPr="4A6A618B" w:rsidR="1C6A9A7E">
        <w:rPr>
          <w:rFonts w:ascii="Avenir Light" w:hAnsi="Avenir Light" w:eastAsia="Avenir Light" w:cs="Avenir Light"/>
          <w:noProof w:val="0"/>
          <w:color w:val="0E101A"/>
          <w:sz w:val="22"/>
          <w:szCs w:val="22"/>
          <w:lang w:val="en-US"/>
        </w:rPr>
        <w:t>materials</w:t>
      </w:r>
      <w:r w:rsidRPr="4A6A618B" w:rsidR="1C6A9A7E">
        <w:rPr>
          <w:rFonts w:ascii="Avenir Light" w:hAnsi="Avenir Light" w:eastAsia="Avenir Light" w:cs="Avenir Light"/>
          <w:noProof w:val="0"/>
          <w:color w:val="0E101A"/>
          <w:sz w:val="22"/>
          <w:szCs w:val="22"/>
          <w:lang w:val="en-US"/>
        </w:rPr>
        <w:t>.</w:t>
      </w:r>
    </w:p>
    <w:p w:rsidR="6AC42E20" w:rsidP="4A6A618B" w:rsidRDefault="6AC42E20" w14:paraId="5E8B22E6" w14:textId="101B3E18">
      <w:pPr>
        <w:spacing w:before="0" w:beforeAutospacing="off" w:after="0" w:afterAutospacing="off"/>
        <w:rPr>
          <w:rStyle w:val="Heading2Char"/>
        </w:rPr>
      </w:pPr>
      <w:r>
        <w:br/>
      </w:r>
      <w:r w:rsidRPr="4A6A618B" w:rsidR="0BB8C3F7">
        <w:rPr>
          <w:rStyle w:val="Heading2Char"/>
        </w:rPr>
        <w:t xml:space="preserve">Lessons learned with </w:t>
      </w:r>
      <w:r w:rsidRPr="4A6A618B" w:rsidR="0BB8C3F7">
        <w:rPr>
          <w:rStyle w:val="Heading2Char"/>
        </w:rPr>
        <w:t>methodology</w:t>
      </w:r>
    </w:p>
    <w:p w:rsidR="0BB8C3F7" w:rsidP="4A6A618B" w:rsidRDefault="0BB8C3F7" w14:paraId="7C323E0A" w14:textId="38799A75">
      <w:pPr>
        <w:spacing w:before="0" w:beforeAutospacing="off" w:after="0" w:afterAutospacing="off"/>
        <w:rPr>
          <w:rFonts w:ascii="Avenir Light" w:hAnsi="Avenir Light" w:eastAsia="Avenir Light" w:cs="Avenir Light"/>
          <w:noProof w:val="0"/>
          <w:color w:val="0E101A"/>
          <w:sz w:val="18"/>
          <w:szCs w:val="18"/>
          <w:lang w:val="en-US"/>
        </w:rPr>
      </w:pPr>
      <w:r w:rsidRPr="4A6A618B" w:rsidR="0BB8C3F7">
        <w:rPr>
          <w:rFonts w:ascii="Avenir Light" w:hAnsi="Avenir Light" w:eastAsia="Avenir Light" w:cs="Avenir Light"/>
          <w:noProof w:val="0"/>
          <w:color w:val="0E101A"/>
          <w:sz w:val="20"/>
          <w:szCs w:val="20"/>
          <w:lang w:val="en-US"/>
        </w:rPr>
        <w:t>W</w:t>
      </w:r>
      <w:r w:rsidRPr="4A6A618B" w:rsidR="6AC42E20">
        <w:rPr>
          <w:rFonts w:ascii="Avenir Light" w:hAnsi="Avenir Light" w:eastAsia="Avenir Light" w:cs="Avenir Light"/>
          <w:noProof w:val="0"/>
          <w:color w:val="0E101A"/>
          <w:sz w:val="20"/>
          <w:szCs w:val="20"/>
          <w:lang w:val="en-US"/>
        </w:rPr>
        <w:t>hile this research project has yielded valuable insights into the branding of our Microsoft 365 transition, it has also brought to light certain challenges concerning participant engagement. It was noted that the use of a Microsoft Teams channel within the broader Champions Community resulted in discussions that occasionally deviated from the primary research focus. The asynchronous nature of the conversation allowed for flexibility but also created opportunities for off-topic exchanges.</w:t>
      </w:r>
    </w:p>
    <w:p w:rsidR="6AC42E20" w:rsidP="4A6A618B" w:rsidRDefault="6AC42E20" w14:paraId="33D5D8BF" w14:textId="297D831D">
      <w:pPr>
        <w:spacing w:before="0" w:beforeAutospacing="off" w:after="0" w:afterAutospacing="off"/>
        <w:rPr>
          <w:rFonts w:ascii="Avenir Light" w:hAnsi="Avenir Light" w:eastAsia="Avenir Light" w:cs="Avenir Light"/>
          <w:noProof w:val="0"/>
          <w:color w:val="0E101A"/>
          <w:sz w:val="18"/>
          <w:szCs w:val="18"/>
          <w:lang w:val="en-US"/>
        </w:rPr>
      </w:pPr>
      <w:r w:rsidRPr="4A6A618B" w:rsidR="6AC42E20">
        <w:rPr>
          <w:rFonts w:ascii="Avenir Light" w:hAnsi="Avenir Light" w:eastAsia="Avenir Light" w:cs="Avenir Light"/>
          <w:noProof w:val="0"/>
          <w:color w:val="0E101A"/>
          <w:sz w:val="20"/>
          <w:szCs w:val="20"/>
          <w:lang w:val="en-US"/>
        </w:rPr>
        <w:t xml:space="preserve">This experience has highlighted the need to secure firm commitments to </w:t>
      </w:r>
      <w:r w:rsidRPr="4A6A618B" w:rsidR="6AC42E20">
        <w:rPr>
          <w:rFonts w:ascii="Avenir Light" w:hAnsi="Avenir Light" w:eastAsia="Avenir Light" w:cs="Avenir Light"/>
          <w:noProof w:val="0"/>
          <w:color w:val="0E101A"/>
          <w:sz w:val="20"/>
          <w:szCs w:val="20"/>
          <w:lang w:val="en-US"/>
        </w:rPr>
        <w:t>participate</w:t>
      </w:r>
      <w:r w:rsidRPr="4A6A618B" w:rsidR="6AC42E20">
        <w:rPr>
          <w:rFonts w:ascii="Avenir Light" w:hAnsi="Avenir Light" w:eastAsia="Avenir Light" w:cs="Avenir Light"/>
          <w:noProof w:val="0"/>
          <w:color w:val="0E101A"/>
          <w:sz w:val="20"/>
          <w:szCs w:val="20"/>
          <w:lang w:val="en-US"/>
        </w:rPr>
        <w:t xml:space="preserve"> in future research activities. Ensuring this engagement will better focus the discourse and improve the quality of feedback obtained. These learnings, combined with the insights gained about the project's branding, will enhance the implementation of similar initiatives in the future.</w:t>
      </w:r>
    </w:p>
    <w:p w:rsidR="4A6A618B" w:rsidRDefault="4A6A618B" w14:paraId="73F80FFE" w14:textId="5BE2D2DA">
      <w:r>
        <w:br w:type="page"/>
      </w:r>
    </w:p>
    <w:tbl>
      <w:tblPr>
        <w:tblStyle w:val="TableGridLight"/>
        <w:tblW w:w="0" w:type="auto"/>
        <w:jc w:val="center"/>
        <w:tblLayout w:type="fixed"/>
        <w:tblLook w:val="06A0" w:firstRow="1" w:lastRow="0" w:firstColumn="1" w:lastColumn="0" w:noHBand="1" w:noVBand="1"/>
      </w:tblPr>
      <w:tblGrid>
        <w:gridCol w:w="4680"/>
        <w:gridCol w:w="4762"/>
      </w:tblGrid>
      <w:tr w:rsidR="4A6A618B" w:rsidTr="4A6A618B" w14:paraId="40EB505C">
        <w:trPr>
          <w:trHeight w:val="300"/>
        </w:trPr>
        <w:tc>
          <w:tcPr>
            <w:tcW w:w="4680" w:type="dxa"/>
            <w:tcMar/>
          </w:tcPr>
          <w:p w:rsidR="3E8F54D3" w:rsidP="4A6A618B" w:rsidRDefault="3E8F54D3" w14:paraId="19814F64" w14:textId="32561166">
            <w:pPr>
              <w:pStyle w:val="Heading2"/>
              <w:jc w:val="center"/>
              <w:rPr>
                <w:noProof w:val="0"/>
                <w:lang w:val="en-US"/>
              </w:rPr>
            </w:pPr>
            <w:bookmarkStart w:name="_Toc714549136" w:id="1000702991"/>
            <w:r w:rsidRPr="4A6A618B" w:rsidR="3E8F54D3">
              <w:rPr>
                <w:noProof w:val="0"/>
                <w:lang w:val="en-US"/>
              </w:rPr>
              <w:t>Concept Images</w:t>
            </w:r>
            <w:bookmarkEnd w:id="1000702991"/>
          </w:p>
        </w:tc>
        <w:tc>
          <w:tcPr>
            <w:tcW w:w="4762" w:type="dxa"/>
            <w:tcMar/>
          </w:tcPr>
          <w:p w:rsidR="3E8F54D3" w:rsidP="4A6A618B" w:rsidRDefault="3E8F54D3" w14:paraId="254682E4" w14:textId="0777F929">
            <w:pPr>
              <w:pStyle w:val="Heading2"/>
              <w:jc w:val="center"/>
              <w:rPr>
                <w:noProof w:val="0"/>
                <w:lang w:val="en-US"/>
              </w:rPr>
            </w:pPr>
            <w:bookmarkStart w:name="_Toc1979338953" w:id="2066803818"/>
            <w:r w:rsidRPr="4A6A618B" w:rsidR="3E8F54D3">
              <w:rPr>
                <w:noProof w:val="0"/>
                <w:lang w:val="en-US"/>
              </w:rPr>
              <w:t>Concept Taglines</w:t>
            </w:r>
            <w:bookmarkEnd w:id="2066803818"/>
          </w:p>
        </w:tc>
      </w:tr>
      <w:tr w:rsidR="4A6A618B" w:rsidTr="4A6A618B" w14:paraId="26369340">
        <w:trPr>
          <w:trHeight w:val="300"/>
        </w:trPr>
        <w:tc>
          <w:tcPr>
            <w:cnfStyle w:val="001000000100" w:firstRow="0" w:lastRow="0" w:firstColumn="1" w:lastColumn="0" w:oddVBand="0" w:evenVBand="0" w:oddHBand="0" w:evenHBand="0" w:firstRowFirstColumn="1" w:firstRowLastColumn="0" w:lastRowFirstColumn="0" w:lastRowLastColumn="0"/>
            <w:tcW w:w="4680" w:type="dxa"/>
            <w:tcMar/>
          </w:tcPr>
          <w:p w:rsidR="03E6DE4C" w:rsidP="4A6A618B" w:rsidRDefault="03E6DE4C" w14:paraId="7D9D1FBF" w14:textId="37B0F101">
            <w:pPr>
              <w:pStyle w:val="Normal"/>
              <w:jc w:val="center"/>
              <w:rPr>
                <w:rFonts w:ascii="Avenir Light" w:hAnsi="Avenir Light" w:eastAsia="Avenir Light" w:cs="Avenir Light"/>
                <w:noProof w:val="0"/>
                <w:color w:val="0E101A"/>
                <w:sz w:val="22"/>
                <w:szCs w:val="22"/>
                <w:lang w:val="en-US"/>
              </w:rPr>
            </w:pPr>
            <w:r w:rsidR="03E6DE4C">
              <w:drawing>
                <wp:inline wp14:editId="041CD247" wp14:anchorId="3C50DEFF">
                  <wp:extent cx="2714625" cy="803076"/>
                  <wp:effectExtent l="0" t="0" r="0" b="0"/>
                  <wp:docPr id="442937531" name="" title=""/>
                  <wp:cNvGraphicFramePr>
                    <a:graphicFrameLocks noChangeAspect="1"/>
                  </wp:cNvGraphicFramePr>
                  <a:graphic>
                    <a:graphicData uri="http://schemas.openxmlformats.org/drawingml/2006/picture">
                      <pic:pic>
                        <pic:nvPicPr>
                          <pic:cNvPr id="0" name=""/>
                          <pic:cNvPicPr/>
                        </pic:nvPicPr>
                        <pic:blipFill>
                          <a:blip r:embed="Rcca95a708768458a">
                            <a:extLst>
                              <a:ext xmlns:a="http://schemas.openxmlformats.org/drawingml/2006/main" uri="{28A0092B-C50C-407E-A947-70E740481C1C}">
                                <a14:useLocalDpi val="0"/>
                              </a:ext>
                            </a:extLst>
                          </a:blip>
                          <a:stretch>
                            <a:fillRect/>
                          </a:stretch>
                        </pic:blipFill>
                        <pic:spPr>
                          <a:xfrm>
                            <a:off x="0" y="0"/>
                            <a:ext cx="2714625" cy="803076"/>
                          </a:xfrm>
                          <a:prstGeom prst="rect">
                            <a:avLst/>
                          </a:prstGeom>
                        </pic:spPr>
                      </pic:pic>
                    </a:graphicData>
                  </a:graphic>
                </wp:inline>
              </w:drawing>
            </w:r>
          </w:p>
        </w:tc>
        <w:tc>
          <w:tcPr>
            <w:tcW w:w="4762" w:type="dxa"/>
            <w:vMerge w:val="restart"/>
            <w:tcMar/>
          </w:tcPr>
          <w:p w:rsidR="49C3D0F5" w:rsidP="4A6A618B" w:rsidRDefault="49C3D0F5" w14:paraId="56704B63" w14:textId="1C7B1FB4">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The next generation of secure collaboration</w:t>
            </w:r>
          </w:p>
          <w:p w:rsidR="49C3D0F5" w:rsidP="4A6A618B" w:rsidRDefault="49C3D0F5" w14:paraId="698DF37C" w14:textId="57B4EC52">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Embark365: Navigate the Future of Secure Collaboration</w:t>
            </w:r>
          </w:p>
          <w:p w:rsidR="49C3D0F5" w:rsidP="4A6A618B" w:rsidRDefault="49C3D0F5" w14:paraId="36F9764F" w14:textId="26969199">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Elevate 365: Modernize and Secure Your Collaboration Journey</w:t>
            </w:r>
          </w:p>
          <w:p w:rsidR="49C3D0F5" w:rsidP="4A6A618B" w:rsidRDefault="49C3D0F5" w14:paraId="0E6FC752" w14:textId="26281DCB">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365 United: The Future of Secure and Productive Collaboration Awaits</w:t>
            </w:r>
          </w:p>
          <w:p w:rsidR="49C3D0F5" w:rsidP="4A6A618B" w:rsidRDefault="49C3D0F5" w14:paraId="33B6230B" w14:textId="66B7C36D">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Collaborate 365: Empowering the Next Generation of Secure Productivity</w:t>
            </w:r>
          </w:p>
          <w:p w:rsidR="49C3D0F5" w:rsidP="4A6A618B" w:rsidRDefault="49C3D0F5" w14:paraId="297FBD77" w14:textId="49E1DFA1">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365 Synergy: Modern Tools for Secure Collaboration Excellence</w:t>
            </w:r>
          </w:p>
          <w:p w:rsidR="49C3D0F5" w:rsidP="4A6A618B" w:rsidRDefault="49C3D0F5" w14:paraId="0C6200E8" w14:textId="1465DB75">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Secure the Future: Modernize with Embark365 for Enhanced Collaboration</w:t>
            </w:r>
          </w:p>
          <w:p w:rsidR="49C3D0F5" w:rsidP="4A6A618B" w:rsidRDefault="49C3D0F5" w14:paraId="0FD3CC1A" w14:textId="65FB99D3">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365 Empowered: Unleash Productivity with Secure Collaboration Tools</w:t>
            </w:r>
          </w:p>
          <w:p w:rsidR="49C3D0F5" w:rsidP="4A6A618B" w:rsidRDefault="49C3D0F5" w14:paraId="72D5805B" w14:textId="7F1C6A31">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NextGen 365: The Secure Path to Modern Collaboration Success</w:t>
            </w:r>
          </w:p>
          <w:p w:rsidR="49C3D0F5" w:rsidP="4A6A618B" w:rsidRDefault="49C3D0F5" w14:paraId="3E196E56" w14:textId="03AEF9BA">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 xml:space="preserve">Unite &amp; </w:t>
            </w:r>
            <w:r w:rsidRPr="4A6A618B" w:rsidR="49C3D0F5">
              <w:rPr>
                <w:rFonts w:ascii="Avenir Light" w:hAnsi="Avenir Light" w:eastAsia="Avenir Light" w:cs="Avenir Light"/>
                <w:noProof w:val="0"/>
                <w:color w:val="0E101A"/>
                <w:sz w:val="22"/>
                <w:szCs w:val="22"/>
                <w:lang w:val="en-US"/>
              </w:rPr>
              <w:t>Conquer</w:t>
            </w:r>
            <w:r w:rsidRPr="4A6A618B" w:rsidR="49C3D0F5">
              <w:rPr>
                <w:rFonts w:ascii="Avenir Light" w:hAnsi="Avenir Light" w:eastAsia="Avenir Light" w:cs="Avenir Light"/>
                <w:noProof w:val="0"/>
                <w:color w:val="0E101A"/>
                <w:sz w:val="22"/>
                <w:szCs w:val="22"/>
                <w:lang w:val="en-US"/>
              </w:rPr>
              <w:t xml:space="preserve"> with 365: Secure Collaboration for the Modern Era</w:t>
            </w:r>
          </w:p>
          <w:p w:rsidR="49C3D0F5" w:rsidP="4A6A618B" w:rsidRDefault="49C3D0F5" w14:paraId="63C91259" w14:textId="327D9CF2">
            <w:pPr>
              <w:pStyle w:val="ListParagraph"/>
              <w:numPr>
                <w:ilvl w:val="0"/>
                <w:numId w:val="51"/>
              </w:numPr>
              <w:spacing w:before="0" w:beforeAutospacing="off" w:after="0" w:afterAutospacing="off"/>
              <w:rPr>
                <w:rFonts w:ascii="Avenir Light" w:hAnsi="Avenir Light" w:eastAsia="Segoe UI" w:cs="Segoe UI"/>
                <w:noProof w:val="0"/>
                <w:color w:val="323235" w:themeColor="accent6" w:themeTint="FF" w:themeShade="80"/>
                <w:sz w:val="22"/>
                <w:szCs w:val="22"/>
                <w:lang w:val="en-US"/>
              </w:rPr>
            </w:pPr>
            <w:r w:rsidRPr="4A6A618B" w:rsidR="49C3D0F5">
              <w:rPr>
                <w:rFonts w:ascii="Avenir Light" w:hAnsi="Avenir Light" w:eastAsia="Avenir Light" w:cs="Avenir Light"/>
                <w:noProof w:val="0"/>
                <w:color w:val="0E101A"/>
                <w:sz w:val="22"/>
                <w:szCs w:val="22"/>
                <w:lang w:val="en-US"/>
              </w:rPr>
              <w:t>365 Evolution: Transforming Collaboration with Security and Efficiency through Embark365</w:t>
            </w:r>
          </w:p>
        </w:tc>
      </w:tr>
      <w:tr w:rsidR="4A6A618B" w:rsidTr="4A6A618B" w14:paraId="02102648">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3E6DE4C" w:rsidP="4A6A618B" w:rsidRDefault="03E6DE4C" w14:paraId="010D6B8F" w14:textId="5D3A8C09">
            <w:pPr>
              <w:pStyle w:val="Normal"/>
              <w:jc w:val="center"/>
              <w:rPr>
                <w:rFonts w:ascii="Avenir Light" w:hAnsi="Avenir Light" w:eastAsia="Avenir Light" w:cs="Avenir Light"/>
                <w:noProof w:val="0"/>
                <w:color w:val="0E101A"/>
                <w:sz w:val="22"/>
                <w:szCs w:val="22"/>
                <w:lang w:val="en-US"/>
              </w:rPr>
            </w:pPr>
            <w:r w:rsidR="03E6DE4C">
              <w:drawing>
                <wp:inline wp14:editId="6CAC632E" wp14:anchorId="38954532">
                  <wp:extent cx="2743200" cy="811530"/>
                  <wp:effectExtent l="0" t="0" r="0" b="0"/>
                  <wp:docPr id="217396360" name="" title=""/>
                  <wp:cNvGraphicFramePr>
                    <a:graphicFrameLocks noChangeAspect="1"/>
                  </wp:cNvGraphicFramePr>
                  <a:graphic>
                    <a:graphicData uri="http://schemas.openxmlformats.org/drawingml/2006/picture">
                      <pic:pic>
                        <pic:nvPicPr>
                          <pic:cNvPr id="0" name=""/>
                          <pic:cNvPicPr/>
                        </pic:nvPicPr>
                        <pic:blipFill>
                          <a:blip r:embed="R40c3ec173dc7473d">
                            <a:extLst>
                              <a:ext xmlns:a="http://schemas.openxmlformats.org/drawingml/2006/main" uri="{28A0092B-C50C-407E-A947-70E740481C1C}">
                                <a14:useLocalDpi val="0"/>
                              </a:ext>
                            </a:extLst>
                          </a:blip>
                          <a:stretch>
                            <a:fillRect/>
                          </a:stretch>
                        </pic:blipFill>
                        <pic:spPr>
                          <a:xfrm>
                            <a:off x="0" y="0"/>
                            <a:ext cx="2743200" cy="811530"/>
                          </a:xfrm>
                          <a:prstGeom prst="rect">
                            <a:avLst/>
                          </a:prstGeom>
                        </pic:spPr>
                      </pic:pic>
                    </a:graphicData>
                  </a:graphic>
                </wp:inline>
              </w:drawing>
            </w:r>
          </w:p>
        </w:tc>
        <w:tc>
          <w:tcPr>
            <w:tcW w:w="4762" w:type="dxa"/>
            <w:vMerge/>
            <w:tcMar/>
          </w:tcPr>
          <w:p w14:paraId="351AD141"/>
        </w:tc>
      </w:tr>
      <w:tr w:rsidR="4A6A618B" w:rsidTr="4A6A618B" w14:paraId="773C5AA6">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3E6DE4C" w:rsidP="4A6A618B" w:rsidRDefault="03E6DE4C" w14:paraId="141B526C" w14:textId="28C129E0">
            <w:pPr>
              <w:pStyle w:val="Normal"/>
              <w:jc w:val="center"/>
              <w:rPr>
                <w:rFonts w:ascii="Avenir Light" w:hAnsi="Avenir Light" w:eastAsia="Avenir Light" w:cs="Avenir Light"/>
                <w:noProof w:val="0"/>
                <w:color w:val="0E101A"/>
                <w:sz w:val="22"/>
                <w:szCs w:val="22"/>
                <w:lang w:val="en-US"/>
              </w:rPr>
            </w:pPr>
            <w:r w:rsidR="03E6DE4C">
              <w:drawing>
                <wp:inline wp14:editId="024BA20C" wp14:anchorId="2ACF624B">
                  <wp:extent cx="2790825" cy="825619"/>
                  <wp:effectExtent l="0" t="0" r="0" b="0"/>
                  <wp:docPr id="884890124" name="" title=""/>
                  <wp:cNvGraphicFramePr>
                    <a:graphicFrameLocks noChangeAspect="1"/>
                  </wp:cNvGraphicFramePr>
                  <a:graphic>
                    <a:graphicData uri="http://schemas.openxmlformats.org/drawingml/2006/picture">
                      <pic:pic>
                        <pic:nvPicPr>
                          <pic:cNvPr id="0" name=""/>
                          <pic:cNvPicPr/>
                        </pic:nvPicPr>
                        <pic:blipFill>
                          <a:blip r:embed="R2b66b601ba9646b9">
                            <a:extLst>
                              <a:ext xmlns:a="http://schemas.openxmlformats.org/drawingml/2006/main" uri="{28A0092B-C50C-407E-A947-70E740481C1C}">
                                <a14:useLocalDpi val="0"/>
                              </a:ext>
                            </a:extLst>
                          </a:blip>
                          <a:stretch>
                            <a:fillRect/>
                          </a:stretch>
                        </pic:blipFill>
                        <pic:spPr>
                          <a:xfrm>
                            <a:off x="0" y="0"/>
                            <a:ext cx="2790825" cy="825619"/>
                          </a:xfrm>
                          <a:prstGeom prst="rect">
                            <a:avLst/>
                          </a:prstGeom>
                        </pic:spPr>
                      </pic:pic>
                    </a:graphicData>
                  </a:graphic>
                </wp:inline>
              </w:drawing>
            </w:r>
          </w:p>
        </w:tc>
        <w:tc>
          <w:tcPr>
            <w:tcW w:w="4762" w:type="dxa"/>
            <w:vMerge/>
            <w:tcMar/>
          </w:tcPr>
          <w:p w14:paraId="7EC0AEA1"/>
        </w:tc>
      </w:tr>
      <w:tr w:rsidR="4A6A618B" w:rsidTr="4A6A618B" w14:paraId="313D8388">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3E6DE4C" w:rsidP="4A6A618B" w:rsidRDefault="03E6DE4C" w14:paraId="2DAB25B1" w14:textId="63D4FFB9">
            <w:pPr>
              <w:pStyle w:val="Normal"/>
              <w:jc w:val="center"/>
              <w:rPr>
                <w:rFonts w:ascii="Avenir Light" w:hAnsi="Avenir Light" w:eastAsia="Avenir Light" w:cs="Avenir Light"/>
                <w:noProof w:val="0"/>
                <w:color w:val="0E101A"/>
                <w:sz w:val="22"/>
                <w:szCs w:val="22"/>
                <w:lang w:val="en-US"/>
              </w:rPr>
            </w:pPr>
            <w:r w:rsidR="03E6DE4C">
              <w:drawing>
                <wp:inline wp14:editId="2F50A367" wp14:anchorId="110F1A26">
                  <wp:extent cx="2781300" cy="822801"/>
                  <wp:effectExtent l="0" t="0" r="0" b="0"/>
                  <wp:docPr id="1018596525" name="" title=""/>
                  <wp:cNvGraphicFramePr>
                    <a:graphicFrameLocks noChangeAspect="1"/>
                  </wp:cNvGraphicFramePr>
                  <a:graphic>
                    <a:graphicData uri="http://schemas.openxmlformats.org/drawingml/2006/picture">
                      <pic:pic>
                        <pic:nvPicPr>
                          <pic:cNvPr id="0" name=""/>
                          <pic:cNvPicPr/>
                        </pic:nvPicPr>
                        <pic:blipFill>
                          <a:blip r:embed="Rfb7dac2d60124c9b">
                            <a:extLst>
                              <a:ext xmlns:a="http://schemas.openxmlformats.org/drawingml/2006/main" uri="{28A0092B-C50C-407E-A947-70E740481C1C}">
                                <a14:useLocalDpi val="0"/>
                              </a:ext>
                            </a:extLst>
                          </a:blip>
                          <a:stretch>
                            <a:fillRect/>
                          </a:stretch>
                        </pic:blipFill>
                        <pic:spPr>
                          <a:xfrm>
                            <a:off x="0" y="0"/>
                            <a:ext cx="2781300" cy="822801"/>
                          </a:xfrm>
                          <a:prstGeom prst="rect">
                            <a:avLst/>
                          </a:prstGeom>
                        </pic:spPr>
                      </pic:pic>
                    </a:graphicData>
                  </a:graphic>
                </wp:inline>
              </w:drawing>
            </w:r>
          </w:p>
        </w:tc>
        <w:tc>
          <w:tcPr>
            <w:tcW w:w="4762" w:type="dxa"/>
            <w:vMerge/>
            <w:tcMar/>
          </w:tcPr>
          <w:p w14:paraId="62191F4C"/>
        </w:tc>
      </w:tr>
      <w:tr w:rsidR="4A6A618B" w:rsidTr="4A6A618B" w14:paraId="135DBAAB">
        <w:trPr>
          <w:trHeight w:val="300"/>
        </w:trPr>
        <w:tc>
          <w:tcPr>
            <w:cnfStyle w:val="001000000000" w:firstRow="0" w:lastRow="0" w:firstColumn="1" w:lastColumn="0" w:oddVBand="0" w:evenVBand="0" w:oddHBand="0" w:evenHBand="0" w:firstRowFirstColumn="0" w:firstRowLastColumn="0" w:lastRowFirstColumn="0" w:lastRowLastColumn="0"/>
            <w:tcW w:w="4680" w:type="dxa"/>
            <w:tcMar/>
          </w:tcPr>
          <w:p w:rsidR="03E6DE4C" w:rsidP="4A6A618B" w:rsidRDefault="03E6DE4C" w14:paraId="4DB742E8" w14:textId="729112F4">
            <w:pPr>
              <w:pStyle w:val="Normal"/>
              <w:jc w:val="center"/>
              <w:rPr>
                <w:rFonts w:ascii="Avenir Light" w:hAnsi="Avenir Light" w:eastAsia="Avenir Light" w:cs="Avenir Light"/>
                <w:noProof w:val="0"/>
                <w:color w:val="0E101A"/>
                <w:sz w:val="22"/>
                <w:szCs w:val="22"/>
                <w:lang w:val="en-US"/>
              </w:rPr>
            </w:pPr>
            <w:r w:rsidR="03E6DE4C">
              <w:drawing>
                <wp:inline wp14:editId="7F5A08F1" wp14:anchorId="6B6D959F">
                  <wp:extent cx="2762250" cy="817166"/>
                  <wp:effectExtent l="0" t="0" r="0" b="0"/>
                  <wp:docPr id="95577264" name="" title=""/>
                  <wp:cNvGraphicFramePr>
                    <a:graphicFrameLocks noChangeAspect="1"/>
                  </wp:cNvGraphicFramePr>
                  <a:graphic>
                    <a:graphicData uri="http://schemas.openxmlformats.org/drawingml/2006/picture">
                      <pic:pic>
                        <pic:nvPicPr>
                          <pic:cNvPr id="0" name=""/>
                          <pic:cNvPicPr/>
                        </pic:nvPicPr>
                        <pic:blipFill>
                          <a:blip r:embed="Rf29751fd03e94503">
                            <a:extLst>
                              <a:ext xmlns:a="http://schemas.openxmlformats.org/drawingml/2006/main" uri="{28A0092B-C50C-407E-A947-70E740481C1C}">
                                <a14:useLocalDpi val="0"/>
                              </a:ext>
                            </a:extLst>
                          </a:blip>
                          <a:stretch>
                            <a:fillRect/>
                          </a:stretch>
                        </pic:blipFill>
                        <pic:spPr>
                          <a:xfrm>
                            <a:off x="0" y="0"/>
                            <a:ext cx="2762250" cy="817166"/>
                          </a:xfrm>
                          <a:prstGeom prst="rect">
                            <a:avLst/>
                          </a:prstGeom>
                        </pic:spPr>
                      </pic:pic>
                    </a:graphicData>
                  </a:graphic>
                </wp:inline>
              </w:drawing>
            </w:r>
          </w:p>
        </w:tc>
        <w:tc>
          <w:tcPr>
            <w:tcW w:w="4762" w:type="dxa"/>
            <w:vMerge/>
            <w:tcMar/>
          </w:tcPr>
          <w:p w14:paraId="1F3BBB21"/>
        </w:tc>
      </w:tr>
    </w:tbl>
    <w:p w:rsidR="4A6A618B" w:rsidP="4A6A618B" w:rsidRDefault="4A6A618B" w14:paraId="06911AA9" w14:textId="2A86BF1B">
      <w:pPr>
        <w:pStyle w:val="Normal"/>
        <w:spacing w:before="0" w:beforeAutospacing="off" w:after="0" w:afterAutospacing="off"/>
        <w:rPr>
          <w:rFonts w:ascii="Avenir Light" w:hAnsi="Avenir Light" w:eastAsia="Avenir Light" w:cs="Avenir Light"/>
          <w:noProof w:val="0"/>
          <w:color w:val="0E101A"/>
          <w:sz w:val="22"/>
          <w:szCs w:val="22"/>
          <w:lang w:val="en-US"/>
        </w:rPr>
      </w:pPr>
    </w:p>
    <w:p w:rsidR="4A6A618B" w:rsidP="4A6A618B" w:rsidRDefault="4A6A618B" w14:paraId="0A4F05D5" w14:textId="50FF8E9B">
      <w:pPr>
        <w:pStyle w:val="Normal"/>
      </w:pPr>
    </w:p>
    <w:sectPr w:rsidRPr="009B56D8" w:rsidR="009B56D8" w:rsidSect="004102E6">
      <w:headerReference w:type="default" r:id="rId14"/>
      <w:footerReference w:type="default" r:id="rId15"/>
      <w:footerReference w:type="first" r:id="rId16"/>
      <w:pgSz w:w="12240" w:h="15840" w:orient="portrait"/>
      <w:pgMar w:top="1440" w:right="1440" w:bottom="1440" w:left="1440" w:header="720" w:footer="720" w:gutter="0"/>
      <w:cols w:space="720"/>
      <w:titlePg/>
      <w:docGrid w:linePitch="360"/>
      <w:headerReference w:type="first" r:id="R833edba5f3d346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12E6" w:rsidP="00A35C87" w:rsidRDefault="00CB12E6" w14:paraId="569C42A7" w14:textId="77777777">
      <w:r>
        <w:separator/>
      </w:r>
    </w:p>
    <w:p w:rsidR="00CB12E6" w:rsidP="00A35C87" w:rsidRDefault="00CB12E6" w14:paraId="43B5F242" w14:textId="77777777"/>
  </w:endnote>
  <w:endnote w:type="continuationSeparator" w:id="0">
    <w:p w:rsidR="00CB12E6" w:rsidP="00A35C87" w:rsidRDefault="00CB12E6" w14:paraId="601E3648" w14:textId="77777777">
      <w:r>
        <w:continuationSeparator/>
      </w:r>
    </w:p>
    <w:p w:rsidR="00CB12E6" w:rsidP="00A35C87" w:rsidRDefault="00CB12E6" w14:paraId="0215606C" w14:textId="77777777"/>
  </w:endnote>
  <w:endnote w:type="continuationNotice" w:id="1">
    <w:p w:rsidR="00CB12E6" w:rsidP="00A35C87" w:rsidRDefault="00CB12E6" w14:paraId="462B90B3" w14:textId="77777777"/>
    <w:p w:rsidR="00CB12E6" w:rsidP="00A35C87" w:rsidRDefault="00CB12E6" w14:paraId="105B06E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venir Light">
    <w:altName w:val="Calibri"/>
    <w:charset w:val="4D"/>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Raleway">
    <w:panose1 w:val="00000000000000000000"/>
    <w:charset w:val="00"/>
    <w:family w:val="auto"/>
    <w:pitch w:val="variable"/>
    <w:sig w:usb0="A00002FF" w:usb1="5000205B"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venir Black">
    <w:altName w:val="Calibri"/>
    <w:charset w:val="4D"/>
    <w:family w:val="swiss"/>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sdt>
    <w:sdtPr>
      <w:id w:val="-1792821364"/>
      <w:docPartObj>
        <w:docPartGallery w:val="Page Numbers (Top of Page)"/>
        <w:docPartUnique/>
      </w:docPartObj>
    </w:sdtPr>
    <w:sdtEndPr>
      <w:rPr>
        <w:sz w:val="18"/>
        <w:szCs w:val="18"/>
      </w:rPr>
    </w:sdtEndPr>
    <w:sdtContent>
      <w:p w:rsidRPr="00333076" w:rsidR="00DC1D14" w:rsidP="00A35C87" w:rsidRDefault="00DC1D14" w14:paraId="289B63F4" w14:textId="3D67024D">
        <w:pPr>
          <w:pStyle w:val="Footer"/>
          <w:rPr>
            <w:sz w:val="18"/>
            <w:szCs w:val="18"/>
          </w:rPr>
        </w:pPr>
        <w:r w:rsidRPr="004F3DA7">
          <w:rPr>
            <w:noProof/>
            <w:color w:val="2B579A"/>
            <w:highlight w:val="yellow"/>
            <w:shd w:val="clear" w:color="auto" w:fill="E6E6E6"/>
          </w:rPr>
          <w:drawing>
            <wp:anchor distT="0" distB="0" distL="114300" distR="114300" simplePos="0" relativeHeight="251658240" behindDoc="1" locked="0" layoutInCell="1" allowOverlap="1" wp14:anchorId="423B7731" wp14:editId="5969C604">
              <wp:simplePos x="0" y="0"/>
              <wp:positionH relativeFrom="page">
                <wp:align>left</wp:align>
              </wp:positionH>
              <wp:positionV relativeFrom="paragraph">
                <wp:posOffset>657225</wp:posOffset>
              </wp:positionV>
              <wp:extent cx="8100060" cy="1117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00060" cy="111760"/>
                      </a:xfrm>
                      <a:prstGeom prst="rect">
                        <a:avLst/>
                      </a:prstGeom>
                    </pic:spPr>
                  </pic:pic>
                </a:graphicData>
              </a:graphic>
              <wp14:sizeRelH relativeFrom="page">
                <wp14:pctWidth>0</wp14:pctWidth>
              </wp14:sizeRelH>
              <wp14:sizeRelV relativeFrom="page">
                <wp14:pctHeight>0</wp14:pctHeight>
              </wp14:sizeRelV>
            </wp:anchor>
          </w:drawing>
        </w:r>
        <w:r w:rsidRPr="004F3DA7">
          <w:rPr>
            <w:noProof/>
            <w:color w:val="2B579A"/>
            <w:highlight w:val="yellow"/>
            <w:shd w:val="clear" w:color="auto" w:fill="E6E6E6"/>
          </w:rPr>
          <w:drawing>
            <wp:anchor distT="0" distB="0" distL="114300" distR="114300" simplePos="0" relativeHeight="251658241" behindDoc="1" locked="0" layoutInCell="1" allowOverlap="1" wp14:anchorId="457CACB4" wp14:editId="73C4575C">
              <wp:simplePos x="0" y="0"/>
              <wp:positionH relativeFrom="column">
                <wp:posOffset>4725035</wp:posOffset>
              </wp:positionH>
              <wp:positionV relativeFrom="paragraph">
                <wp:posOffset>-13172</wp:posOffset>
              </wp:positionV>
              <wp:extent cx="1167765" cy="4978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t-logo.png"/>
                      <pic:cNvPicPr/>
                    </pic:nvPicPr>
                    <pic:blipFill>
                      <a:blip r:embed="rId2">
                        <a:extLst>
                          <a:ext uri="{28A0092B-C50C-407E-A947-70E740481C1C}">
                            <a14:useLocalDpi xmlns:a14="http://schemas.microsoft.com/office/drawing/2010/main" val="0"/>
                          </a:ext>
                        </a:extLst>
                      </a:blip>
                      <a:stretch>
                        <a:fillRect/>
                      </a:stretch>
                    </pic:blipFill>
                    <pic:spPr>
                      <a:xfrm>
                        <a:off x="0" y="0"/>
                        <a:ext cx="1167765" cy="497840"/>
                      </a:xfrm>
                      <a:prstGeom prst="rect">
                        <a:avLst/>
                      </a:prstGeom>
                    </pic:spPr>
                  </pic:pic>
                </a:graphicData>
              </a:graphic>
              <wp14:sizeRelH relativeFrom="page">
                <wp14:pctWidth>0</wp14:pctWidth>
              </wp14:sizeRelH>
              <wp14:sizeRelV relativeFrom="page">
                <wp14:pctHeight>0</wp14:pctHeight>
              </wp14:sizeRelV>
            </wp:anchor>
          </w:drawing>
        </w:r>
        <w:r w:rsidRPr="004F3DA7">
          <w:rPr>
            <w:noProof/>
            <w:color w:val="2B579A"/>
            <w:highlight w:val="yellow"/>
            <w:shd w:val="clear" w:color="auto" w:fill="E6E6E6"/>
          </w:rPr>
          <mc:AlternateContent>
            <mc:Choice Requires="wps">
              <w:drawing>
                <wp:anchor distT="0" distB="0" distL="114300" distR="114300" simplePos="0" relativeHeight="251658249" behindDoc="0" locked="0" layoutInCell="1" allowOverlap="1" wp14:anchorId="2BA82831" wp14:editId="0976676F">
                  <wp:simplePos x="0" y="0"/>
                  <wp:positionH relativeFrom="column">
                    <wp:posOffset>8890</wp:posOffset>
                  </wp:positionH>
                  <wp:positionV relativeFrom="paragraph">
                    <wp:posOffset>-207482</wp:posOffset>
                  </wp:positionV>
                  <wp:extent cx="5884545" cy="0"/>
                  <wp:effectExtent l="0" t="0" r="20955" b="19050"/>
                  <wp:wrapNone/>
                  <wp:docPr id="8" name="Straight Connector 8"/>
                  <wp:cNvGraphicFramePr/>
                  <a:graphic xmlns:a="http://schemas.openxmlformats.org/drawingml/2006/main">
                    <a:graphicData uri="http://schemas.microsoft.com/office/word/2010/wordprocessingShape">
                      <wps:wsp>
                        <wps:cNvCnPr/>
                        <wps:spPr>
                          <a:xfrm>
                            <a:off x="0" y="0"/>
                            <a:ext cx="5884545" cy="0"/>
                          </a:xfrm>
                          <a:prstGeom prst="line">
                            <a:avLst/>
                          </a:prstGeom>
                          <a:ln>
                            <a:solidFill>
                              <a:schemeClr val="accent6"/>
                            </a:solidFill>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08936DCB">
                <v:line id="Straight Connector 8"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65656a [3209]" strokeweight=".5pt" from=".7pt,-16.35pt" to="464.05pt,-16.35pt" w14:anchorId="1338C8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">
                  <v:stroke joinstyle="miter"/>
                </v:line>
              </w:pict>
            </mc:Fallback>
          </mc:AlternateContent>
        </w:r>
        <w:r w:rsidR="4A6A618B">
          <w:rPr/>
          <w:t xml:space="preserve">OCM </w:t>
        </w:r>
        <w:r w:rsidR="4A6A618B">
          <w:rPr/>
          <w:t>Documentation</w:t>
        </w:r>
        <w:r w:rsidRPr="004F3DA7" w:rsidR="4A6A618B">
          <w:rPr/>
          <w:t xml:space="preserve">  |  Page </w:t>
        </w:r>
        <w:r w:rsidRPr="4A6A618B">
          <w:rPr>
            <w:noProof/>
            <w:shd w:val="clear" w:color="auto" w:fill="E6E6E6"/>
          </w:rPr>
          <w:fldChar w:fldCharType="begin"/>
        </w:r>
        <w:r w:rsidRPr="004F3DA7">
          <w:instrText xml:space="preserve"> PAGE </w:instrText>
        </w:r>
        <w:r w:rsidRPr="004F3DA7">
          <w:rPr>
            <w:color w:val="2B579A"/>
            <w:shd w:val="clear" w:color="auto" w:fill="E6E6E6"/>
          </w:rPr>
          <w:fldChar w:fldCharType="separate"/>
        </w:r>
        <w:r w:rsidR="4A6A618B">
          <w:rPr>
            <w:noProof/>
          </w:rPr>
          <w:t>4</w:t>
        </w:r>
        <w:r w:rsidRPr="4A6A618B">
          <w:rPr>
            <w:noProof/>
            <w:shd w:val="clear" w:color="auto" w:fill="E6E6E6"/>
          </w:rPr>
          <w:fldChar w:fldCharType="end"/>
        </w:r>
        <w:r w:rsidRPr="004F3DA7" w:rsidR="4A6A618B">
          <w:rPr/>
          <w:t xml:space="preserve"> of </w:t>
        </w:r>
        <w:r w:rsidRPr="4A6A618B">
          <w:rPr>
            <w:noProof/>
          </w:rPr>
          <w:fldChar w:fldCharType="begin"/>
        </w:r>
        <w:r>
          <w:instrText>NUMPAGES</w:instrText>
        </w:r>
        <w:r>
          <w:fldChar w:fldCharType="separate"/>
        </w:r>
        <w:r w:rsidR="4A6A618B">
          <w:rPr>
            <w:noProof/>
          </w:rPr>
          <w:t>15</w:t>
        </w:r>
        <w:r w:rsidRPr="4A6A618B">
          <w:rPr>
            <w:noProof/>
          </w:rPr>
          <w:fldChar w:fldCharType="end"/>
        </w:r>
        <w:r>
          <w:rPr>
            <w:noProof/>
            <w:sz w:val="18"/>
            <w:szCs w:val="18"/>
          </w:rPr>
          <w:tab/>
        </w:r>
      </w:p>
    </w:sdtContent>
  </w:sdt>
  <w:p w:rsidR="00217418" w:rsidP="00A35C87" w:rsidRDefault="00217418" w14:paraId="77525DB8"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C1D14" w:rsidP="00A35C87" w:rsidRDefault="00DC1D14" w14:paraId="438E3AEA" w14:textId="77777777">
    <w:pPr>
      <w:pStyle w:val="Footer"/>
    </w:pPr>
    <w:r>
      <w:rPr>
        <w:noProof/>
        <w:shd w:val="clear" w:color="auto" w:fill="E6E6E6"/>
      </w:rPr>
      <w:drawing>
        <wp:anchor distT="0" distB="0" distL="114300" distR="114300" simplePos="0" relativeHeight="251658245" behindDoc="0" locked="0" layoutInCell="1" allowOverlap="1" wp14:anchorId="41D0BE26" wp14:editId="001B9731">
          <wp:simplePos x="0" y="0"/>
          <wp:positionH relativeFrom="column">
            <wp:posOffset>3426460</wp:posOffset>
          </wp:positionH>
          <wp:positionV relativeFrom="paragraph">
            <wp:posOffset>220980</wp:posOffset>
          </wp:positionV>
          <wp:extent cx="1000125" cy="3810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Vcloud-logo-white.png"/>
                  <pic:cNvPicPr/>
                </pic:nvPicPr>
                <pic:blipFill>
                  <a:blip r:embed="rId1">
                    <a:extLst>
                      <a:ext uri="{28A0092B-C50C-407E-A947-70E740481C1C}">
                        <a14:useLocalDpi xmlns:a14="http://schemas.microsoft.com/office/drawing/2010/main" val="0"/>
                      </a:ext>
                    </a:extLst>
                  </a:blip>
                  <a:stretch>
                    <a:fillRect/>
                  </a:stretch>
                </pic:blipFill>
                <pic:spPr>
                  <a:xfrm>
                    <a:off x="0" y="0"/>
                    <a:ext cx="1000125" cy="381000"/>
                  </a:xfrm>
                  <a:prstGeom prst="rect">
                    <a:avLst/>
                  </a:prstGeom>
                </pic:spPr>
              </pic:pic>
            </a:graphicData>
          </a:graphic>
        </wp:anchor>
      </w:drawing>
    </w:r>
    <w:r>
      <w:rPr>
        <w:noProof/>
        <w:shd w:val="clear" w:color="auto" w:fill="E6E6E6"/>
      </w:rPr>
      <w:drawing>
        <wp:anchor distT="0" distB="0" distL="114300" distR="114300" simplePos="0" relativeHeight="251658244" behindDoc="0" locked="0" layoutInCell="1" allowOverlap="1" wp14:anchorId="3D83EF0B" wp14:editId="09765457">
          <wp:simplePos x="0" y="0"/>
          <wp:positionH relativeFrom="column">
            <wp:posOffset>1215390</wp:posOffset>
          </wp:positionH>
          <wp:positionV relativeFrom="paragraph">
            <wp:posOffset>237172</wp:posOffset>
          </wp:positionV>
          <wp:extent cx="1509395" cy="3352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you-already-own-it-white.png"/>
                  <pic:cNvPicPr/>
                </pic:nvPicPr>
                <pic:blipFill>
                  <a:blip r:embed="rId2">
                    <a:extLst>
                      <a:ext uri="{28A0092B-C50C-407E-A947-70E740481C1C}">
                        <a14:useLocalDpi xmlns:a14="http://schemas.microsoft.com/office/drawing/2010/main" val="0"/>
                      </a:ext>
                    </a:extLst>
                  </a:blip>
                  <a:stretch>
                    <a:fillRect/>
                  </a:stretch>
                </pic:blipFill>
                <pic:spPr>
                  <a:xfrm>
                    <a:off x="0" y="0"/>
                    <a:ext cx="1509395" cy="335280"/>
                  </a:xfrm>
                  <a:prstGeom prst="rect">
                    <a:avLst/>
                  </a:prstGeom>
                </pic:spPr>
              </pic:pic>
            </a:graphicData>
          </a:graphic>
          <wp14:sizeRelH relativeFrom="margin">
            <wp14:pctWidth>0</wp14:pctWidth>
          </wp14:sizeRelH>
          <wp14:sizeRelV relativeFrom="margin">
            <wp14:pctHeight>0</wp14:pctHeight>
          </wp14:sizeRelV>
        </wp:anchor>
      </w:drawing>
    </w:r>
    <w:r>
      <w:rPr>
        <w:noProof/>
        <w:shd w:val="clear" w:color="auto" w:fill="E6E6E6"/>
      </w:rPr>
      <w:drawing>
        <wp:anchor distT="0" distB="0" distL="114300" distR="114300" simplePos="0" relativeHeight="251658243" behindDoc="0" locked="0" layoutInCell="1" allowOverlap="1" wp14:anchorId="1B8E3937" wp14:editId="3A35C1E1">
          <wp:simplePos x="0" y="0"/>
          <wp:positionH relativeFrom="column">
            <wp:posOffset>-763905</wp:posOffset>
          </wp:positionH>
          <wp:positionV relativeFrom="paragraph">
            <wp:posOffset>54293</wp:posOffset>
          </wp:positionV>
          <wp:extent cx="1548765" cy="7867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logoBlack.png"/>
                  <pic:cNvPicPr/>
                </pic:nvPicPr>
                <pic:blipFill>
                  <a:blip r:embed="rId3">
                    <a:extLst>
                      <a:ext uri="{28A0092B-C50C-407E-A947-70E740481C1C}">
                        <a14:useLocalDpi xmlns:a14="http://schemas.microsoft.com/office/drawing/2010/main" val="0"/>
                      </a:ext>
                    </a:extLst>
                  </a:blip>
                  <a:stretch>
                    <a:fillRect/>
                  </a:stretch>
                </pic:blipFill>
                <pic:spPr>
                  <a:xfrm>
                    <a:off x="0" y="0"/>
                    <a:ext cx="1548765" cy="786765"/>
                  </a:xfrm>
                  <a:prstGeom prst="rect">
                    <a:avLst/>
                  </a:prstGeom>
                </pic:spPr>
              </pic:pic>
            </a:graphicData>
          </a:graphic>
        </wp:anchor>
      </w:drawing>
    </w:r>
    <w:r>
      <w:rPr>
        <w:noProof/>
        <w:shd w:val="clear" w:color="auto" w:fill="E6E6E6"/>
      </w:rPr>
      <w:drawing>
        <wp:anchor distT="0" distB="0" distL="114300" distR="114300" simplePos="0" relativeHeight="251658246" behindDoc="0" locked="0" layoutInCell="1" allowOverlap="1" wp14:anchorId="3B5BB8D8" wp14:editId="48CF03B8">
          <wp:simplePos x="0" y="0"/>
          <wp:positionH relativeFrom="column">
            <wp:posOffset>5388610</wp:posOffset>
          </wp:positionH>
          <wp:positionV relativeFrom="paragraph">
            <wp:posOffset>216535</wp:posOffset>
          </wp:positionV>
          <wp:extent cx="1047750" cy="381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olve-365.png"/>
                  <pic:cNvPicPr/>
                </pic:nvPicPr>
                <pic:blipFill>
                  <a:blip r:embed="rId4">
                    <a:extLst>
                      <a:ext uri="{28A0092B-C50C-407E-A947-70E740481C1C}">
                        <a14:useLocalDpi xmlns:a14="http://schemas.microsoft.com/office/drawing/2010/main" val="0"/>
                      </a:ext>
                    </a:extLst>
                  </a:blip>
                  <a:stretch>
                    <a:fillRect/>
                  </a:stretch>
                </pic:blipFill>
                <pic:spPr>
                  <a:xfrm>
                    <a:off x="0" y="0"/>
                    <a:ext cx="1047750" cy="381000"/>
                  </a:xfrm>
                  <a:prstGeom prst="rect">
                    <a:avLst/>
                  </a:prstGeom>
                </pic:spPr>
              </pic:pic>
            </a:graphicData>
          </a:graphic>
        </wp:anchor>
      </w:drawing>
    </w:r>
    <w:r>
      <w:rPr>
        <w:noProof/>
        <w:shd w:val="clear" w:color="auto" w:fill="E6E6E6"/>
      </w:rPr>
      <mc:AlternateContent>
        <mc:Choice Requires="wps">
          <w:drawing>
            <wp:anchor distT="0" distB="0" distL="114300" distR="114300" simplePos="0" relativeHeight="251658242" behindDoc="1" locked="0" layoutInCell="1" allowOverlap="1" wp14:anchorId="01FEA315" wp14:editId="20C31234">
              <wp:simplePos x="0" y="0"/>
              <wp:positionH relativeFrom="page">
                <wp:posOffset>-243840</wp:posOffset>
              </wp:positionH>
              <wp:positionV relativeFrom="paragraph">
                <wp:posOffset>-30162</wp:posOffset>
              </wp:positionV>
              <wp:extent cx="8153400" cy="942975"/>
              <wp:effectExtent l="0" t="0" r="0" b="9525"/>
              <wp:wrapNone/>
              <wp:docPr id="15" name="Rectangle 15"/>
              <wp:cNvGraphicFramePr/>
              <a:graphic xmlns:a="http://schemas.openxmlformats.org/drawingml/2006/main">
                <a:graphicData uri="http://schemas.microsoft.com/office/word/2010/wordprocessingShape">
                  <wps:wsp>
                    <wps:cNvSpPr/>
                    <wps:spPr>
                      <a:xfrm>
                        <a:off x="0" y="0"/>
                        <a:ext cx="8153400" cy="942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20469E41">
            <v:rect id="Rectangle 15" style="position:absolute;margin-left:-19.2pt;margin-top:-2.35pt;width:642pt;height:74.25pt;z-index:-25165823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spid="_x0000_s1026" fillcolor="#155d85 [3212]" stroked="f" strokeweight="1pt" w14:anchorId="473D4F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">
              <w10:wrap anchorx="page"/>
            </v:rect>
          </w:pict>
        </mc:Fallback>
      </mc:AlternateContent>
    </w:r>
  </w:p>
  <w:p w:rsidR="00DC1D14" w:rsidP="00A35C87" w:rsidRDefault="00DC1D14" w14:paraId="427701A4" w14:textId="77777777">
    <w:pPr>
      <w:pStyle w:val="Footer"/>
    </w:pPr>
    <w:r w:rsidRPr="004F3DA7">
      <w:rPr>
        <w:noProof/>
        <w:highlight w:val="yellow"/>
        <w:shd w:val="clear" w:color="auto" w:fill="E6E6E6"/>
      </w:rPr>
      <w:drawing>
        <wp:anchor distT="0" distB="0" distL="114300" distR="114300" simplePos="0" relativeHeight="251658247" behindDoc="0" locked="0" layoutInCell="1" allowOverlap="1" wp14:anchorId="297B8C2D" wp14:editId="03BD632F">
          <wp:simplePos x="0" y="0"/>
          <wp:positionH relativeFrom="margin">
            <wp:posOffset>-1066800</wp:posOffset>
          </wp:positionH>
          <wp:positionV relativeFrom="paragraph">
            <wp:posOffset>652779</wp:posOffset>
          </wp:positionV>
          <wp:extent cx="8082915" cy="90475"/>
          <wp:effectExtent l="19050" t="19050" r="0" b="241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015897" cy="100918"/>
                  </a:xfrm>
                  <a:prstGeom prst="rect">
                    <a:avLst/>
                  </a:prstGeom>
                  <a:ln>
                    <a:solidFill>
                      <a:srgbClr val="F8F8F8"/>
                    </a:solid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12E6" w:rsidP="00A35C87" w:rsidRDefault="00CB12E6" w14:paraId="3B749AEF" w14:textId="77777777">
      <w:r>
        <w:separator/>
      </w:r>
    </w:p>
    <w:p w:rsidR="00CB12E6" w:rsidP="00A35C87" w:rsidRDefault="00CB12E6" w14:paraId="0368A223" w14:textId="77777777"/>
  </w:footnote>
  <w:footnote w:type="continuationSeparator" w:id="0">
    <w:p w:rsidR="00CB12E6" w:rsidP="00A35C87" w:rsidRDefault="00CB12E6" w14:paraId="658B425E" w14:textId="77777777">
      <w:r>
        <w:continuationSeparator/>
      </w:r>
    </w:p>
    <w:p w:rsidR="00CB12E6" w:rsidP="00A35C87" w:rsidRDefault="00CB12E6" w14:paraId="2A7DF9B9" w14:textId="77777777"/>
  </w:footnote>
  <w:footnote w:type="continuationNotice" w:id="1">
    <w:p w:rsidR="00CB12E6" w:rsidP="00A35C87" w:rsidRDefault="00CB12E6" w14:paraId="22F6EA8F" w14:textId="77777777"/>
    <w:p w:rsidR="00CB12E6" w:rsidP="00A35C87" w:rsidRDefault="00CB12E6" w14:paraId="7591401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A336C3" w:rsidR="00DC1D14" w:rsidP="00C06281" w:rsidRDefault="00DC1D14" w14:paraId="3D75B732" w14:textId="54A3DADA">
    <w:pPr>
      <w:pStyle w:val="NoSpacing"/>
      <w:rPr>
        <w:lang w:val="fr-FR"/>
      </w:rPr>
    </w:pPr>
    <w:r w:rsidRPr="00B759C6">
      <w:rPr>
        <w:noProof/>
        <w:color w:val="2B579A"/>
        <w:highlight w:val="yellow"/>
        <w:shd w:val="clear" w:color="auto" w:fill="E6E6E6"/>
      </w:rPr>
      <mc:AlternateContent>
        <mc:Choice Requires="wps">
          <w:drawing>
            <wp:anchor distT="0" distB="0" distL="114300" distR="114300" simplePos="0" relativeHeight="251658248" behindDoc="0" locked="0" layoutInCell="1" allowOverlap="1" wp14:anchorId="696BAFD9" wp14:editId="13DBA3D2">
              <wp:simplePos x="0" y="0"/>
              <wp:positionH relativeFrom="column">
                <wp:posOffset>8890</wp:posOffset>
              </wp:positionH>
              <wp:positionV relativeFrom="paragraph">
                <wp:posOffset>284008</wp:posOffset>
              </wp:positionV>
              <wp:extent cx="5884545" cy="0"/>
              <wp:effectExtent l="0" t="0" r="20955" b="19050"/>
              <wp:wrapNone/>
              <wp:docPr id="7" name="Straight Connector 7"/>
              <wp:cNvGraphicFramePr/>
              <a:graphic xmlns:a="http://schemas.openxmlformats.org/drawingml/2006/main">
                <a:graphicData uri="http://schemas.microsoft.com/office/word/2010/wordprocessingShape">
                  <wps:wsp>
                    <wps:cNvCnPr/>
                    <wps:spPr>
                      <a:xfrm>
                        <a:off x="0" y="0"/>
                        <a:ext cx="5884545" cy="0"/>
                      </a:xfrm>
                      <a:prstGeom prst="line">
                        <a:avLst/>
                      </a:prstGeom>
                      <a:ln>
                        <a:solidFill>
                          <a:schemeClr val="accent6"/>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xmlns:a="http://schemas.openxmlformats.org/drawingml/2006/main" xmlns:arto="http://schemas.microsoft.com/office/word/2006/arto" xmlns:w16du="http://schemas.microsoft.com/office/word/2023/wordml/word16du">
          <w:pict w14:anchorId="16F13BCC">
            <v:line id="Straight Connector 7" style="position:absolute;z-index:251658248;visibility:visible;mso-wrap-style:square;mso-wrap-distance-left:9pt;mso-wrap-distance-top:0;mso-wrap-distance-right:9pt;mso-wrap-distance-bottom:0;mso-position-horizontal:absolute;mso-position-horizontal-relative:text;mso-position-vertical:absolute;mso-position-vertical-relative:text" o:spid="_x0000_s1026" strokecolor="#65656a [3209]" strokeweight=".5pt" from=".7pt,22.35pt" to="464.05pt,22.35pt" w14:anchorId="4DB1F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">
              <v:stroke joinstyle="miter"/>
            </v:line>
          </w:pict>
        </mc:Fallback>
      </mc:AlternateContent>
    </w:r>
    <w:r w:rsidR="6A5980B2">
      <w:rPr>
        <w:lang w:val="fr-FR"/>
      </w:rPr>
      <w:t>Pulse Survey Q2-2023</w:t>
    </w:r>
    <w:r w:rsidR="6A5980B2">
      <w:rPr>
        <w:lang w:val="fr-FR"/>
      </w:rPr>
      <w:t xml:space="preserve">                                                                      </w:t>
    </w:r>
    <w:r w:rsidR="007949E9">
      <w:rPr>
        <w:lang w:val="fr-FR"/>
      </w:rPr>
      <w:tab/>
    </w:r>
    <w:r w:rsidR="6A5980B2">
      <w:rPr>
        <w:lang w:val="fr-FR"/>
      </w:rPr>
      <w:t xml:space="preserve">BAE </w:t>
    </w:r>
    <w:r w:rsidR="6A5980B2">
      <w:rPr>
        <w:lang w:val="fr-FR"/>
      </w:rPr>
      <w:t>Systems</w:t>
    </w:r>
    <w:r w:rsidR="6A5980B2">
      <w:rPr>
        <w:lang w:val="fr-FR"/>
      </w:rPr>
      <w:t>,</w:t>
    </w:r>
    <w:r w:rsidR="6A5980B2">
      <w:rPr>
        <w:lang w:val="fr-FR"/>
      </w:rPr>
      <w:t xml:space="preserve"> </w:t>
    </w:r>
    <w:r w:rsidR="6A5980B2">
      <w:rPr>
        <w:lang w:val="fr-FR"/>
      </w:rPr>
      <w:t>Inc.</w:t>
    </w:r>
  </w:p>
  <w:p w:rsidR="00217418" w:rsidP="00A35C87" w:rsidRDefault="00217418" w14:paraId="066EA53C" w14:textId="77777777"/>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A5980B2" w:rsidTr="6A5980B2" w14:paraId="077F370A">
      <w:trPr>
        <w:trHeight w:val="300"/>
      </w:trPr>
      <w:tc>
        <w:tcPr>
          <w:tcW w:w="3120" w:type="dxa"/>
          <w:tcMar/>
        </w:tcPr>
        <w:p w:rsidR="6A5980B2" w:rsidP="6A5980B2" w:rsidRDefault="6A5980B2" w14:paraId="71E205A4" w14:textId="4434D765">
          <w:pPr>
            <w:pStyle w:val="Header"/>
            <w:bidi w:val="0"/>
            <w:ind w:left="-115"/>
            <w:jc w:val="left"/>
          </w:pPr>
        </w:p>
      </w:tc>
      <w:tc>
        <w:tcPr>
          <w:tcW w:w="3120" w:type="dxa"/>
          <w:tcMar/>
        </w:tcPr>
        <w:p w:rsidR="6A5980B2" w:rsidP="6A5980B2" w:rsidRDefault="6A5980B2" w14:paraId="2AAE6568" w14:textId="563BB14C">
          <w:pPr>
            <w:pStyle w:val="Header"/>
            <w:bidi w:val="0"/>
            <w:jc w:val="center"/>
          </w:pPr>
        </w:p>
      </w:tc>
      <w:tc>
        <w:tcPr>
          <w:tcW w:w="3120" w:type="dxa"/>
          <w:tcMar/>
        </w:tcPr>
        <w:p w:rsidR="6A5980B2" w:rsidP="6A5980B2" w:rsidRDefault="6A5980B2" w14:paraId="707A1146" w14:textId="40A7576B">
          <w:pPr>
            <w:pStyle w:val="Header"/>
            <w:bidi w:val="0"/>
            <w:ind w:right="-115"/>
            <w:jc w:val="right"/>
          </w:pPr>
        </w:p>
      </w:tc>
    </w:tr>
  </w:tbl>
  <w:p w:rsidR="6A5980B2" w:rsidP="6A5980B2" w:rsidRDefault="6A5980B2" w14:paraId="2F7503F6" w14:textId="1FA2E84C">
    <w:pPr>
      <w:pStyle w:val="Header"/>
      <w:bidi w:val="0"/>
    </w:pPr>
  </w:p>
</w:hdr>
</file>

<file path=word/intelligence2.xml><?xml version="1.0" encoding="utf-8"?>
<int2:intelligence xmlns:int2="http://schemas.microsoft.com/office/intelligence/2020/intelligence" xmlns:oel="http://schemas.microsoft.com/office/2019/extlst">
  <int2:observations>
    <int2:bookmark int2:bookmarkName="_Int_hcN9YhPK" int2:invalidationBookmarkName="" int2:hashCode="yzlcffR8h38bBG" int2:id="gGVCfuzQ">
      <int2:state int2:value="Rejected" int2:type="AugLoop_Text_Critique"/>
    </int2:bookmark>
    <int2:bookmark int2:bookmarkName="_Int_BqzSNy5Z" int2:invalidationBookmarkName="" int2:hashCode="Pixy1aqjYE2cKP" int2:id="IuINi1Aq">
      <int2:state int2:value="Rejected" int2:type="AugLoop_Text_Critique"/>
    </int2:bookmark>
    <int2:bookmark int2:bookmarkName="_Int_7fyg5d9I" int2:invalidationBookmarkName="" int2:hashCode="KX6KfAP4sD7Trt" int2:id="e0CNAtSo">
      <int2:state int2:value="Rejected" int2:type="AugLoop_Text_Critique"/>
    </int2:bookmark>
    <int2:bookmark int2:bookmarkName="_Int_1uSKSfk0" int2:invalidationBookmarkName="" int2:hashCode="DS9Ye8w0Oui5tN" int2:id="FM8UyO4Z">
      <int2:state int2:value="Rejected" int2:type="AugLoop_Acronyms_AcronymsCritique"/>
    </int2:bookmark>
    <int2:bookmark int2:bookmarkName="_Int_hhWvenj4" int2:invalidationBookmarkName="" int2:hashCode="NowWln29BOG3H0" int2:id="XnPyiJ7I">
      <int2:state int2:value="Rejected" int2:type="AugLoop_Text_Critique"/>
    </int2:bookmark>
    <int2:bookmark int2:bookmarkName="_Int_89tGcxfQ" int2:invalidationBookmarkName="" int2:hashCode="Va+F5l4UWYy6sP" int2:id="RGRpuCYp">
      <int2:state int2:value="Rejected" int2:type="AugLoop_Text_Critique"/>
    </int2:bookmark>
    <int2:bookmark int2:bookmarkName="_Int_6cf5Vmfc" int2:invalidationBookmarkName="" int2:hashCode="5RiZveME+xzj4A" int2:id="yHqcADK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7">
    <w:nsid w:val="17666f0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46">
    <w:nsid w:val="7382b96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60d16b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3b2c7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cac6e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4b53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6aec8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A8658C"/>
    <w:multiLevelType w:val="hybridMultilevel"/>
    <w:tmpl w:val="3C3C49B2"/>
    <w:lvl w:ilvl="0" w:tplc="2452A694">
      <w:start w:val="1"/>
      <w:numFmt w:val="bullet"/>
      <w:lvlText w:val=""/>
      <w:lvlJc w:val="left"/>
      <w:pPr>
        <w:ind w:left="720" w:hanging="360"/>
      </w:pPr>
      <w:rPr>
        <w:rFonts w:hint="default" w:ascii="Symbol" w:hAnsi="Symbol"/>
      </w:rPr>
    </w:lvl>
    <w:lvl w:ilvl="1" w:tplc="9AB0BEEE">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1653FBA"/>
    <w:multiLevelType w:val="hybridMultilevel"/>
    <w:tmpl w:val="E5B611A0"/>
    <w:lvl w:ilvl="0" w:tplc="BD1AFFAC">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5C15DF"/>
    <w:multiLevelType w:val="multilevel"/>
    <w:tmpl w:val="906C2ADA"/>
    <w:lvl w:ilvl="0">
      <w:start w:val="1"/>
      <w:numFmt w:val="bullet"/>
      <w:lvlText w:val=""/>
      <w:lvlJc w:val="left"/>
      <w:pPr>
        <w:tabs>
          <w:tab w:val="num" w:pos="720"/>
        </w:tabs>
        <w:ind w:left="720" w:hanging="360"/>
      </w:pPr>
      <w:rPr>
        <w:rFonts w:hint="default" w:ascii="Symbol" w:hAnsi="Symbol"/>
      </w:rPr>
    </w:lvl>
    <w:lvl w:ilvl="1">
      <w:start w:val="1"/>
      <w:numFmt w:val="bullet"/>
      <w:lvlText w:val=""/>
      <w:lvlJc w:val="left"/>
      <w:pPr>
        <w:ind w:left="144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53291"/>
    <w:multiLevelType w:val="hybridMultilevel"/>
    <w:tmpl w:val="2FC2A8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AFB7AC2"/>
    <w:multiLevelType w:val="hybridMultilevel"/>
    <w:tmpl w:val="331AEAE4"/>
    <w:lvl w:ilvl="0" w:tplc="B514505E">
      <w:start w:val="1"/>
      <w:numFmt w:val="bullet"/>
      <w:pStyle w:val="ListParagraph"/>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E947F53"/>
    <w:multiLevelType w:val="hybridMultilevel"/>
    <w:tmpl w:val="A816BFB6"/>
    <w:lvl w:ilvl="0" w:tplc="AD4A9A2E">
      <w:start w:val="1"/>
      <w:numFmt w:val="bullet"/>
      <w:lvlText w:val=""/>
      <w:lvlJc w:val="left"/>
      <w:pPr>
        <w:ind w:left="720" w:hanging="360"/>
      </w:pPr>
      <w:rPr>
        <w:rFonts w:hint="default" w:ascii="Symbol" w:hAnsi="Symbol"/>
      </w:rPr>
    </w:lvl>
    <w:lvl w:ilvl="1" w:tplc="45287A7A">
      <w:start w:val="1"/>
      <w:numFmt w:val="bullet"/>
      <w:lvlText w:val="o"/>
      <w:lvlJc w:val="left"/>
      <w:pPr>
        <w:ind w:left="1440" w:hanging="360"/>
      </w:pPr>
      <w:rPr>
        <w:rFonts w:hint="default" w:ascii="Courier New" w:hAnsi="Courier New" w:cs="Courier New"/>
        <w:color w:val="auto"/>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4EB2D54"/>
    <w:multiLevelType w:val="hybridMultilevel"/>
    <w:tmpl w:val="629C615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64B7637"/>
    <w:multiLevelType w:val="hybridMultilevel"/>
    <w:tmpl w:val="BCBAAD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81F248E"/>
    <w:multiLevelType w:val="hybridMultilevel"/>
    <w:tmpl w:val="7D326858"/>
    <w:lvl w:ilvl="0" w:tplc="813A1E7A">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C785D8A"/>
    <w:multiLevelType w:val="hybridMultilevel"/>
    <w:tmpl w:val="713A37A6"/>
    <w:lvl w:ilvl="0" w:tplc="623E7964">
      <w:numFmt w:val="bullet"/>
      <w:lvlText w:val="•"/>
      <w:lvlJc w:val="left"/>
      <w:pPr>
        <w:ind w:left="1080" w:hanging="720"/>
      </w:pPr>
      <w:rPr>
        <w:rFonts w:hint="default" w:ascii="Segoe UI" w:hAnsi="Segoe UI" w:cs="Segoe U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A9A17C4"/>
    <w:multiLevelType w:val="multilevel"/>
    <w:tmpl w:val="F798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E6A87"/>
    <w:multiLevelType w:val="hybridMultilevel"/>
    <w:tmpl w:val="6C324B80"/>
    <w:lvl w:ilvl="0" w:tplc="04090001">
      <w:start w:val="1"/>
      <w:numFmt w:val="bullet"/>
      <w:lvlText w:val=""/>
      <w:lvlJc w:val="left"/>
      <w:pPr>
        <w:ind w:left="720" w:hanging="360"/>
      </w:pPr>
      <w:rPr>
        <w:rFonts w:hint="default" w:ascii="Symbol" w:hAnsi="Symbol"/>
      </w:rPr>
    </w:lvl>
    <w:lvl w:ilvl="1" w:tplc="C6DECA44">
      <w:numFmt w:val="bullet"/>
      <w:lvlText w:val="-"/>
      <w:lvlJc w:val="left"/>
      <w:pPr>
        <w:ind w:left="1440" w:hanging="360"/>
      </w:pPr>
      <w:rPr>
        <w:rFonts w:hint="default" w:ascii="Segoe UI" w:hAnsi="Segoe UI" w:cs="Segoe UI" w:eastAsiaTheme="minorHAns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BA75C92"/>
    <w:multiLevelType w:val="hybridMultilevel"/>
    <w:tmpl w:val="9E104AEA"/>
    <w:lvl w:ilvl="0" w:tplc="7A101B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3F0E19"/>
    <w:multiLevelType w:val="hybridMultilevel"/>
    <w:tmpl w:val="A670B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B76F5E"/>
    <w:multiLevelType w:val="hybridMultilevel"/>
    <w:tmpl w:val="8AF8E1EE"/>
    <w:lvl w:ilvl="0" w:tplc="FFFFFFFF">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5" w15:restartNumberingAfterBreak="0">
    <w:nsid w:val="35E26F1F"/>
    <w:multiLevelType w:val="hybridMultilevel"/>
    <w:tmpl w:val="9FC6DF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A7D44BD"/>
    <w:multiLevelType w:val="hybridMultilevel"/>
    <w:tmpl w:val="41D022F2"/>
    <w:lvl w:ilvl="0" w:tplc="F6247BCA">
      <w:start w:val="1"/>
      <w:numFmt w:val="bullet"/>
      <w:lvlText w:val=""/>
      <w:lvlJc w:val="left"/>
      <w:pPr>
        <w:ind w:left="720" w:hanging="360"/>
      </w:pPr>
      <w:rPr>
        <w:rFonts w:hint="default" w:ascii="Symbol" w:hAnsi="Symbol"/>
      </w:rPr>
    </w:lvl>
    <w:lvl w:ilvl="1" w:tplc="96547902">
      <w:start w:val="1"/>
      <w:numFmt w:val="bullet"/>
      <w:lvlText w:val="o"/>
      <w:lvlJc w:val="left"/>
      <w:pPr>
        <w:ind w:left="1440" w:hanging="360"/>
      </w:pPr>
      <w:rPr>
        <w:rFonts w:hint="default" w:ascii="Courier New" w:hAnsi="Courier New"/>
        <w:color w:val="auto"/>
      </w:rPr>
    </w:lvl>
    <w:lvl w:ilvl="2" w:tplc="FD28915C">
      <w:start w:val="1"/>
      <w:numFmt w:val="bullet"/>
      <w:lvlText w:val=""/>
      <w:lvlJc w:val="left"/>
      <w:pPr>
        <w:ind w:left="2160" w:hanging="360"/>
      </w:pPr>
      <w:rPr>
        <w:rFonts w:hint="default" w:ascii="Wingdings" w:hAnsi="Wingdings"/>
      </w:rPr>
    </w:lvl>
    <w:lvl w:ilvl="3" w:tplc="1FBE0390">
      <w:start w:val="1"/>
      <w:numFmt w:val="bullet"/>
      <w:lvlText w:val=""/>
      <w:lvlJc w:val="left"/>
      <w:pPr>
        <w:ind w:left="2880" w:hanging="360"/>
      </w:pPr>
      <w:rPr>
        <w:rFonts w:hint="default" w:ascii="Symbol" w:hAnsi="Symbol"/>
      </w:rPr>
    </w:lvl>
    <w:lvl w:ilvl="4" w:tplc="1A4EA7F2">
      <w:start w:val="1"/>
      <w:numFmt w:val="bullet"/>
      <w:lvlText w:val="o"/>
      <w:lvlJc w:val="left"/>
      <w:pPr>
        <w:ind w:left="3600" w:hanging="360"/>
      </w:pPr>
      <w:rPr>
        <w:rFonts w:hint="default" w:ascii="Courier New" w:hAnsi="Courier New"/>
      </w:rPr>
    </w:lvl>
    <w:lvl w:ilvl="5" w:tplc="8E9A1970">
      <w:start w:val="1"/>
      <w:numFmt w:val="bullet"/>
      <w:lvlText w:val=""/>
      <w:lvlJc w:val="left"/>
      <w:pPr>
        <w:ind w:left="4320" w:hanging="360"/>
      </w:pPr>
      <w:rPr>
        <w:rFonts w:hint="default" w:ascii="Wingdings" w:hAnsi="Wingdings"/>
      </w:rPr>
    </w:lvl>
    <w:lvl w:ilvl="6" w:tplc="4E240EFE">
      <w:start w:val="1"/>
      <w:numFmt w:val="bullet"/>
      <w:lvlText w:val=""/>
      <w:lvlJc w:val="left"/>
      <w:pPr>
        <w:ind w:left="5040" w:hanging="360"/>
      </w:pPr>
      <w:rPr>
        <w:rFonts w:hint="default" w:ascii="Symbol" w:hAnsi="Symbol"/>
      </w:rPr>
    </w:lvl>
    <w:lvl w:ilvl="7" w:tplc="77DA4A10">
      <w:start w:val="1"/>
      <w:numFmt w:val="bullet"/>
      <w:lvlText w:val="o"/>
      <w:lvlJc w:val="left"/>
      <w:pPr>
        <w:ind w:left="5760" w:hanging="360"/>
      </w:pPr>
      <w:rPr>
        <w:rFonts w:hint="default" w:ascii="Courier New" w:hAnsi="Courier New"/>
      </w:rPr>
    </w:lvl>
    <w:lvl w:ilvl="8" w:tplc="C1A2E382">
      <w:start w:val="1"/>
      <w:numFmt w:val="bullet"/>
      <w:lvlText w:val=""/>
      <w:lvlJc w:val="left"/>
      <w:pPr>
        <w:ind w:left="6480" w:hanging="360"/>
      </w:pPr>
      <w:rPr>
        <w:rFonts w:hint="default" w:ascii="Wingdings" w:hAnsi="Wingdings"/>
      </w:rPr>
    </w:lvl>
  </w:abstractNum>
  <w:abstractNum w:abstractNumId="17" w15:restartNumberingAfterBreak="0">
    <w:nsid w:val="3D076FD0"/>
    <w:multiLevelType w:val="hybridMultilevel"/>
    <w:tmpl w:val="2A40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40F2D"/>
    <w:multiLevelType w:val="hybridMultilevel"/>
    <w:tmpl w:val="B3D69F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18D7ADC"/>
    <w:multiLevelType w:val="hybridMultilevel"/>
    <w:tmpl w:val="D6FE807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42F90EC4"/>
    <w:multiLevelType w:val="multilevel"/>
    <w:tmpl w:val="695E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AF6B03"/>
    <w:multiLevelType w:val="hybridMultilevel"/>
    <w:tmpl w:val="5A38A58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BDB6474"/>
    <w:multiLevelType w:val="multilevel"/>
    <w:tmpl w:val="14CE90F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C633687"/>
    <w:multiLevelType w:val="multilevel"/>
    <w:tmpl w:val="4262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743C37"/>
    <w:multiLevelType w:val="hybridMultilevel"/>
    <w:tmpl w:val="04C2C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9A6105"/>
    <w:multiLevelType w:val="hybridMultilevel"/>
    <w:tmpl w:val="F1086508"/>
    <w:lvl w:ilvl="0" w:tplc="67B4F074">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1323006"/>
    <w:multiLevelType w:val="hybridMultilevel"/>
    <w:tmpl w:val="0BC2761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ADB88BC"/>
    <w:multiLevelType w:val="hybridMultilevel"/>
    <w:tmpl w:val="8214D11E"/>
    <w:lvl w:ilvl="0" w:tplc="1876B390">
      <w:start w:val="1"/>
      <w:numFmt w:val="bullet"/>
      <w:lvlText w:val="·"/>
      <w:lvlJc w:val="left"/>
      <w:pPr>
        <w:ind w:left="720" w:hanging="360"/>
      </w:pPr>
      <w:rPr>
        <w:rFonts w:hint="default" w:ascii="Symbol" w:hAnsi="Symbol"/>
      </w:rPr>
    </w:lvl>
    <w:lvl w:ilvl="1" w:tplc="96547902">
      <w:start w:val="1"/>
      <w:numFmt w:val="bullet"/>
      <w:lvlText w:val="o"/>
      <w:lvlJc w:val="left"/>
      <w:pPr>
        <w:ind w:left="1440" w:hanging="360"/>
      </w:pPr>
      <w:rPr>
        <w:rFonts w:hint="default" w:ascii="Courier New" w:hAnsi="Courier New"/>
        <w:color w:val="auto"/>
      </w:rPr>
    </w:lvl>
    <w:lvl w:ilvl="2" w:tplc="C88049CA">
      <w:start w:val="1"/>
      <w:numFmt w:val="bullet"/>
      <w:lvlText w:val=""/>
      <w:lvlJc w:val="left"/>
      <w:pPr>
        <w:ind w:left="2160" w:hanging="360"/>
      </w:pPr>
      <w:rPr>
        <w:rFonts w:hint="default" w:ascii="Wingdings" w:hAnsi="Wingdings"/>
      </w:rPr>
    </w:lvl>
    <w:lvl w:ilvl="3" w:tplc="4314D8A6">
      <w:start w:val="1"/>
      <w:numFmt w:val="bullet"/>
      <w:lvlText w:val=""/>
      <w:lvlJc w:val="left"/>
      <w:pPr>
        <w:ind w:left="2880" w:hanging="360"/>
      </w:pPr>
      <w:rPr>
        <w:rFonts w:hint="default" w:ascii="Symbol" w:hAnsi="Symbol"/>
      </w:rPr>
    </w:lvl>
    <w:lvl w:ilvl="4" w:tplc="02749FA6">
      <w:start w:val="1"/>
      <w:numFmt w:val="bullet"/>
      <w:lvlText w:val="o"/>
      <w:lvlJc w:val="left"/>
      <w:pPr>
        <w:ind w:left="3600" w:hanging="360"/>
      </w:pPr>
      <w:rPr>
        <w:rFonts w:hint="default" w:ascii="Courier New" w:hAnsi="Courier New"/>
      </w:rPr>
    </w:lvl>
    <w:lvl w:ilvl="5" w:tplc="0E24D8AE">
      <w:start w:val="1"/>
      <w:numFmt w:val="bullet"/>
      <w:lvlText w:val=""/>
      <w:lvlJc w:val="left"/>
      <w:pPr>
        <w:ind w:left="4320" w:hanging="360"/>
      </w:pPr>
      <w:rPr>
        <w:rFonts w:hint="default" w:ascii="Wingdings" w:hAnsi="Wingdings"/>
      </w:rPr>
    </w:lvl>
    <w:lvl w:ilvl="6" w:tplc="1B807304">
      <w:start w:val="1"/>
      <w:numFmt w:val="bullet"/>
      <w:lvlText w:val=""/>
      <w:lvlJc w:val="left"/>
      <w:pPr>
        <w:ind w:left="5040" w:hanging="360"/>
      </w:pPr>
      <w:rPr>
        <w:rFonts w:hint="default" w:ascii="Symbol" w:hAnsi="Symbol"/>
      </w:rPr>
    </w:lvl>
    <w:lvl w:ilvl="7" w:tplc="FA0438CA">
      <w:start w:val="1"/>
      <w:numFmt w:val="bullet"/>
      <w:lvlText w:val="o"/>
      <w:lvlJc w:val="left"/>
      <w:pPr>
        <w:ind w:left="5760" w:hanging="360"/>
      </w:pPr>
      <w:rPr>
        <w:rFonts w:hint="default" w:ascii="Courier New" w:hAnsi="Courier New"/>
      </w:rPr>
    </w:lvl>
    <w:lvl w:ilvl="8" w:tplc="085E75EE">
      <w:start w:val="1"/>
      <w:numFmt w:val="bullet"/>
      <w:lvlText w:val=""/>
      <w:lvlJc w:val="left"/>
      <w:pPr>
        <w:ind w:left="6480" w:hanging="360"/>
      </w:pPr>
      <w:rPr>
        <w:rFonts w:hint="default" w:ascii="Wingdings" w:hAnsi="Wingdings"/>
      </w:rPr>
    </w:lvl>
  </w:abstractNum>
  <w:abstractNum w:abstractNumId="28" w15:restartNumberingAfterBreak="0">
    <w:nsid w:val="5B336FC6"/>
    <w:multiLevelType w:val="multilevel"/>
    <w:tmpl w:val="9FE6DE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5E4721A2"/>
    <w:multiLevelType w:val="hybridMultilevel"/>
    <w:tmpl w:val="251AB580"/>
    <w:lvl w:ilvl="0" w:tplc="7CBEE668">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F022984"/>
    <w:multiLevelType w:val="hybridMultilevel"/>
    <w:tmpl w:val="08EEE1E8"/>
    <w:lvl w:ilvl="0" w:tplc="008677F0">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7883FB1"/>
    <w:multiLevelType w:val="hybridMultilevel"/>
    <w:tmpl w:val="EF7C10C8"/>
    <w:lvl w:ilvl="0" w:tplc="49C0D8D4">
      <w:start w:val="1"/>
      <w:numFmt w:val="bullet"/>
      <w:lvlText w:val=""/>
      <w:lvlJc w:val="left"/>
      <w:pPr>
        <w:ind w:left="720" w:hanging="360"/>
      </w:pPr>
      <w:rPr>
        <w:rFonts w:hint="default" w:ascii="Symbol" w:hAnsi="Symbol"/>
      </w:rPr>
    </w:lvl>
    <w:lvl w:ilvl="1" w:tplc="C406AEFC">
      <w:start w:val="1"/>
      <w:numFmt w:val="bullet"/>
      <w:lvlText w:val="o"/>
      <w:lvlJc w:val="left"/>
      <w:pPr>
        <w:ind w:left="1440" w:hanging="360"/>
      </w:pPr>
      <w:rPr>
        <w:rFonts w:hint="default" w:ascii="&quot;Courier New&quot;" w:hAnsi="&quot;Courier New&quot;"/>
      </w:rPr>
    </w:lvl>
    <w:lvl w:ilvl="2" w:tplc="8222C160">
      <w:start w:val="1"/>
      <w:numFmt w:val="bullet"/>
      <w:lvlText w:val=""/>
      <w:lvlJc w:val="left"/>
      <w:pPr>
        <w:ind w:left="2160" w:hanging="360"/>
      </w:pPr>
      <w:rPr>
        <w:rFonts w:hint="default" w:ascii="Wingdings" w:hAnsi="Wingdings"/>
      </w:rPr>
    </w:lvl>
    <w:lvl w:ilvl="3" w:tplc="21483E3E">
      <w:start w:val="1"/>
      <w:numFmt w:val="bullet"/>
      <w:lvlText w:val=""/>
      <w:lvlJc w:val="left"/>
      <w:pPr>
        <w:ind w:left="2880" w:hanging="360"/>
      </w:pPr>
      <w:rPr>
        <w:rFonts w:hint="default" w:ascii="Symbol" w:hAnsi="Symbol"/>
      </w:rPr>
    </w:lvl>
    <w:lvl w:ilvl="4" w:tplc="2B7819F4">
      <w:start w:val="1"/>
      <w:numFmt w:val="bullet"/>
      <w:lvlText w:val="o"/>
      <w:lvlJc w:val="left"/>
      <w:pPr>
        <w:ind w:left="3600" w:hanging="360"/>
      </w:pPr>
      <w:rPr>
        <w:rFonts w:hint="default" w:ascii="Courier New" w:hAnsi="Courier New"/>
      </w:rPr>
    </w:lvl>
    <w:lvl w:ilvl="5" w:tplc="18CEE656">
      <w:start w:val="1"/>
      <w:numFmt w:val="bullet"/>
      <w:lvlText w:val=""/>
      <w:lvlJc w:val="left"/>
      <w:pPr>
        <w:ind w:left="4320" w:hanging="360"/>
      </w:pPr>
      <w:rPr>
        <w:rFonts w:hint="default" w:ascii="Wingdings" w:hAnsi="Wingdings"/>
      </w:rPr>
    </w:lvl>
    <w:lvl w:ilvl="6" w:tplc="F6E660FE">
      <w:start w:val="1"/>
      <w:numFmt w:val="bullet"/>
      <w:lvlText w:val=""/>
      <w:lvlJc w:val="left"/>
      <w:pPr>
        <w:ind w:left="5040" w:hanging="360"/>
      </w:pPr>
      <w:rPr>
        <w:rFonts w:hint="default" w:ascii="Symbol" w:hAnsi="Symbol"/>
      </w:rPr>
    </w:lvl>
    <w:lvl w:ilvl="7" w:tplc="73BC68C4">
      <w:start w:val="1"/>
      <w:numFmt w:val="bullet"/>
      <w:lvlText w:val="o"/>
      <w:lvlJc w:val="left"/>
      <w:pPr>
        <w:ind w:left="5760" w:hanging="360"/>
      </w:pPr>
      <w:rPr>
        <w:rFonts w:hint="default" w:ascii="Courier New" w:hAnsi="Courier New"/>
      </w:rPr>
    </w:lvl>
    <w:lvl w:ilvl="8" w:tplc="A0F2CD46">
      <w:start w:val="1"/>
      <w:numFmt w:val="bullet"/>
      <w:lvlText w:val=""/>
      <w:lvlJc w:val="left"/>
      <w:pPr>
        <w:ind w:left="6480" w:hanging="360"/>
      </w:pPr>
      <w:rPr>
        <w:rFonts w:hint="default" w:ascii="Wingdings" w:hAnsi="Wingdings"/>
      </w:rPr>
    </w:lvl>
  </w:abstractNum>
  <w:abstractNum w:abstractNumId="32" w15:restartNumberingAfterBreak="0">
    <w:nsid w:val="6B5F6FD5"/>
    <w:multiLevelType w:val="hybridMultilevel"/>
    <w:tmpl w:val="3BCC6478"/>
    <w:lvl w:ilvl="0" w:tplc="623E7964">
      <w:numFmt w:val="bullet"/>
      <w:lvlText w:val="•"/>
      <w:lvlJc w:val="left"/>
      <w:pPr>
        <w:ind w:left="1080" w:hanging="720"/>
      </w:pPr>
      <w:rPr>
        <w:rFonts w:hint="default" w:ascii="Segoe UI" w:hAnsi="Segoe UI" w:cs="Segoe U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DCA229B"/>
    <w:multiLevelType w:val="multilevel"/>
    <w:tmpl w:val="A0D2423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6EAD34DC"/>
    <w:multiLevelType w:val="multilevel"/>
    <w:tmpl w:val="59FA2C6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76F433DF"/>
    <w:multiLevelType w:val="hybridMultilevel"/>
    <w:tmpl w:val="6594444E"/>
    <w:lvl w:ilvl="0" w:tplc="B7D01C9A">
      <w:start w:val="1"/>
      <w:numFmt w:val="bullet"/>
      <w:lvlText w:val="•"/>
      <w:lvlJc w:val="left"/>
      <w:pPr>
        <w:tabs>
          <w:tab w:val="num" w:pos="720"/>
        </w:tabs>
        <w:ind w:left="720" w:hanging="360"/>
      </w:pPr>
      <w:rPr>
        <w:rFonts w:hint="default" w:ascii="Arial" w:hAnsi="Arial"/>
      </w:rPr>
    </w:lvl>
    <w:lvl w:ilvl="1" w:tplc="AA6095A8">
      <w:numFmt w:val="bullet"/>
      <w:lvlText w:val="•"/>
      <w:lvlJc w:val="left"/>
      <w:pPr>
        <w:tabs>
          <w:tab w:val="num" w:pos="1440"/>
        </w:tabs>
        <w:ind w:left="1440" w:hanging="360"/>
      </w:pPr>
      <w:rPr>
        <w:rFonts w:hint="default" w:ascii="Arial" w:hAnsi="Arial"/>
      </w:rPr>
    </w:lvl>
    <w:lvl w:ilvl="2" w:tplc="FD0A16F6" w:tentative="1">
      <w:start w:val="1"/>
      <w:numFmt w:val="bullet"/>
      <w:lvlText w:val="•"/>
      <w:lvlJc w:val="left"/>
      <w:pPr>
        <w:tabs>
          <w:tab w:val="num" w:pos="2160"/>
        </w:tabs>
        <w:ind w:left="2160" w:hanging="360"/>
      </w:pPr>
      <w:rPr>
        <w:rFonts w:hint="default" w:ascii="Arial" w:hAnsi="Arial"/>
      </w:rPr>
    </w:lvl>
    <w:lvl w:ilvl="3" w:tplc="1D580C20" w:tentative="1">
      <w:start w:val="1"/>
      <w:numFmt w:val="bullet"/>
      <w:lvlText w:val="•"/>
      <w:lvlJc w:val="left"/>
      <w:pPr>
        <w:tabs>
          <w:tab w:val="num" w:pos="2880"/>
        </w:tabs>
        <w:ind w:left="2880" w:hanging="360"/>
      </w:pPr>
      <w:rPr>
        <w:rFonts w:hint="default" w:ascii="Arial" w:hAnsi="Arial"/>
      </w:rPr>
    </w:lvl>
    <w:lvl w:ilvl="4" w:tplc="A6522470" w:tentative="1">
      <w:start w:val="1"/>
      <w:numFmt w:val="bullet"/>
      <w:lvlText w:val="•"/>
      <w:lvlJc w:val="left"/>
      <w:pPr>
        <w:tabs>
          <w:tab w:val="num" w:pos="3600"/>
        </w:tabs>
        <w:ind w:left="3600" w:hanging="360"/>
      </w:pPr>
      <w:rPr>
        <w:rFonts w:hint="default" w:ascii="Arial" w:hAnsi="Arial"/>
      </w:rPr>
    </w:lvl>
    <w:lvl w:ilvl="5" w:tplc="5D005E66" w:tentative="1">
      <w:start w:val="1"/>
      <w:numFmt w:val="bullet"/>
      <w:lvlText w:val="•"/>
      <w:lvlJc w:val="left"/>
      <w:pPr>
        <w:tabs>
          <w:tab w:val="num" w:pos="4320"/>
        </w:tabs>
        <w:ind w:left="4320" w:hanging="360"/>
      </w:pPr>
      <w:rPr>
        <w:rFonts w:hint="default" w:ascii="Arial" w:hAnsi="Arial"/>
      </w:rPr>
    </w:lvl>
    <w:lvl w:ilvl="6" w:tplc="044060A2" w:tentative="1">
      <w:start w:val="1"/>
      <w:numFmt w:val="bullet"/>
      <w:lvlText w:val="•"/>
      <w:lvlJc w:val="left"/>
      <w:pPr>
        <w:tabs>
          <w:tab w:val="num" w:pos="5040"/>
        </w:tabs>
        <w:ind w:left="5040" w:hanging="360"/>
      </w:pPr>
      <w:rPr>
        <w:rFonts w:hint="default" w:ascii="Arial" w:hAnsi="Arial"/>
      </w:rPr>
    </w:lvl>
    <w:lvl w:ilvl="7" w:tplc="9DB6B6C2" w:tentative="1">
      <w:start w:val="1"/>
      <w:numFmt w:val="bullet"/>
      <w:lvlText w:val="•"/>
      <w:lvlJc w:val="left"/>
      <w:pPr>
        <w:tabs>
          <w:tab w:val="num" w:pos="5760"/>
        </w:tabs>
        <w:ind w:left="5760" w:hanging="360"/>
      </w:pPr>
      <w:rPr>
        <w:rFonts w:hint="default" w:ascii="Arial" w:hAnsi="Arial"/>
      </w:rPr>
    </w:lvl>
    <w:lvl w:ilvl="8" w:tplc="CB4E1D28" w:tentative="1">
      <w:start w:val="1"/>
      <w:numFmt w:val="bullet"/>
      <w:lvlText w:val="•"/>
      <w:lvlJc w:val="left"/>
      <w:pPr>
        <w:tabs>
          <w:tab w:val="num" w:pos="6480"/>
        </w:tabs>
        <w:ind w:left="6480" w:hanging="360"/>
      </w:pPr>
      <w:rPr>
        <w:rFonts w:hint="default" w:ascii="Arial" w:hAnsi="Arial"/>
      </w:rPr>
    </w:lvl>
  </w:abstractNum>
  <w:abstractNum w:abstractNumId="36" w15:restartNumberingAfterBreak="0">
    <w:nsid w:val="777E00B0"/>
    <w:multiLevelType w:val="multilevel"/>
    <w:tmpl w:val="3C06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51202B"/>
    <w:multiLevelType w:val="hybridMultilevel"/>
    <w:tmpl w:val="9CE8210E"/>
    <w:lvl w:ilvl="0" w:tplc="708AD4CC">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B6F1EA7"/>
    <w:multiLevelType w:val="hybridMultilevel"/>
    <w:tmpl w:val="4DE6DA3A"/>
    <w:lvl w:ilvl="0" w:tplc="BD1AFFAC">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E7060AD"/>
    <w:multiLevelType w:val="hybridMultilevel"/>
    <w:tmpl w:val="567401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7F45607D"/>
    <w:multiLevelType w:val="hybridMultilevel"/>
    <w:tmpl w:val="D1681A8C"/>
    <w:lvl w:ilvl="0" w:tplc="BD1AFFAC">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1" w16cid:durableId="472259225">
    <w:abstractNumId w:val="30"/>
  </w:num>
  <w:num w:numId="2" w16cid:durableId="1089162289">
    <w:abstractNumId w:val="34"/>
  </w:num>
  <w:num w:numId="3" w16cid:durableId="445468179">
    <w:abstractNumId w:val="33"/>
  </w:num>
  <w:num w:numId="4" w16cid:durableId="1291059206">
    <w:abstractNumId w:val="17"/>
  </w:num>
  <w:num w:numId="5" w16cid:durableId="1481996138">
    <w:abstractNumId w:val="12"/>
  </w:num>
  <w:num w:numId="6" w16cid:durableId="2111461698">
    <w:abstractNumId w:val="5"/>
  </w:num>
  <w:num w:numId="7" w16cid:durableId="1941134831">
    <w:abstractNumId w:val="26"/>
  </w:num>
  <w:num w:numId="8" w16cid:durableId="850295878">
    <w:abstractNumId w:val="6"/>
  </w:num>
  <w:num w:numId="9" w16cid:durableId="1111171640">
    <w:abstractNumId w:val="4"/>
  </w:num>
  <w:num w:numId="10" w16cid:durableId="2116243111">
    <w:abstractNumId w:val="4"/>
  </w:num>
  <w:num w:numId="11" w16cid:durableId="82384013">
    <w:abstractNumId w:val="26"/>
  </w:num>
  <w:num w:numId="12" w16cid:durableId="2115977103">
    <w:abstractNumId w:val="5"/>
  </w:num>
  <w:num w:numId="13" w16cid:durableId="192886929">
    <w:abstractNumId w:val="0"/>
  </w:num>
  <w:num w:numId="14" w16cid:durableId="1090930743">
    <w:abstractNumId w:val="16"/>
  </w:num>
  <w:num w:numId="15" w16cid:durableId="936213164">
    <w:abstractNumId w:val="31"/>
  </w:num>
  <w:num w:numId="16" w16cid:durableId="1553927491">
    <w:abstractNumId w:val="27"/>
  </w:num>
  <w:num w:numId="17" w16cid:durableId="322855691">
    <w:abstractNumId w:val="37"/>
  </w:num>
  <w:num w:numId="18" w16cid:durableId="637296097">
    <w:abstractNumId w:val="14"/>
  </w:num>
  <w:num w:numId="19" w16cid:durableId="264382352">
    <w:abstractNumId w:val="1"/>
  </w:num>
  <w:num w:numId="20" w16cid:durableId="346176768">
    <w:abstractNumId w:val="38"/>
  </w:num>
  <w:num w:numId="21" w16cid:durableId="328139685">
    <w:abstractNumId w:val="40"/>
  </w:num>
  <w:num w:numId="22" w16cid:durableId="964503823">
    <w:abstractNumId w:val="25"/>
  </w:num>
  <w:num w:numId="23" w16cid:durableId="632103461">
    <w:abstractNumId w:val="21"/>
  </w:num>
  <w:num w:numId="24" w16cid:durableId="1435205605">
    <w:abstractNumId w:val="36"/>
  </w:num>
  <w:num w:numId="25" w16cid:durableId="179323398">
    <w:abstractNumId w:val="24"/>
  </w:num>
  <w:num w:numId="26" w16cid:durableId="586771796">
    <w:abstractNumId w:val="7"/>
  </w:num>
  <w:num w:numId="27" w16cid:durableId="1065490055">
    <w:abstractNumId w:val="11"/>
  </w:num>
  <w:num w:numId="28" w16cid:durableId="224603711">
    <w:abstractNumId w:val="29"/>
  </w:num>
  <w:num w:numId="29" w16cid:durableId="1275941635">
    <w:abstractNumId w:val="15"/>
  </w:num>
  <w:num w:numId="30" w16cid:durableId="1822967924">
    <w:abstractNumId w:val="3"/>
  </w:num>
  <w:num w:numId="31" w16cid:durableId="662396101">
    <w:abstractNumId w:val="2"/>
  </w:num>
  <w:num w:numId="32" w16cid:durableId="1222059062">
    <w:abstractNumId w:val="22"/>
  </w:num>
  <w:num w:numId="33" w16cid:durableId="1069041671">
    <w:abstractNumId w:val="39"/>
  </w:num>
  <w:num w:numId="34" w16cid:durableId="271595010">
    <w:abstractNumId w:val="9"/>
  </w:num>
  <w:num w:numId="35" w16cid:durableId="87970680">
    <w:abstractNumId w:val="32"/>
  </w:num>
  <w:num w:numId="36" w16cid:durableId="228686665">
    <w:abstractNumId w:val="19"/>
  </w:num>
  <w:num w:numId="37" w16cid:durableId="1762599892">
    <w:abstractNumId w:val="18"/>
  </w:num>
  <w:num w:numId="38" w16cid:durableId="919869783">
    <w:abstractNumId w:val="13"/>
  </w:num>
  <w:num w:numId="39" w16cid:durableId="1676758908">
    <w:abstractNumId w:val="8"/>
  </w:num>
  <w:num w:numId="40" w16cid:durableId="1993826751">
    <w:abstractNumId w:val="28"/>
  </w:num>
  <w:num w:numId="41" w16cid:durableId="1981375474">
    <w:abstractNumId w:val="35"/>
  </w:num>
  <w:num w:numId="42" w16cid:durableId="24600532">
    <w:abstractNumId w:val="23"/>
  </w:num>
  <w:num w:numId="43" w16cid:durableId="648171154">
    <w:abstractNumId w:val="20"/>
  </w:num>
  <w:num w:numId="44" w16cid:durableId="239876768">
    <w:abstractNumId w:val="10"/>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removePersonalInformation/>
  <w:removeDateAndTime/>
  <w:hideSpellingErrors/>
  <w:hideGrammaticalErrors/>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62D"/>
    <w:rsid w:val="00001C0D"/>
    <w:rsid w:val="00003D16"/>
    <w:rsid w:val="00004D49"/>
    <w:rsid w:val="00007409"/>
    <w:rsid w:val="00012D4A"/>
    <w:rsid w:val="00014598"/>
    <w:rsid w:val="00015BDB"/>
    <w:rsid w:val="00016B9D"/>
    <w:rsid w:val="000208F0"/>
    <w:rsid w:val="00022835"/>
    <w:rsid w:val="000233D8"/>
    <w:rsid w:val="00024D59"/>
    <w:rsid w:val="00026280"/>
    <w:rsid w:val="0002694E"/>
    <w:rsid w:val="000272F9"/>
    <w:rsid w:val="00032683"/>
    <w:rsid w:val="0003422B"/>
    <w:rsid w:val="000342EF"/>
    <w:rsid w:val="00035706"/>
    <w:rsid w:val="00035AE0"/>
    <w:rsid w:val="00037FCD"/>
    <w:rsid w:val="00037FE9"/>
    <w:rsid w:val="00041ECD"/>
    <w:rsid w:val="00042150"/>
    <w:rsid w:val="000423E2"/>
    <w:rsid w:val="00042F65"/>
    <w:rsid w:val="00043424"/>
    <w:rsid w:val="000447A2"/>
    <w:rsid w:val="00044B31"/>
    <w:rsid w:val="00050212"/>
    <w:rsid w:val="000516C5"/>
    <w:rsid w:val="00051BC7"/>
    <w:rsid w:val="00051F85"/>
    <w:rsid w:val="000525BD"/>
    <w:rsid w:val="00053BD8"/>
    <w:rsid w:val="00055B9C"/>
    <w:rsid w:val="00063E65"/>
    <w:rsid w:val="00066C99"/>
    <w:rsid w:val="0007174D"/>
    <w:rsid w:val="00073CB3"/>
    <w:rsid w:val="0007462C"/>
    <w:rsid w:val="00075770"/>
    <w:rsid w:val="0007664F"/>
    <w:rsid w:val="00080027"/>
    <w:rsid w:val="00081E51"/>
    <w:rsid w:val="00082431"/>
    <w:rsid w:val="000836A6"/>
    <w:rsid w:val="00083A5A"/>
    <w:rsid w:val="00084883"/>
    <w:rsid w:val="00084CA8"/>
    <w:rsid w:val="00086138"/>
    <w:rsid w:val="00087E88"/>
    <w:rsid w:val="000915A0"/>
    <w:rsid w:val="00092019"/>
    <w:rsid w:val="00092DE3"/>
    <w:rsid w:val="00093845"/>
    <w:rsid w:val="00093889"/>
    <w:rsid w:val="00095BB3"/>
    <w:rsid w:val="00097C31"/>
    <w:rsid w:val="000A0084"/>
    <w:rsid w:val="000A1EEC"/>
    <w:rsid w:val="000A23F2"/>
    <w:rsid w:val="000A28B2"/>
    <w:rsid w:val="000A3920"/>
    <w:rsid w:val="000A41E0"/>
    <w:rsid w:val="000A4381"/>
    <w:rsid w:val="000A457A"/>
    <w:rsid w:val="000A4BE0"/>
    <w:rsid w:val="000A54D1"/>
    <w:rsid w:val="000A5EBF"/>
    <w:rsid w:val="000A6038"/>
    <w:rsid w:val="000A694D"/>
    <w:rsid w:val="000B0370"/>
    <w:rsid w:val="000B2000"/>
    <w:rsid w:val="000B223A"/>
    <w:rsid w:val="000B2DB0"/>
    <w:rsid w:val="000B2E06"/>
    <w:rsid w:val="000B32F5"/>
    <w:rsid w:val="000B3EF7"/>
    <w:rsid w:val="000B5B29"/>
    <w:rsid w:val="000B5F4D"/>
    <w:rsid w:val="000B6869"/>
    <w:rsid w:val="000B68DC"/>
    <w:rsid w:val="000B7203"/>
    <w:rsid w:val="000C0718"/>
    <w:rsid w:val="000C0FC0"/>
    <w:rsid w:val="000C22AB"/>
    <w:rsid w:val="000C2855"/>
    <w:rsid w:val="000C2B61"/>
    <w:rsid w:val="000C2F71"/>
    <w:rsid w:val="000C3A48"/>
    <w:rsid w:val="000C419D"/>
    <w:rsid w:val="000C4795"/>
    <w:rsid w:val="000C4A6C"/>
    <w:rsid w:val="000C5BBF"/>
    <w:rsid w:val="000C67AC"/>
    <w:rsid w:val="000C7CEF"/>
    <w:rsid w:val="000D167D"/>
    <w:rsid w:val="000D1824"/>
    <w:rsid w:val="000D5792"/>
    <w:rsid w:val="000D6141"/>
    <w:rsid w:val="000D6153"/>
    <w:rsid w:val="000E307B"/>
    <w:rsid w:val="000E50F0"/>
    <w:rsid w:val="000E6343"/>
    <w:rsid w:val="000E6FBB"/>
    <w:rsid w:val="000E6FFC"/>
    <w:rsid w:val="000E7DFA"/>
    <w:rsid w:val="000F4BE1"/>
    <w:rsid w:val="000F5305"/>
    <w:rsid w:val="000F5693"/>
    <w:rsid w:val="000F5CC0"/>
    <w:rsid w:val="000F71DE"/>
    <w:rsid w:val="000F7CA2"/>
    <w:rsid w:val="0010177D"/>
    <w:rsid w:val="0010185E"/>
    <w:rsid w:val="00103A33"/>
    <w:rsid w:val="00106736"/>
    <w:rsid w:val="001079E9"/>
    <w:rsid w:val="001079EE"/>
    <w:rsid w:val="0011015D"/>
    <w:rsid w:val="0011078D"/>
    <w:rsid w:val="00110A19"/>
    <w:rsid w:val="001127E9"/>
    <w:rsid w:val="00115CA1"/>
    <w:rsid w:val="0011696D"/>
    <w:rsid w:val="00116F39"/>
    <w:rsid w:val="0011EE11"/>
    <w:rsid w:val="001201C7"/>
    <w:rsid w:val="00121EA5"/>
    <w:rsid w:val="0012297D"/>
    <w:rsid w:val="00122E98"/>
    <w:rsid w:val="001244AA"/>
    <w:rsid w:val="001244F4"/>
    <w:rsid w:val="001247D6"/>
    <w:rsid w:val="00124F61"/>
    <w:rsid w:val="001271A2"/>
    <w:rsid w:val="001330BB"/>
    <w:rsid w:val="00133BD2"/>
    <w:rsid w:val="0013599C"/>
    <w:rsid w:val="00136DDF"/>
    <w:rsid w:val="001375F7"/>
    <w:rsid w:val="001417BC"/>
    <w:rsid w:val="00142E96"/>
    <w:rsid w:val="00143AF9"/>
    <w:rsid w:val="00145733"/>
    <w:rsid w:val="00147058"/>
    <w:rsid w:val="00147101"/>
    <w:rsid w:val="00147321"/>
    <w:rsid w:val="00147D03"/>
    <w:rsid w:val="0015008A"/>
    <w:rsid w:val="00151F53"/>
    <w:rsid w:val="00152BE6"/>
    <w:rsid w:val="001530E1"/>
    <w:rsid w:val="00154040"/>
    <w:rsid w:val="00154513"/>
    <w:rsid w:val="00155957"/>
    <w:rsid w:val="00160218"/>
    <w:rsid w:val="00160A12"/>
    <w:rsid w:val="00160EF0"/>
    <w:rsid w:val="0016113A"/>
    <w:rsid w:val="001612AA"/>
    <w:rsid w:val="00162463"/>
    <w:rsid w:val="001625E8"/>
    <w:rsid w:val="00163649"/>
    <w:rsid w:val="00164939"/>
    <w:rsid w:val="00165104"/>
    <w:rsid w:val="0016529D"/>
    <w:rsid w:val="0016594B"/>
    <w:rsid w:val="00166054"/>
    <w:rsid w:val="0016690B"/>
    <w:rsid w:val="001705C3"/>
    <w:rsid w:val="001712CF"/>
    <w:rsid w:val="001719B8"/>
    <w:rsid w:val="00171D47"/>
    <w:rsid w:val="00173B90"/>
    <w:rsid w:val="00175631"/>
    <w:rsid w:val="001758DA"/>
    <w:rsid w:val="00175CD6"/>
    <w:rsid w:val="00177D96"/>
    <w:rsid w:val="001802A9"/>
    <w:rsid w:val="00180D5A"/>
    <w:rsid w:val="001814E4"/>
    <w:rsid w:val="001817DC"/>
    <w:rsid w:val="00181EBB"/>
    <w:rsid w:val="00184C22"/>
    <w:rsid w:val="00185773"/>
    <w:rsid w:val="0018702B"/>
    <w:rsid w:val="00190C89"/>
    <w:rsid w:val="00194154"/>
    <w:rsid w:val="00194E1C"/>
    <w:rsid w:val="00195C0C"/>
    <w:rsid w:val="001A08EE"/>
    <w:rsid w:val="001A5291"/>
    <w:rsid w:val="001A5BCC"/>
    <w:rsid w:val="001A6234"/>
    <w:rsid w:val="001A7AF8"/>
    <w:rsid w:val="001B091D"/>
    <w:rsid w:val="001B3458"/>
    <w:rsid w:val="001B38DD"/>
    <w:rsid w:val="001B74F0"/>
    <w:rsid w:val="001C0415"/>
    <w:rsid w:val="001C0AC9"/>
    <w:rsid w:val="001C0E7C"/>
    <w:rsid w:val="001C1525"/>
    <w:rsid w:val="001C247D"/>
    <w:rsid w:val="001C2E10"/>
    <w:rsid w:val="001C35D5"/>
    <w:rsid w:val="001C4D7D"/>
    <w:rsid w:val="001C5051"/>
    <w:rsid w:val="001C548D"/>
    <w:rsid w:val="001C5DC7"/>
    <w:rsid w:val="001C6271"/>
    <w:rsid w:val="001C6B08"/>
    <w:rsid w:val="001C724E"/>
    <w:rsid w:val="001D017D"/>
    <w:rsid w:val="001D0FF2"/>
    <w:rsid w:val="001D1860"/>
    <w:rsid w:val="001D38E9"/>
    <w:rsid w:val="001D3EED"/>
    <w:rsid w:val="001D4620"/>
    <w:rsid w:val="001D4E1F"/>
    <w:rsid w:val="001D502E"/>
    <w:rsid w:val="001D72C3"/>
    <w:rsid w:val="001E19F1"/>
    <w:rsid w:val="001E3B59"/>
    <w:rsid w:val="001E432F"/>
    <w:rsid w:val="001F0243"/>
    <w:rsid w:val="001F049E"/>
    <w:rsid w:val="001F1570"/>
    <w:rsid w:val="001F2623"/>
    <w:rsid w:val="001F29D8"/>
    <w:rsid w:val="001F2BA3"/>
    <w:rsid w:val="001F4A2B"/>
    <w:rsid w:val="001F4C3B"/>
    <w:rsid w:val="001F5194"/>
    <w:rsid w:val="001F64E0"/>
    <w:rsid w:val="001F778E"/>
    <w:rsid w:val="001F7D22"/>
    <w:rsid w:val="0020026A"/>
    <w:rsid w:val="002031F5"/>
    <w:rsid w:val="002045CC"/>
    <w:rsid w:val="002069FB"/>
    <w:rsid w:val="00207A8B"/>
    <w:rsid w:val="0021217B"/>
    <w:rsid w:val="00216605"/>
    <w:rsid w:val="00217418"/>
    <w:rsid w:val="00217CBD"/>
    <w:rsid w:val="00217F87"/>
    <w:rsid w:val="00221B83"/>
    <w:rsid w:val="0022200B"/>
    <w:rsid w:val="002233AC"/>
    <w:rsid w:val="00225139"/>
    <w:rsid w:val="00225857"/>
    <w:rsid w:val="002262C3"/>
    <w:rsid w:val="00227B68"/>
    <w:rsid w:val="00230AF0"/>
    <w:rsid w:val="00230E55"/>
    <w:rsid w:val="00231E60"/>
    <w:rsid w:val="00232B28"/>
    <w:rsid w:val="0023387C"/>
    <w:rsid w:val="0023763C"/>
    <w:rsid w:val="00237789"/>
    <w:rsid w:val="002377F0"/>
    <w:rsid w:val="00237A89"/>
    <w:rsid w:val="00237B9F"/>
    <w:rsid w:val="00237F65"/>
    <w:rsid w:val="0024214B"/>
    <w:rsid w:val="0024436E"/>
    <w:rsid w:val="0024553A"/>
    <w:rsid w:val="00245B90"/>
    <w:rsid w:val="0024628A"/>
    <w:rsid w:val="00250D96"/>
    <w:rsid w:val="00250E50"/>
    <w:rsid w:val="00252857"/>
    <w:rsid w:val="002528F5"/>
    <w:rsid w:val="0025378B"/>
    <w:rsid w:val="002537D1"/>
    <w:rsid w:val="00253CC2"/>
    <w:rsid w:val="002548FE"/>
    <w:rsid w:val="00255530"/>
    <w:rsid w:val="00261CD9"/>
    <w:rsid w:val="00261D08"/>
    <w:rsid w:val="00262E6D"/>
    <w:rsid w:val="002643CA"/>
    <w:rsid w:val="00264733"/>
    <w:rsid w:val="0026575B"/>
    <w:rsid w:val="00266074"/>
    <w:rsid w:val="00270A8A"/>
    <w:rsid w:val="00271F2E"/>
    <w:rsid w:val="002729A2"/>
    <w:rsid w:val="00273F3A"/>
    <w:rsid w:val="00281586"/>
    <w:rsid w:val="00283452"/>
    <w:rsid w:val="00283842"/>
    <w:rsid w:val="00284577"/>
    <w:rsid w:val="00284E46"/>
    <w:rsid w:val="00285DB7"/>
    <w:rsid w:val="00285F1B"/>
    <w:rsid w:val="0028784C"/>
    <w:rsid w:val="00290FFE"/>
    <w:rsid w:val="0029165E"/>
    <w:rsid w:val="00292192"/>
    <w:rsid w:val="0029258E"/>
    <w:rsid w:val="00292BC0"/>
    <w:rsid w:val="0029511E"/>
    <w:rsid w:val="002953DE"/>
    <w:rsid w:val="00296006"/>
    <w:rsid w:val="002A027F"/>
    <w:rsid w:val="002A044F"/>
    <w:rsid w:val="002A08C0"/>
    <w:rsid w:val="002A52D0"/>
    <w:rsid w:val="002A6624"/>
    <w:rsid w:val="002A6B79"/>
    <w:rsid w:val="002A772E"/>
    <w:rsid w:val="002B0CC0"/>
    <w:rsid w:val="002B10B4"/>
    <w:rsid w:val="002B1D48"/>
    <w:rsid w:val="002B2EE8"/>
    <w:rsid w:val="002B3266"/>
    <w:rsid w:val="002B4652"/>
    <w:rsid w:val="002B5C6F"/>
    <w:rsid w:val="002B68F0"/>
    <w:rsid w:val="002B6DDC"/>
    <w:rsid w:val="002B71B9"/>
    <w:rsid w:val="002C203F"/>
    <w:rsid w:val="002C42AC"/>
    <w:rsid w:val="002C4496"/>
    <w:rsid w:val="002C4BD7"/>
    <w:rsid w:val="002C6B99"/>
    <w:rsid w:val="002D203C"/>
    <w:rsid w:val="002D2F2C"/>
    <w:rsid w:val="002D522F"/>
    <w:rsid w:val="002D5586"/>
    <w:rsid w:val="002D6071"/>
    <w:rsid w:val="002D7683"/>
    <w:rsid w:val="002E00B0"/>
    <w:rsid w:val="002E0ACE"/>
    <w:rsid w:val="002E1FDA"/>
    <w:rsid w:val="002E269C"/>
    <w:rsid w:val="002E4672"/>
    <w:rsid w:val="002E5FCB"/>
    <w:rsid w:val="002E7051"/>
    <w:rsid w:val="002F246C"/>
    <w:rsid w:val="002F355B"/>
    <w:rsid w:val="002F3F19"/>
    <w:rsid w:val="002F49E9"/>
    <w:rsid w:val="002F56DB"/>
    <w:rsid w:val="002F5E54"/>
    <w:rsid w:val="002F7917"/>
    <w:rsid w:val="002F7B8C"/>
    <w:rsid w:val="00300935"/>
    <w:rsid w:val="003018D2"/>
    <w:rsid w:val="00304246"/>
    <w:rsid w:val="0030434B"/>
    <w:rsid w:val="00304516"/>
    <w:rsid w:val="00305DE9"/>
    <w:rsid w:val="003102AE"/>
    <w:rsid w:val="00312A5A"/>
    <w:rsid w:val="00312B95"/>
    <w:rsid w:val="003153F2"/>
    <w:rsid w:val="00315D5B"/>
    <w:rsid w:val="003163DF"/>
    <w:rsid w:val="003169C0"/>
    <w:rsid w:val="00316FF9"/>
    <w:rsid w:val="00317615"/>
    <w:rsid w:val="00317ABB"/>
    <w:rsid w:val="00321627"/>
    <w:rsid w:val="00321799"/>
    <w:rsid w:val="003220D3"/>
    <w:rsid w:val="0032212B"/>
    <w:rsid w:val="00322B1B"/>
    <w:rsid w:val="003239DA"/>
    <w:rsid w:val="00325C8B"/>
    <w:rsid w:val="0033080B"/>
    <w:rsid w:val="00331079"/>
    <w:rsid w:val="00331CFE"/>
    <w:rsid w:val="0033203E"/>
    <w:rsid w:val="00333076"/>
    <w:rsid w:val="003332D3"/>
    <w:rsid w:val="00340219"/>
    <w:rsid w:val="00340A6E"/>
    <w:rsid w:val="0034156E"/>
    <w:rsid w:val="00343254"/>
    <w:rsid w:val="003434C8"/>
    <w:rsid w:val="00343854"/>
    <w:rsid w:val="0034398B"/>
    <w:rsid w:val="00345AAD"/>
    <w:rsid w:val="00346137"/>
    <w:rsid w:val="0034676B"/>
    <w:rsid w:val="00346F5C"/>
    <w:rsid w:val="00347C35"/>
    <w:rsid w:val="003524ED"/>
    <w:rsid w:val="00353448"/>
    <w:rsid w:val="00354903"/>
    <w:rsid w:val="003555D0"/>
    <w:rsid w:val="00357A3B"/>
    <w:rsid w:val="00362772"/>
    <w:rsid w:val="003679FF"/>
    <w:rsid w:val="0037013F"/>
    <w:rsid w:val="00370B6B"/>
    <w:rsid w:val="00374F5B"/>
    <w:rsid w:val="00382C91"/>
    <w:rsid w:val="00383568"/>
    <w:rsid w:val="003842D9"/>
    <w:rsid w:val="0038597A"/>
    <w:rsid w:val="003873E1"/>
    <w:rsid w:val="00390969"/>
    <w:rsid w:val="00390C9D"/>
    <w:rsid w:val="003921AA"/>
    <w:rsid w:val="00393B08"/>
    <w:rsid w:val="00393BFB"/>
    <w:rsid w:val="00394B90"/>
    <w:rsid w:val="0039708B"/>
    <w:rsid w:val="00397B43"/>
    <w:rsid w:val="003A06BE"/>
    <w:rsid w:val="003A0B1F"/>
    <w:rsid w:val="003A0B7A"/>
    <w:rsid w:val="003A20B9"/>
    <w:rsid w:val="003A2E85"/>
    <w:rsid w:val="003A364D"/>
    <w:rsid w:val="003A38EF"/>
    <w:rsid w:val="003A4A90"/>
    <w:rsid w:val="003A4FC3"/>
    <w:rsid w:val="003A6396"/>
    <w:rsid w:val="003A683C"/>
    <w:rsid w:val="003B04E9"/>
    <w:rsid w:val="003B096A"/>
    <w:rsid w:val="003B2395"/>
    <w:rsid w:val="003B241B"/>
    <w:rsid w:val="003B2C4D"/>
    <w:rsid w:val="003B7EB9"/>
    <w:rsid w:val="003C0115"/>
    <w:rsid w:val="003C1D35"/>
    <w:rsid w:val="003C3162"/>
    <w:rsid w:val="003C7A85"/>
    <w:rsid w:val="003D01FD"/>
    <w:rsid w:val="003D0BA3"/>
    <w:rsid w:val="003D1378"/>
    <w:rsid w:val="003D13DD"/>
    <w:rsid w:val="003D1831"/>
    <w:rsid w:val="003D2FB6"/>
    <w:rsid w:val="003D5280"/>
    <w:rsid w:val="003D66AF"/>
    <w:rsid w:val="003E02A9"/>
    <w:rsid w:val="003E11E9"/>
    <w:rsid w:val="003E2423"/>
    <w:rsid w:val="003E53A3"/>
    <w:rsid w:val="003E57CD"/>
    <w:rsid w:val="003E6483"/>
    <w:rsid w:val="003E6CBE"/>
    <w:rsid w:val="003E6D85"/>
    <w:rsid w:val="003E6E50"/>
    <w:rsid w:val="003F13B8"/>
    <w:rsid w:val="003F1E71"/>
    <w:rsid w:val="003F3B13"/>
    <w:rsid w:val="003F4517"/>
    <w:rsid w:val="003F4764"/>
    <w:rsid w:val="003F5D3D"/>
    <w:rsid w:val="003F6DB8"/>
    <w:rsid w:val="00400DA0"/>
    <w:rsid w:val="004017AB"/>
    <w:rsid w:val="00402A94"/>
    <w:rsid w:val="00405638"/>
    <w:rsid w:val="00406201"/>
    <w:rsid w:val="004064CA"/>
    <w:rsid w:val="004102E6"/>
    <w:rsid w:val="004119CB"/>
    <w:rsid w:val="0041346D"/>
    <w:rsid w:val="00415314"/>
    <w:rsid w:val="0041579B"/>
    <w:rsid w:val="00415D55"/>
    <w:rsid w:val="00416803"/>
    <w:rsid w:val="0042558E"/>
    <w:rsid w:val="00427427"/>
    <w:rsid w:val="00430952"/>
    <w:rsid w:val="004310E3"/>
    <w:rsid w:val="0043173A"/>
    <w:rsid w:val="00432D16"/>
    <w:rsid w:val="00433229"/>
    <w:rsid w:val="00433826"/>
    <w:rsid w:val="00436193"/>
    <w:rsid w:val="00437A57"/>
    <w:rsid w:val="00443CBA"/>
    <w:rsid w:val="0044506A"/>
    <w:rsid w:val="0044519F"/>
    <w:rsid w:val="004465C6"/>
    <w:rsid w:val="00450C0F"/>
    <w:rsid w:val="00451DBC"/>
    <w:rsid w:val="00452FA4"/>
    <w:rsid w:val="004535A5"/>
    <w:rsid w:val="004544D3"/>
    <w:rsid w:val="0045480E"/>
    <w:rsid w:val="00454DED"/>
    <w:rsid w:val="004571D0"/>
    <w:rsid w:val="0046148A"/>
    <w:rsid w:val="00465297"/>
    <w:rsid w:val="00470005"/>
    <w:rsid w:val="0047011D"/>
    <w:rsid w:val="00470BA6"/>
    <w:rsid w:val="00471572"/>
    <w:rsid w:val="00477FA4"/>
    <w:rsid w:val="00480B26"/>
    <w:rsid w:val="00481941"/>
    <w:rsid w:val="004824D9"/>
    <w:rsid w:val="00482D1E"/>
    <w:rsid w:val="00485D05"/>
    <w:rsid w:val="00486FB8"/>
    <w:rsid w:val="00496A3B"/>
    <w:rsid w:val="004A118D"/>
    <w:rsid w:val="004A18CE"/>
    <w:rsid w:val="004A19A3"/>
    <w:rsid w:val="004A37DC"/>
    <w:rsid w:val="004A71DC"/>
    <w:rsid w:val="004A78F8"/>
    <w:rsid w:val="004B13CF"/>
    <w:rsid w:val="004B3EE1"/>
    <w:rsid w:val="004B48D3"/>
    <w:rsid w:val="004B4906"/>
    <w:rsid w:val="004B5790"/>
    <w:rsid w:val="004B6E23"/>
    <w:rsid w:val="004C05A3"/>
    <w:rsid w:val="004C1717"/>
    <w:rsid w:val="004C56A8"/>
    <w:rsid w:val="004C71EE"/>
    <w:rsid w:val="004D156D"/>
    <w:rsid w:val="004D167E"/>
    <w:rsid w:val="004D1FA9"/>
    <w:rsid w:val="004D3E2C"/>
    <w:rsid w:val="004D4015"/>
    <w:rsid w:val="004D404F"/>
    <w:rsid w:val="004D41A8"/>
    <w:rsid w:val="004D5474"/>
    <w:rsid w:val="004D57FA"/>
    <w:rsid w:val="004D7202"/>
    <w:rsid w:val="004E0C83"/>
    <w:rsid w:val="004E0DB6"/>
    <w:rsid w:val="004E2065"/>
    <w:rsid w:val="004E26A7"/>
    <w:rsid w:val="004E3492"/>
    <w:rsid w:val="004E37AA"/>
    <w:rsid w:val="004E5FA1"/>
    <w:rsid w:val="004E625C"/>
    <w:rsid w:val="004F074E"/>
    <w:rsid w:val="004F0D91"/>
    <w:rsid w:val="004F3DA7"/>
    <w:rsid w:val="004F3E9F"/>
    <w:rsid w:val="004F3F67"/>
    <w:rsid w:val="004F4897"/>
    <w:rsid w:val="004F5352"/>
    <w:rsid w:val="004F6954"/>
    <w:rsid w:val="004F712C"/>
    <w:rsid w:val="004F7887"/>
    <w:rsid w:val="00502A3D"/>
    <w:rsid w:val="00502C18"/>
    <w:rsid w:val="00503391"/>
    <w:rsid w:val="00503C6E"/>
    <w:rsid w:val="0050561A"/>
    <w:rsid w:val="00505C54"/>
    <w:rsid w:val="005062B7"/>
    <w:rsid w:val="005067D3"/>
    <w:rsid w:val="00510F50"/>
    <w:rsid w:val="00511348"/>
    <w:rsid w:val="0051269A"/>
    <w:rsid w:val="00513594"/>
    <w:rsid w:val="005136E6"/>
    <w:rsid w:val="00513B33"/>
    <w:rsid w:val="00513FF0"/>
    <w:rsid w:val="00514B4C"/>
    <w:rsid w:val="00514B71"/>
    <w:rsid w:val="00514D53"/>
    <w:rsid w:val="00515472"/>
    <w:rsid w:val="00517099"/>
    <w:rsid w:val="00517DA9"/>
    <w:rsid w:val="00521B14"/>
    <w:rsid w:val="005227C7"/>
    <w:rsid w:val="00523B10"/>
    <w:rsid w:val="0052479F"/>
    <w:rsid w:val="00525706"/>
    <w:rsid w:val="00525E2A"/>
    <w:rsid w:val="00526CBA"/>
    <w:rsid w:val="005274E5"/>
    <w:rsid w:val="00530403"/>
    <w:rsid w:val="00531BE1"/>
    <w:rsid w:val="0053353A"/>
    <w:rsid w:val="00534B3C"/>
    <w:rsid w:val="00541938"/>
    <w:rsid w:val="00542DB4"/>
    <w:rsid w:val="00543A4A"/>
    <w:rsid w:val="005501F2"/>
    <w:rsid w:val="00552510"/>
    <w:rsid w:val="00552A27"/>
    <w:rsid w:val="00552CE0"/>
    <w:rsid w:val="0055398B"/>
    <w:rsid w:val="00555E9A"/>
    <w:rsid w:val="00555F51"/>
    <w:rsid w:val="00556B69"/>
    <w:rsid w:val="00560348"/>
    <w:rsid w:val="005633F0"/>
    <w:rsid w:val="00563C35"/>
    <w:rsid w:val="005644AE"/>
    <w:rsid w:val="00564E98"/>
    <w:rsid w:val="0056607D"/>
    <w:rsid w:val="00566BC4"/>
    <w:rsid w:val="00567F58"/>
    <w:rsid w:val="00570595"/>
    <w:rsid w:val="00570DA2"/>
    <w:rsid w:val="005715F5"/>
    <w:rsid w:val="00571BFB"/>
    <w:rsid w:val="00571CA8"/>
    <w:rsid w:val="00572EE7"/>
    <w:rsid w:val="00575FF4"/>
    <w:rsid w:val="00576C02"/>
    <w:rsid w:val="0058197C"/>
    <w:rsid w:val="00584375"/>
    <w:rsid w:val="00584870"/>
    <w:rsid w:val="00584F02"/>
    <w:rsid w:val="00586066"/>
    <w:rsid w:val="00586D8E"/>
    <w:rsid w:val="00586E3E"/>
    <w:rsid w:val="00587FD6"/>
    <w:rsid w:val="005911F9"/>
    <w:rsid w:val="005959DE"/>
    <w:rsid w:val="005966AB"/>
    <w:rsid w:val="005A0845"/>
    <w:rsid w:val="005A4F0A"/>
    <w:rsid w:val="005A5244"/>
    <w:rsid w:val="005A5258"/>
    <w:rsid w:val="005A5619"/>
    <w:rsid w:val="005A7CB4"/>
    <w:rsid w:val="005C45C9"/>
    <w:rsid w:val="005C61B1"/>
    <w:rsid w:val="005C73FD"/>
    <w:rsid w:val="005C7A7B"/>
    <w:rsid w:val="005D21B6"/>
    <w:rsid w:val="005D475F"/>
    <w:rsid w:val="005D4A75"/>
    <w:rsid w:val="005D4B83"/>
    <w:rsid w:val="005D4E11"/>
    <w:rsid w:val="005D514D"/>
    <w:rsid w:val="005D6B33"/>
    <w:rsid w:val="005D759D"/>
    <w:rsid w:val="005E0E10"/>
    <w:rsid w:val="005E208A"/>
    <w:rsid w:val="005E22B8"/>
    <w:rsid w:val="005E697A"/>
    <w:rsid w:val="005E6F52"/>
    <w:rsid w:val="005E7541"/>
    <w:rsid w:val="005F03A0"/>
    <w:rsid w:val="005F0928"/>
    <w:rsid w:val="005F2BFD"/>
    <w:rsid w:val="005F2DFE"/>
    <w:rsid w:val="005F3A01"/>
    <w:rsid w:val="005F3A62"/>
    <w:rsid w:val="005F4B59"/>
    <w:rsid w:val="005F60A0"/>
    <w:rsid w:val="00600129"/>
    <w:rsid w:val="00601FC3"/>
    <w:rsid w:val="0060669B"/>
    <w:rsid w:val="006067B9"/>
    <w:rsid w:val="00607136"/>
    <w:rsid w:val="006139B1"/>
    <w:rsid w:val="00613E4D"/>
    <w:rsid w:val="00614C96"/>
    <w:rsid w:val="00616EE2"/>
    <w:rsid w:val="00617184"/>
    <w:rsid w:val="00620D75"/>
    <w:rsid w:val="006230EF"/>
    <w:rsid w:val="00627DDE"/>
    <w:rsid w:val="00630509"/>
    <w:rsid w:val="00630557"/>
    <w:rsid w:val="00630694"/>
    <w:rsid w:val="006309FB"/>
    <w:rsid w:val="00631136"/>
    <w:rsid w:val="00631482"/>
    <w:rsid w:val="00632815"/>
    <w:rsid w:val="00632A02"/>
    <w:rsid w:val="00632E6B"/>
    <w:rsid w:val="00633BD1"/>
    <w:rsid w:val="00633E9E"/>
    <w:rsid w:val="006345E3"/>
    <w:rsid w:val="00636F9C"/>
    <w:rsid w:val="00637C03"/>
    <w:rsid w:val="00640C17"/>
    <w:rsid w:val="006429B4"/>
    <w:rsid w:val="006446D1"/>
    <w:rsid w:val="00646A14"/>
    <w:rsid w:val="00646E23"/>
    <w:rsid w:val="00653697"/>
    <w:rsid w:val="0065470F"/>
    <w:rsid w:val="00654CA4"/>
    <w:rsid w:val="0065798B"/>
    <w:rsid w:val="006609A6"/>
    <w:rsid w:val="00661554"/>
    <w:rsid w:val="0066228F"/>
    <w:rsid w:val="00664CF1"/>
    <w:rsid w:val="00665B29"/>
    <w:rsid w:val="00666390"/>
    <w:rsid w:val="006663C9"/>
    <w:rsid w:val="00666908"/>
    <w:rsid w:val="00671FD4"/>
    <w:rsid w:val="006763A1"/>
    <w:rsid w:val="00677648"/>
    <w:rsid w:val="006801DF"/>
    <w:rsid w:val="006806D3"/>
    <w:rsid w:val="00680A0A"/>
    <w:rsid w:val="00683375"/>
    <w:rsid w:val="00686D33"/>
    <w:rsid w:val="00694814"/>
    <w:rsid w:val="006959F0"/>
    <w:rsid w:val="006961BB"/>
    <w:rsid w:val="006964C0"/>
    <w:rsid w:val="00696537"/>
    <w:rsid w:val="0069672E"/>
    <w:rsid w:val="00697923"/>
    <w:rsid w:val="006A0614"/>
    <w:rsid w:val="006A07A0"/>
    <w:rsid w:val="006A09C0"/>
    <w:rsid w:val="006A2E64"/>
    <w:rsid w:val="006A45F4"/>
    <w:rsid w:val="006A469F"/>
    <w:rsid w:val="006A4EBB"/>
    <w:rsid w:val="006A55BD"/>
    <w:rsid w:val="006A6BA8"/>
    <w:rsid w:val="006B046B"/>
    <w:rsid w:val="006B08CF"/>
    <w:rsid w:val="006B1439"/>
    <w:rsid w:val="006B1772"/>
    <w:rsid w:val="006B17AA"/>
    <w:rsid w:val="006B261C"/>
    <w:rsid w:val="006B376F"/>
    <w:rsid w:val="006B3EBF"/>
    <w:rsid w:val="006B4623"/>
    <w:rsid w:val="006B6748"/>
    <w:rsid w:val="006B71E9"/>
    <w:rsid w:val="006C3907"/>
    <w:rsid w:val="006C4BC1"/>
    <w:rsid w:val="006C6112"/>
    <w:rsid w:val="006C733D"/>
    <w:rsid w:val="006C74E0"/>
    <w:rsid w:val="006C7A43"/>
    <w:rsid w:val="006CB292"/>
    <w:rsid w:val="006D4708"/>
    <w:rsid w:val="006D4D01"/>
    <w:rsid w:val="006D5A8D"/>
    <w:rsid w:val="006D5FCD"/>
    <w:rsid w:val="006D65F9"/>
    <w:rsid w:val="006D7948"/>
    <w:rsid w:val="006D7F1C"/>
    <w:rsid w:val="006D7F44"/>
    <w:rsid w:val="006E11B8"/>
    <w:rsid w:val="006E1FA9"/>
    <w:rsid w:val="006E2E7B"/>
    <w:rsid w:val="006E3A7E"/>
    <w:rsid w:val="006E78F9"/>
    <w:rsid w:val="006E7914"/>
    <w:rsid w:val="006E7E80"/>
    <w:rsid w:val="006F1928"/>
    <w:rsid w:val="006F37FE"/>
    <w:rsid w:val="006F38AD"/>
    <w:rsid w:val="006F42B7"/>
    <w:rsid w:val="006F43EB"/>
    <w:rsid w:val="006F4A5A"/>
    <w:rsid w:val="006F6878"/>
    <w:rsid w:val="006F7736"/>
    <w:rsid w:val="0070049A"/>
    <w:rsid w:val="00704460"/>
    <w:rsid w:val="00704E28"/>
    <w:rsid w:val="00705011"/>
    <w:rsid w:val="007053FC"/>
    <w:rsid w:val="00705835"/>
    <w:rsid w:val="00707ED5"/>
    <w:rsid w:val="00712637"/>
    <w:rsid w:val="0071332E"/>
    <w:rsid w:val="0071553E"/>
    <w:rsid w:val="00715786"/>
    <w:rsid w:val="0071622C"/>
    <w:rsid w:val="00720811"/>
    <w:rsid w:val="00720AE8"/>
    <w:rsid w:val="00722E65"/>
    <w:rsid w:val="0072538E"/>
    <w:rsid w:val="00731D9D"/>
    <w:rsid w:val="00731E92"/>
    <w:rsid w:val="007351F3"/>
    <w:rsid w:val="00735A5C"/>
    <w:rsid w:val="007369D7"/>
    <w:rsid w:val="007421AA"/>
    <w:rsid w:val="00744D1B"/>
    <w:rsid w:val="00745460"/>
    <w:rsid w:val="00747434"/>
    <w:rsid w:val="0074784F"/>
    <w:rsid w:val="0075001B"/>
    <w:rsid w:val="007510A7"/>
    <w:rsid w:val="007528F8"/>
    <w:rsid w:val="007530C9"/>
    <w:rsid w:val="00754027"/>
    <w:rsid w:val="00754033"/>
    <w:rsid w:val="00754113"/>
    <w:rsid w:val="00754570"/>
    <w:rsid w:val="007558E9"/>
    <w:rsid w:val="00760D6C"/>
    <w:rsid w:val="007612B7"/>
    <w:rsid w:val="00762BC6"/>
    <w:rsid w:val="00764061"/>
    <w:rsid w:val="00765072"/>
    <w:rsid w:val="00766D19"/>
    <w:rsid w:val="00766D29"/>
    <w:rsid w:val="00771A27"/>
    <w:rsid w:val="00772988"/>
    <w:rsid w:val="007742B5"/>
    <w:rsid w:val="007773D1"/>
    <w:rsid w:val="00780698"/>
    <w:rsid w:val="00780C61"/>
    <w:rsid w:val="007817E8"/>
    <w:rsid w:val="00781988"/>
    <w:rsid w:val="00784074"/>
    <w:rsid w:val="00784714"/>
    <w:rsid w:val="00786AB2"/>
    <w:rsid w:val="007908A8"/>
    <w:rsid w:val="007949E9"/>
    <w:rsid w:val="00794D0E"/>
    <w:rsid w:val="00796A72"/>
    <w:rsid w:val="00796AF7"/>
    <w:rsid w:val="00796FCE"/>
    <w:rsid w:val="007A0202"/>
    <w:rsid w:val="007A33F0"/>
    <w:rsid w:val="007A3798"/>
    <w:rsid w:val="007A441A"/>
    <w:rsid w:val="007A4F6F"/>
    <w:rsid w:val="007A630C"/>
    <w:rsid w:val="007A7D47"/>
    <w:rsid w:val="007B081D"/>
    <w:rsid w:val="007B2153"/>
    <w:rsid w:val="007B4A6C"/>
    <w:rsid w:val="007B4B89"/>
    <w:rsid w:val="007B5904"/>
    <w:rsid w:val="007B65E8"/>
    <w:rsid w:val="007B7AEA"/>
    <w:rsid w:val="007C3215"/>
    <w:rsid w:val="007C4D22"/>
    <w:rsid w:val="007C50C0"/>
    <w:rsid w:val="007C55A6"/>
    <w:rsid w:val="007C5B50"/>
    <w:rsid w:val="007C7591"/>
    <w:rsid w:val="007D039E"/>
    <w:rsid w:val="007D08FE"/>
    <w:rsid w:val="007D1D7A"/>
    <w:rsid w:val="007D3F3E"/>
    <w:rsid w:val="007D5BEF"/>
    <w:rsid w:val="007E0972"/>
    <w:rsid w:val="007E189F"/>
    <w:rsid w:val="007E5403"/>
    <w:rsid w:val="007F3986"/>
    <w:rsid w:val="007F5981"/>
    <w:rsid w:val="007F61E1"/>
    <w:rsid w:val="007F63A2"/>
    <w:rsid w:val="007F71D3"/>
    <w:rsid w:val="007F72D1"/>
    <w:rsid w:val="008001D8"/>
    <w:rsid w:val="00800EFD"/>
    <w:rsid w:val="008032DC"/>
    <w:rsid w:val="00804391"/>
    <w:rsid w:val="00805E93"/>
    <w:rsid w:val="0080631C"/>
    <w:rsid w:val="008066DF"/>
    <w:rsid w:val="008121CE"/>
    <w:rsid w:val="008132A7"/>
    <w:rsid w:val="008149A7"/>
    <w:rsid w:val="00815B51"/>
    <w:rsid w:val="00817914"/>
    <w:rsid w:val="00817B4E"/>
    <w:rsid w:val="008218DD"/>
    <w:rsid w:val="00822170"/>
    <w:rsid w:val="00822301"/>
    <w:rsid w:val="00824619"/>
    <w:rsid w:val="00824D0E"/>
    <w:rsid w:val="008250C4"/>
    <w:rsid w:val="00827A13"/>
    <w:rsid w:val="0083126F"/>
    <w:rsid w:val="00833F2C"/>
    <w:rsid w:val="00835957"/>
    <w:rsid w:val="00840000"/>
    <w:rsid w:val="0084056D"/>
    <w:rsid w:val="00840ED6"/>
    <w:rsid w:val="00842C58"/>
    <w:rsid w:val="00844C9C"/>
    <w:rsid w:val="00845B4B"/>
    <w:rsid w:val="00846B32"/>
    <w:rsid w:val="00851356"/>
    <w:rsid w:val="008517CB"/>
    <w:rsid w:val="00852891"/>
    <w:rsid w:val="008532B3"/>
    <w:rsid w:val="00853963"/>
    <w:rsid w:val="00854A2A"/>
    <w:rsid w:val="0085530B"/>
    <w:rsid w:val="008565D9"/>
    <w:rsid w:val="00856944"/>
    <w:rsid w:val="00856B4D"/>
    <w:rsid w:val="00856BA8"/>
    <w:rsid w:val="00860CD7"/>
    <w:rsid w:val="00862E9F"/>
    <w:rsid w:val="0086311F"/>
    <w:rsid w:val="0086370A"/>
    <w:rsid w:val="008702D3"/>
    <w:rsid w:val="0087124B"/>
    <w:rsid w:val="0087161F"/>
    <w:rsid w:val="00871DD9"/>
    <w:rsid w:val="00872028"/>
    <w:rsid w:val="008730C4"/>
    <w:rsid w:val="00875A0D"/>
    <w:rsid w:val="00877FD1"/>
    <w:rsid w:val="008815DE"/>
    <w:rsid w:val="008818B5"/>
    <w:rsid w:val="00881F7F"/>
    <w:rsid w:val="00884C40"/>
    <w:rsid w:val="00885F90"/>
    <w:rsid w:val="00887520"/>
    <w:rsid w:val="00891696"/>
    <w:rsid w:val="00892503"/>
    <w:rsid w:val="00893012"/>
    <w:rsid w:val="008969F6"/>
    <w:rsid w:val="00896D8D"/>
    <w:rsid w:val="008A104F"/>
    <w:rsid w:val="008A6011"/>
    <w:rsid w:val="008B04D5"/>
    <w:rsid w:val="008B071C"/>
    <w:rsid w:val="008B0961"/>
    <w:rsid w:val="008B142A"/>
    <w:rsid w:val="008B17F3"/>
    <w:rsid w:val="008B29B8"/>
    <w:rsid w:val="008B2EF7"/>
    <w:rsid w:val="008B3CDA"/>
    <w:rsid w:val="008B3D89"/>
    <w:rsid w:val="008B3F94"/>
    <w:rsid w:val="008B439E"/>
    <w:rsid w:val="008B55D2"/>
    <w:rsid w:val="008B6C9E"/>
    <w:rsid w:val="008B7D3F"/>
    <w:rsid w:val="008B7DC9"/>
    <w:rsid w:val="008C1FEB"/>
    <w:rsid w:val="008C267A"/>
    <w:rsid w:val="008C3151"/>
    <w:rsid w:val="008C31D5"/>
    <w:rsid w:val="008C5B20"/>
    <w:rsid w:val="008C72E4"/>
    <w:rsid w:val="008C7926"/>
    <w:rsid w:val="008C7CB3"/>
    <w:rsid w:val="008D006C"/>
    <w:rsid w:val="008D0F7D"/>
    <w:rsid w:val="008D1367"/>
    <w:rsid w:val="008D4956"/>
    <w:rsid w:val="008D63A7"/>
    <w:rsid w:val="008D7006"/>
    <w:rsid w:val="008D7A96"/>
    <w:rsid w:val="008E018C"/>
    <w:rsid w:val="008E0E8D"/>
    <w:rsid w:val="008E20A0"/>
    <w:rsid w:val="008E20CB"/>
    <w:rsid w:val="008E3520"/>
    <w:rsid w:val="008E6218"/>
    <w:rsid w:val="008E641A"/>
    <w:rsid w:val="008E7F61"/>
    <w:rsid w:val="008F01FE"/>
    <w:rsid w:val="008F1377"/>
    <w:rsid w:val="008F2187"/>
    <w:rsid w:val="008F2390"/>
    <w:rsid w:val="008F4378"/>
    <w:rsid w:val="00900038"/>
    <w:rsid w:val="009006F1"/>
    <w:rsid w:val="0090205A"/>
    <w:rsid w:val="00902863"/>
    <w:rsid w:val="00902BB4"/>
    <w:rsid w:val="00902C75"/>
    <w:rsid w:val="00902E18"/>
    <w:rsid w:val="00904A51"/>
    <w:rsid w:val="00904AD5"/>
    <w:rsid w:val="009055E5"/>
    <w:rsid w:val="00910577"/>
    <w:rsid w:val="00910D1D"/>
    <w:rsid w:val="00910F0F"/>
    <w:rsid w:val="00911A88"/>
    <w:rsid w:val="00916E82"/>
    <w:rsid w:val="00917446"/>
    <w:rsid w:val="00920D2E"/>
    <w:rsid w:val="009225E6"/>
    <w:rsid w:val="0092544F"/>
    <w:rsid w:val="00925FA0"/>
    <w:rsid w:val="0092687B"/>
    <w:rsid w:val="00926914"/>
    <w:rsid w:val="0092729D"/>
    <w:rsid w:val="0093125A"/>
    <w:rsid w:val="009317D7"/>
    <w:rsid w:val="00934538"/>
    <w:rsid w:val="00935F52"/>
    <w:rsid w:val="00937696"/>
    <w:rsid w:val="00940639"/>
    <w:rsid w:val="009411A7"/>
    <w:rsid w:val="009417B3"/>
    <w:rsid w:val="00941892"/>
    <w:rsid w:val="00941BDB"/>
    <w:rsid w:val="0094268E"/>
    <w:rsid w:val="0094301B"/>
    <w:rsid w:val="009439FB"/>
    <w:rsid w:val="00943F9A"/>
    <w:rsid w:val="00945883"/>
    <w:rsid w:val="00946D13"/>
    <w:rsid w:val="0094781B"/>
    <w:rsid w:val="00951EB5"/>
    <w:rsid w:val="00952177"/>
    <w:rsid w:val="0095229D"/>
    <w:rsid w:val="00953E7B"/>
    <w:rsid w:val="00954D09"/>
    <w:rsid w:val="009557A6"/>
    <w:rsid w:val="00957868"/>
    <w:rsid w:val="009579DB"/>
    <w:rsid w:val="00957A9A"/>
    <w:rsid w:val="00964D06"/>
    <w:rsid w:val="00966F8E"/>
    <w:rsid w:val="00970E50"/>
    <w:rsid w:val="00971A62"/>
    <w:rsid w:val="00971F39"/>
    <w:rsid w:val="0097482D"/>
    <w:rsid w:val="00975A95"/>
    <w:rsid w:val="00982F63"/>
    <w:rsid w:val="00983AEE"/>
    <w:rsid w:val="00983CA4"/>
    <w:rsid w:val="00984F86"/>
    <w:rsid w:val="009875DC"/>
    <w:rsid w:val="00987C71"/>
    <w:rsid w:val="0099033E"/>
    <w:rsid w:val="009950AF"/>
    <w:rsid w:val="00996369"/>
    <w:rsid w:val="00996BF6"/>
    <w:rsid w:val="00996E9E"/>
    <w:rsid w:val="0099797E"/>
    <w:rsid w:val="009A09B9"/>
    <w:rsid w:val="009A10BD"/>
    <w:rsid w:val="009A1295"/>
    <w:rsid w:val="009A1C93"/>
    <w:rsid w:val="009A1F93"/>
    <w:rsid w:val="009A3336"/>
    <w:rsid w:val="009A355F"/>
    <w:rsid w:val="009A3735"/>
    <w:rsid w:val="009A3892"/>
    <w:rsid w:val="009A43DF"/>
    <w:rsid w:val="009A4C64"/>
    <w:rsid w:val="009A51D6"/>
    <w:rsid w:val="009A6F60"/>
    <w:rsid w:val="009B25F5"/>
    <w:rsid w:val="009B3410"/>
    <w:rsid w:val="009B3BA4"/>
    <w:rsid w:val="009B3F01"/>
    <w:rsid w:val="009B416A"/>
    <w:rsid w:val="009B541E"/>
    <w:rsid w:val="009B56D8"/>
    <w:rsid w:val="009B6E67"/>
    <w:rsid w:val="009C1131"/>
    <w:rsid w:val="009C6046"/>
    <w:rsid w:val="009C66E6"/>
    <w:rsid w:val="009C77EF"/>
    <w:rsid w:val="009C7EBD"/>
    <w:rsid w:val="009D1933"/>
    <w:rsid w:val="009D25E8"/>
    <w:rsid w:val="009D34E6"/>
    <w:rsid w:val="009D4ABA"/>
    <w:rsid w:val="009D54FC"/>
    <w:rsid w:val="009D6587"/>
    <w:rsid w:val="009E0C88"/>
    <w:rsid w:val="009E2FF1"/>
    <w:rsid w:val="009E3A8A"/>
    <w:rsid w:val="009E544E"/>
    <w:rsid w:val="009E58E8"/>
    <w:rsid w:val="009F251E"/>
    <w:rsid w:val="009F3045"/>
    <w:rsid w:val="009F37ED"/>
    <w:rsid w:val="009F388E"/>
    <w:rsid w:val="009F3C50"/>
    <w:rsid w:val="009F55F0"/>
    <w:rsid w:val="009F58BD"/>
    <w:rsid w:val="009F74DE"/>
    <w:rsid w:val="00A017D0"/>
    <w:rsid w:val="00A02BC8"/>
    <w:rsid w:val="00A053D5"/>
    <w:rsid w:val="00A062AE"/>
    <w:rsid w:val="00A1321D"/>
    <w:rsid w:val="00A15383"/>
    <w:rsid w:val="00A153D4"/>
    <w:rsid w:val="00A15A60"/>
    <w:rsid w:val="00A15CC7"/>
    <w:rsid w:val="00A1714E"/>
    <w:rsid w:val="00A17A4C"/>
    <w:rsid w:val="00A20E1C"/>
    <w:rsid w:val="00A21AA6"/>
    <w:rsid w:val="00A23ABA"/>
    <w:rsid w:val="00A2469E"/>
    <w:rsid w:val="00A2473C"/>
    <w:rsid w:val="00A248F9"/>
    <w:rsid w:val="00A24B7A"/>
    <w:rsid w:val="00A272C3"/>
    <w:rsid w:val="00A30266"/>
    <w:rsid w:val="00A30624"/>
    <w:rsid w:val="00A30FFB"/>
    <w:rsid w:val="00A336C3"/>
    <w:rsid w:val="00A35C87"/>
    <w:rsid w:val="00A370FD"/>
    <w:rsid w:val="00A37810"/>
    <w:rsid w:val="00A41280"/>
    <w:rsid w:val="00A42A83"/>
    <w:rsid w:val="00A435C5"/>
    <w:rsid w:val="00A43DFE"/>
    <w:rsid w:val="00A46835"/>
    <w:rsid w:val="00A477FA"/>
    <w:rsid w:val="00A51F33"/>
    <w:rsid w:val="00A52516"/>
    <w:rsid w:val="00A52E3F"/>
    <w:rsid w:val="00A53A32"/>
    <w:rsid w:val="00A549D8"/>
    <w:rsid w:val="00A54DE8"/>
    <w:rsid w:val="00A54FA9"/>
    <w:rsid w:val="00A5546D"/>
    <w:rsid w:val="00A55562"/>
    <w:rsid w:val="00A57E2F"/>
    <w:rsid w:val="00A614DA"/>
    <w:rsid w:val="00A638E6"/>
    <w:rsid w:val="00A6418F"/>
    <w:rsid w:val="00A6576B"/>
    <w:rsid w:val="00A65AD4"/>
    <w:rsid w:val="00A660DC"/>
    <w:rsid w:val="00A73582"/>
    <w:rsid w:val="00A7527E"/>
    <w:rsid w:val="00A77944"/>
    <w:rsid w:val="00A80564"/>
    <w:rsid w:val="00A81940"/>
    <w:rsid w:val="00A81B30"/>
    <w:rsid w:val="00A82259"/>
    <w:rsid w:val="00A82496"/>
    <w:rsid w:val="00A83931"/>
    <w:rsid w:val="00A840BD"/>
    <w:rsid w:val="00A8665F"/>
    <w:rsid w:val="00A917DF"/>
    <w:rsid w:val="00A94664"/>
    <w:rsid w:val="00A94F14"/>
    <w:rsid w:val="00A95834"/>
    <w:rsid w:val="00A978BC"/>
    <w:rsid w:val="00AA0F0E"/>
    <w:rsid w:val="00AA27F2"/>
    <w:rsid w:val="00AA2EAB"/>
    <w:rsid w:val="00AA3392"/>
    <w:rsid w:val="00AA61AF"/>
    <w:rsid w:val="00AA6703"/>
    <w:rsid w:val="00AA6AD6"/>
    <w:rsid w:val="00AA6E61"/>
    <w:rsid w:val="00AB02BE"/>
    <w:rsid w:val="00AB08B3"/>
    <w:rsid w:val="00AB454B"/>
    <w:rsid w:val="00AB4CCF"/>
    <w:rsid w:val="00AB5133"/>
    <w:rsid w:val="00AB518B"/>
    <w:rsid w:val="00AB5725"/>
    <w:rsid w:val="00AB645B"/>
    <w:rsid w:val="00AB79C6"/>
    <w:rsid w:val="00AC038E"/>
    <w:rsid w:val="00AC26CC"/>
    <w:rsid w:val="00AC29E1"/>
    <w:rsid w:val="00AC36D1"/>
    <w:rsid w:val="00AC4C9B"/>
    <w:rsid w:val="00AC4F08"/>
    <w:rsid w:val="00AC7326"/>
    <w:rsid w:val="00AC76D9"/>
    <w:rsid w:val="00AD00A2"/>
    <w:rsid w:val="00AD1D61"/>
    <w:rsid w:val="00AD4955"/>
    <w:rsid w:val="00AD644C"/>
    <w:rsid w:val="00AD686C"/>
    <w:rsid w:val="00AD7868"/>
    <w:rsid w:val="00AD7A67"/>
    <w:rsid w:val="00AE055F"/>
    <w:rsid w:val="00AE09D9"/>
    <w:rsid w:val="00AE129C"/>
    <w:rsid w:val="00AE1490"/>
    <w:rsid w:val="00AE1D23"/>
    <w:rsid w:val="00AE5DBB"/>
    <w:rsid w:val="00AE7C5B"/>
    <w:rsid w:val="00AF3459"/>
    <w:rsid w:val="00AF604A"/>
    <w:rsid w:val="00AF6848"/>
    <w:rsid w:val="00AF7368"/>
    <w:rsid w:val="00B00012"/>
    <w:rsid w:val="00B01FEA"/>
    <w:rsid w:val="00B038C1"/>
    <w:rsid w:val="00B03EE3"/>
    <w:rsid w:val="00B04F45"/>
    <w:rsid w:val="00B05921"/>
    <w:rsid w:val="00B05BBC"/>
    <w:rsid w:val="00B05D14"/>
    <w:rsid w:val="00B06936"/>
    <w:rsid w:val="00B079A6"/>
    <w:rsid w:val="00B07B34"/>
    <w:rsid w:val="00B07E18"/>
    <w:rsid w:val="00B10571"/>
    <w:rsid w:val="00B10900"/>
    <w:rsid w:val="00B11254"/>
    <w:rsid w:val="00B12D94"/>
    <w:rsid w:val="00B13287"/>
    <w:rsid w:val="00B134BA"/>
    <w:rsid w:val="00B148CB"/>
    <w:rsid w:val="00B20F97"/>
    <w:rsid w:val="00B21028"/>
    <w:rsid w:val="00B210F8"/>
    <w:rsid w:val="00B22F68"/>
    <w:rsid w:val="00B2319A"/>
    <w:rsid w:val="00B26881"/>
    <w:rsid w:val="00B27DA6"/>
    <w:rsid w:val="00B3035B"/>
    <w:rsid w:val="00B30DEA"/>
    <w:rsid w:val="00B30F4E"/>
    <w:rsid w:val="00B31976"/>
    <w:rsid w:val="00B32137"/>
    <w:rsid w:val="00B32600"/>
    <w:rsid w:val="00B33D5D"/>
    <w:rsid w:val="00B36488"/>
    <w:rsid w:val="00B40AC7"/>
    <w:rsid w:val="00B43665"/>
    <w:rsid w:val="00B4437A"/>
    <w:rsid w:val="00B44A29"/>
    <w:rsid w:val="00B51008"/>
    <w:rsid w:val="00B51021"/>
    <w:rsid w:val="00B51C5B"/>
    <w:rsid w:val="00B53DEF"/>
    <w:rsid w:val="00B5505B"/>
    <w:rsid w:val="00B55173"/>
    <w:rsid w:val="00B57F68"/>
    <w:rsid w:val="00B60208"/>
    <w:rsid w:val="00B6224D"/>
    <w:rsid w:val="00B65A4B"/>
    <w:rsid w:val="00B65EF7"/>
    <w:rsid w:val="00B66EDC"/>
    <w:rsid w:val="00B70781"/>
    <w:rsid w:val="00B71E29"/>
    <w:rsid w:val="00B73732"/>
    <w:rsid w:val="00B73C8D"/>
    <w:rsid w:val="00B75041"/>
    <w:rsid w:val="00B759C6"/>
    <w:rsid w:val="00B772A7"/>
    <w:rsid w:val="00B82C3E"/>
    <w:rsid w:val="00B82D78"/>
    <w:rsid w:val="00B8462D"/>
    <w:rsid w:val="00B84E0C"/>
    <w:rsid w:val="00B85FC2"/>
    <w:rsid w:val="00B87C09"/>
    <w:rsid w:val="00B90665"/>
    <w:rsid w:val="00B91982"/>
    <w:rsid w:val="00B92E2A"/>
    <w:rsid w:val="00B92EDF"/>
    <w:rsid w:val="00B94CA9"/>
    <w:rsid w:val="00BA14ED"/>
    <w:rsid w:val="00BA297D"/>
    <w:rsid w:val="00BA36E9"/>
    <w:rsid w:val="00BA3CF6"/>
    <w:rsid w:val="00BA41F9"/>
    <w:rsid w:val="00BA4E4F"/>
    <w:rsid w:val="00BA551E"/>
    <w:rsid w:val="00BA59DB"/>
    <w:rsid w:val="00BA6109"/>
    <w:rsid w:val="00BA6948"/>
    <w:rsid w:val="00BA6AB5"/>
    <w:rsid w:val="00BB0017"/>
    <w:rsid w:val="00BB04B8"/>
    <w:rsid w:val="00BB0CD0"/>
    <w:rsid w:val="00BB1DC9"/>
    <w:rsid w:val="00BB3057"/>
    <w:rsid w:val="00BB3CDD"/>
    <w:rsid w:val="00BB598E"/>
    <w:rsid w:val="00BB7C82"/>
    <w:rsid w:val="00BB7DB9"/>
    <w:rsid w:val="00BC1442"/>
    <w:rsid w:val="00BC1D98"/>
    <w:rsid w:val="00BC3A21"/>
    <w:rsid w:val="00BC5576"/>
    <w:rsid w:val="00BC68B2"/>
    <w:rsid w:val="00BC78F3"/>
    <w:rsid w:val="00BD0CB1"/>
    <w:rsid w:val="00BD2DB6"/>
    <w:rsid w:val="00BD504A"/>
    <w:rsid w:val="00BD5B46"/>
    <w:rsid w:val="00BD77A2"/>
    <w:rsid w:val="00BE31CA"/>
    <w:rsid w:val="00BE3AB7"/>
    <w:rsid w:val="00BE75DF"/>
    <w:rsid w:val="00BF1137"/>
    <w:rsid w:val="00BF432C"/>
    <w:rsid w:val="00C01576"/>
    <w:rsid w:val="00C0176C"/>
    <w:rsid w:val="00C02A71"/>
    <w:rsid w:val="00C02CE4"/>
    <w:rsid w:val="00C03844"/>
    <w:rsid w:val="00C03B79"/>
    <w:rsid w:val="00C0416A"/>
    <w:rsid w:val="00C06281"/>
    <w:rsid w:val="00C06FE7"/>
    <w:rsid w:val="00C104F1"/>
    <w:rsid w:val="00C10A71"/>
    <w:rsid w:val="00C10FA5"/>
    <w:rsid w:val="00C12318"/>
    <w:rsid w:val="00C14257"/>
    <w:rsid w:val="00C151D5"/>
    <w:rsid w:val="00C15BA6"/>
    <w:rsid w:val="00C16C9D"/>
    <w:rsid w:val="00C209A4"/>
    <w:rsid w:val="00C2250C"/>
    <w:rsid w:val="00C245F2"/>
    <w:rsid w:val="00C25407"/>
    <w:rsid w:val="00C25929"/>
    <w:rsid w:val="00C2675B"/>
    <w:rsid w:val="00C26DD9"/>
    <w:rsid w:val="00C270D2"/>
    <w:rsid w:val="00C33F24"/>
    <w:rsid w:val="00C36810"/>
    <w:rsid w:val="00C3790B"/>
    <w:rsid w:val="00C40BF7"/>
    <w:rsid w:val="00C40D24"/>
    <w:rsid w:val="00C41BBC"/>
    <w:rsid w:val="00C42AEB"/>
    <w:rsid w:val="00C43CDD"/>
    <w:rsid w:val="00C43EA0"/>
    <w:rsid w:val="00C45098"/>
    <w:rsid w:val="00C45AC6"/>
    <w:rsid w:val="00C46775"/>
    <w:rsid w:val="00C50DAD"/>
    <w:rsid w:val="00C513E3"/>
    <w:rsid w:val="00C55124"/>
    <w:rsid w:val="00C56207"/>
    <w:rsid w:val="00C563C9"/>
    <w:rsid w:val="00C56C8D"/>
    <w:rsid w:val="00C608E6"/>
    <w:rsid w:val="00C60E2E"/>
    <w:rsid w:val="00C61802"/>
    <w:rsid w:val="00C6287A"/>
    <w:rsid w:val="00C62EB2"/>
    <w:rsid w:val="00C64872"/>
    <w:rsid w:val="00C665D4"/>
    <w:rsid w:val="00C666FE"/>
    <w:rsid w:val="00C71591"/>
    <w:rsid w:val="00C722DA"/>
    <w:rsid w:val="00C73B46"/>
    <w:rsid w:val="00C74AA4"/>
    <w:rsid w:val="00C76AB9"/>
    <w:rsid w:val="00C76F80"/>
    <w:rsid w:val="00C77459"/>
    <w:rsid w:val="00C77E07"/>
    <w:rsid w:val="00C804A9"/>
    <w:rsid w:val="00C817F3"/>
    <w:rsid w:val="00C825FB"/>
    <w:rsid w:val="00C8403E"/>
    <w:rsid w:val="00C84465"/>
    <w:rsid w:val="00C864CA"/>
    <w:rsid w:val="00C95F1B"/>
    <w:rsid w:val="00C96032"/>
    <w:rsid w:val="00CA02B8"/>
    <w:rsid w:val="00CA119A"/>
    <w:rsid w:val="00CA1274"/>
    <w:rsid w:val="00CA33C0"/>
    <w:rsid w:val="00CA4348"/>
    <w:rsid w:val="00CA5EC0"/>
    <w:rsid w:val="00CA6A5B"/>
    <w:rsid w:val="00CA6F8F"/>
    <w:rsid w:val="00CB12E6"/>
    <w:rsid w:val="00CB204D"/>
    <w:rsid w:val="00CB2920"/>
    <w:rsid w:val="00CB49F2"/>
    <w:rsid w:val="00CB6A5D"/>
    <w:rsid w:val="00CB768B"/>
    <w:rsid w:val="00CC0810"/>
    <w:rsid w:val="00CC0879"/>
    <w:rsid w:val="00CC099C"/>
    <w:rsid w:val="00CC2136"/>
    <w:rsid w:val="00CC2B25"/>
    <w:rsid w:val="00CC34B7"/>
    <w:rsid w:val="00CC3F1A"/>
    <w:rsid w:val="00CC663B"/>
    <w:rsid w:val="00CC6CA1"/>
    <w:rsid w:val="00CC6F8F"/>
    <w:rsid w:val="00CC6FCA"/>
    <w:rsid w:val="00CC7BD1"/>
    <w:rsid w:val="00CD254D"/>
    <w:rsid w:val="00CD269E"/>
    <w:rsid w:val="00CD2F38"/>
    <w:rsid w:val="00CD4CC0"/>
    <w:rsid w:val="00CD785A"/>
    <w:rsid w:val="00CE0095"/>
    <w:rsid w:val="00CE0A59"/>
    <w:rsid w:val="00CE1F64"/>
    <w:rsid w:val="00CE6011"/>
    <w:rsid w:val="00CE60E8"/>
    <w:rsid w:val="00CF1EC6"/>
    <w:rsid w:val="00CF2880"/>
    <w:rsid w:val="00CF3CA9"/>
    <w:rsid w:val="00CF6113"/>
    <w:rsid w:val="00CF6938"/>
    <w:rsid w:val="00CF6A0A"/>
    <w:rsid w:val="00CF6B0F"/>
    <w:rsid w:val="00CF788A"/>
    <w:rsid w:val="00D01C6B"/>
    <w:rsid w:val="00D02EEC"/>
    <w:rsid w:val="00D03D6B"/>
    <w:rsid w:val="00D04508"/>
    <w:rsid w:val="00D05548"/>
    <w:rsid w:val="00D14C03"/>
    <w:rsid w:val="00D15B70"/>
    <w:rsid w:val="00D161A8"/>
    <w:rsid w:val="00D1656A"/>
    <w:rsid w:val="00D17B99"/>
    <w:rsid w:val="00D2064F"/>
    <w:rsid w:val="00D24BD1"/>
    <w:rsid w:val="00D250B4"/>
    <w:rsid w:val="00D278C4"/>
    <w:rsid w:val="00D278CF"/>
    <w:rsid w:val="00D30B78"/>
    <w:rsid w:val="00D3164C"/>
    <w:rsid w:val="00D31981"/>
    <w:rsid w:val="00D319D7"/>
    <w:rsid w:val="00D3422B"/>
    <w:rsid w:val="00D34B84"/>
    <w:rsid w:val="00D34E7A"/>
    <w:rsid w:val="00D3579C"/>
    <w:rsid w:val="00D359D9"/>
    <w:rsid w:val="00D36665"/>
    <w:rsid w:val="00D40089"/>
    <w:rsid w:val="00D41155"/>
    <w:rsid w:val="00D41604"/>
    <w:rsid w:val="00D4166E"/>
    <w:rsid w:val="00D42492"/>
    <w:rsid w:val="00D435E3"/>
    <w:rsid w:val="00D43BEE"/>
    <w:rsid w:val="00D4503B"/>
    <w:rsid w:val="00D50E35"/>
    <w:rsid w:val="00D5283D"/>
    <w:rsid w:val="00D532D3"/>
    <w:rsid w:val="00D5389C"/>
    <w:rsid w:val="00D53CD5"/>
    <w:rsid w:val="00D54034"/>
    <w:rsid w:val="00D54A71"/>
    <w:rsid w:val="00D54ACB"/>
    <w:rsid w:val="00D5631F"/>
    <w:rsid w:val="00D56406"/>
    <w:rsid w:val="00D57E3C"/>
    <w:rsid w:val="00D60507"/>
    <w:rsid w:val="00D65446"/>
    <w:rsid w:val="00D679E5"/>
    <w:rsid w:val="00D70242"/>
    <w:rsid w:val="00D705B9"/>
    <w:rsid w:val="00D7249B"/>
    <w:rsid w:val="00D7696D"/>
    <w:rsid w:val="00D8382D"/>
    <w:rsid w:val="00D8473C"/>
    <w:rsid w:val="00D85355"/>
    <w:rsid w:val="00D90A9D"/>
    <w:rsid w:val="00D90EE4"/>
    <w:rsid w:val="00D911EB"/>
    <w:rsid w:val="00D9192E"/>
    <w:rsid w:val="00D93A4B"/>
    <w:rsid w:val="00D96033"/>
    <w:rsid w:val="00D97D04"/>
    <w:rsid w:val="00DA24BB"/>
    <w:rsid w:val="00DA2CDE"/>
    <w:rsid w:val="00DA436F"/>
    <w:rsid w:val="00DA5FF5"/>
    <w:rsid w:val="00DA6456"/>
    <w:rsid w:val="00DA6595"/>
    <w:rsid w:val="00DB1CFD"/>
    <w:rsid w:val="00DB26E5"/>
    <w:rsid w:val="00DB2775"/>
    <w:rsid w:val="00DB2B85"/>
    <w:rsid w:val="00DB2D59"/>
    <w:rsid w:val="00DB35AA"/>
    <w:rsid w:val="00DB3641"/>
    <w:rsid w:val="00DB3E32"/>
    <w:rsid w:val="00DB597A"/>
    <w:rsid w:val="00DB5F7B"/>
    <w:rsid w:val="00DC1D14"/>
    <w:rsid w:val="00DC20FF"/>
    <w:rsid w:val="00DC2D9E"/>
    <w:rsid w:val="00DC580B"/>
    <w:rsid w:val="00DC61DB"/>
    <w:rsid w:val="00DC67F0"/>
    <w:rsid w:val="00DD07C8"/>
    <w:rsid w:val="00DD0830"/>
    <w:rsid w:val="00DD099B"/>
    <w:rsid w:val="00DD1776"/>
    <w:rsid w:val="00DD25DE"/>
    <w:rsid w:val="00DD34CF"/>
    <w:rsid w:val="00DD3524"/>
    <w:rsid w:val="00DD3C57"/>
    <w:rsid w:val="00DD4992"/>
    <w:rsid w:val="00DD4AB2"/>
    <w:rsid w:val="00DD51CA"/>
    <w:rsid w:val="00DD58D4"/>
    <w:rsid w:val="00DD59FF"/>
    <w:rsid w:val="00DD744F"/>
    <w:rsid w:val="00DD7A03"/>
    <w:rsid w:val="00DE1D8E"/>
    <w:rsid w:val="00DE37E8"/>
    <w:rsid w:val="00DE57CE"/>
    <w:rsid w:val="00DF013F"/>
    <w:rsid w:val="00DF0679"/>
    <w:rsid w:val="00DF41DF"/>
    <w:rsid w:val="00DF42BD"/>
    <w:rsid w:val="00DF48C2"/>
    <w:rsid w:val="00DF62E5"/>
    <w:rsid w:val="00DF63AD"/>
    <w:rsid w:val="00DF71A5"/>
    <w:rsid w:val="00E027DB"/>
    <w:rsid w:val="00E040E6"/>
    <w:rsid w:val="00E04A0C"/>
    <w:rsid w:val="00E06C4F"/>
    <w:rsid w:val="00E07F76"/>
    <w:rsid w:val="00E10C8C"/>
    <w:rsid w:val="00E11E92"/>
    <w:rsid w:val="00E124E3"/>
    <w:rsid w:val="00E13BA6"/>
    <w:rsid w:val="00E14575"/>
    <w:rsid w:val="00E218F7"/>
    <w:rsid w:val="00E22247"/>
    <w:rsid w:val="00E27BF3"/>
    <w:rsid w:val="00E31BE0"/>
    <w:rsid w:val="00E31D38"/>
    <w:rsid w:val="00E31E5F"/>
    <w:rsid w:val="00E32622"/>
    <w:rsid w:val="00E32774"/>
    <w:rsid w:val="00E34E5B"/>
    <w:rsid w:val="00E375E4"/>
    <w:rsid w:val="00E40828"/>
    <w:rsid w:val="00E4130D"/>
    <w:rsid w:val="00E416D2"/>
    <w:rsid w:val="00E41BFC"/>
    <w:rsid w:val="00E43079"/>
    <w:rsid w:val="00E4429A"/>
    <w:rsid w:val="00E4479F"/>
    <w:rsid w:val="00E44E30"/>
    <w:rsid w:val="00E44E7A"/>
    <w:rsid w:val="00E50A0D"/>
    <w:rsid w:val="00E50C90"/>
    <w:rsid w:val="00E5150E"/>
    <w:rsid w:val="00E51D85"/>
    <w:rsid w:val="00E522B9"/>
    <w:rsid w:val="00E53EAF"/>
    <w:rsid w:val="00E54663"/>
    <w:rsid w:val="00E5717E"/>
    <w:rsid w:val="00E57687"/>
    <w:rsid w:val="00E63228"/>
    <w:rsid w:val="00E63575"/>
    <w:rsid w:val="00E64162"/>
    <w:rsid w:val="00E65204"/>
    <w:rsid w:val="00E66182"/>
    <w:rsid w:val="00E7115F"/>
    <w:rsid w:val="00E7255A"/>
    <w:rsid w:val="00E72829"/>
    <w:rsid w:val="00E74054"/>
    <w:rsid w:val="00E7427F"/>
    <w:rsid w:val="00E74774"/>
    <w:rsid w:val="00E7528F"/>
    <w:rsid w:val="00E758EB"/>
    <w:rsid w:val="00E77836"/>
    <w:rsid w:val="00E80D99"/>
    <w:rsid w:val="00E81EE0"/>
    <w:rsid w:val="00E82EF2"/>
    <w:rsid w:val="00E8390A"/>
    <w:rsid w:val="00E83F8E"/>
    <w:rsid w:val="00E8569A"/>
    <w:rsid w:val="00E90667"/>
    <w:rsid w:val="00E90E59"/>
    <w:rsid w:val="00E938FF"/>
    <w:rsid w:val="00E94600"/>
    <w:rsid w:val="00E977BD"/>
    <w:rsid w:val="00EA0C7C"/>
    <w:rsid w:val="00EA0E0E"/>
    <w:rsid w:val="00EA4895"/>
    <w:rsid w:val="00EA5000"/>
    <w:rsid w:val="00EA6A3B"/>
    <w:rsid w:val="00EB05C4"/>
    <w:rsid w:val="00EB3534"/>
    <w:rsid w:val="00EC01E0"/>
    <w:rsid w:val="00EC1D93"/>
    <w:rsid w:val="00EC2FB5"/>
    <w:rsid w:val="00EC3338"/>
    <w:rsid w:val="00EC4EEC"/>
    <w:rsid w:val="00EC5FA6"/>
    <w:rsid w:val="00EC6223"/>
    <w:rsid w:val="00EC6D28"/>
    <w:rsid w:val="00EC6F6B"/>
    <w:rsid w:val="00EC7E7C"/>
    <w:rsid w:val="00ED0BF6"/>
    <w:rsid w:val="00ED1254"/>
    <w:rsid w:val="00ED1C1C"/>
    <w:rsid w:val="00ED3530"/>
    <w:rsid w:val="00ED42CD"/>
    <w:rsid w:val="00ED49BB"/>
    <w:rsid w:val="00ED4D4E"/>
    <w:rsid w:val="00ED557A"/>
    <w:rsid w:val="00ED6C55"/>
    <w:rsid w:val="00ED6E7C"/>
    <w:rsid w:val="00ED7121"/>
    <w:rsid w:val="00EE1095"/>
    <w:rsid w:val="00EE10BA"/>
    <w:rsid w:val="00EE207A"/>
    <w:rsid w:val="00EE2181"/>
    <w:rsid w:val="00EE35DE"/>
    <w:rsid w:val="00EE7CC8"/>
    <w:rsid w:val="00EE7E44"/>
    <w:rsid w:val="00EF1BBE"/>
    <w:rsid w:val="00EF202A"/>
    <w:rsid w:val="00EF244D"/>
    <w:rsid w:val="00EF2D23"/>
    <w:rsid w:val="00EF33B9"/>
    <w:rsid w:val="00EF4352"/>
    <w:rsid w:val="00EF4422"/>
    <w:rsid w:val="00EF4C39"/>
    <w:rsid w:val="00EF5242"/>
    <w:rsid w:val="00EF5F5F"/>
    <w:rsid w:val="00EF6FC0"/>
    <w:rsid w:val="00F00420"/>
    <w:rsid w:val="00F00843"/>
    <w:rsid w:val="00F00AA0"/>
    <w:rsid w:val="00F01EEB"/>
    <w:rsid w:val="00F0486F"/>
    <w:rsid w:val="00F04A6B"/>
    <w:rsid w:val="00F055AC"/>
    <w:rsid w:val="00F062DD"/>
    <w:rsid w:val="00F068B3"/>
    <w:rsid w:val="00F073AF"/>
    <w:rsid w:val="00F078E9"/>
    <w:rsid w:val="00F07B34"/>
    <w:rsid w:val="00F105E6"/>
    <w:rsid w:val="00F10BBC"/>
    <w:rsid w:val="00F1149E"/>
    <w:rsid w:val="00F118AE"/>
    <w:rsid w:val="00F11B38"/>
    <w:rsid w:val="00F11FC9"/>
    <w:rsid w:val="00F12DE2"/>
    <w:rsid w:val="00F13542"/>
    <w:rsid w:val="00F13F5E"/>
    <w:rsid w:val="00F16E0F"/>
    <w:rsid w:val="00F2182E"/>
    <w:rsid w:val="00F21F09"/>
    <w:rsid w:val="00F2237B"/>
    <w:rsid w:val="00F226C0"/>
    <w:rsid w:val="00F241DE"/>
    <w:rsid w:val="00F2468D"/>
    <w:rsid w:val="00F26CFD"/>
    <w:rsid w:val="00F26EBE"/>
    <w:rsid w:val="00F30BF4"/>
    <w:rsid w:val="00F328E7"/>
    <w:rsid w:val="00F32B33"/>
    <w:rsid w:val="00F33930"/>
    <w:rsid w:val="00F33F07"/>
    <w:rsid w:val="00F343FE"/>
    <w:rsid w:val="00F34B31"/>
    <w:rsid w:val="00F35376"/>
    <w:rsid w:val="00F35810"/>
    <w:rsid w:val="00F377B1"/>
    <w:rsid w:val="00F4084E"/>
    <w:rsid w:val="00F40EFC"/>
    <w:rsid w:val="00F41DC4"/>
    <w:rsid w:val="00F422DD"/>
    <w:rsid w:val="00F438F3"/>
    <w:rsid w:val="00F523EA"/>
    <w:rsid w:val="00F560A6"/>
    <w:rsid w:val="00F57347"/>
    <w:rsid w:val="00F61147"/>
    <w:rsid w:val="00F61B3C"/>
    <w:rsid w:val="00F64511"/>
    <w:rsid w:val="00F66F04"/>
    <w:rsid w:val="00F67CB5"/>
    <w:rsid w:val="00F7019E"/>
    <w:rsid w:val="00F73075"/>
    <w:rsid w:val="00F73F71"/>
    <w:rsid w:val="00F74A3E"/>
    <w:rsid w:val="00F75AC0"/>
    <w:rsid w:val="00F75B81"/>
    <w:rsid w:val="00F76AD4"/>
    <w:rsid w:val="00F772D5"/>
    <w:rsid w:val="00F825B5"/>
    <w:rsid w:val="00F82901"/>
    <w:rsid w:val="00F82D1C"/>
    <w:rsid w:val="00F82D25"/>
    <w:rsid w:val="00F84E5B"/>
    <w:rsid w:val="00F85088"/>
    <w:rsid w:val="00F864FE"/>
    <w:rsid w:val="00F865F7"/>
    <w:rsid w:val="00F8728D"/>
    <w:rsid w:val="00F90911"/>
    <w:rsid w:val="00F939E1"/>
    <w:rsid w:val="00F941CB"/>
    <w:rsid w:val="00FA1826"/>
    <w:rsid w:val="00FA1A10"/>
    <w:rsid w:val="00FA2286"/>
    <w:rsid w:val="00FA510E"/>
    <w:rsid w:val="00FA586D"/>
    <w:rsid w:val="00FB3318"/>
    <w:rsid w:val="00FB65D3"/>
    <w:rsid w:val="00FB7B77"/>
    <w:rsid w:val="00FC2A95"/>
    <w:rsid w:val="00FC3014"/>
    <w:rsid w:val="00FC3D16"/>
    <w:rsid w:val="00FC4B13"/>
    <w:rsid w:val="00FC5925"/>
    <w:rsid w:val="00FC652E"/>
    <w:rsid w:val="00FC7E01"/>
    <w:rsid w:val="00FD287C"/>
    <w:rsid w:val="00FD3678"/>
    <w:rsid w:val="00FD4885"/>
    <w:rsid w:val="00FD5958"/>
    <w:rsid w:val="00FD661C"/>
    <w:rsid w:val="00FD66D7"/>
    <w:rsid w:val="00FD75B9"/>
    <w:rsid w:val="00FE0406"/>
    <w:rsid w:val="00FE086E"/>
    <w:rsid w:val="00FE186E"/>
    <w:rsid w:val="00FE29C3"/>
    <w:rsid w:val="00FE3FA2"/>
    <w:rsid w:val="00FE4455"/>
    <w:rsid w:val="00FE4F2B"/>
    <w:rsid w:val="00FE59DC"/>
    <w:rsid w:val="00FE690E"/>
    <w:rsid w:val="00FE6FF4"/>
    <w:rsid w:val="00FE70C4"/>
    <w:rsid w:val="00FE7622"/>
    <w:rsid w:val="00FE7E6C"/>
    <w:rsid w:val="00FF30EA"/>
    <w:rsid w:val="00FF3B14"/>
    <w:rsid w:val="00FF7034"/>
    <w:rsid w:val="023316AB"/>
    <w:rsid w:val="0304A576"/>
    <w:rsid w:val="0314EC35"/>
    <w:rsid w:val="03A05B38"/>
    <w:rsid w:val="03E6DE4C"/>
    <w:rsid w:val="061821B4"/>
    <w:rsid w:val="0673C95D"/>
    <w:rsid w:val="06C2CBB9"/>
    <w:rsid w:val="07101027"/>
    <w:rsid w:val="07293D03"/>
    <w:rsid w:val="07CF73C2"/>
    <w:rsid w:val="08111A83"/>
    <w:rsid w:val="08B20CC4"/>
    <w:rsid w:val="09219133"/>
    <w:rsid w:val="0921C8D1"/>
    <w:rsid w:val="095950E4"/>
    <w:rsid w:val="0A5CE093"/>
    <w:rsid w:val="0A68CB4B"/>
    <w:rsid w:val="0B751C0A"/>
    <w:rsid w:val="0B9338B7"/>
    <w:rsid w:val="0BB8C3F7"/>
    <w:rsid w:val="0BFE748E"/>
    <w:rsid w:val="0CD57699"/>
    <w:rsid w:val="0D0C9FDC"/>
    <w:rsid w:val="0D1A6D88"/>
    <w:rsid w:val="0D4329CD"/>
    <w:rsid w:val="0D93E9DD"/>
    <w:rsid w:val="0EC2B9A4"/>
    <w:rsid w:val="0FF95F6A"/>
    <w:rsid w:val="1081DD35"/>
    <w:rsid w:val="11C3E23C"/>
    <w:rsid w:val="12372987"/>
    <w:rsid w:val="125FFE63"/>
    <w:rsid w:val="12F94153"/>
    <w:rsid w:val="13258E0F"/>
    <w:rsid w:val="15CB61CC"/>
    <w:rsid w:val="161058BB"/>
    <w:rsid w:val="16C221D9"/>
    <w:rsid w:val="1756D2D6"/>
    <w:rsid w:val="1758013B"/>
    <w:rsid w:val="17B271AA"/>
    <w:rsid w:val="19026B16"/>
    <w:rsid w:val="19079738"/>
    <w:rsid w:val="1907F251"/>
    <w:rsid w:val="19B660C9"/>
    <w:rsid w:val="1AC2B714"/>
    <w:rsid w:val="1AF51F77"/>
    <w:rsid w:val="1AF84FB6"/>
    <w:rsid w:val="1BAF8682"/>
    <w:rsid w:val="1C6A9A7E"/>
    <w:rsid w:val="1DB68FD7"/>
    <w:rsid w:val="1F37FEC4"/>
    <w:rsid w:val="1FC99D8B"/>
    <w:rsid w:val="20120CA8"/>
    <w:rsid w:val="20A913E9"/>
    <w:rsid w:val="211C29C7"/>
    <w:rsid w:val="2131C386"/>
    <w:rsid w:val="215738EC"/>
    <w:rsid w:val="21C2A411"/>
    <w:rsid w:val="21F3C3BD"/>
    <w:rsid w:val="21F5F57B"/>
    <w:rsid w:val="22359283"/>
    <w:rsid w:val="235CCA8A"/>
    <w:rsid w:val="23BE66EA"/>
    <w:rsid w:val="24E5D618"/>
    <w:rsid w:val="252ACD07"/>
    <w:rsid w:val="25A8795F"/>
    <w:rsid w:val="27D7E873"/>
    <w:rsid w:val="27FB590A"/>
    <w:rsid w:val="28249A17"/>
    <w:rsid w:val="28DB52A6"/>
    <w:rsid w:val="28F6F907"/>
    <w:rsid w:val="2A32F661"/>
    <w:rsid w:val="2A40566D"/>
    <w:rsid w:val="2B7B106F"/>
    <w:rsid w:val="2BD51FB6"/>
    <w:rsid w:val="2C6F328D"/>
    <w:rsid w:val="2E66B03C"/>
    <w:rsid w:val="3029F63B"/>
    <w:rsid w:val="30431E98"/>
    <w:rsid w:val="3184BF06"/>
    <w:rsid w:val="31B5B9E9"/>
    <w:rsid w:val="32732524"/>
    <w:rsid w:val="33210516"/>
    <w:rsid w:val="332AB6B1"/>
    <w:rsid w:val="33B12121"/>
    <w:rsid w:val="33B12121"/>
    <w:rsid w:val="343027C3"/>
    <w:rsid w:val="34C0B3B5"/>
    <w:rsid w:val="34C84DA7"/>
    <w:rsid w:val="357B32C2"/>
    <w:rsid w:val="35FCEC76"/>
    <w:rsid w:val="36641E08"/>
    <w:rsid w:val="369937BF"/>
    <w:rsid w:val="38058EA2"/>
    <w:rsid w:val="38835082"/>
    <w:rsid w:val="38FE914D"/>
    <w:rsid w:val="399BBECA"/>
    <w:rsid w:val="39D0D881"/>
    <w:rsid w:val="3A2B78C0"/>
    <w:rsid w:val="3A879437"/>
    <w:rsid w:val="3BA78D8A"/>
    <w:rsid w:val="3C372C86"/>
    <w:rsid w:val="3D792A3A"/>
    <w:rsid w:val="3D7C1316"/>
    <w:rsid w:val="3DAC5852"/>
    <w:rsid w:val="3E53089B"/>
    <w:rsid w:val="3E8F54D3"/>
    <w:rsid w:val="3EA019A1"/>
    <w:rsid w:val="3EB2F7EC"/>
    <w:rsid w:val="3F019C89"/>
    <w:rsid w:val="3FC00FCD"/>
    <w:rsid w:val="40AD4F73"/>
    <w:rsid w:val="40F804AB"/>
    <w:rsid w:val="4133DCF8"/>
    <w:rsid w:val="41A68CC5"/>
    <w:rsid w:val="41D671B4"/>
    <w:rsid w:val="4379812F"/>
    <w:rsid w:val="45B4F558"/>
    <w:rsid w:val="45C7F06D"/>
    <w:rsid w:val="465EADD7"/>
    <w:rsid w:val="477978DB"/>
    <w:rsid w:val="48B92329"/>
    <w:rsid w:val="48C5F0B2"/>
    <w:rsid w:val="48C6AB10"/>
    <w:rsid w:val="493B5652"/>
    <w:rsid w:val="49B4D2A7"/>
    <w:rsid w:val="49C3D0F5"/>
    <w:rsid w:val="49D5C174"/>
    <w:rsid w:val="4A6A618B"/>
    <w:rsid w:val="4A6B8B36"/>
    <w:rsid w:val="4BBBA70D"/>
    <w:rsid w:val="4C156F40"/>
    <w:rsid w:val="4C352362"/>
    <w:rsid w:val="4C5B80F1"/>
    <w:rsid w:val="4C7A1A51"/>
    <w:rsid w:val="4DD740D5"/>
    <w:rsid w:val="4E136693"/>
    <w:rsid w:val="4EC65347"/>
    <w:rsid w:val="4F47BF17"/>
    <w:rsid w:val="4F47BF17"/>
    <w:rsid w:val="50042E14"/>
    <w:rsid w:val="51938A6C"/>
    <w:rsid w:val="5193E94F"/>
    <w:rsid w:val="51D78C84"/>
    <w:rsid w:val="51E4C2B2"/>
    <w:rsid w:val="53A66D58"/>
    <w:rsid w:val="544435F1"/>
    <w:rsid w:val="55CF2FD1"/>
    <w:rsid w:val="55E89214"/>
    <w:rsid w:val="561682C8"/>
    <w:rsid w:val="5633F331"/>
    <w:rsid w:val="566BB502"/>
    <w:rsid w:val="57E89B8A"/>
    <w:rsid w:val="5906D093"/>
    <w:rsid w:val="5A47AB22"/>
    <w:rsid w:val="5ADFA831"/>
    <w:rsid w:val="5B17E04D"/>
    <w:rsid w:val="5B4B972E"/>
    <w:rsid w:val="5B8915F2"/>
    <w:rsid w:val="5C3B0874"/>
    <w:rsid w:val="5C58C8A2"/>
    <w:rsid w:val="5C7361FF"/>
    <w:rsid w:val="5CFA08E4"/>
    <w:rsid w:val="5D24E653"/>
    <w:rsid w:val="5E946158"/>
    <w:rsid w:val="5EB016EF"/>
    <w:rsid w:val="5EC0B6B4"/>
    <w:rsid w:val="5F387983"/>
    <w:rsid w:val="5FB31954"/>
    <w:rsid w:val="60C29AC7"/>
    <w:rsid w:val="6204D71A"/>
    <w:rsid w:val="62211EA4"/>
    <w:rsid w:val="623EE14C"/>
    <w:rsid w:val="625A220B"/>
    <w:rsid w:val="627EA53A"/>
    <w:rsid w:val="62F599DB"/>
    <w:rsid w:val="63528A37"/>
    <w:rsid w:val="642C4BB0"/>
    <w:rsid w:val="6542AB55"/>
    <w:rsid w:val="6574264C"/>
    <w:rsid w:val="65D511EB"/>
    <w:rsid w:val="669DCEAB"/>
    <w:rsid w:val="6721DFF0"/>
    <w:rsid w:val="67A989AD"/>
    <w:rsid w:val="68AB32BD"/>
    <w:rsid w:val="69048C6E"/>
    <w:rsid w:val="6924E1E3"/>
    <w:rsid w:val="695B34A6"/>
    <w:rsid w:val="6968DA1E"/>
    <w:rsid w:val="69836091"/>
    <w:rsid w:val="69C85780"/>
    <w:rsid w:val="6A5980B2"/>
    <w:rsid w:val="6AC42E20"/>
    <w:rsid w:val="6B01F892"/>
    <w:rsid w:val="6BDC28B6"/>
    <w:rsid w:val="6C69E355"/>
    <w:rsid w:val="6CA9F852"/>
    <w:rsid w:val="6D06E8AE"/>
    <w:rsid w:val="6D90D68C"/>
    <w:rsid w:val="6FCC3058"/>
    <w:rsid w:val="700259E2"/>
    <w:rsid w:val="7149560B"/>
    <w:rsid w:val="71650D7F"/>
    <w:rsid w:val="7205C901"/>
    <w:rsid w:val="7244C65E"/>
    <w:rsid w:val="7301068A"/>
    <w:rsid w:val="736296C0"/>
    <w:rsid w:val="745322A8"/>
    <w:rsid w:val="749FC3E7"/>
    <w:rsid w:val="7536A5E8"/>
    <w:rsid w:val="75FBCAF9"/>
    <w:rsid w:val="76AA73D3"/>
    <w:rsid w:val="7710AF9D"/>
    <w:rsid w:val="7813E6FF"/>
    <w:rsid w:val="78489F36"/>
    <w:rsid w:val="78CA25F8"/>
    <w:rsid w:val="79175132"/>
    <w:rsid w:val="7A2F8CA9"/>
    <w:rsid w:val="7A34044C"/>
    <w:rsid w:val="7A482AE3"/>
    <w:rsid w:val="7BE3FB44"/>
    <w:rsid w:val="7BE68A5B"/>
    <w:rsid w:val="7D7FCBA5"/>
    <w:rsid w:val="7F31DAC8"/>
    <w:rsid w:val="7FDEBC56"/>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197DC"/>
  <w15:docId w15:val="{3D641D98-9BF6-4400-8910-30AB761C9F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color w:val="68737D" w:themeColor="accent4"/>
        <w:lang w:val="en-US" w:eastAsia="en-US" w:bidi="ar-SA"/>
      </w:rPr>
    </w:rPrDefault>
    <w:pPrDefault>
      <w:pPr>
        <w:spacing w:before="120"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5C87"/>
    <w:rPr>
      <w:rFonts w:ascii="Avenir Light" w:hAnsi="Avenir Light" w:cstheme="minorHAnsi"/>
      <w:color w:val="323235" w:themeColor="accent6" w:themeShade="80"/>
      <w:sz w:val="22"/>
    </w:rPr>
  </w:style>
  <w:style w:type="paragraph" w:styleId="Heading1">
    <w:name w:val="heading 1"/>
    <w:basedOn w:val="Normal"/>
    <w:next w:val="Normal"/>
    <w:link w:val="Heading1Char"/>
    <w:qFormat/>
    <w:rsid w:val="00BA551E"/>
    <w:pPr>
      <w:keepNext/>
      <w:keepLines/>
      <w:spacing w:before="360" w:line="400" w:lineRule="exact"/>
      <w:outlineLvl w:val="0"/>
    </w:pPr>
    <w:rPr>
      <w:rFonts w:eastAsiaTheme="majorEastAsia" w:cstheme="majorBidi"/>
      <w:color w:val="155D85" w:themeColor="background1"/>
      <w:sz w:val="32"/>
      <w:szCs w:val="32"/>
    </w:rPr>
  </w:style>
  <w:style w:type="paragraph" w:styleId="Heading2">
    <w:name w:val="heading 2"/>
    <w:basedOn w:val="Normal"/>
    <w:next w:val="Normal"/>
    <w:link w:val="Heading2Char"/>
    <w:unhideWhenUsed/>
    <w:qFormat/>
    <w:rsid w:val="006A6BA8"/>
    <w:pPr>
      <w:keepNext/>
      <w:keepLines/>
      <w:spacing w:before="360" w:line="360" w:lineRule="exact"/>
      <w:outlineLvl w:val="1"/>
    </w:pPr>
    <w:rPr>
      <w:rFonts w:eastAsiaTheme="majorEastAsia" w:cstheme="majorBidi"/>
      <w:color w:val="87A449" w:themeColor="background2"/>
      <w:sz w:val="28"/>
      <w:szCs w:val="26"/>
    </w:rPr>
  </w:style>
  <w:style w:type="paragraph" w:styleId="Heading3">
    <w:name w:val="heading 3"/>
    <w:basedOn w:val="Normal"/>
    <w:next w:val="Normal"/>
    <w:link w:val="Heading3Char"/>
    <w:uiPriority w:val="9"/>
    <w:unhideWhenUsed/>
    <w:qFormat/>
    <w:rsid w:val="006A6BA8"/>
    <w:pPr>
      <w:keepNext/>
      <w:keepLines/>
      <w:spacing w:before="320"/>
      <w:outlineLvl w:val="2"/>
    </w:pPr>
    <w:rPr>
      <w:rFonts w:asciiTheme="majorHAnsi" w:hAnsiTheme="majorHAnsi" w:eastAsiaTheme="majorEastAsia" w:cstheme="majorBidi"/>
      <w:color w:val="04B6EE" w:themeColor="text2"/>
      <w:sz w:val="26"/>
      <w:szCs w:val="24"/>
    </w:rPr>
  </w:style>
  <w:style w:type="paragraph" w:styleId="Heading4">
    <w:name w:val="heading 4"/>
    <w:basedOn w:val="Normal"/>
    <w:next w:val="Normal"/>
    <w:link w:val="Heading4Char"/>
    <w:uiPriority w:val="9"/>
    <w:unhideWhenUsed/>
    <w:qFormat/>
    <w:rsid w:val="006A6BA8"/>
    <w:pPr>
      <w:keepNext/>
      <w:keepLines/>
      <w:spacing w:before="280" w:after="200"/>
      <w:outlineLvl w:val="3"/>
    </w:pPr>
    <w:rPr>
      <w:rFonts w:eastAsiaTheme="majorEastAsia" w:cstheme="majorBidi"/>
      <w:b/>
      <w:iCs/>
      <w:color w:val="87A449" w:themeColor="background2"/>
    </w:rPr>
  </w:style>
  <w:style w:type="paragraph" w:styleId="Heading5">
    <w:name w:val="heading 5"/>
    <w:basedOn w:val="Normal"/>
    <w:next w:val="Normal"/>
    <w:link w:val="Heading5Char"/>
    <w:uiPriority w:val="9"/>
    <w:unhideWhenUsed/>
    <w:qFormat/>
    <w:rsid w:val="00296006"/>
    <w:pPr>
      <w:keepNext/>
      <w:keepLines/>
      <w:spacing w:before="280" w:after="200"/>
      <w:outlineLvl w:val="4"/>
    </w:pPr>
    <w:rPr>
      <w:rFonts w:asciiTheme="majorHAnsi" w:hAnsiTheme="majorHAnsi" w:eastAsiaTheme="majorEastAsia" w:cstheme="majorBidi"/>
      <w:b/>
      <w:color w:val="D66936" w:themeColor="accent2"/>
    </w:rPr>
  </w:style>
  <w:style w:type="paragraph" w:styleId="Heading6">
    <w:name w:val="heading 6"/>
    <w:basedOn w:val="Normal"/>
    <w:next w:val="Normal"/>
    <w:link w:val="Heading6Char"/>
    <w:uiPriority w:val="9"/>
    <w:unhideWhenUsed/>
    <w:qFormat/>
    <w:rsid w:val="004D156D"/>
    <w:pPr>
      <w:keepNext/>
      <w:keepLines/>
      <w:spacing w:before="280" w:after="80"/>
      <w:outlineLvl w:val="5"/>
    </w:pPr>
    <w:rPr>
      <w:rFonts w:asciiTheme="majorHAnsi" w:hAnsiTheme="majorHAnsi" w:eastAsiaTheme="majorEastAsia" w:cstheme="majorBidi"/>
      <w:b/>
      <w:iCs/>
      <w:color w:val="155D85" w:themeColor="background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C6046"/>
    <w:pPr>
      <w:tabs>
        <w:tab w:val="center" w:pos="4680"/>
        <w:tab w:val="right" w:pos="9360"/>
      </w:tabs>
      <w:spacing w:after="0" w:line="240" w:lineRule="auto"/>
    </w:pPr>
  </w:style>
  <w:style w:type="character" w:styleId="HeaderChar" w:customStyle="1">
    <w:name w:val="Header Char"/>
    <w:basedOn w:val="DefaultParagraphFont"/>
    <w:link w:val="Header"/>
    <w:uiPriority w:val="99"/>
    <w:rsid w:val="009C6046"/>
  </w:style>
  <w:style w:type="paragraph" w:styleId="Footer">
    <w:name w:val="footer"/>
    <w:basedOn w:val="Normal"/>
    <w:link w:val="FooterChar"/>
    <w:uiPriority w:val="99"/>
    <w:unhideWhenUsed/>
    <w:rsid w:val="004F3DA7"/>
    <w:pPr>
      <w:tabs>
        <w:tab w:val="center" w:pos="4680"/>
        <w:tab w:val="right" w:pos="9360"/>
      </w:tabs>
      <w:spacing w:after="0" w:line="240" w:lineRule="auto"/>
    </w:pPr>
  </w:style>
  <w:style w:type="character" w:styleId="FooterChar" w:customStyle="1">
    <w:name w:val="Footer Char"/>
    <w:basedOn w:val="DefaultParagraphFont"/>
    <w:link w:val="Footer"/>
    <w:uiPriority w:val="99"/>
    <w:rsid w:val="004F3DA7"/>
    <w:rPr>
      <w:color w:val="323235" w:themeColor="accent6" w:themeShade="80"/>
      <w:sz w:val="22"/>
    </w:rPr>
  </w:style>
  <w:style w:type="paragraph" w:styleId="Quote">
    <w:name w:val="Quote"/>
    <w:basedOn w:val="Normal"/>
    <w:next w:val="Normal"/>
    <w:link w:val="QuoteChar"/>
    <w:uiPriority w:val="29"/>
    <w:qFormat/>
    <w:rsid w:val="00E80D99"/>
    <w:pPr>
      <w:tabs>
        <w:tab w:val="left" w:pos="180"/>
      </w:tabs>
      <w:spacing w:line="240" w:lineRule="auto"/>
      <w:jc w:val="both"/>
    </w:pPr>
    <w:rPr>
      <w:rFonts w:eastAsia="Times New Roman"/>
      <w:bCs/>
      <w:i/>
      <w:iCs/>
      <w:color w:val="000000"/>
      <w:szCs w:val="24"/>
    </w:rPr>
  </w:style>
  <w:style w:type="character" w:styleId="QuoteChar" w:customStyle="1">
    <w:name w:val="Quote Char"/>
    <w:basedOn w:val="DefaultParagraphFont"/>
    <w:link w:val="Quote"/>
    <w:uiPriority w:val="29"/>
    <w:rsid w:val="00E80D99"/>
    <w:rPr>
      <w:rFonts w:ascii="Raleway" w:hAnsi="Raleway" w:eastAsia="Times New Roman" w:cstheme="minorHAnsi"/>
      <w:bCs/>
      <w:i/>
      <w:iCs/>
      <w:color w:val="000000"/>
      <w:sz w:val="24"/>
      <w:szCs w:val="24"/>
    </w:rPr>
  </w:style>
  <w:style w:type="character" w:styleId="IntenseEmphasis">
    <w:name w:val="Intense Emphasis"/>
    <w:basedOn w:val="DefaultParagraphFont"/>
    <w:uiPriority w:val="21"/>
    <w:qFormat/>
    <w:rsid w:val="00432D16"/>
    <w:rPr>
      <w:rFonts w:asciiTheme="minorHAnsi" w:hAnsiTheme="minorHAnsi"/>
      <w:i w:val="0"/>
      <w:iCs/>
      <w:color w:val="155D85" w:themeColor="background1"/>
    </w:rPr>
  </w:style>
  <w:style w:type="character" w:styleId="Hyperlink">
    <w:name w:val="Hyperlink"/>
    <w:basedOn w:val="DefaultParagraphFont"/>
    <w:uiPriority w:val="99"/>
    <w:unhideWhenUsed/>
    <w:rsid w:val="00FB65D3"/>
    <w:rPr>
      <w:color w:val="155D85" w:themeColor="hyperlink"/>
      <w:u w:val="single"/>
    </w:rPr>
  </w:style>
  <w:style w:type="character" w:styleId="Heading1Char" w:customStyle="1">
    <w:name w:val="Heading 1 Char"/>
    <w:basedOn w:val="DefaultParagraphFont"/>
    <w:link w:val="Heading1"/>
    <w:rsid w:val="00BA551E"/>
    <w:rPr>
      <w:rFonts w:ascii="Avenir Light" w:hAnsi="Avenir Light" w:eastAsiaTheme="majorEastAsia" w:cstheme="majorBidi"/>
      <w:color w:val="155D85" w:themeColor="background1"/>
      <w:sz w:val="32"/>
      <w:szCs w:val="32"/>
    </w:rPr>
  </w:style>
  <w:style w:type="paragraph" w:styleId="TOCHeading">
    <w:name w:val="TOC Heading"/>
    <w:basedOn w:val="Heading1"/>
    <w:next w:val="Normal"/>
    <w:uiPriority w:val="39"/>
    <w:unhideWhenUsed/>
    <w:qFormat/>
    <w:rsid w:val="006A6BA8"/>
    <w:pPr>
      <w:spacing w:line="360" w:lineRule="exact"/>
      <w:outlineLvl w:val="9"/>
    </w:pPr>
    <w:rPr>
      <w:rFonts w:asciiTheme="majorHAnsi" w:hAnsiTheme="majorHAnsi"/>
      <w:color w:val="04B6EE" w:themeColor="text2"/>
    </w:rPr>
  </w:style>
  <w:style w:type="table" w:styleId="TableGrid">
    <w:name w:val="Table Grid"/>
    <w:basedOn w:val="TableNormal"/>
    <w:uiPriority w:val="59"/>
    <w:rsid w:val="00CA119A"/>
    <w:pPr>
      <w:spacing w:before="0" w:after="0" w:line="240" w:lineRule="auto"/>
    </w:pPr>
    <w:tblPr/>
  </w:style>
  <w:style w:type="character" w:styleId="Heading2Char" w:customStyle="1">
    <w:name w:val="Heading 2 Char"/>
    <w:basedOn w:val="DefaultParagraphFont"/>
    <w:link w:val="Heading2"/>
    <w:rsid w:val="006A6BA8"/>
    <w:rPr>
      <w:rFonts w:eastAsiaTheme="majorEastAsia" w:cstheme="majorBidi"/>
      <w:color w:val="87A449" w:themeColor="background2"/>
      <w:spacing w:val="-6"/>
      <w:sz w:val="28"/>
      <w:szCs w:val="26"/>
    </w:rPr>
  </w:style>
  <w:style w:type="character" w:styleId="Heading3Char" w:customStyle="1">
    <w:name w:val="Heading 3 Char"/>
    <w:basedOn w:val="DefaultParagraphFont"/>
    <w:link w:val="Heading3"/>
    <w:uiPriority w:val="9"/>
    <w:rsid w:val="006A6BA8"/>
    <w:rPr>
      <w:rFonts w:asciiTheme="majorHAnsi" w:hAnsiTheme="majorHAnsi" w:eastAsiaTheme="majorEastAsia" w:cstheme="majorBidi"/>
      <w:color w:val="04B6EE" w:themeColor="text2"/>
      <w:spacing w:val="-6"/>
      <w:sz w:val="26"/>
      <w:szCs w:val="24"/>
    </w:rPr>
  </w:style>
  <w:style w:type="paragraph" w:styleId="TOC1">
    <w:name w:val="toc 1"/>
    <w:basedOn w:val="Normal"/>
    <w:next w:val="Normal"/>
    <w:autoRedefine/>
    <w:uiPriority w:val="39"/>
    <w:unhideWhenUsed/>
    <w:qFormat/>
    <w:rsid w:val="004F3DA7"/>
    <w:pPr>
      <w:tabs>
        <w:tab w:val="right" w:leader="dot" w:pos="9350"/>
      </w:tabs>
      <w:spacing w:before="240" w:after="100"/>
      <w:ind w:right="720"/>
    </w:pPr>
    <w:rPr>
      <w:b/>
      <w:noProof/>
      <w:color w:val="155D85" w:themeColor="background1"/>
      <w:sz w:val="24"/>
      <w:szCs w:val="22"/>
    </w:rPr>
  </w:style>
  <w:style w:type="paragraph" w:styleId="TOC2">
    <w:name w:val="toc 2"/>
    <w:basedOn w:val="Normal"/>
    <w:next w:val="Normal"/>
    <w:autoRedefine/>
    <w:uiPriority w:val="39"/>
    <w:unhideWhenUsed/>
    <w:qFormat/>
    <w:rsid w:val="004F3DA7"/>
    <w:pPr>
      <w:spacing w:after="100"/>
      <w:ind w:left="288" w:right="720"/>
    </w:pPr>
  </w:style>
  <w:style w:type="paragraph" w:styleId="TOC3">
    <w:name w:val="toc 3"/>
    <w:basedOn w:val="Normal"/>
    <w:next w:val="Normal"/>
    <w:autoRedefine/>
    <w:uiPriority w:val="39"/>
    <w:unhideWhenUsed/>
    <w:qFormat/>
    <w:rsid w:val="004D156D"/>
    <w:pPr>
      <w:spacing w:after="100"/>
      <w:ind w:left="288" w:right="720"/>
    </w:pPr>
  </w:style>
  <w:style w:type="paragraph" w:styleId="ListParagraph">
    <w:name w:val="List Paragraph"/>
    <w:aliases w:val="FooterText,numbered,List Paragraph1,Paragraphe de liste1,Bulletr List Paragraph,列出段落,列出段落1,lp1,lp11,Use Case List Paragraph,Bullet List,List Paragraph2,List Paragraph21,Listeafsnit1,Parágrafo da Lista1,Liste à puce - Normal"/>
    <w:basedOn w:val="Normal"/>
    <w:link w:val="ListParagraphChar"/>
    <w:autoRedefine/>
    <w:uiPriority w:val="34"/>
    <w:qFormat/>
    <w:rsid w:val="009411A7"/>
    <w:pPr>
      <w:numPr>
        <w:numId w:val="9"/>
      </w:numPr>
      <w:shd w:val="clear" w:color="auto" w:fill="FFFFFF"/>
      <w:spacing w:before="0" w:beforeAutospacing="1" w:after="120" w:afterAutospacing="1" w:line="264" w:lineRule="auto"/>
      <w:contextualSpacing/>
    </w:pPr>
    <w:rPr>
      <w:rFonts w:cs="Segoe UI"/>
    </w:rPr>
  </w:style>
  <w:style w:type="character" w:styleId="ListParagraphChar" w:customStyle="1">
    <w:name w:val="List Paragraph Char"/>
    <w:aliases w:val="FooterText Char,numbered Char,List Paragraph1 Char,Paragraphe de liste1 Char,Bulletr List Paragraph Char,列出段落 Char,列出段落1 Char,lp1 Char,lp11 Char,Use Case List Paragraph Char,Bullet List Char,List Paragraph2 Char,List Paragraph21 Char"/>
    <w:basedOn w:val="DefaultParagraphFont"/>
    <w:link w:val="ListParagraph"/>
    <w:uiPriority w:val="34"/>
    <w:rsid w:val="00C56207"/>
    <w:rPr>
      <w:rFonts w:cs="Segoe UI"/>
      <w:color w:val="323235" w:themeColor="accent6" w:themeShade="80"/>
      <w:sz w:val="22"/>
      <w:shd w:val="clear" w:color="auto" w:fill="FFFFFF"/>
    </w:rPr>
  </w:style>
  <w:style w:type="paragraph" w:styleId="IntenseQuote">
    <w:name w:val="Intense Quote"/>
    <w:basedOn w:val="Normal"/>
    <w:next w:val="Normal"/>
    <w:link w:val="IntenseQuoteChar"/>
    <w:autoRedefine/>
    <w:uiPriority w:val="30"/>
    <w:qFormat/>
    <w:rsid w:val="002729A2"/>
    <w:pPr>
      <w:pBdr>
        <w:top w:val="single" w:color="E0E2E5" w:themeColor="accent4" w:themeTint="33" w:sz="4" w:space="10"/>
        <w:bottom w:val="single" w:color="E0E2E5" w:themeColor="accent4" w:themeTint="33" w:sz="4" w:space="10"/>
      </w:pBdr>
      <w:spacing w:before="360" w:after="360"/>
      <w:ind w:left="864" w:right="864"/>
      <w:jc w:val="center"/>
    </w:pPr>
    <w:rPr>
      <w:rFonts w:cs="Segoe UI"/>
      <w:i/>
      <w:iCs/>
      <w:sz w:val="28"/>
    </w:rPr>
  </w:style>
  <w:style w:type="character" w:styleId="IntenseQuoteChar" w:customStyle="1">
    <w:name w:val="Intense Quote Char"/>
    <w:basedOn w:val="DefaultParagraphFont"/>
    <w:link w:val="IntenseQuote"/>
    <w:uiPriority w:val="30"/>
    <w:rsid w:val="002729A2"/>
    <w:rPr>
      <w:rFonts w:cs="Segoe UI"/>
      <w:i/>
      <w:iCs/>
      <w:color w:val="323235" w:themeColor="accent6" w:themeShade="80"/>
      <w:sz w:val="28"/>
    </w:rPr>
  </w:style>
  <w:style w:type="table" w:styleId="TableGrid1" w:customStyle="1">
    <w:name w:val="Table Grid1"/>
    <w:basedOn w:val="TableNormal"/>
    <w:next w:val="TableGrid"/>
    <w:uiPriority w:val="59"/>
    <w:rsid w:val="00F75B81"/>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sume" w:customStyle="1">
    <w:name w:val="Resume"/>
    <w:basedOn w:val="Heading3"/>
    <w:autoRedefine/>
    <w:qFormat/>
    <w:rsid w:val="002729A2"/>
    <w:pPr>
      <w:keepNext w:val="0"/>
      <w:numPr>
        <w:ilvl w:val="2"/>
      </w:numPr>
      <w:pBdr>
        <w:bottom w:val="single" w:color="E0E2E5" w:themeColor="accent4" w:themeTint="33" w:sz="8" w:space="6"/>
      </w:pBdr>
      <w:spacing w:before="360" w:after="120" w:line="240" w:lineRule="auto"/>
    </w:pPr>
    <w:rPr>
      <w:rFonts w:eastAsia="Times New Roman" w:cs="Times New Roman"/>
      <w:szCs w:val="22"/>
    </w:rPr>
  </w:style>
  <w:style w:type="character" w:styleId="Heading4Char" w:customStyle="1">
    <w:name w:val="Heading 4 Char"/>
    <w:basedOn w:val="DefaultParagraphFont"/>
    <w:link w:val="Heading4"/>
    <w:uiPriority w:val="9"/>
    <w:rsid w:val="006A6BA8"/>
    <w:rPr>
      <w:rFonts w:eastAsiaTheme="majorEastAsia" w:cstheme="majorBidi"/>
      <w:b/>
      <w:iCs/>
      <w:color w:val="87A449" w:themeColor="background2"/>
      <w:spacing w:val="-6"/>
    </w:rPr>
  </w:style>
  <w:style w:type="character" w:styleId="Emphasis">
    <w:name w:val="Emphasis"/>
    <w:basedOn w:val="DefaultParagraphFont"/>
    <w:uiPriority w:val="20"/>
    <w:qFormat/>
    <w:rsid w:val="002729A2"/>
    <w:rPr>
      <w:i/>
      <w:iCs/>
      <w:color w:val="323235" w:themeColor="accent6" w:themeShade="80"/>
    </w:rPr>
  </w:style>
  <w:style w:type="paragraph" w:styleId="DocumentTitle" w:customStyle="1">
    <w:name w:val="Document Title"/>
    <w:link w:val="DocumentTitleChar"/>
    <w:autoRedefine/>
    <w:qFormat/>
    <w:rsid w:val="004D156D"/>
    <w:pPr>
      <w:spacing w:after="0" w:line="240" w:lineRule="auto"/>
      <w:jc w:val="center"/>
    </w:pPr>
    <w:rPr>
      <w:rFonts w:eastAsia="Times New Roman" w:cs="Arial"/>
      <w:b/>
      <w:kern w:val="32"/>
      <w:sz w:val="48"/>
      <w:szCs w:val="32"/>
    </w:rPr>
  </w:style>
  <w:style w:type="character" w:styleId="DocumentTitleChar" w:customStyle="1">
    <w:name w:val="Document Title Char"/>
    <w:basedOn w:val="DefaultParagraphFont"/>
    <w:link w:val="DocumentTitle"/>
    <w:rsid w:val="004D156D"/>
    <w:rPr>
      <w:rFonts w:eastAsia="Times New Roman" w:cs="Arial"/>
      <w:b/>
      <w:kern w:val="32"/>
      <w:sz w:val="48"/>
      <w:szCs w:val="32"/>
    </w:rPr>
  </w:style>
  <w:style w:type="paragraph" w:styleId="NoSpacing">
    <w:name w:val="No Spacing"/>
    <w:link w:val="NoSpacingChar"/>
    <w:autoRedefine/>
    <w:uiPriority w:val="1"/>
    <w:qFormat/>
    <w:rsid w:val="00C06281"/>
    <w:pPr>
      <w:spacing w:before="0" w:after="0" w:line="240" w:lineRule="auto"/>
    </w:pPr>
    <w:rPr>
      <w:rFonts w:eastAsia="Times New Roman" w:cstheme="majorHAnsi"/>
      <w:bCs/>
      <w:color w:val="323235" w:themeColor="accent6" w:themeShade="80"/>
      <w:spacing w:val="-6"/>
      <w:sz w:val="22"/>
      <w:szCs w:val="22"/>
    </w:rPr>
  </w:style>
  <w:style w:type="table" w:styleId="GridTable4-Accent11" w:customStyle="1">
    <w:name w:val="Grid Table 4 - Accent 11"/>
    <w:basedOn w:val="TableNormal"/>
    <w:uiPriority w:val="49"/>
    <w:rsid w:val="00333076"/>
    <w:pPr>
      <w:spacing w:before="0" w:after="0" w:line="240" w:lineRule="exact"/>
    </w:pPr>
    <w:rPr>
      <w:rFonts w:eastAsia="Times New Roman" w:cs="Times New Roman"/>
    </w:rPr>
    <w:tblPr>
      <w:tblStyleRowBandSize w:val="1"/>
      <w:tblStyleColBandSize w:val="1"/>
      <w:tblBorders>
        <w:top w:val="single" w:color="DBE9F1" w:themeColor="accent5" w:sz="4" w:space="0"/>
        <w:left w:val="single" w:color="DBE9F1" w:themeColor="accent5" w:sz="4" w:space="0"/>
        <w:bottom w:val="single" w:color="DBE9F1" w:themeColor="accent5" w:sz="4" w:space="0"/>
        <w:right w:val="single" w:color="DBE9F1" w:themeColor="accent5" w:sz="4" w:space="0"/>
        <w:insideH w:val="single" w:color="DBE9F1" w:themeColor="accent5" w:sz="4" w:space="0"/>
        <w:insideV w:val="single" w:color="DBE9F1" w:themeColor="accent5" w:sz="4" w:space="0"/>
      </w:tblBorders>
      <w:tblCellMar>
        <w:top w:w="144" w:type="dxa"/>
        <w:left w:w="144" w:type="dxa"/>
        <w:bottom w:w="144" w:type="dxa"/>
        <w:right w:w="144" w:type="dxa"/>
      </w:tblCellMar>
    </w:tblPr>
    <w:tcPr>
      <w:shd w:val="clear" w:color="auto" w:fill="auto"/>
    </w:tcPr>
    <w:tblStylePr w:type="firstRow">
      <w:pPr>
        <w:wordWrap/>
        <w:spacing w:before="120" w:beforeLines="0" w:beforeAutospacing="0" w:after="120" w:afterLines="0" w:afterAutospacing="0" w:line="200" w:lineRule="exact"/>
        <w:contextualSpacing w:val="0"/>
        <w:jc w:val="left"/>
      </w:pPr>
      <w:rPr>
        <w:rFonts w:asciiTheme="majorHAnsi" w:hAnsiTheme="majorHAnsi"/>
        <w:b w:val="0"/>
        <w:bCs/>
        <w:i w:val="0"/>
        <w:color w:val="DBE9F1" w:themeColor="accent5"/>
        <w:sz w:val="28"/>
      </w:rPr>
      <w:tblPr/>
      <w:tcPr>
        <w:tcBorders>
          <w:top w:val="single" w:color="155D85" w:themeColor="background1" w:sz="4" w:space="0"/>
          <w:left w:val="single" w:color="155D85" w:themeColor="background1" w:sz="4" w:space="0"/>
          <w:bottom w:val="single" w:color="155D85" w:themeColor="background1" w:sz="4" w:space="0"/>
          <w:right w:val="single" w:color="155D85" w:themeColor="background1" w:sz="4" w:space="0"/>
          <w:insideH w:val="single" w:color="155D85" w:themeColor="background1" w:sz="4" w:space="0"/>
          <w:insideV w:val="single" w:color="155D85" w:themeColor="background1" w:sz="4" w:space="0"/>
          <w:tl2br w:val="nil"/>
          <w:tr2bl w:val="nil"/>
        </w:tcBorders>
        <w:shd w:val="clear" w:color="auto" w:fill="155D85" w:themeFill="background1"/>
        <w:vAlign w:val="center"/>
      </w:tcPr>
    </w:tblStylePr>
    <w:tblStylePr w:type="lastRow">
      <w:rPr>
        <w:b/>
        <w:bCs/>
        <w:sz w:val="32"/>
      </w:rPr>
      <w:tblPr/>
      <w:tcPr>
        <w:tcBorders>
          <w:top w:val="double" w:color="FCB715" w:themeColor="accent1" w:sz="4" w:space="0"/>
        </w:tcBorders>
      </w:tcPr>
    </w:tblStylePr>
    <w:tblStylePr w:type="firstCol">
      <w:rPr>
        <w:b/>
        <w:bCs/>
        <w:color w:val="155D85" w:themeColor="background1"/>
      </w:rPr>
    </w:tblStylePr>
    <w:tblStylePr w:type="lastCol">
      <w:rPr>
        <w:b/>
        <w:bCs/>
      </w:rPr>
    </w:tblStylePr>
    <w:tblStylePr w:type="band1Vert">
      <w:tblPr/>
      <w:tcPr>
        <w:shd w:val="clear" w:color="auto" w:fill="DBE9F1" w:themeFill="accent5"/>
      </w:tcPr>
    </w:tblStylePr>
    <w:tblStylePr w:type="band1Horz">
      <w:tblPr/>
      <w:tcPr>
        <w:shd w:val="clear" w:color="auto" w:fill="E9F2F7"/>
      </w:tcPr>
    </w:tblStylePr>
  </w:style>
  <w:style w:type="paragraph" w:styleId="BalloonText">
    <w:name w:val="Balloon Text"/>
    <w:basedOn w:val="Normal"/>
    <w:link w:val="BalloonTextChar"/>
    <w:uiPriority w:val="99"/>
    <w:semiHidden/>
    <w:unhideWhenUsed/>
    <w:rsid w:val="00E80D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E80D99"/>
    <w:rPr>
      <w:rFonts w:ascii="Tahoma" w:hAnsi="Tahoma" w:cs="Tahoma"/>
      <w:sz w:val="16"/>
      <w:szCs w:val="16"/>
    </w:rPr>
  </w:style>
  <w:style w:type="paragraph" w:styleId="Title">
    <w:name w:val="Title"/>
    <w:basedOn w:val="Normal"/>
    <w:next w:val="Normal"/>
    <w:link w:val="TitleChar"/>
    <w:uiPriority w:val="10"/>
    <w:qFormat/>
    <w:rsid w:val="006A6BA8"/>
    <w:pPr>
      <w:spacing w:before="360" w:line="240" w:lineRule="auto"/>
      <w:contextualSpacing/>
    </w:pPr>
    <w:rPr>
      <w:rFonts w:asciiTheme="majorHAnsi" w:hAnsiTheme="majorHAnsi" w:eastAsiaTheme="majorEastAsia" w:cstheme="majorBidi"/>
      <w:color w:val="155D85" w:themeColor="background1"/>
      <w:spacing w:val="-20"/>
      <w:kern w:val="28"/>
      <w:sz w:val="40"/>
      <w:szCs w:val="52"/>
    </w:rPr>
  </w:style>
  <w:style w:type="character" w:styleId="TitleChar" w:customStyle="1">
    <w:name w:val="Title Char"/>
    <w:basedOn w:val="DefaultParagraphFont"/>
    <w:link w:val="Title"/>
    <w:uiPriority w:val="10"/>
    <w:rsid w:val="006A6BA8"/>
    <w:rPr>
      <w:rFonts w:asciiTheme="majorHAnsi" w:hAnsiTheme="majorHAnsi" w:eastAsiaTheme="majorEastAsia" w:cstheme="majorBidi"/>
      <w:color w:val="155D85" w:themeColor="background1"/>
      <w:spacing w:val="-20"/>
      <w:kern w:val="28"/>
      <w:sz w:val="40"/>
      <w:szCs w:val="52"/>
    </w:rPr>
  </w:style>
  <w:style w:type="paragraph" w:styleId="Subtitle">
    <w:name w:val="Subtitle"/>
    <w:basedOn w:val="Normal"/>
    <w:next w:val="Normal"/>
    <w:link w:val="SubtitleChar"/>
    <w:uiPriority w:val="11"/>
    <w:qFormat/>
    <w:rsid w:val="00D90A9D"/>
    <w:pPr>
      <w:numPr>
        <w:ilvl w:val="1"/>
      </w:numPr>
    </w:pPr>
    <w:rPr>
      <w:rFonts w:eastAsiaTheme="majorEastAsia" w:cstheme="majorBidi"/>
      <w:i/>
      <w:iCs/>
      <w:color w:val="155D85" w:themeColor="background1"/>
      <w:spacing w:val="15"/>
      <w:szCs w:val="24"/>
    </w:rPr>
  </w:style>
  <w:style w:type="character" w:styleId="SubtitleChar" w:customStyle="1">
    <w:name w:val="Subtitle Char"/>
    <w:basedOn w:val="DefaultParagraphFont"/>
    <w:link w:val="Subtitle"/>
    <w:uiPriority w:val="11"/>
    <w:rsid w:val="00D90A9D"/>
    <w:rPr>
      <w:rFonts w:ascii="Raleway" w:hAnsi="Raleway" w:eastAsiaTheme="majorEastAsia" w:cstheme="majorBidi"/>
      <w:i/>
      <w:iCs/>
      <w:color w:val="155D85" w:themeColor="background1"/>
      <w:spacing w:val="15"/>
      <w:szCs w:val="24"/>
    </w:rPr>
  </w:style>
  <w:style w:type="character" w:styleId="Heading5Char" w:customStyle="1">
    <w:name w:val="Heading 5 Char"/>
    <w:basedOn w:val="DefaultParagraphFont"/>
    <w:link w:val="Heading5"/>
    <w:uiPriority w:val="9"/>
    <w:rsid w:val="00296006"/>
    <w:rPr>
      <w:rFonts w:asciiTheme="majorHAnsi" w:hAnsiTheme="majorHAnsi" w:eastAsiaTheme="majorEastAsia" w:cstheme="majorBidi"/>
      <w:b/>
      <w:color w:val="D66936" w:themeColor="accent2"/>
    </w:rPr>
  </w:style>
  <w:style w:type="character" w:styleId="Strong">
    <w:name w:val="Strong"/>
    <w:basedOn w:val="DefaultParagraphFont"/>
    <w:uiPriority w:val="22"/>
    <w:qFormat/>
    <w:rsid w:val="00296006"/>
    <w:rPr>
      <w:b/>
      <w:bCs/>
      <w:color w:val="65656A" w:themeColor="accent6"/>
    </w:rPr>
  </w:style>
  <w:style w:type="character" w:styleId="Heading6Char" w:customStyle="1">
    <w:name w:val="Heading 6 Char"/>
    <w:basedOn w:val="DefaultParagraphFont"/>
    <w:link w:val="Heading6"/>
    <w:uiPriority w:val="9"/>
    <w:rsid w:val="004D156D"/>
    <w:rPr>
      <w:rFonts w:asciiTheme="majorHAnsi" w:hAnsiTheme="majorHAnsi" w:eastAsiaTheme="majorEastAsia" w:cstheme="majorBidi"/>
      <w:b/>
      <w:iCs/>
      <w:color w:val="155D85" w:themeColor="background1"/>
    </w:rPr>
  </w:style>
  <w:style w:type="character" w:styleId="SubtleReference">
    <w:name w:val="Subtle Reference"/>
    <w:basedOn w:val="DefaultParagraphFont"/>
    <w:uiPriority w:val="31"/>
    <w:qFormat/>
    <w:rsid w:val="00432D16"/>
    <w:rPr>
      <w:rFonts w:asciiTheme="minorHAnsi" w:hAnsiTheme="minorHAnsi"/>
      <w:b w:val="0"/>
      <w:i w:val="0"/>
      <w:caps w:val="0"/>
      <w:smallCaps w:val="0"/>
      <w:color w:val="68737D" w:themeColor="accent4"/>
      <w:u w:val="single"/>
    </w:rPr>
  </w:style>
  <w:style w:type="character" w:styleId="IntenseReference">
    <w:name w:val="Intense Reference"/>
    <w:basedOn w:val="DefaultParagraphFont"/>
    <w:uiPriority w:val="32"/>
    <w:qFormat/>
    <w:rsid w:val="00432D16"/>
    <w:rPr>
      <w:rFonts w:asciiTheme="minorHAnsi" w:hAnsiTheme="minorHAnsi"/>
      <w:b/>
      <w:bCs/>
      <w:caps w:val="0"/>
      <w:smallCaps w:val="0"/>
      <w:color w:val="68737D" w:themeColor="accent4"/>
      <w:spacing w:val="5"/>
      <w:u w:val="single"/>
    </w:rPr>
  </w:style>
  <w:style w:type="character" w:styleId="BookTitle">
    <w:name w:val="Book Title"/>
    <w:basedOn w:val="DefaultParagraphFont"/>
    <w:uiPriority w:val="33"/>
    <w:qFormat/>
    <w:rsid w:val="00432D16"/>
    <w:rPr>
      <w:rFonts w:asciiTheme="minorHAnsi" w:hAnsiTheme="minorHAnsi"/>
      <w:b/>
      <w:bCs/>
      <w:caps w:val="0"/>
      <w:smallCaps w:val="0"/>
      <w:spacing w:val="5"/>
    </w:rPr>
  </w:style>
  <w:style w:type="character" w:styleId="SubtleEmphasis">
    <w:name w:val="Subtle Emphasis"/>
    <w:basedOn w:val="DefaultParagraphFont"/>
    <w:uiPriority w:val="19"/>
    <w:qFormat/>
    <w:rsid w:val="004D156D"/>
    <w:rPr>
      <w:rFonts w:asciiTheme="minorHAnsi" w:hAnsiTheme="minorHAnsi"/>
      <w:i/>
      <w:iCs/>
      <w:color w:val="959090" w:themeColor="text1" w:themeTint="7F"/>
    </w:rPr>
  </w:style>
  <w:style w:type="character" w:styleId="NoSpacingChar" w:customStyle="1">
    <w:name w:val="No Spacing Char"/>
    <w:basedOn w:val="DefaultParagraphFont"/>
    <w:link w:val="NoSpacing"/>
    <w:uiPriority w:val="1"/>
    <w:rsid w:val="00C06281"/>
    <w:rPr>
      <w:rFonts w:eastAsia="Times New Roman" w:cstheme="majorHAnsi"/>
      <w:bCs/>
      <w:color w:val="323235" w:themeColor="accent6" w:themeShade="80"/>
      <w:spacing w:val="-6"/>
      <w:sz w:val="22"/>
      <w:szCs w:val="22"/>
    </w:rPr>
  </w:style>
  <w:style w:type="character" w:styleId="PlaceholderText">
    <w:name w:val="Placeholder Text"/>
    <w:basedOn w:val="DefaultParagraphFont"/>
    <w:uiPriority w:val="99"/>
    <w:semiHidden/>
    <w:rsid w:val="001D0FF2"/>
  </w:style>
  <w:style w:type="paragraph" w:styleId="BodyText">
    <w:name w:val="Body Text"/>
    <w:basedOn w:val="Normal"/>
    <w:link w:val="BodyTextChar"/>
    <w:autoRedefine/>
    <w:uiPriority w:val="99"/>
    <w:rsid w:val="006F4A5A"/>
    <w:pPr>
      <w:spacing w:before="240" w:after="120" w:line="240" w:lineRule="auto"/>
    </w:pPr>
    <w:rPr>
      <w:rFonts w:ascii="Calibri" w:hAnsi="Calibri" w:eastAsia="Times New Roman"/>
      <w:noProof/>
      <w:color w:val="000000"/>
      <w:szCs w:val="24"/>
    </w:rPr>
  </w:style>
  <w:style w:type="character" w:styleId="BodyTextChar" w:customStyle="1">
    <w:name w:val="Body Text Char"/>
    <w:basedOn w:val="DefaultParagraphFont"/>
    <w:link w:val="BodyText"/>
    <w:uiPriority w:val="99"/>
    <w:rsid w:val="006F4A5A"/>
    <w:rPr>
      <w:rFonts w:ascii="Calibri" w:hAnsi="Calibri" w:eastAsia="Times New Roman" w:cstheme="minorHAnsi"/>
      <w:noProof/>
      <w:color w:val="000000"/>
      <w:sz w:val="22"/>
      <w:szCs w:val="24"/>
    </w:rPr>
  </w:style>
  <w:style w:type="paragraph" w:styleId="NormalWeb">
    <w:name w:val="Normal (Web)"/>
    <w:basedOn w:val="Normal"/>
    <w:uiPriority w:val="99"/>
    <w:unhideWhenUsed/>
    <w:rsid w:val="00CE6011"/>
    <w:pPr>
      <w:spacing w:before="100" w:beforeAutospacing="1" w:after="100" w:afterAutospacing="1" w:line="240" w:lineRule="auto"/>
    </w:pPr>
    <w:rPr>
      <w:rFonts w:ascii="Times New Roman" w:hAnsi="Times New Roman" w:eastAsia="Constantia" w:cs="Times New Roman"/>
      <w:color w:val="auto"/>
      <w:sz w:val="24"/>
      <w:szCs w:val="22"/>
    </w:rPr>
  </w:style>
  <w:style w:type="table" w:styleId="TableGrid111" w:customStyle="1">
    <w:name w:val="Table Grid111"/>
    <w:basedOn w:val="TableNormal"/>
    <w:uiPriority w:val="59"/>
    <w:rsid w:val="0087161F"/>
    <w:pPr>
      <w:spacing w:after="0" w:line="240" w:lineRule="auto"/>
    </w:pPr>
    <w:rPr>
      <w:rFonts w:ascii="Segoe UI" w:hAnsi="Segoe UI" w:eastAsia="Times New Roman" w:cs="Times New Roman"/>
      <w:color w:val="68737D"/>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8250C4"/>
    <w:rPr>
      <w:color w:val="605E5C"/>
      <w:shd w:val="clear" w:color="auto" w:fill="E1DFDD"/>
    </w:rPr>
  </w:style>
  <w:style w:type="paragraph" w:styleId="xmsonormal" w:customStyle="1">
    <w:name w:val="x_msonormal"/>
    <w:basedOn w:val="Normal"/>
    <w:rsid w:val="004D3E2C"/>
    <w:pPr>
      <w:spacing w:before="100" w:beforeAutospacing="1" w:after="100" w:afterAutospacing="1" w:line="240" w:lineRule="auto"/>
    </w:pPr>
    <w:rPr>
      <w:rFonts w:ascii="Calibri" w:hAnsi="Calibri" w:cs="Calibri"/>
      <w:color w:val="auto"/>
      <w:szCs w:val="22"/>
    </w:rPr>
  </w:style>
  <w:style w:type="character" w:styleId="SmartLink">
    <w:name w:val="Smart Link"/>
    <w:basedOn w:val="DefaultParagraphFont"/>
    <w:uiPriority w:val="99"/>
    <w:semiHidden/>
    <w:unhideWhenUsed/>
    <w:rsid w:val="00996E9E"/>
    <w:rPr>
      <w:color w:val="0000FF"/>
      <w:u w:val="single"/>
      <w:shd w:val="clear" w:color="auto" w:fill="F3F2F1"/>
    </w:rPr>
  </w:style>
  <w:style w:type="character" w:styleId="normaltextrun" w:customStyle="1">
    <w:name w:val="normaltextrun"/>
    <w:basedOn w:val="DefaultParagraphFont"/>
    <w:rsid w:val="00FE6FF4"/>
  </w:style>
  <w:style w:type="character" w:styleId="CommentReference">
    <w:name w:val="annotation reference"/>
    <w:basedOn w:val="DefaultParagraphFont"/>
    <w:uiPriority w:val="99"/>
    <w:semiHidden/>
    <w:unhideWhenUsed/>
    <w:rsid w:val="001B3458"/>
    <w:rPr>
      <w:sz w:val="16"/>
      <w:szCs w:val="16"/>
    </w:rPr>
  </w:style>
  <w:style w:type="paragraph" w:styleId="CommentText">
    <w:name w:val="annotation text"/>
    <w:basedOn w:val="Normal"/>
    <w:link w:val="CommentTextChar"/>
    <w:uiPriority w:val="99"/>
    <w:unhideWhenUsed/>
    <w:rsid w:val="001B3458"/>
    <w:pPr>
      <w:spacing w:line="240" w:lineRule="auto"/>
    </w:pPr>
    <w:rPr>
      <w:sz w:val="20"/>
    </w:rPr>
  </w:style>
  <w:style w:type="character" w:styleId="CommentTextChar" w:customStyle="1">
    <w:name w:val="Comment Text Char"/>
    <w:basedOn w:val="DefaultParagraphFont"/>
    <w:link w:val="CommentText"/>
    <w:uiPriority w:val="99"/>
    <w:rsid w:val="001B3458"/>
    <w:rPr>
      <w:color w:val="323235" w:themeColor="accent6" w:themeShade="80"/>
    </w:rPr>
  </w:style>
  <w:style w:type="paragraph" w:styleId="CommentSubject">
    <w:name w:val="annotation subject"/>
    <w:basedOn w:val="CommentText"/>
    <w:next w:val="CommentText"/>
    <w:link w:val="CommentSubjectChar"/>
    <w:uiPriority w:val="99"/>
    <w:semiHidden/>
    <w:unhideWhenUsed/>
    <w:rsid w:val="001B3458"/>
    <w:rPr>
      <w:b/>
      <w:bCs/>
    </w:rPr>
  </w:style>
  <w:style w:type="character" w:styleId="CommentSubjectChar" w:customStyle="1">
    <w:name w:val="Comment Subject Char"/>
    <w:basedOn w:val="CommentTextChar"/>
    <w:link w:val="CommentSubject"/>
    <w:uiPriority w:val="99"/>
    <w:semiHidden/>
    <w:rsid w:val="001B3458"/>
    <w:rPr>
      <w:b/>
      <w:bCs/>
      <w:color w:val="323235" w:themeColor="accent6" w:themeShade="80"/>
    </w:rPr>
  </w:style>
  <w:style w:type="character" w:styleId="Mention">
    <w:name w:val="Mention"/>
    <w:basedOn w:val="DefaultParagraphFont"/>
    <w:uiPriority w:val="99"/>
    <w:unhideWhenUsed/>
    <w:rPr>
      <w:color w:val="2B579A"/>
      <w:shd w:val="clear" w:color="auto" w:fill="E6E6E6"/>
    </w:rPr>
  </w:style>
  <w:style w:type="paragraph" w:styleId="TItle3" w:customStyle="1">
    <w:name w:val="TItle 3"/>
    <w:basedOn w:val="Normal"/>
    <w:link w:val="TItle3Char"/>
    <w:qFormat/>
    <w:rsid w:val="001712CF"/>
    <w:pPr>
      <w:spacing w:before="0" w:after="0" w:line="240" w:lineRule="auto"/>
    </w:pPr>
    <w:rPr>
      <w:rFonts w:ascii="Segoe UI" w:hAnsi="Segoe UI" w:cs="Segoe UI"/>
      <w:b/>
      <w:noProof/>
      <w:color w:val="04B6EE" w:themeColor="text2"/>
      <w:szCs w:val="24"/>
    </w:rPr>
  </w:style>
  <w:style w:type="table" w:styleId="CoverPageTable" w:customStyle="1">
    <w:name w:val="Cover Page Table"/>
    <w:basedOn w:val="TableNormal"/>
    <w:uiPriority w:val="99"/>
    <w:rsid w:val="001712CF"/>
    <w:pPr>
      <w:spacing w:before="0" w:after="0" w:line="240" w:lineRule="auto"/>
    </w:pPr>
    <w:rPr>
      <w:rFonts w:ascii="Segoe UI" w:hAnsi="Segoe UI"/>
      <w:color w:val="auto"/>
      <w:sz w:val="22"/>
      <w:szCs w:val="24"/>
    </w:rPr>
    <w:tblPr>
      <w:tblBorders>
        <w:top w:val="single" w:color="65656A" w:themeColor="accent6" w:sz="12" w:space="0"/>
        <w:bottom w:val="single" w:color="65656A" w:themeColor="accent6" w:sz="12" w:space="0"/>
      </w:tblBorders>
    </w:tblPr>
    <w:tcPr>
      <w:tcMar>
        <w:top w:w="14" w:type="dxa"/>
        <w:left w:w="115" w:type="dxa"/>
        <w:bottom w:w="14" w:type="dxa"/>
        <w:right w:w="115" w:type="dxa"/>
      </w:tcMar>
      <w:vAlign w:val="center"/>
    </w:tcPr>
  </w:style>
  <w:style w:type="character" w:styleId="TItle3Char" w:customStyle="1">
    <w:name w:val="TItle 3 Char"/>
    <w:basedOn w:val="DefaultParagraphFont"/>
    <w:link w:val="TItle3"/>
    <w:rsid w:val="001712CF"/>
    <w:rPr>
      <w:rFonts w:ascii="Segoe UI" w:hAnsi="Segoe UI" w:cs="Segoe UI"/>
      <w:b/>
      <w:noProof/>
      <w:color w:val="04B6EE" w:themeColor="text2"/>
      <w:sz w:val="22"/>
      <w:szCs w:val="24"/>
    </w:rPr>
  </w:style>
  <w:style w:type="paragraph" w:styleId="Title1" w:customStyle="1">
    <w:name w:val="Title 1"/>
    <w:basedOn w:val="Title"/>
    <w:link w:val="Title1Char"/>
    <w:qFormat/>
    <w:rsid w:val="00A35C87"/>
    <w:pPr>
      <w:spacing w:before="960" w:after="320"/>
      <w:jc w:val="center"/>
    </w:pPr>
    <w:rPr>
      <w:rFonts w:ascii="Avenir Black" w:hAnsi="Avenir Black" w:cs="Segoe UI"/>
      <w:b/>
      <w:bCs/>
      <w:color w:val="0065B0"/>
      <w:spacing w:val="-10"/>
      <w:sz w:val="56"/>
      <w:szCs w:val="56"/>
    </w:rPr>
  </w:style>
  <w:style w:type="character" w:styleId="Title1Char" w:customStyle="1">
    <w:name w:val="Title 1 Char"/>
    <w:basedOn w:val="TitleChar"/>
    <w:link w:val="Title1"/>
    <w:rsid w:val="00A35C87"/>
    <w:rPr>
      <w:rFonts w:ascii="Avenir Black" w:hAnsi="Avenir Black" w:cs="Segoe UI" w:eastAsiaTheme="majorEastAsia"/>
      <w:b/>
      <w:bCs/>
      <w:color w:val="0065B0"/>
      <w:spacing w:val="-10"/>
      <w:kern w:val="28"/>
      <w:sz w:val="56"/>
      <w:szCs w:val="56"/>
    </w:rPr>
  </w:style>
  <w:style w:type="paragraph" w:styleId="Subtitle1" w:customStyle="1">
    <w:name w:val="Subtitle 1"/>
    <w:basedOn w:val="Normal"/>
    <w:link w:val="Subtitle1Char"/>
    <w:qFormat/>
    <w:rsid w:val="00A35C87"/>
    <w:pPr>
      <w:spacing w:before="0" w:after="120" w:line="240" w:lineRule="auto"/>
      <w:jc w:val="center"/>
    </w:pPr>
    <w:rPr>
      <w:rFonts w:ascii="Avenir Book" w:hAnsi="Avenir Book"/>
      <w:color w:val="auto"/>
      <w:sz w:val="28"/>
      <w:szCs w:val="32"/>
    </w:rPr>
  </w:style>
  <w:style w:type="character" w:styleId="Subtitle1Char" w:customStyle="1">
    <w:name w:val="Subtitle 1 Char"/>
    <w:basedOn w:val="DefaultParagraphFont"/>
    <w:link w:val="Subtitle1"/>
    <w:rsid w:val="00A35C87"/>
    <w:rPr>
      <w:rFonts w:ascii="Avenir Book" w:hAnsi="Avenir Book" w:cstheme="minorHAnsi"/>
      <w:color w:val="auto"/>
      <w:sz w:val="28"/>
      <w:szCs w:val="32"/>
    </w:rPr>
  </w:style>
  <w:style w:type="table" w:styleId="GridTable2-Accent4">
    <w:name w:val="Grid Table 2 Accent 4"/>
    <w:basedOn w:val="TableNormal"/>
    <w:uiPriority w:val="47"/>
    <w:rsid w:val="00154040"/>
    <w:pPr>
      <w:spacing w:after="0" w:line="240" w:lineRule="auto"/>
    </w:pPr>
    <w:tblPr>
      <w:tblStyleRowBandSize w:val="1"/>
      <w:tblStyleColBandSize w:val="1"/>
      <w:tblBorders>
        <w:top w:val="single" w:color="A2ABB2" w:themeColor="accent4" w:themeTint="99" w:sz="2" w:space="0"/>
        <w:bottom w:val="single" w:color="A2ABB2" w:themeColor="accent4" w:themeTint="99" w:sz="2" w:space="0"/>
        <w:insideH w:val="single" w:color="A2ABB2" w:themeColor="accent4" w:themeTint="99" w:sz="2" w:space="0"/>
        <w:insideV w:val="single" w:color="A2ABB2" w:themeColor="accent4" w:themeTint="99" w:sz="2" w:space="0"/>
      </w:tblBorders>
    </w:tblPr>
    <w:tblStylePr w:type="firstRow">
      <w:rPr>
        <w:b/>
        <w:bCs/>
      </w:rPr>
      <w:tblPr/>
      <w:tcPr>
        <w:tcBorders>
          <w:top w:val="nil"/>
          <w:bottom w:val="single" w:color="A2ABB2" w:themeColor="accent4" w:themeTint="99" w:sz="12" w:space="0"/>
          <w:insideH w:val="nil"/>
          <w:insideV w:val="nil"/>
        </w:tcBorders>
        <w:shd w:val="clear" w:color="auto" w:fill="155D85" w:themeFill="background1"/>
      </w:tcPr>
    </w:tblStylePr>
    <w:tblStylePr w:type="lastRow">
      <w:rPr>
        <w:b/>
        <w:bCs/>
      </w:rPr>
      <w:tblPr/>
      <w:tcPr>
        <w:tcBorders>
          <w:top w:val="double" w:color="A2ABB2" w:themeColor="accent4" w:themeTint="99" w:sz="2" w:space="0"/>
          <w:bottom w:val="nil"/>
          <w:insideH w:val="nil"/>
          <w:insideV w:val="nil"/>
        </w:tcBorders>
        <w:shd w:val="clear" w:color="auto" w:fill="155D85" w:themeFill="background1"/>
      </w:tcPr>
    </w:tblStylePr>
    <w:tblStylePr w:type="firstCol">
      <w:rPr>
        <w:b/>
        <w:bCs/>
      </w:rPr>
    </w:tblStylePr>
    <w:tblStylePr w:type="lastCol">
      <w:rPr>
        <w:b/>
        <w:bCs/>
      </w:rPr>
    </w:tblStylePr>
    <w:tblStylePr w:type="band1Vert">
      <w:tblPr/>
      <w:tcPr>
        <w:shd w:val="clear" w:color="auto" w:fill="E0E2E5" w:themeFill="accent4" w:themeFillTint="33"/>
      </w:tcPr>
    </w:tblStylePr>
    <w:tblStylePr w:type="band1Horz">
      <w:tblPr/>
      <w:tcPr>
        <w:shd w:val="clear" w:color="auto" w:fill="E0E2E5" w:themeFill="accent4" w:themeFillTint="33"/>
      </w:tcPr>
    </w:tblStylePr>
  </w:style>
  <w:style w:type="table" w:styleId="GridTable5Dark-Accent5">
    <w:name w:val="Grid Table 5 Dark Accent 5"/>
    <w:basedOn w:val="TableNormal"/>
    <w:uiPriority w:val="50"/>
    <w:rsid w:val="00163649"/>
    <w:pPr>
      <w:spacing w:after="0" w:line="240" w:lineRule="auto"/>
    </w:pPr>
    <w:tblPr>
      <w:tblStyleRowBandSize w:val="1"/>
      <w:tblStyleColBandSize w:val="1"/>
      <w:tblBorders>
        <w:top w:val="single" w:color="155D85" w:themeColor="background1" w:sz="4" w:space="0"/>
        <w:left w:val="single" w:color="155D85" w:themeColor="background1" w:sz="4" w:space="0"/>
        <w:bottom w:val="single" w:color="155D85" w:themeColor="background1" w:sz="4" w:space="0"/>
        <w:right w:val="single" w:color="155D85" w:themeColor="background1" w:sz="4" w:space="0"/>
        <w:insideH w:val="single" w:color="155D85" w:themeColor="background1" w:sz="4" w:space="0"/>
        <w:insideV w:val="single" w:color="155D85" w:themeColor="background1" w:sz="4" w:space="0"/>
      </w:tblBorders>
    </w:tblPr>
    <w:tcPr>
      <w:shd w:val="clear" w:color="auto" w:fill="F7FAFC" w:themeFill="accent5" w:themeFillTint="33"/>
    </w:tcPr>
    <w:tblStylePr w:type="firstRow">
      <w:rPr>
        <w:b/>
        <w:bCs/>
        <w:color w:val="155D85" w:themeColor="background1"/>
      </w:rPr>
      <w:tblPr/>
      <w:tcPr>
        <w:tcBorders>
          <w:top w:val="single" w:color="155D85" w:themeColor="background1" w:sz="4" w:space="0"/>
          <w:left w:val="single" w:color="155D85" w:themeColor="background1" w:sz="4" w:space="0"/>
          <w:right w:val="single" w:color="155D85" w:themeColor="background1" w:sz="4" w:space="0"/>
          <w:insideH w:val="nil"/>
          <w:insideV w:val="nil"/>
        </w:tcBorders>
        <w:shd w:val="clear" w:color="auto" w:fill="DBE9F1" w:themeFill="accent5"/>
      </w:tcPr>
    </w:tblStylePr>
    <w:tblStylePr w:type="lastRow">
      <w:rPr>
        <w:b/>
        <w:bCs/>
        <w:color w:val="155D85" w:themeColor="background1"/>
      </w:rPr>
      <w:tblPr/>
      <w:tcPr>
        <w:tcBorders>
          <w:left w:val="single" w:color="155D85" w:themeColor="background1" w:sz="4" w:space="0"/>
          <w:bottom w:val="single" w:color="155D85" w:themeColor="background1" w:sz="4" w:space="0"/>
          <w:right w:val="single" w:color="155D85" w:themeColor="background1" w:sz="4" w:space="0"/>
          <w:insideH w:val="nil"/>
          <w:insideV w:val="nil"/>
        </w:tcBorders>
        <w:shd w:val="clear" w:color="auto" w:fill="DBE9F1" w:themeFill="accent5"/>
      </w:tcPr>
    </w:tblStylePr>
    <w:tblStylePr w:type="firstCol">
      <w:rPr>
        <w:b/>
        <w:bCs/>
        <w:color w:val="155D85" w:themeColor="background1"/>
      </w:rPr>
      <w:tblPr/>
      <w:tcPr>
        <w:tcBorders>
          <w:top w:val="single" w:color="155D85" w:themeColor="background1" w:sz="4" w:space="0"/>
          <w:left w:val="single" w:color="155D85" w:themeColor="background1" w:sz="4" w:space="0"/>
          <w:bottom w:val="single" w:color="155D85" w:themeColor="background1" w:sz="4" w:space="0"/>
          <w:insideV w:val="nil"/>
        </w:tcBorders>
        <w:shd w:val="clear" w:color="auto" w:fill="DBE9F1" w:themeFill="accent5"/>
      </w:tcPr>
    </w:tblStylePr>
    <w:tblStylePr w:type="lastCol">
      <w:rPr>
        <w:b/>
        <w:bCs/>
        <w:color w:val="155D85" w:themeColor="background1"/>
      </w:rPr>
      <w:tblPr/>
      <w:tcPr>
        <w:tcBorders>
          <w:top w:val="single" w:color="155D85" w:themeColor="background1" w:sz="4" w:space="0"/>
          <w:bottom w:val="single" w:color="155D85" w:themeColor="background1" w:sz="4" w:space="0"/>
          <w:right w:val="single" w:color="155D85" w:themeColor="background1" w:sz="4" w:space="0"/>
          <w:insideV w:val="nil"/>
        </w:tcBorders>
        <w:shd w:val="clear" w:color="auto" w:fill="DBE9F1" w:themeFill="accent5"/>
      </w:tcPr>
    </w:tblStylePr>
    <w:tblStylePr w:type="band1Vert">
      <w:tblPr/>
      <w:tcPr>
        <w:shd w:val="clear" w:color="auto" w:fill="F0F6F9" w:themeFill="accent5" w:themeFillTint="66"/>
      </w:tcPr>
    </w:tblStylePr>
    <w:tblStylePr w:type="band1Horz">
      <w:tblPr/>
      <w:tcPr>
        <w:shd w:val="clear" w:color="auto" w:fill="F0F6F9" w:themeFill="accent5" w:themeFillTint="66"/>
      </w:tcPr>
    </w:tblStylePr>
  </w:style>
  <w:style w:type="paragraph" w:styleId="TOC4">
    <w:name w:val="toc 4"/>
    <w:basedOn w:val="Normal"/>
    <w:next w:val="Normal"/>
    <w:autoRedefine/>
    <w:uiPriority w:val="39"/>
    <w:unhideWhenUsed/>
    <w:rsid w:val="00304246"/>
    <w:pPr>
      <w:spacing w:before="0" w:after="100"/>
      <w:ind w:left="660"/>
    </w:pPr>
    <w:rPr>
      <w:rFonts w:eastAsiaTheme="minorEastAsia"/>
      <w:color w:val="auto"/>
      <w:szCs w:val="22"/>
    </w:rPr>
  </w:style>
  <w:style w:type="paragraph" w:styleId="TOC5">
    <w:name w:val="toc 5"/>
    <w:basedOn w:val="Normal"/>
    <w:next w:val="Normal"/>
    <w:autoRedefine/>
    <w:uiPriority w:val="39"/>
    <w:unhideWhenUsed/>
    <w:rsid w:val="00304246"/>
    <w:pPr>
      <w:spacing w:before="0" w:after="100"/>
      <w:ind w:left="880"/>
    </w:pPr>
    <w:rPr>
      <w:rFonts w:eastAsiaTheme="minorEastAsia"/>
      <w:color w:val="auto"/>
      <w:szCs w:val="22"/>
    </w:rPr>
  </w:style>
  <w:style w:type="paragraph" w:styleId="TOC6">
    <w:name w:val="toc 6"/>
    <w:basedOn w:val="Normal"/>
    <w:next w:val="Normal"/>
    <w:autoRedefine/>
    <w:uiPriority w:val="39"/>
    <w:unhideWhenUsed/>
    <w:rsid w:val="00304246"/>
    <w:pPr>
      <w:spacing w:before="0" w:after="100"/>
      <w:ind w:left="1100"/>
    </w:pPr>
    <w:rPr>
      <w:rFonts w:eastAsiaTheme="minorEastAsia"/>
      <w:color w:val="auto"/>
      <w:szCs w:val="22"/>
    </w:rPr>
  </w:style>
  <w:style w:type="paragraph" w:styleId="TOC7">
    <w:name w:val="toc 7"/>
    <w:basedOn w:val="Normal"/>
    <w:next w:val="Normal"/>
    <w:autoRedefine/>
    <w:uiPriority w:val="39"/>
    <w:unhideWhenUsed/>
    <w:rsid w:val="00304246"/>
    <w:pPr>
      <w:spacing w:before="0" w:after="100"/>
      <w:ind w:left="1320"/>
    </w:pPr>
    <w:rPr>
      <w:rFonts w:eastAsiaTheme="minorEastAsia"/>
      <w:color w:val="auto"/>
      <w:szCs w:val="22"/>
    </w:rPr>
  </w:style>
  <w:style w:type="paragraph" w:styleId="TOC8">
    <w:name w:val="toc 8"/>
    <w:basedOn w:val="Normal"/>
    <w:next w:val="Normal"/>
    <w:autoRedefine/>
    <w:uiPriority w:val="39"/>
    <w:unhideWhenUsed/>
    <w:rsid w:val="00304246"/>
    <w:pPr>
      <w:spacing w:before="0" w:after="100"/>
      <w:ind w:left="1540"/>
    </w:pPr>
    <w:rPr>
      <w:rFonts w:eastAsiaTheme="minorEastAsia"/>
      <w:color w:val="auto"/>
      <w:szCs w:val="22"/>
    </w:rPr>
  </w:style>
  <w:style w:type="paragraph" w:styleId="TOC9">
    <w:name w:val="toc 9"/>
    <w:basedOn w:val="Normal"/>
    <w:next w:val="Normal"/>
    <w:autoRedefine/>
    <w:uiPriority w:val="39"/>
    <w:unhideWhenUsed/>
    <w:rsid w:val="00304246"/>
    <w:pPr>
      <w:spacing w:before="0" w:after="100"/>
      <w:ind w:left="1760"/>
    </w:pPr>
    <w:rPr>
      <w:rFonts w:eastAsiaTheme="minorEastAsia"/>
      <w:color w:val="auto"/>
      <w:szCs w:val="22"/>
    </w:rPr>
  </w:style>
  <w:style w:type="table" w:styleId="GridTable1Light">
    <w:name w:val="Grid Table 1 Light"/>
    <w:basedOn w:val="TableNormal"/>
    <w:uiPriority w:val="46"/>
    <w:rsid w:val="00D34E7A"/>
    <w:pPr>
      <w:spacing w:after="0" w:line="240" w:lineRule="auto"/>
    </w:pPr>
    <w:tblPr>
      <w:tblStyleRowBandSize w:val="1"/>
      <w:tblStyleColBandSize w:val="1"/>
      <w:tblBorders>
        <w:top w:val="single" w:color="AAA5A5" w:themeColor="text1" w:themeTint="66" w:sz="4" w:space="0"/>
        <w:left w:val="single" w:color="AAA5A5" w:themeColor="text1" w:themeTint="66" w:sz="4" w:space="0"/>
        <w:bottom w:val="single" w:color="AAA5A5" w:themeColor="text1" w:themeTint="66" w:sz="4" w:space="0"/>
        <w:right w:val="single" w:color="AAA5A5" w:themeColor="text1" w:themeTint="66" w:sz="4" w:space="0"/>
        <w:insideH w:val="single" w:color="AAA5A5" w:themeColor="text1" w:themeTint="66" w:sz="4" w:space="0"/>
        <w:insideV w:val="single" w:color="AAA5A5" w:themeColor="text1" w:themeTint="66" w:sz="4" w:space="0"/>
      </w:tblBorders>
    </w:tblPr>
    <w:tblStylePr w:type="firstRow">
      <w:rPr>
        <w:b/>
        <w:bCs/>
      </w:rPr>
      <w:tblPr/>
      <w:tcPr>
        <w:tcBorders>
          <w:bottom w:val="single" w:color="7F7979" w:themeColor="text1" w:themeTint="99" w:sz="12" w:space="0"/>
        </w:tcBorders>
      </w:tcPr>
    </w:tblStylePr>
    <w:tblStylePr w:type="lastRow">
      <w:rPr>
        <w:b/>
        <w:bCs/>
      </w:rPr>
      <w:tblPr/>
      <w:tcPr>
        <w:tcBorders>
          <w:top w:val="double" w:color="7F7979" w:themeColor="text1" w:themeTint="99" w:sz="2" w:space="0"/>
        </w:tcBorders>
      </w:tcPr>
    </w:tblStylePr>
    <w:tblStylePr w:type="firstCol">
      <w:rPr>
        <w:b/>
        <w:bCs/>
      </w:rPr>
    </w:tblStylePr>
    <w:tblStylePr w:type="lastCol">
      <w:rPr>
        <w:b/>
        <w:bCs/>
      </w:rPr>
    </w:tblStyle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3486">
      <w:bodyDiv w:val="1"/>
      <w:marLeft w:val="0"/>
      <w:marRight w:val="0"/>
      <w:marTop w:val="0"/>
      <w:marBottom w:val="0"/>
      <w:divBdr>
        <w:top w:val="none" w:sz="0" w:space="0" w:color="auto"/>
        <w:left w:val="none" w:sz="0" w:space="0" w:color="auto"/>
        <w:bottom w:val="none" w:sz="0" w:space="0" w:color="auto"/>
        <w:right w:val="none" w:sz="0" w:space="0" w:color="auto"/>
      </w:divBdr>
    </w:div>
    <w:div w:id="226186597">
      <w:bodyDiv w:val="1"/>
      <w:marLeft w:val="0"/>
      <w:marRight w:val="0"/>
      <w:marTop w:val="0"/>
      <w:marBottom w:val="0"/>
      <w:divBdr>
        <w:top w:val="none" w:sz="0" w:space="0" w:color="auto"/>
        <w:left w:val="none" w:sz="0" w:space="0" w:color="auto"/>
        <w:bottom w:val="none" w:sz="0" w:space="0" w:color="auto"/>
        <w:right w:val="none" w:sz="0" w:space="0" w:color="auto"/>
      </w:divBdr>
    </w:div>
    <w:div w:id="428236229">
      <w:bodyDiv w:val="1"/>
      <w:marLeft w:val="0"/>
      <w:marRight w:val="0"/>
      <w:marTop w:val="0"/>
      <w:marBottom w:val="0"/>
      <w:divBdr>
        <w:top w:val="none" w:sz="0" w:space="0" w:color="auto"/>
        <w:left w:val="none" w:sz="0" w:space="0" w:color="auto"/>
        <w:bottom w:val="none" w:sz="0" w:space="0" w:color="auto"/>
        <w:right w:val="none" w:sz="0" w:space="0" w:color="auto"/>
      </w:divBdr>
    </w:div>
    <w:div w:id="515078729">
      <w:bodyDiv w:val="1"/>
      <w:marLeft w:val="0"/>
      <w:marRight w:val="0"/>
      <w:marTop w:val="0"/>
      <w:marBottom w:val="0"/>
      <w:divBdr>
        <w:top w:val="none" w:sz="0" w:space="0" w:color="auto"/>
        <w:left w:val="none" w:sz="0" w:space="0" w:color="auto"/>
        <w:bottom w:val="none" w:sz="0" w:space="0" w:color="auto"/>
        <w:right w:val="none" w:sz="0" w:space="0" w:color="auto"/>
      </w:divBdr>
    </w:div>
    <w:div w:id="559361107">
      <w:bodyDiv w:val="1"/>
      <w:marLeft w:val="0"/>
      <w:marRight w:val="0"/>
      <w:marTop w:val="0"/>
      <w:marBottom w:val="0"/>
      <w:divBdr>
        <w:top w:val="none" w:sz="0" w:space="0" w:color="auto"/>
        <w:left w:val="none" w:sz="0" w:space="0" w:color="auto"/>
        <w:bottom w:val="none" w:sz="0" w:space="0" w:color="auto"/>
        <w:right w:val="none" w:sz="0" w:space="0" w:color="auto"/>
      </w:divBdr>
    </w:div>
    <w:div w:id="573200655">
      <w:bodyDiv w:val="1"/>
      <w:marLeft w:val="0"/>
      <w:marRight w:val="0"/>
      <w:marTop w:val="0"/>
      <w:marBottom w:val="0"/>
      <w:divBdr>
        <w:top w:val="none" w:sz="0" w:space="0" w:color="auto"/>
        <w:left w:val="none" w:sz="0" w:space="0" w:color="auto"/>
        <w:bottom w:val="none" w:sz="0" w:space="0" w:color="auto"/>
        <w:right w:val="none" w:sz="0" w:space="0" w:color="auto"/>
      </w:divBdr>
    </w:div>
    <w:div w:id="605041394">
      <w:bodyDiv w:val="1"/>
      <w:marLeft w:val="0"/>
      <w:marRight w:val="0"/>
      <w:marTop w:val="0"/>
      <w:marBottom w:val="0"/>
      <w:divBdr>
        <w:top w:val="none" w:sz="0" w:space="0" w:color="auto"/>
        <w:left w:val="none" w:sz="0" w:space="0" w:color="auto"/>
        <w:bottom w:val="none" w:sz="0" w:space="0" w:color="auto"/>
        <w:right w:val="none" w:sz="0" w:space="0" w:color="auto"/>
      </w:divBdr>
    </w:div>
    <w:div w:id="617952759">
      <w:bodyDiv w:val="1"/>
      <w:marLeft w:val="0"/>
      <w:marRight w:val="0"/>
      <w:marTop w:val="0"/>
      <w:marBottom w:val="0"/>
      <w:divBdr>
        <w:top w:val="none" w:sz="0" w:space="0" w:color="auto"/>
        <w:left w:val="none" w:sz="0" w:space="0" w:color="auto"/>
        <w:bottom w:val="none" w:sz="0" w:space="0" w:color="auto"/>
        <w:right w:val="none" w:sz="0" w:space="0" w:color="auto"/>
      </w:divBdr>
    </w:div>
    <w:div w:id="687754712">
      <w:bodyDiv w:val="1"/>
      <w:marLeft w:val="0"/>
      <w:marRight w:val="0"/>
      <w:marTop w:val="0"/>
      <w:marBottom w:val="0"/>
      <w:divBdr>
        <w:top w:val="none" w:sz="0" w:space="0" w:color="auto"/>
        <w:left w:val="none" w:sz="0" w:space="0" w:color="auto"/>
        <w:bottom w:val="none" w:sz="0" w:space="0" w:color="auto"/>
        <w:right w:val="none" w:sz="0" w:space="0" w:color="auto"/>
      </w:divBdr>
    </w:div>
    <w:div w:id="829099213">
      <w:bodyDiv w:val="1"/>
      <w:marLeft w:val="0"/>
      <w:marRight w:val="0"/>
      <w:marTop w:val="0"/>
      <w:marBottom w:val="0"/>
      <w:divBdr>
        <w:top w:val="none" w:sz="0" w:space="0" w:color="auto"/>
        <w:left w:val="none" w:sz="0" w:space="0" w:color="auto"/>
        <w:bottom w:val="none" w:sz="0" w:space="0" w:color="auto"/>
        <w:right w:val="none" w:sz="0" w:space="0" w:color="auto"/>
      </w:divBdr>
    </w:div>
    <w:div w:id="849173957">
      <w:bodyDiv w:val="1"/>
      <w:marLeft w:val="0"/>
      <w:marRight w:val="0"/>
      <w:marTop w:val="0"/>
      <w:marBottom w:val="0"/>
      <w:divBdr>
        <w:top w:val="none" w:sz="0" w:space="0" w:color="auto"/>
        <w:left w:val="none" w:sz="0" w:space="0" w:color="auto"/>
        <w:bottom w:val="none" w:sz="0" w:space="0" w:color="auto"/>
        <w:right w:val="none" w:sz="0" w:space="0" w:color="auto"/>
      </w:divBdr>
    </w:div>
    <w:div w:id="973946602">
      <w:bodyDiv w:val="1"/>
      <w:marLeft w:val="0"/>
      <w:marRight w:val="0"/>
      <w:marTop w:val="0"/>
      <w:marBottom w:val="0"/>
      <w:divBdr>
        <w:top w:val="none" w:sz="0" w:space="0" w:color="auto"/>
        <w:left w:val="none" w:sz="0" w:space="0" w:color="auto"/>
        <w:bottom w:val="none" w:sz="0" w:space="0" w:color="auto"/>
        <w:right w:val="none" w:sz="0" w:space="0" w:color="auto"/>
      </w:divBdr>
    </w:div>
    <w:div w:id="980037702">
      <w:bodyDiv w:val="1"/>
      <w:marLeft w:val="0"/>
      <w:marRight w:val="0"/>
      <w:marTop w:val="0"/>
      <w:marBottom w:val="0"/>
      <w:divBdr>
        <w:top w:val="none" w:sz="0" w:space="0" w:color="auto"/>
        <w:left w:val="none" w:sz="0" w:space="0" w:color="auto"/>
        <w:bottom w:val="none" w:sz="0" w:space="0" w:color="auto"/>
        <w:right w:val="none" w:sz="0" w:space="0" w:color="auto"/>
      </w:divBdr>
    </w:div>
    <w:div w:id="1032651333">
      <w:bodyDiv w:val="1"/>
      <w:marLeft w:val="0"/>
      <w:marRight w:val="0"/>
      <w:marTop w:val="0"/>
      <w:marBottom w:val="0"/>
      <w:divBdr>
        <w:top w:val="none" w:sz="0" w:space="0" w:color="auto"/>
        <w:left w:val="none" w:sz="0" w:space="0" w:color="auto"/>
        <w:bottom w:val="none" w:sz="0" w:space="0" w:color="auto"/>
        <w:right w:val="none" w:sz="0" w:space="0" w:color="auto"/>
      </w:divBdr>
    </w:div>
    <w:div w:id="1035275698">
      <w:bodyDiv w:val="1"/>
      <w:marLeft w:val="0"/>
      <w:marRight w:val="0"/>
      <w:marTop w:val="0"/>
      <w:marBottom w:val="0"/>
      <w:divBdr>
        <w:top w:val="none" w:sz="0" w:space="0" w:color="auto"/>
        <w:left w:val="none" w:sz="0" w:space="0" w:color="auto"/>
        <w:bottom w:val="none" w:sz="0" w:space="0" w:color="auto"/>
        <w:right w:val="none" w:sz="0" w:space="0" w:color="auto"/>
      </w:divBdr>
    </w:div>
    <w:div w:id="1038892024">
      <w:bodyDiv w:val="1"/>
      <w:marLeft w:val="0"/>
      <w:marRight w:val="0"/>
      <w:marTop w:val="0"/>
      <w:marBottom w:val="0"/>
      <w:divBdr>
        <w:top w:val="none" w:sz="0" w:space="0" w:color="auto"/>
        <w:left w:val="none" w:sz="0" w:space="0" w:color="auto"/>
        <w:bottom w:val="none" w:sz="0" w:space="0" w:color="auto"/>
        <w:right w:val="none" w:sz="0" w:space="0" w:color="auto"/>
      </w:divBdr>
    </w:div>
    <w:div w:id="1180588016">
      <w:bodyDiv w:val="1"/>
      <w:marLeft w:val="0"/>
      <w:marRight w:val="0"/>
      <w:marTop w:val="0"/>
      <w:marBottom w:val="0"/>
      <w:divBdr>
        <w:top w:val="none" w:sz="0" w:space="0" w:color="auto"/>
        <w:left w:val="none" w:sz="0" w:space="0" w:color="auto"/>
        <w:bottom w:val="none" w:sz="0" w:space="0" w:color="auto"/>
        <w:right w:val="none" w:sz="0" w:space="0" w:color="auto"/>
      </w:divBdr>
    </w:div>
    <w:div w:id="1235817503">
      <w:bodyDiv w:val="1"/>
      <w:marLeft w:val="0"/>
      <w:marRight w:val="0"/>
      <w:marTop w:val="0"/>
      <w:marBottom w:val="0"/>
      <w:divBdr>
        <w:top w:val="none" w:sz="0" w:space="0" w:color="auto"/>
        <w:left w:val="none" w:sz="0" w:space="0" w:color="auto"/>
        <w:bottom w:val="none" w:sz="0" w:space="0" w:color="auto"/>
        <w:right w:val="none" w:sz="0" w:space="0" w:color="auto"/>
      </w:divBdr>
    </w:div>
    <w:div w:id="1379939204">
      <w:bodyDiv w:val="1"/>
      <w:marLeft w:val="0"/>
      <w:marRight w:val="0"/>
      <w:marTop w:val="0"/>
      <w:marBottom w:val="0"/>
      <w:divBdr>
        <w:top w:val="none" w:sz="0" w:space="0" w:color="auto"/>
        <w:left w:val="none" w:sz="0" w:space="0" w:color="auto"/>
        <w:bottom w:val="none" w:sz="0" w:space="0" w:color="auto"/>
        <w:right w:val="none" w:sz="0" w:space="0" w:color="auto"/>
      </w:divBdr>
    </w:div>
    <w:div w:id="1530029240">
      <w:bodyDiv w:val="1"/>
      <w:marLeft w:val="0"/>
      <w:marRight w:val="0"/>
      <w:marTop w:val="0"/>
      <w:marBottom w:val="0"/>
      <w:divBdr>
        <w:top w:val="none" w:sz="0" w:space="0" w:color="auto"/>
        <w:left w:val="none" w:sz="0" w:space="0" w:color="auto"/>
        <w:bottom w:val="none" w:sz="0" w:space="0" w:color="auto"/>
        <w:right w:val="none" w:sz="0" w:space="0" w:color="auto"/>
      </w:divBdr>
      <w:divsChild>
        <w:div w:id="1676304537">
          <w:marLeft w:val="360"/>
          <w:marRight w:val="0"/>
          <w:marTop w:val="200"/>
          <w:marBottom w:val="0"/>
          <w:divBdr>
            <w:top w:val="none" w:sz="0" w:space="0" w:color="auto"/>
            <w:left w:val="none" w:sz="0" w:space="0" w:color="auto"/>
            <w:bottom w:val="none" w:sz="0" w:space="0" w:color="auto"/>
            <w:right w:val="none" w:sz="0" w:space="0" w:color="auto"/>
          </w:divBdr>
        </w:div>
        <w:div w:id="281110892">
          <w:marLeft w:val="360"/>
          <w:marRight w:val="0"/>
          <w:marTop w:val="200"/>
          <w:marBottom w:val="0"/>
          <w:divBdr>
            <w:top w:val="none" w:sz="0" w:space="0" w:color="auto"/>
            <w:left w:val="none" w:sz="0" w:space="0" w:color="auto"/>
            <w:bottom w:val="none" w:sz="0" w:space="0" w:color="auto"/>
            <w:right w:val="none" w:sz="0" w:space="0" w:color="auto"/>
          </w:divBdr>
        </w:div>
        <w:div w:id="869999401">
          <w:marLeft w:val="360"/>
          <w:marRight w:val="0"/>
          <w:marTop w:val="200"/>
          <w:marBottom w:val="0"/>
          <w:divBdr>
            <w:top w:val="none" w:sz="0" w:space="0" w:color="auto"/>
            <w:left w:val="none" w:sz="0" w:space="0" w:color="auto"/>
            <w:bottom w:val="none" w:sz="0" w:space="0" w:color="auto"/>
            <w:right w:val="none" w:sz="0" w:space="0" w:color="auto"/>
          </w:divBdr>
        </w:div>
        <w:div w:id="89590583">
          <w:marLeft w:val="1080"/>
          <w:marRight w:val="0"/>
          <w:marTop w:val="100"/>
          <w:marBottom w:val="0"/>
          <w:divBdr>
            <w:top w:val="none" w:sz="0" w:space="0" w:color="auto"/>
            <w:left w:val="none" w:sz="0" w:space="0" w:color="auto"/>
            <w:bottom w:val="none" w:sz="0" w:space="0" w:color="auto"/>
            <w:right w:val="none" w:sz="0" w:space="0" w:color="auto"/>
          </w:divBdr>
        </w:div>
      </w:divsChild>
    </w:div>
    <w:div w:id="1574271136">
      <w:bodyDiv w:val="1"/>
      <w:marLeft w:val="0"/>
      <w:marRight w:val="0"/>
      <w:marTop w:val="0"/>
      <w:marBottom w:val="0"/>
      <w:divBdr>
        <w:top w:val="none" w:sz="0" w:space="0" w:color="auto"/>
        <w:left w:val="none" w:sz="0" w:space="0" w:color="auto"/>
        <w:bottom w:val="none" w:sz="0" w:space="0" w:color="auto"/>
        <w:right w:val="none" w:sz="0" w:space="0" w:color="auto"/>
      </w:divBdr>
    </w:div>
    <w:div w:id="1752772710">
      <w:bodyDiv w:val="1"/>
      <w:marLeft w:val="0"/>
      <w:marRight w:val="0"/>
      <w:marTop w:val="0"/>
      <w:marBottom w:val="0"/>
      <w:divBdr>
        <w:top w:val="none" w:sz="0" w:space="0" w:color="auto"/>
        <w:left w:val="none" w:sz="0" w:space="0" w:color="auto"/>
        <w:bottom w:val="none" w:sz="0" w:space="0" w:color="auto"/>
        <w:right w:val="none" w:sz="0" w:space="0" w:color="auto"/>
      </w:divBdr>
    </w:div>
    <w:div w:id="1935823508">
      <w:bodyDiv w:val="1"/>
      <w:marLeft w:val="0"/>
      <w:marRight w:val="0"/>
      <w:marTop w:val="0"/>
      <w:marBottom w:val="0"/>
      <w:divBdr>
        <w:top w:val="none" w:sz="0" w:space="0" w:color="auto"/>
        <w:left w:val="none" w:sz="0" w:space="0" w:color="auto"/>
        <w:bottom w:val="none" w:sz="0" w:space="0" w:color="auto"/>
        <w:right w:val="none" w:sz="0" w:space="0" w:color="auto"/>
      </w:divBdr>
    </w:div>
    <w:div w:id="1987276909">
      <w:bodyDiv w:val="1"/>
      <w:marLeft w:val="0"/>
      <w:marRight w:val="0"/>
      <w:marTop w:val="0"/>
      <w:marBottom w:val="0"/>
      <w:divBdr>
        <w:top w:val="none" w:sz="0" w:space="0" w:color="auto"/>
        <w:left w:val="none" w:sz="0" w:space="0" w:color="auto"/>
        <w:bottom w:val="none" w:sz="0" w:space="0" w:color="auto"/>
        <w:right w:val="none" w:sz="0" w:space="0" w:color="auto"/>
      </w:divBdr>
    </w:div>
    <w:div w:id="2082290173">
      <w:bodyDiv w:val="1"/>
      <w:marLeft w:val="0"/>
      <w:marRight w:val="0"/>
      <w:marTop w:val="0"/>
      <w:marBottom w:val="0"/>
      <w:divBdr>
        <w:top w:val="none" w:sz="0" w:space="0" w:color="auto"/>
        <w:left w:val="none" w:sz="0" w:space="0" w:color="auto"/>
        <w:bottom w:val="none" w:sz="0" w:space="0" w:color="auto"/>
        <w:right w:val="none" w:sz="0" w:space="0" w:color="auto"/>
      </w:divBdr>
      <w:divsChild>
        <w:div w:id="1375882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glossaryDocument" Target="glossary/document.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2.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header" Target="header2.xml" Id="R833edba5f3d34660" /><Relationship Type="http://schemas.openxmlformats.org/officeDocument/2006/relationships/image" Target="/media/image9.png" Id="Rcca95a708768458a" /><Relationship Type="http://schemas.openxmlformats.org/officeDocument/2006/relationships/image" Target="/media/imagea.png" Id="R40c3ec173dc7473d" /><Relationship Type="http://schemas.openxmlformats.org/officeDocument/2006/relationships/image" Target="/media/imageb.png" Id="R2b66b601ba9646b9" /><Relationship Type="http://schemas.openxmlformats.org/officeDocument/2006/relationships/image" Target="/media/imagec.png" Id="Rfb7dac2d60124c9b" /><Relationship Type="http://schemas.openxmlformats.org/officeDocument/2006/relationships/image" Target="/media/imaged.png" Id="Rf29751fd03e94503" /></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openxmlformats.org/officeDocument/2006/relationships/image" Target="media/image3.png"/><Relationship Id="rId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A84A566C0A444F9B5AD649627FCC98"/>
        <w:category>
          <w:name w:val="General"/>
          <w:gallery w:val="placeholder"/>
        </w:category>
        <w:types>
          <w:type w:val="bbPlcHdr"/>
        </w:types>
        <w:behaviors>
          <w:behavior w:val="content"/>
        </w:behaviors>
        <w:guid w:val="{055AE431-3633-4CE9-9B11-61BBE7BAF1CF}"/>
      </w:docPartPr>
      <w:docPartBody>
        <w:p w:rsidR="00200965" w:rsidRDefault="004B3EE1" w:rsidP="004B3EE1">
          <w:pPr>
            <w:pStyle w:val="3BA84A566C0A444F9B5AD649627FCC98"/>
          </w:pPr>
          <w:r w:rsidRPr="00D84933">
            <w:rPr>
              <w:rStyle w:val="PlaceholderText"/>
            </w:rPr>
            <w:t>Click or tap here to enter text.</w:t>
          </w:r>
        </w:p>
      </w:docPartBody>
    </w:docPart>
    <w:docPart>
      <w:docPartPr>
        <w:name w:val="F75E4297A89E42CA8BEA63ED1136C92F"/>
        <w:category>
          <w:name w:val="General"/>
          <w:gallery w:val="placeholder"/>
        </w:category>
        <w:types>
          <w:type w:val="bbPlcHdr"/>
        </w:types>
        <w:behaviors>
          <w:behavior w:val="content"/>
        </w:behaviors>
        <w:guid w:val="{AB4CE03B-374E-4834-BE04-975C5B640754}"/>
      </w:docPartPr>
      <w:docPartBody>
        <w:p w:rsidR="00200965" w:rsidRDefault="004B3EE1" w:rsidP="004B3EE1">
          <w:pPr>
            <w:pStyle w:val="F75E4297A89E42CA8BEA63ED1136C92F"/>
          </w:pPr>
          <w:r w:rsidRPr="00D84933">
            <w:rPr>
              <w:rStyle w:val="PlaceholderText"/>
            </w:rPr>
            <w:t>Click or tap here to enter text.</w:t>
          </w:r>
        </w:p>
      </w:docPartBody>
    </w:docPart>
    <w:docPart>
      <w:docPartPr>
        <w:name w:val="D4849832005A46388D270B5EFCCD8A12"/>
        <w:category>
          <w:name w:val="General"/>
          <w:gallery w:val="placeholder"/>
        </w:category>
        <w:types>
          <w:type w:val="bbPlcHdr"/>
        </w:types>
        <w:behaviors>
          <w:behavior w:val="content"/>
        </w:behaviors>
        <w:guid w:val="{4FF80C69-A8A2-4ED2-9F61-5BEA01A0FAE1}"/>
      </w:docPartPr>
      <w:docPartBody>
        <w:p w:rsidR="00200965" w:rsidRDefault="004B3EE1" w:rsidP="004B3EE1">
          <w:pPr>
            <w:pStyle w:val="D4849832005A46388D270B5EFCCD8A12"/>
          </w:pPr>
          <w:r w:rsidRPr="00D8493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venir Light">
    <w:altName w:val="Calibri"/>
    <w:charset w:val="4D"/>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Raleway">
    <w:panose1 w:val="00000000000000000000"/>
    <w:charset w:val="00"/>
    <w:family w:val="auto"/>
    <w:pitch w:val="variable"/>
    <w:sig w:usb0="A00002FF" w:usb1="5000205B"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venir Black">
    <w:altName w:val="Calibri"/>
    <w:charset w:val="4D"/>
    <w:family w:val="swiss"/>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EE1"/>
    <w:rsid w:val="00032D4F"/>
    <w:rsid w:val="00082BF2"/>
    <w:rsid w:val="000D4F75"/>
    <w:rsid w:val="001D127D"/>
    <w:rsid w:val="00200965"/>
    <w:rsid w:val="002B3475"/>
    <w:rsid w:val="004B3EE1"/>
    <w:rsid w:val="004F338F"/>
    <w:rsid w:val="007006C9"/>
    <w:rsid w:val="0078743D"/>
    <w:rsid w:val="007A5EF3"/>
    <w:rsid w:val="007C3443"/>
    <w:rsid w:val="008B44B5"/>
    <w:rsid w:val="00A850A9"/>
    <w:rsid w:val="00B319C1"/>
    <w:rsid w:val="00C62843"/>
    <w:rsid w:val="00C80453"/>
    <w:rsid w:val="00CE4F4C"/>
    <w:rsid w:val="00ED3A5A"/>
    <w:rsid w:val="00FF6DC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0453"/>
    <w:rPr>
      <w:color w:val="808080"/>
    </w:rPr>
  </w:style>
  <w:style w:type="paragraph" w:customStyle="1" w:styleId="3BA84A566C0A444F9B5AD649627FCC98">
    <w:name w:val="3BA84A566C0A444F9B5AD649627FCC98"/>
    <w:rsid w:val="004B3EE1"/>
  </w:style>
  <w:style w:type="paragraph" w:customStyle="1" w:styleId="F75E4297A89E42CA8BEA63ED1136C92F">
    <w:name w:val="F75E4297A89E42CA8BEA63ED1136C92F"/>
    <w:rsid w:val="004B3EE1"/>
  </w:style>
  <w:style w:type="paragraph" w:customStyle="1" w:styleId="D4849832005A46388D270B5EFCCD8A12">
    <w:name w:val="D4849832005A46388D270B5EFCCD8A12"/>
    <w:rsid w:val="004B3EE1"/>
  </w:style>
  <w:style w:type="paragraph" w:customStyle="1" w:styleId="FC404ACF997F38448C3223EFE1640F2D">
    <w:name w:val="FC404ACF997F38448C3223EFE1640F2D"/>
    <w:rsid w:val="00C80453"/>
    <w:pPr>
      <w:spacing w:after="0" w:line="240"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lanet Technologies">
      <a:dk1>
        <a:srgbClr val="272525"/>
      </a:dk1>
      <a:lt1>
        <a:srgbClr val="155D85"/>
      </a:lt1>
      <a:dk2>
        <a:srgbClr val="04B6EE"/>
      </a:dk2>
      <a:lt2>
        <a:srgbClr val="87A449"/>
      </a:lt2>
      <a:accent1>
        <a:srgbClr val="FCB715"/>
      </a:accent1>
      <a:accent2>
        <a:srgbClr val="D66936"/>
      </a:accent2>
      <a:accent3>
        <a:srgbClr val="CD2727"/>
      </a:accent3>
      <a:accent4>
        <a:srgbClr val="68737D"/>
      </a:accent4>
      <a:accent5>
        <a:srgbClr val="DBE9F1"/>
      </a:accent5>
      <a:accent6>
        <a:srgbClr val="65656A"/>
      </a:accent6>
      <a:hlink>
        <a:srgbClr val="155D85"/>
      </a:hlink>
      <a:folHlink>
        <a:srgbClr val="155D85"/>
      </a:folHlink>
    </a:clrScheme>
    <a:fontScheme name="Planet">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0DEF377D0C544BB625B8A1DC6CB9C1" ma:contentTypeVersion="14" ma:contentTypeDescription="Create a new document." ma:contentTypeScope="" ma:versionID="aecbc39bae9295f8480d450881e9ddc9">
  <xsd:schema xmlns:xsd="http://www.w3.org/2001/XMLSchema" xmlns:xs="http://www.w3.org/2001/XMLSchema" xmlns:p="http://schemas.microsoft.com/office/2006/metadata/properties" xmlns:ns2="b3263d0c-20ac-410e-b31d-e92067b16566" xmlns:ns3="b722d714-d484-4788-859a-549ec29944e2" targetNamespace="http://schemas.microsoft.com/office/2006/metadata/properties" ma:root="true" ma:fieldsID="3f93382bee7593ad2ac9bdbc658a6837" ns2:_="" ns3:_="">
    <xsd:import namespace="b3263d0c-20ac-410e-b31d-e92067b16566"/>
    <xsd:import namespace="b722d714-d484-4788-859a-549ec29944e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263d0c-20ac-410e-b31d-e92067b165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be33ca9-134a-4dbb-885d-6d98c6b13e6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722d714-d484-4788-859a-549ec29944e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82638a3-3cde-4cbc-9e5a-145dd67ea99f}" ma:internalName="TaxCatchAll" ma:showField="CatchAllData" ma:web="b722d714-d484-4788-859a-549ec29944e2">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722d714-d484-4788-859a-549ec29944e2" xsi:nil="true"/>
    <lcf76f155ced4ddcb4097134ff3c332f xmlns="b3263d0c-20ac-410e-b31d-e92067b1656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5C9D62-86A8-4AF3-9FD3-953C7B102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263d0c-20ac-410e-b31d-e92067b16566"/>
    <ds:schemaRef ds:uri="b722d714-d484-4788-859a-549ec29944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4FB1D2-8845-4A03-A162-46FA97CF2562}">
  <ds:schemaRefs>
    <ds:schemaRef ds:uri="http://schemas.openxmlformats.org/officeDocument/2006/bibliography"/>
  </ds:schemaRefs>
</ds:datastoreItem>
</file>

<file path=customXml/itemProps3.xml><?xml version="1.0" encoding="utf-8"?>
<ds:datastoreItem xmlns:ds="http://schemas.openxmlformats.org/officeDocument/2006/customXml" ds:itemID="{5D9DFC0B-2D86-4B6F-881D-338E39CA6771}">
  <ds:schemaRefs>
    <ds:schemaRef ds:uri="http://schemas.microsoft.com/office/2006/metadata/properties"/>
    <ds:schemaRef ds:uri="http://schemas.microsoft.com/office/infopath/2007/PartnerControls"/>
    <ds:schemaRef ds:uri="e931e8a1-ba8a-493b-8065-8cf316421b3b"/>
    <ds:schemaRef ds:uri="7fe4ecfa-83de-4ccb-b4c9-a55d0e5c5686"/>
    <ds:schemaRef ds:uri="b722d714-d484-4788-859a-549ec29944e2"/>
    <ds:schemaRef ds:uri="b3263d0c-20ac-410e-b31d-e92067b16566"/>
  </ds:schemaRefs>
</ds:datastoreItem>
</file>

<file path=customXml/itemProps4.xml><?xml version="1.0" encoding="utf-8"?>
<ds:datastoreItem xmlns:ds="http://schemas.openxmlformats.org/officeDocument/2006/customXml" ds:itemID="{A82AF89E-2215-4AE8-B3E3-5B6EB1152CB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Pulse Survey Q2-2023</dc:title>
  <dc:subject/>
  <dc:creator/>
  <keywords/>
  <dc:description/>
  <lastModifiedBy>Timothy Lynch</lastModifiedBy>
  <revision>5</revision>
  <dcterms:created xsi:type="dcterms:W3CDTF">2023-06-23T22:25:00.0000000Z</dcterms:created>
  <dcterms:modified xsi:type="dcterms:W3CDTF">2023-06-27T01:17:10.2009085Z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0x010100B30DEF377D0C544BB625B8A1DC6CB9C1</vt:lpwstr>
  </property>
  <property fmtid="{D5CDD505-2E9C-101B-9397-08002B2CF9AE}" pid="3" name="MediaServiceImageTags">
    <vt:lpwstr/>
  </property>
  <property fmtid="{D5CDD505-2E9C-101B-9397-08002B2CF9AE}" pid="4" name="GrammarlyDocumentId">
    <vt:lpwstr>094ca652039910a9b7b370c6b818a59452cc16856f15f8bd0051f22050eb3137</vt:lpwstr>
  </property>
</Properties>
</file>