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3279" w14:textId="77777777" w:rsidR="00C26C52" w:rsidRDefault="00C26C52"/>
    <w:p w14:paraId="42AE2237" w14:textId="224A5CD0" w:rsidR="00C26C52" w:rsidRDefault="009716F0">
      <w:r>
        <w:t xml:space="preserve">Test Case </w:t>
      </w:r>
      <w:bookmarkStart w:id="0" w:name="_GoBack"/>
      <w:bookmarkEnd w:id="0"/>
      <w:r w:rsidR="00C26C52">
        <w:t>Results</w:t>
      </w:r>
    </w:p>
    <w:p w14:paraId="6E2A8F3B" w14:textId="40B03355" w:rsidR="00C26C52" w:rsidRDefault="00C26C52">
      <w:r>
        <w:t xml:space="preserve">Input: </w:t>
      </w:r>
    </w:p>
    <w:p w14:paraId="2A4938A1" w14:textId="2B62F1FA" w:rsidR="00C26C52" w:rsidRDefault="00C26C52">
      <w:r>
        <w:rPr>
          <w:noProof/>
        </w:rPr>
        <w:drawing>
          <wp:inline distT="0" distB="0" distL="0" distR="0" wp14:anchorId="0DE9D319" wp14:editId="7BB0977B">
            <wp:extent cx="1741018" cy="2310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8906" cy="23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E038" w14:textId="2B5B71D4" w:rsidR="00C26C52" w:rsidRDefault="00C26C52">
      <w:r>
        <w:t xml:space="preserve">Output: </w:t>
      </w:r>
    </w:p>
    <w:p w14:paraId="6888E87E" w14:textId="693531B5" w:rsidR="00C06BB2" w:rsidRDefault="00C26C52">
      <w:r>
        <w:rPr>
          <w:noProof/>
        </w:rPr>
        <w:drawing>
          <wp:inline distT="0" distB="0" distL="0" distR="0" wp14:anchorId="3CE1EFE1" wp14:editId="6F190F3A">
            <wp:extent cx="5731510" cy="3294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52"/>
    <w:rsid w:val="009716F0"/>
    <w:rsid w:val="00AC511C"/>
    <w:rsid w:val="00BB72B8"/>
    <w:rsid w:val="00C2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805F"/>
  <w15:chartTrackingRefBased/>
  <w15:docId w15:val="{BC0795D7-2CC0-43B7-980E-DC29C2F3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2</cp:revision>
  <dcterms:created xsi:type="dcterms:W3CDTF">2019-06-28T06:16:00Z</dcterms:created>
  <dcterms:modified xsi:type="dcterms:W3CDTF">2019-06-28T06:19:00Z</dcterms:modified>
</cp:coreProperties>
</file>