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626B" w:rsidRPr="0090626B" w:rsidRDefault="0090626B" w:rsidP="0090626B">
      <w:pPr>
        <w:widowControl/>
        <w:spacing w:line="360" w:lineRule="atLeast"/>
        <w:jc w:val="center"/>
        <w:rPr>
          <w:rFonts w:ascii="微软雅黑" w:eastAsia="微软雅黑" w:hAnsi="微软雅黑" w:cs="宋体"/>
          <w:color w:val="484848"/>
          <w:kern w:val="0"/>
          <w:sz w:val="24"/>
          <w:szCs w:val="24"/>
        </w:rPr>
      </w:pPr>
      <w:r w:rsidRPr="0090626B">
        <w:rPr>
          <w:rFonts w:ascii="宋体" w:eastAsia="宋体" w:hAnsi="宋体" w:cs="宋体" w:hint="eastAsia"/>
          <w:b/>
          <w:bCs/>
          <w:color w:val="484848"/>
          <w:kern w:val="0"/>
          <w:sz w:val="44"/>
          <w:szCs w:val="44"/>
        </w:rPr>
        <w:t>健康相关产品命名规定</w:t>
      </w:r>
    </w:p>
    <w:p w:rsidR="0090626B" w:rsidRPr="0090626B" w:rsidRDefault="0090626B" w:rsidP="0090626B">
      <w:pPr>
        <w:widowControl/>
        <w:spacing w:line="360" w:lineRule="atLeast"/>
        <w:jc w:val="left"/>
        <w:rPr>
          <w:rFonts w:ascii="微软雅黑" w:eastAsia="微软雅黑" w:hAnsi="微软雅黑" w:cs="宋体" w:hint="eastAsia"/>
          <w:color w:val="484848"/>
          <w:kern w:val="0"/>
          <w:sz w:val="24"/>
          <w:szCs w:val="24"/>
        </w:rPr>
      </w:pPr>
      <w:r w:rsidRPr="0090626B">
        <w:rPr>
          <w:rFonts w:ascii="仿宋_GB2312" w:eastAsia="仿宋_GB2312" w:hAnsi="微软雅黑" w:cs="宋体" w:hint="eastAsia"/>
          <w:color w:val="484848"/>
          <w:kern w:val="0"/>
          <w:sz w:val="32"/>
          <w:szCs w:val="32"/>
        </w:rPr>
        <w:t> </w:t>
      </w:r>
    </w:p>
    <w:p w:rsidR="0090626B" w:rsidRPr="0090626B" w:rsidRDefault="0090626B" w:rsidP="0090626B">
      <w:pPr>
        <w:widowControl/>
        <w:spacing w:line="360" w:lineRule="atLeast"/>
        <w:jc w:val="center"/>
        <w:rPr>
          <w:rFonts w:ascii="微软雅黑" w:eastAsia="微软雅黑" w:hAnsi="微软雅黑" w:cs="宋体" w:hint="eastAsia"/>
          <w:color w:val="484848"/>
          <w:kern w:val="0"/>
          <w:sz w:val="24"/>
          <w:szCs w:val="24"/>
        </w:rPr>
      </w:pPr>
      <w:r w:rsidRPr="0090626B">
        <w:rPr>
          <w:rFonts w:ascii="仿宋_GB2312" w:eastAsia="仿宋_GB2312" w:hAnsi="微软雅黑" w:cs="宋体" w:hint="eastAsia"/>
          <w:color w:val="484848"/>
          <w:kern w:val="0"/>
          <w:sz w:val="32"/>
          <w:szCs w:val="32"/>
        </w:rPr>
        <w:t>第一章 总 则</w:t>
      </w:r>
    </w:p>
    <w:p w:rsidR="0090626B" w:rsidRPr="0090626B" w:rsidRDefault="0090626B" w:rsidP="0090626B">
      <w:pPr>
        <w:widowControl/>
        <w:spacing w:line="360" w:lineRule="atLeast"/>
        <w:jc w:val="left"/>
        <w:rPr>
          <w:rFonts w:ascii="微软雅黑" w:eastAsia="微软雅黑" w:hAnsi="微软雅黑" w:cs="宋体" w:hint="eastAsia"/>
          <w:color w:val="484848"/>
          <w:kern w:val="0"/>
          <w:sz w:val="24"/>
          <w:szCs w:val="24"/>
        </w:rPr>
      </w:pPr>
      <w:r w:rsidRPr="0090626B">
        <w:rPr>
          <w:rFonts w:ascii="仿宋_GB2312" w:eastAsia="仿宋_GB2312" w:hAnsi="微软雅黑" w:cs="宋体" w:hint="eastAsia"/>
          <w:color w:val="484848"/>
          <w:kern w:val="0"/>
          <w:sz w:val="32"/>
          <w:szCs w:val="32"/>
        </w:rPr>
        <w:t xml:space="preserve">　　</w:t>
      </w:r>
      <w:r w:rsidRPr="0090626B">
        <w:rPr>
          <w:rFonts w:ascii="黑体" w:eastAsia="黑体" w:hAnsi="黑体" w:cs="宋体" w:hint="eastAsia"/>
          <w:color w:val="484848"/>
          <w:kern w:val="0"/>
          <w:sz w:val="32"/>
          <w:szCs w:val="32"/>
        </w:rPr>
        <w:t>第一条</w:t>
      </w:r>
      <w:r w:rsidRPr="0090626B">
        <w:rPr>
          <w:rFonts w:ascii="仿宋_GB2312" w:eastAsia="仿宋_GB2312" w:hAnsi="微软雅黑" w:cs="宋体" w:hint="eastAsia"/>
          <w:color w:val="484848"/>
          <w:kern w:val="0"/>
          <w:sz w:val="32"/>
          <w:szCs w:val="32"/>
        </w:rPr>
        <w:t> </w:t>
      </w:r>
      <w:r w:rsidRPr="0090626B">
        <w:rPr>
          <w:rFonts w:ascii="仿宋_GB2312" w:eastAsia="仿宋_GB2312" w:hAnsi="微软雅黑" w:cs="宋体" w:hint="eastAsia"/>
          <w:color w:val="484848"/>
          <w:kern w:val="0"/>
          <w:sz w:val="32"/>
          <w:szCs w:val="32"/>
        </w:rPr>
        <w:t>为保证健康相关产品命名的科学和规范，保护消费者权益，依据《中华人民共和国食品卫生法》、《化妆品卫生监督条例》、《保健食品管理办法》、《消毒管理办法》、《生活饮用水卫生监督管理办法》等有关法律、法规、规章的规定，制定本规定。</w:t>
      </w:r>
    </w:p>
    <w:p w:rsidR="0090626B" w:rsidRPr="0090626B" w:rsidRDefault="0090626B" w:rsidP="0090626B">
      <w:pPr>
        <w:widowControl/>
        <w:spacing w:line="360" w:lineRule="atLeast"/>
        <w:jc w:val="left"/>
        <w:rPr>
          <w:rFonts w:ascii="微软雅黑" w:eastAsia="微软雅黑" w:hAnsi="微软雅黑" w:cs="宋体" w:hint="eastAsia"/>
          <w:color w:val="484848"/>
          <w:kern w:val="0"/>
          <w:sz w:val="24"/>
          <w:szCs w:val="24"/>
        </w:rPr>
      </w:pPr>
      <w:r w:rsidRPr="0090626B">
        <w:rPr>
          <w:rFonts w:ascii="仿宋_GB2312" w:eastAsia="仿宋_GB2312" w:hAnsi="微软雅黑" w:cs="宋体" w:hint="eastAsia"/>
          <w:color w:val="484848"/>
          <w:kern w:val="0"/>
          <w:sz w:val="32"/>
          <w:szCs w:val="32"/>
        </w:rPr>
        <w:t xml:space="preserve">　　</w:t>
      </w:r>
      <w:r w:rsidRPr="0090626B">
        <w:rPr>
          <w:rFonts w:ascii="黑体" w:eastAsia="黑体" w:hAnsi="黑体" w:cs="宋体" w:hint="eastAsia"/>
          <w:color w:val="484848"/>
          <w:kern w:val="0"/>
          <w:sz w:val="32"/>
          <w:szCs w:val="32"/>
        </w:rPr>
        <w:t>第二条</w:t>
      </w:r>
      <w:r w:rsidRPr="0090626B">
        <w:rPr>
          <w:rFonts w:ascii="仿宋_GB2312" w:eastAsia="仿宋_GB2312" w:hAnsi="微软雅黑" w:cs="宋体" w:hint="eastAsia"/>
          <w:color w:val="484848"/>
          <w:kern w:val="0"/>
          <w:sz w:val="32"/>
          <w:szCs w:val="32"/>
        </w:rPr>
        <w:t> </w:t>
      </w:r>
      <w:r w:rsidRPr="0090626B">
        <w:rPr>
          <w:rFonts w:ascii="仿宋_GB2312" w:eastAsia="仿宋_GB2312" w:hAnsi="微软雅黑" w:cs="宋体" w:hint="eastAsia"/>
          <w:color w:val="484848"/>
          <w:kern w:val="0"/>
          <w:sz w:val="32"/>
          <w:szCs w:val="32"/>
        </w:rPr>
        <w:t>本规定适用于保健食品、化妆品、涉及饮用水卫生安全产品、消毒产品等由卫生部审批的健康相关产品。</w:t>
      </w:r>
    </w:p>
    <w:p w:rsidR="0090626B" w:rsidRPr="0090626B" w:rsidRDefault="0090626B" w:rsidP="0090626B">
      <w:pPr>
        <w:widowControl/>
        <w:spacing w:line="360" w:lineRule="atLeast"/>
        <w:jc w:val="left"/>
        <w:rPr>
          <w:rFonts w:ascii="微软雅黑" w:eastAsia="微软雅黑" w:hAnsi="微软雅黑" w:cs="宋体" w:hint="eastAsia"/>
          <w:color w:val="484848"/>
          <w:kern w:val="0"/>
          <w:sz w:val="24"/>
          <w:szCs w:val="24"/>
        </w:rPr>
      </w:pPr>
      <w:r w:rsidRPr="0090626B">
        <w:rPr>
          <w:rFonts w:ascii="仿宋_GB2312" w:eastAsia="仿宋_GB2312" w:hAnsi="微软雅黑" w:cs="宋体" w:hint="eastAsia"/>
          <w:color w:val="484848"/>
          <w:kern w:val="0"/>
          <w:sz w:val="32"/>
          <w:szCs w:val="32"/>
        </w:rPr>
        <w:t xml:space="preserve">　　</w:t>
      </w:r>
      <w:r w:rsidRPr="0090626B">
        <w:rPr>
          <w:rFonts w:ascii="黑体" w:eastAsia="黑体" w:hAnsi="黑体" w:cs="宋体" w:hint="eastAsia"/>
          <w:color w:val="484848"/>
          <w:kern w:val="0"/>
          <w:sz w:val="32"/>
          <w:szCs w:val="32"/>
        </w:rPr>
        <w:t>第三条</w:t>
      </w:r>
      <w:r w:rsidRPr="0090626B">
        <w:rPr>
          <w:rFonts w:ascii="仿宋_GB2312" w:eastAsia="仿宋_GB2312" w:hAnsi="微软雅黑" w:cs="宋体" w:hint="eastAsia"/>
          <w:color w:val="484848"/>
          <w:kern w:val="0"/>
          <w:sz w:val="32"/>
          <w:szCs w:val="32"/>
        </w:rPr>
        <w:t> </w:t>
      </w:r>
      <w:r w:rsidRPr="0090626B">
        <w:rPr>
          <w:rFonts w:ascii="仿宋_GB2312" w:eastAsia="仿宋_GB2312" w:hAnsi="微软雅黑" w:cs="宋体" w:hint="eastAsia"/>
          <w:color w:val="484848"/>
          <w:kern w:val="0"/>
          <w:sz w:val="32"/>
          <w:szCs w:val="32"/>
        </w:rPr>
        <w:t>卫生部设立的健康相关产品评审委员会</w:t>
      </w:r>
    </w:p>
    <w:p w:rsidR="0090626B" w:rsidRPr="0090626B" w:rsidRDefault="0090626B" w:rsidP="0090626B">
      <w:pPr>
        <w:widowControl/>
        <w:spacing w:line="360" w:lineRule="atLeast"/>
        <w:jc w:val="left"/>
        <w:rPr>
          <w:rFonts w:ascii="微软雅黑" w:eastAsia="微软雅黑" w:hAnsi="微软雅黑" w:cs="宋体" w:hint="eastAsia"/>
          <w:color w:val="484848"/>
          <w:kern w:val="0"/>
          <w:sz w:val="24"/>
          <w:szCs w:val="24"/>
        </w:rPr>
      </w:pPr>
      <w:r w:rsidRPr="0090626B">
        <w:rPr>
          <w:rFonts w:ascii="仿宋_GB2312" w:eastAsia="仿宋_GB2312" w:hAnsi="微软雅黑" w:cs="宋体" w:hint="eastAsia"/>
          <w:color w:val="484848"/>
          <w:kern w:val="0"/>
          <w:sz w:val="32"/>
          <w:szCs w:val="32"/>
        </w:rPr>
        <w:t>对审批的保健食品、化妆品、涉及饮用水卫生安全产品、消毒产品等健康相关产品的名称进行审查。</w:t>
      </w:r>
    </w:p>
    <w:p w:rsidR="0090626B" w:rsidRPr="0090626B" w:rsidRDefault="0090626B" w:rsidP="0090626B">
      <w:pPr>
        <w:widowControl/>
        <w:spacing w:line="360" w:lineRule="atLeast"/>
        <w:jc w:val="left"/>
        <w:rPr>
          <w:rFonts w:ascii="微软雅黑" w:eastAsia="微软雅黑" w:hAnsi="微软雅黑" w:cs="宋体" w:hint="eastAsia"/>
          <w:color w:val="484848"/>
          <w:kern w:val="0"/>
          <w:sz w:val="24"/>
          <w:szCs w:val="24"/>
        </w:rPr>
      </w:pPr>
      <w:r w:rsidRPr="0090626B">
        <w:rPr>
          <w:rFonts w:ascii="仿宋_GB2312" w:eastAsia="仿宋_GB2312" w:hAnsi="微软雅黑" w:cs="宋体" w:hint="eastAsia"/>
          <w:color w:val="484848"/>
          <w:kern w:val="0"/>
          <w:sz w:val="32"/>
          <w:szCs w:val="32"/>
        </w:rPr>
        <w:t xml:space="preserve">　　卫生部对评审委员会</w:t>
      </w:r>
      <w:proofErr w:type="gramStart"/>
      <w:r w:rsidRPr="0090626B">
        <w:rPr>
          <w:rFonts w:ascii="仿宋_GB2312" w:eastAsia="仿宋_GB2312" w:hAnsi="微软雅黑" w:cs="宋体" w:hint="eastAsia"/>
          <w:color w:val="484848"/>
          <w:kern w:val="0"/>
          <w:sz w:val="32"/>
          <w:szCs w:val="32"/>
        </w:rPr>
        <w:t>作出</w:t>
      </w:r>
      <w:proofErr w:type="gramEnd"/>
      <w:r w:rsidRPr="0090626B">
        <w:rPr>
          <w:rFonts w:ascii="仿宋_GB2312" w:eastAsia="仿宋_GB2312" w:hAnsi="微软雅黑" w:cs="宋体" w:hint="eastAsia"/>
          <w:color w:val="484848"/>
          <w:kern w:val="0"/>
          <w:sz w:val="32"/>
          <w:szCs w:val="32"/>
        </w:rPr>
        <w:t>的评审意见进行审核，对审核通过的健康相关产品名称</w:t>
      </w:r>
      <w:proofErr w:type="gramStart"/>
      <w:r w:rsidRPr="0090626B">
        <w:rPr>
          <w:rFonts w:ascii="仿宋_GB2312" w:eastAsia="仿宋_GB2312" w:hAnsi="微软雅黑" w:cs="宋体" w:hint="eastAsia"/>
          <w:color w:val="484848"/>
          <w:kern w:val="0"/>
          <w:sz w:val="32"/>
          <w:szCs w:val="32"/>
        </w:rPr>
        <w:t>作出</w:t>
      </w:r>
      <w:proofErr w:type="gramEnd"/>
      <w:r w:rsidRPr="0090626B">
        <w:rPr>
          <w:rFonts w:ascii="仿宋_GB2312" w:eastAsia="仿宋_GB2312" w:hAnsi="微软雅黑" w:cs="宋体" w:hint="eastAsia"/>
          <w:color w:val="484848"/>
          <w:kern w:val="0"/>
          <w:sz w:val="32"/>
          <w:szCs w:val="32"/>
        </w:rPr>
        <w:t>批准的决定。对审核不予通过的，以书面形式告知申请者。</w:t>
      </w:r>
    </w:p>
    <w:p w:rsidR="0090626B" w:rsidRPr="0090626B" w:rsidRDefault="0090626B" w:rsidP="0090626B">
      <w:pPr>
        <w:widowControl/>
        <w:spacing w:line="360" w:lineRule="atLeast"/>
        <w:jc w:val="center"/>
        <w:rPr>
          <w:rFonts w:ascii="微软雅黑" w:eastAsia="微软雅黑" w:hAnsi="微软雅黑" w:cs="宋体" w:hint="eastAsia"/>
          <w:color w:val="484848"/>
          <w:kern w:val="0"/>
          <w:sz w:val="24"/>
          <w:szCs w:val="24"/>
        </w:rPr>
      </w:pPr>
      <w:r w:rsidRPr="0090626B">
        <w:rPr>
          <w:rFonts w:ascii="仿宋_GB2312" w:eastAsia="仿宋_GB2312" w:hAnsi="微软雅黑" w:cs="宋体" w:hint="eastAsia"/>
          <w:color w:val="484848"/>
          <w:kern w:val="0"/>
          <w:sz w:val="32"/>
          <w:szCs w:val="32"/>
        </w:rPr>
        <w:t>第二章 命名要求</w:t>
      </w:r>
    </w:p>
    <w:p w:rsidR="0090626B" w:rsidRPr="0090626B" w:rsidRDefault="0090626B" w:rsidP="0090626B">
      <w:pPr>
        <w:widowControl/>
        <w:spacing w:line="360" w:lineRule="atLeast"/>
        <w:jc w:val="left"/>
        <w:rPr>
          <w:rFonts w:ascii="微软雅黑" w:eastAsia="微软雅黑" w:hAnsi="微软雅黑" w:cs="宋体" w:hint="eastAsia"/>
          <w:color w:val="484848"/>
          <w:kern w:val="0"/>
          <w:sz w:val="24"/>
          <w:szCs w:val="24"/>
        </w:rPr>
      </w:pPr>
      <w:r w:rsidRPr="0090626B">
        <w:rPr>
          <w:rFonts w:ascii="仿宋_GB2312" w:eastAsia="仿宋_GB2312" w:hAnsi="微软雅黑" w:cs="宋体" w:hint="eastAsia"/>
          <w:color w:val="484848"/>
          <w:kern w:val="0"/>
          <w:sz w:val="32"/>
          <w:szCs w:val="32"/>
        </w:rPr>
        <w:t xml:space="preserve">　　</w:t>
      </w:r>
      <w:r w:rsidRPr="0090626B">
        <w:rPr>
          <w:rFonts w:ascii="黑体" w:eastAsia="黑体" w:hAnsi="黑体" w:cs="宋体" w:hint="eastAsia"/>
          <w:color w:val="484848"/>
          <w:kern w:val="0"/>
          <w:sz w:val="32"/>
          <w:szCs w:val="32"/>
        </w:rPr>
        <w:t>第四条</w:t>
      </w:r>
      <w:r w:rsidRPr="0090626B">
        <w:rPr>
          <w:rFonts w:ascii="仿宋_GB2312" w:eastAsia="仿宋_GB2312" w:hAnsi="微软雅黑" w:cs="宋体" w:hint="eastAsia"/>
          <w:color w:val="484848"/>
          <w:kern w:val="0"/>
          <w:sz w:val="32"/>
          <w:szCs w:val="32"/>
        </w:rPr>
        <w:t> </w:t>
      </w:r>
      <w:r w:rsidRPr="0090626B">
        <w:rPr>
          <w:rFonts w:ascii="仿宋_GB2312" w:eastAsia="仿宋_GB2312" w:hAnsi="微软雅黑" w:cs="宋体" w:hint="eastAsia"/>
          <w:color w:val="484848"/>
          <w:kern w:val="0"/>
          <w:sz w:val="32"/>
          <w:szCs w:val="32"/>
        </w:rPr>
        <w:t>健康相关产品命名必须符合下列原则：</w:t>
      </w:r>
    </w:p>
    <w:p w:rsidR="0090626B" w:rsidRPr="0090626B" w:rsidRDefault="0090626B" w:rsidP="0090626B">
      <w:pPr>
        <w:widowControl/>
        <w:spacing w:line="360" w:lineRule="atLeast"/>
        <w:jc w:val="left"/>
        <w:rPr>
          <w:rFonts w:ascii="微软雅黑" w:eastAsia="微软雅黑" w:hAnsi="微软雅黑" w:cs="宋体" w:hint="eastAsia"/>
          <w:color w:val="484848"/>
          <w:kern w:val="0"/>
          <w:sz w:val="24"/>
          <w:szCs w:val="24"/>
        </w:rPr>
      </w:pPr>
      <w:r w:rsidRPr="0090626B">
        <w:rPr>
          <w:rFonts w:ascii="仿宋_GB2312" w:eastAsia="仿宋_GB2312" w:hAnsi="微软雅黑" w:cs="宋体" w:hint="eastAsia"/>
          <w:color w:val="484848"/>
          <w:kern w:val="0"/>
          <w:sz w:val="32"/>
          <w:szCs w:val="32"/>
        </w:rPr>
        <w:t xml:space="preserve">　　（一） 符合国家有关法律、法规、规章、标准、规范的规定；</w:t>
      </w:r>
    </w:p>
    <w:p w:rsidR="0090626B" w:rsidRPr="0090626B" w:rsidRDefault="0090626B" w:rsidP="0090626B">
      <w:pPr>
        <w:widowControl/>
        <w:spacing w:line="360" w:lineRule="atLeast"/>
        <w:jc w:val="left"/>
        <w:rPr>
          <w:rFonts w:ascii="微软雅黑" w:eastAsia="微软雅黑" w:hAnsi="微软雅黑" w:cs="宋体" w:hint="eastAsia"/>
          <w:color w:val="484848"/>
          <w:kern w:val="0"/>
          <w:sz w:val="24"/>
          <w:szCs w:val="24"/>
        </w:rPr>
      </w:pPr>
      <w:r w:rsidRPr="0090626B">
        <w:rPr>
          <w:rFonts w:ascii="仿宋_GB2312" w:eastAsia="仿宋_GB2312" w:hAnsi="微软雅黑" w:cs="宋体" w:hint="eastAsia"/>
          <w:color w:val="484848"/>
          <w:kern w:val="0"/>
          <w:sz w:val="32"/>
          <w:szCs w:val="32"/>
        </w:rPr>
        <w:t xml:space="preserve">　　（二） 反映产品的真实属性，简明、易懂，符合中文语言习惯；</w:t>
      </w:r>
    </w:p>
    <w:p w:rsidR="0090626B" w:rsidRPr="0090626B" w:rsidRDefault="0090626B" w:rsidP="0090626B">
      <w:pPr>
        <w:widowControl/>
        <w:spacing w:line="360" w:lineRule="atLeast"/>
        <w:jc w:val="left"/>
        <w:rPr>
          <w:rFonts w:ascii="微软雅黑" w:eastAsia="微软雅黑" w:hAnsi="微软雅黑" w:cs="宋体" w:hint="eastAsia"/>
          <w:color w:val="484848"/>
          <w:kern w:val="0"/>
          <w:sz w:val="24"/>
          <w:szCs w:val="24"/>
        </w:rPr>
      </w:pPr>
      <w:r w:rsidRPr="0090626B">
        <w:rPr>
          <w:rFonts w:ascii="仿宋_GB2312" w:eastAsia="仿宋_GB2312" w:hAnsi="微软雅黑" w:cs="宋体" w:hint="eastAsia"/>
          <w:color w:val="484848"/>
          <w:kern w:val="0"/>
          <w:sz w:val="32"/>
          <w:szCs w:val="32"/>
        </w:rPr>
        <w:lastRenderedPageBreak/>
        <w:t xml:space="preserve">　　（三） 名称由商标名、通用名、属性名三部分组成，器械类产品名称还应当有产品型号。名称顺序为商标名、型号、通用名、属性名。</w:t>
      </w:r>
    </w:p>
    <w:p w:rsidR="0090626B" w:rsidRPr="0090626B" w:rsidRDefault="0090626B" w:rsidP="0090626B">
      <w:pPr>
        <w:widowControl/>
        <w:spacing w:line="360" w:lineRule="atLeast"/>
        <w:jc w:val="left"/>
        <w:rPr>
          <w:rFonts w:ascii="微软雅黑" w:eastAsia="微软雅黑" w:hAnsi="微软雅黑" w:cs="宋体" w:hint="eastAsia"/>
          <w:color w:val="484848"/>
          <w:kern w:val="0"/>
          <w:sz w:val="24"/>
          <w:szCs w:val="24"/>
        </w:rPr>
      </w:pPr>
      <w:r w:rsidRPr="0090626B">
        <w:rPr>
          <w:rFonts w:ascii="仿宋_GB2312" w:eastAsia="仿宋_GB2312" w:hAnsi="微软雅黑" w:cs="宋体" w:hint="eastAsia"/>
          <w:color w:val="484848"/>
          <w:kern w:val="0"/>
          <w:sz w:val="32"/>
          <w:szCs w:val="32"/>
        </w:rPr>
        <w:t xml:space="preserve">　</w:t>
      </w:r>
      <w:r w:rsidRPr="0090626B">
        <w:rPr>
          <w:rFonts w:ascii="黑体" w:eastAsia="黑体" w:hAnsi="黑体" w:cs="宋体" w:hint="eastAsia"/>
          <w:color w:val="484848"/>
          <w:kern w:val="0"/>
          <w:sz w:val="32"/>
          <w:szCs w:val="32"/>
        </w:rPr>
        <w:t xml:space="preserve">　第五条</w:t>
      </w:r>
      <w:r w:rsidRPr="0090626B">
        <w:rPr>
          <w:rFonts w:ascii="仿宋_GB2312" w:eastAsia="仿宋_GB2312" w:hAnsi="微软雅黑" w:cs="宋体" w:hint="eastAsia"/>
          <w:color w:val="484848"/>
          <w:kern w:val="0"/>
          <w:sz w:val="32"/>
          <w:szCs w:val="32"/>
        </w:rPr>
        <w:t> </w:t>
      </w:r>
      <w:r w:rsidRPr="0090626B">
        <w:rPr>
          <w:rFonts w:ascii="仿宋_GB2312" w:eastAsia="仿宋_GB2312" w:hAnsi="微软雅黑" w:cs="宋体" w:hint="eastAsia"/>
          <w:color w:val="484848"/>
          <w:kern w:val="0"/>
          <w:sz w:val="32"/>
          <w:szCs w:val="32"/>
        </w:rPr>
        <w:t>健康相关产品的商标名、通用名、属性名、产品型号必须符合下列要求：</w:t>
      </w:r>
    </w:p>
    <w:p w:rsidR="0090626B" w:rsidRPr="0090626B" w:rsidRDefault="0090626B" w:rsidP="0090626B">
      <w:pPr>
        <w:widowControl/>
        <w:spacing w:line="360" w:lineRule="atLeast"/>
        <w:jc w:val="left"/>
        <w:rPr>
          <w:rFonts w:ascii="微软雅黑" w:eastAsia="微软雅黑" w:hAnsi="微软雅黑" w:cs="宋体" w:hint="eastAsia"/>
          <w:color w:val="484848"/>
          <w:kern w:val="0"/>
          <w:sz w:val="24"/>
          <w:szCs w:val="24"/>
        </w:rPr>
      </w:pPr>
      <w:r w:rsidRPr="0090626B">
        <w:rPr>
          <w:rFonts w:ascii="仿宋_GB2312" w:eastAsia="仿宋_GB2312" w:hAnsi="微软雅黑" w:cs="宋体" w:hint="eastAsia"/>
          <w:color w:val="484848"/>
          <w:kern w:val="0"/>
          <w:sz w:val="32"/>
          <w:szCs w:val="32"/>
        </w:rPr>
        <w:t xml:space="preserve">　　（一）商标</w:t>
      </w:r>
      <w:proofErr w:type="gramStart"/>
      <w:r w:rsidRPr="0090626B">
        <w:rPr>
          <w:rFonts w:ascii="仿宋_GB2312" w:eastAsia="仿宋_GB2312" w:hAnsi="微软雅黑" w:cs="宋体" w:hint="eastAsia"/>
          <w:color w:val="484848"/>
          <w:kern w:val="0"/>
          <w:sz w:val="32"/>
          <w:szCs w:val="32"/>
        </w:rPr>
        <w:t>名应当</w:t>
      </w:r>
      <w:proofErr w:type="gramEnd"/>
      <w:r w:rsidRPr="0090626B">
        <w:rPr>
          <w:rFonts w:ascii="仿宋_GB2312" w:eastAsia="仿宋_GB2312" w:hAnsi="微软雅黑" w:cs="宋体" w:hint="eastAsia"/>
          <w:color w:val="484848"/>
          <w:kern w:val="0"/>
          <w:sz w:val="32"/>
          <w:szCs w:val="32"/>
        </w:rPr>
        <w:t>符合国家有关法规的规定，一</w:t>
      </w:r>
    </w:p>
    <w:p w:rsidR="0090626B" w:rsidRPr="0090626B" w:rsidRDefault="0090626B" w:rsidP="0090626B">
      <w:pPr>
        <w:widowControl/>
        <w:spacing w:line="360" w:lineRule="atLeast"/>
        <w:jc w:val="left"/>
        <w:rPr>
          <w:rFonts w:ascii="微软雅黑" w:eastAsia="微软雅黑" w:hAnsi="微软雅黑" w:cs="宋体" w:hint="eastAsia"/>
          <w:color w:val="484848"/>
          <w:kern w:val="0"/>
          <w:sz w:val="24"/>
          <w:szCs w:val="24"/>
        </w:rPr>
      </w:pPr>
      <w:proofErr w:type="gramStart"/>
      <w:r w:rsidRPr="0090626B">
        <w:rPr>
          <w:rFonts w:ascii="仿宋_GB2312" w:eastAsia="仿宋_GB2312" w:hAnsi="微软雅黑" w:cs="宋体" w:hint="eastAsia"/>
          <w:color w:val="484848"/>
          <w:kern w:val="0"/>
          <w:sz w:val="32"/>
          <w:szCs w:val="32"/>
        </w:rPr>
        <w:t>般采用</w:t>
      </w:r>
      <w:proofErr w:type="gramEnd"/>
      <w:r w:rsidRPr="0090626B">
        <w:rPr>
          <w:rFonts w:ascii="仿宋_GB2312" w:eastAsia="仿宋_GB2312" w:hAnsi="微软雅黑" w:cs="宋体" w:hint="eastAsia"/>
          <w:color w:val="484848"/>
          <w:kern w:val="0"/>
          <w:sz w:val="32"/>
          <w:szCs w:val="32"/>
        </w:rPr>
        <w:t>产品的注册商标。健康相关产品不得使用有夸大功能或误导消费者的商标；</w:t>
      </w:r>
    </w:p>
    <w:p w:rsidR="0090626B" w:rsidRPr="0090626B" w:rsidRDefault="0090626B" w:rsidP="0090626B">
      <w:pPr>
        <w:widowControl/>
        <w:spacing w:line="360" w:lineRule="atLeast"/>
        <w:jc w:val="left"/>
        <w:rPr>
          <w:rFonts w:ascii="微软雅黑" w:eastAsia="微软雅黑" w:hAnsi="微软雅黑" w:cs="宋体" w:hint="eastAsia"/>
          <w:color w:val="484848"/>
          <w:kern w:val="0"/>
          <w:sz w:val="24"/>
          <w:szCs w:val="24"/>
        </w:rPr>
      </w:pPr>
      <w:r w:rsidRPr="0090626B">
        <w:rPr>
          <w:rFonts w:ascii="仿宋_GB2312" w:eastAsia="仿宋_GB2312" w:hAnsi="微软雅黑" w:cs="宋体" w:hint="eastAsia"/>
          <w:color w:val="484848"/>
          <w:kern w:val="0"/>
          <w:sz w:val="32"/>
          <w:szCs w:val="32"/>
        </w:rPr>
        <w:t xml:space="preserve">　　（二）通用</w:t>
      </w:r>
      <w:proofErr w:type="gramStart"/>
      <w:r w:rsidRPr="0090626B">
        <w:rPr>
          <w:rFonts w:ascii="仿宋_GB2312" w:eastAsia="仿宋_GB2312" w:hAnsi="微软雅黑" w:cs="宋体" w:hint="eastAsia"/>
          <w:color w:val="484848"/>
          <w:kern w:val="0"/>
          <w:sz w:val="32"/>
          <w:szCs w:val="32"/>
        </w:rPr>
        <w:t>名应当</w:t>
      </w:r>
      <w:proofErr w:type="gramEnd"/>
      <w:r w:rsidRPr="0090626B">
        <w:rPr>
          <w:rFonts w:ascii="仿宋_GB2312" w:eastAsia="仿宋_GB2312" w:hAnsi="微软雅黑" w:cs="宋体" w:hint="eastAsia"/>
          <w:color w:val="484848"/>
          <w:kern w:val="0"/>
          <w:sz w:val="32"/>
          <w:szCs w:val="32"/>
        </w:rPr>
        <w:t>准确、科学，可以是表明主要原料、主要功效成分或产品功能的文字，但不得使用明示或暗示治疗作用的文字；</w:t>
      </w:r>
    </w:p>
    <w:p w:rsidR="0090626B" w:rsidRPr="0090626B" w:rsidRDefault="0090626B" w:rsidP="0090626B">
      <w:pPr>
        <w:widowControl/>
        <w:spacing w:line="360" w:lineRule="atLeast"/>
        <w:jc w:val="left"/>
        <w:rPr>
          <w:rFonts w:ascii="微软雅黑" w:eastAsia="微软雅黑" w:hAnsi="微软雅黑" w:cs="宋体" w:hint="eastAsia"/>
          <w:color w:val="484848"/>
          <w:kern w:val="0"/>
          <w:sz w:val="24"/>
          <w:szCs w:val="24"/>
        </w:rPr>
      </w:pPr>
      <w:r w:rsidRPr="0090626B">
        <w:rPr>
          <w:rFonts w:ascii="仿宋_GB2312" w:eastAsia="仿宋_GB2312" w:hAnsi="微软雅黑" w:cs="宋体" w:hint="eastAsia"/>
          <w:color w:val="484848"/>
          <w:kern w:val="0"/>
          <w:sz w:val="32"/>
          <w:szCs w:val="32"/>
        </w:rPr>
        <w:t xml:space="preserve">　　（三）属性</w:t>
      </w:r>
      <w:proofErr w:type="gramStart"/>
      <w:r w:rsidRPr="0090626B">
        <w:rPr>
          <w:rFonts w:ascii="仿宋_GB2312" w:eastAsia="仿宋_GB2312" w:hAnsi="微软雅黑" w:cs="宋体" w:hint="eastAsia"/>
          <w:color w:val="484848"/>
          <w:kern w:val="0"/>
          <w:sz w:val="32"/>
          <w:szCs w:val="32"/>
        </w:rPr>
        <w:t>名应当</w:t>
      </w:r>
      <w:proofErr w:type="gramEnd"/>
      <w:r w:rsidRPr="0090626B">
        <w:rPr>
          <w:rFonts w:ascii="仿宋_GB2312" w:eastAsia="仿宋_GB2312" w:hAnsi="微软雅黑" w:cs="宋体" w:hint="eastAsia"/>
          <w:color w:val="484848"/>
          <w:kern w:val="0"/>
          <w:sz w:val="32"/>
          <w:szCs w:val="32"/>
        </w:rPr>
        <w:t>表明产品的客观形态，不得使用抽象名称。但消费者已知晓其属性的传统产品，可省略属性名，如：口红、胭脂、眼影等；</w:t>
      </w:r>
    </w:p>
    <w:p w:rsidR="0090626B" w:rsidRPr="0090626B" w:rsidRDefault="0090626B" w:rsidP="0090626B">
      <w:pPr>
        <w:widowControl/>
        <w:spacing w:line="360" w:lineRule="atLeast"/>
        <w:jc w:val="left"/>
        <w:rPr>
          <w:rFonts w:ascii="微软雅黑" w:eastAsia="微软雅黑" w:hAnsi="微软雅黑" w:cs="宋体" w:hint="eastAsia"/>
          <w:color w:val="484848"/>
          <w:kern w:val="0"/>
          <w:sz w:val="24"/>
          <w:szCs w:val="24"/>
        </w:rPr>
      </w:pPr>
      <w:r w:rsidRPr="0090626B">
        <w:rPr>
          <w:rFonts w:ascii="仿宋_GB2312" w:eastAsia="仿宋_GB2312" w:hAnsi="微软雅黑" w:cs="宋体" w:hint="eastAsia"/>
          <w:color w:val="484848"/>
          <w:kern w:val="0"/>
          <w:sz w:val="32"/>
          <w:szCs w:val="32"/>
        </w:rPr>
        <w:t xml:space="preserve">　　（四）产品型号应当反映该产品的特点，如材质、体积、容量、先进程度等。</w:t>
      </w:r>
    </w:p>
    <w:p w:rsidR="0090626B" w:rsidRPr="0090626B" w:rsidRDefault="0090626B" w:rsidP="0090626B">
      <w:pPr>
        <w:widowControl/>
        <w:spacing w:line="360" w:lineRule="atLeast"/>
        <w:jc w:val="left"/>
        <w:rPr>
          <w:rFonts w:ascii="微软雅黑" w:eastAsia="微软雅黑" w:hAnsi="微软雅黑" w:cs="宋体" w:hint="eastAsia"/>
          <w:color w:val="484848"/>
          <w:kern w:val="0"/>
          <w:sz w:val="24"/>
          <w:szCs w:val="24"/>
        </w:rPr>
      </w:pPr>
      <w:r w:rsidRPr="0090626B">
        <w:rPr>
          <w:rFonts w:ascii="仿宋_GB2312" w:eastAsia="仿宋_GB2312" w:hAnsi="微软雅黑" w:cs="宋体" w:hint="eastAsia"/>
          <w:color w:val="484848"/>
          <w:kern w:val="0"/>
          <w:sz w:val="32"/>
          <w:szCs w:val="32"/>
        </w:rPr>
        <w:t xml:space="preserve">　</w:t>
      </w:r>
      <w:r w:rsidRPr="0090626B">
        <w:rPr>
          <w:rFonts w:ascii="黑体" w:eastAsia="黑体" w:hAnsi="黑体" w:cs="宋体" w:hint="eastAsia"/>
          <w:color w:val="484848"/>
          <w:kern w:val="0"/>
          <w:sz w:val="32"/>
          <w:szCs w:val="32"/>
        </w:rPr>
        <w:t xml:space="preserve">　第六条</w:t>
      </w:r>
      <w:r w:rsidRPr="0090626B">
        <w:rPr>
          <w:rFonts w:ascii="仿宋_GB2312" w:eastAsia="仿宋_GB2312" w:hAnsi="微软雅黑" w:cs="宋体" w:hint="eastAsia"/>
          <w:color w:val="484848"/>
          <w:kern w:val="0"/>
          <w:sz w:val="32"/>
          <w:szCs w:val="32"/>
        </w:rPr>
        <w:t> </w:t>
      </w:r>
      <w:r w:rsidRPr="0090626B">
        <w:rPr>
          <w:rFonts w:ascii="仿宋_GB2312" w:eastAsia="仿宋_GB2312" w:hAnsi="微软雅黑" w:cs="宋体" w:hint="eastAsia"/>
          <w:color w:val="484848"/>
          <w:kern w:val="0"/>
          <w:sz w:val="32"/>
          <w:szCs w:val="32"/>
        </w:rPr>
        <w:t>同一配方不同剂型的健康相关产品，在命名时可采用同一商标名和通用名，但需标明不同的属性名。</w:t>
      </w:r>
    </w:p>
    <w:p w:rsidR="0090626B" w:rsidRPr="0090626B" w:rsidRDefault="0090626B" w:rsidP="0090626B">
      <w:pPr>
        <w:widowControl/>
        <w:spacing w:line="360" w:lineRule="atLeast"/>
        <w:jc w:val="left"/>
        <w:rPr>
          <w:rFonts w:ascii="微软雅黑" w:eastAsia="微软雅黑" w:hAnsi="微软雅黑" w:cs="宋体" w:hint="eastAsia"/>
          <w:color w:val="484848"/>
          <w:kern w:val="0"/>
          <w:sz w:val="24"/>
          <w:szCs w:val="24"/>
        </w:rPr>
      </w:pPr>
      <w:r w:rsidRPr="0090626B">
        <w:rPr>
          <w:rFonts w:ascii="仿宋_GB2312" w:eastAsia="仿宋_GB2312" w:hAnsi="微软雅黑" w:cs="宋体" w:hint="eastAsia"/>
          <w:color w:val="484848"/>
          <w:kern w:val="0"/>
          <w:sz w:val="32"/>
          <w:szCs w:val="32"/>
        </w:rPr>
        <w:t xml:space="preserve">　</w:t>
      </w:r>
      <w:r w:rsidRPr="0090626B">
        <w:rPr>
          <w:rFonts w:ascii="黑体" w:eastAsia="黑体" w:hAnsi="黑体" w:cs="宋体" w:hint="eastAsia"/>
          <w:color w:val="484848"/>
          <w:kern w:val="0"/>
          <w:sz w:val="32"/>
          <w:szCs w:val="32"/>
        </w:rPr>
        <w:t xml:space="preserve">　第七条</w:t>
      </w:r>
      <w:r w:rsidRPr="0090626B">
        <w:rPr>
          <w:rFonts w:ascii="仿宋_GB2312" w:eastAsia="仿宋_GB2312" w:hAnsi="微软雅黑" w:cs="宋体" w:hint="eastAsia"/>
          <w:color w:val="484848"/>
          <w:kern w:val="0"/>
          <w:sz w:val="32"/>
          <w:szCs w:val="32"/>
        </w:rPr>
        <w:t> </w:t>
      </w:r>
      <w:r w:rsidRPr="0090626B">
        <w:rPr>
          <w:rFonts w:ascii="仿宋_GB2312" w:eastAsia="仿宋_GB2312" w:hAnsi="微软雅黑" w:cs="宋体" w:hint="eastAsia"/>
          <w:color w:val="484848"/>
          <w:kern w:val="0"/>
          <w:sz w:val="32"/>
          <w:szCs w:val="32"/>
        </w:rPr>
        <w:t>健康相关产品商标名、通用名、属性名相同，但具有不同口味或为特定人群生产，适宜特定人群食用的保健食品和具有不同颜色、气味、适用人群的化妆品（如眼影、</w:t>
      </w:r>
      <w:r w:rsidRPr="0090626B">
        <w:rPr>
          <w:rFonts w:ascii="仿宋_GB2312" w:eastAsia="仿宋_GB2312" w:hAnsi="微软雅黑" w:cs="宋体" w:hint="eastAsia"/>
          <w:color w:val="484848"/>
          <w:kern w:val="0"/>
          <w:sz w:val="32"/>
          <w:szCs w:val="32"/>
        </w:rPr>
        <w:lastRenderedPageBreak/>
        <w:t>粉饼、胭脂、口红、睫毛膏、染发剂、指甲油、洗发液等），应在属性名后标识以示区别。</w:t>
      </w:r>
    </w:p>
    <w:p w:rsidR="0090626B" w:rsidRPr="0090626B" w:rsidRDefault="0090626B" w:rsidP="0090626B">
      <w:pPr>
        <w:widowControl/>
        <w:spacing w:line="360" w:lineRule="atLeast"/>
        <w:jc w:val="left"/>
        <w:rPr>
          <w:rFonts w:ascii="微软雅黑" w:eastAsia="微软雅黑" w:hAnsi="微软雅黑" w:cs="宋体" w:hint="eastAsia"/>
          <w:color w:val="484848"/>
          <w:kern w:val="0"/>
          <w:sz w:val="24"/>
          <w:szCs w:val="24"/>
        </w:rPr>
      </w:pPr>
      <w:r w:rsidRPr="0090626B">
        <w:rPr>
          <w:rFonts w:ascii="仿宋_GB2312" w:eastAsia="仿宋_GB2312" w:hAnsi="微软雅黑" w:cs="宋体" w:hint="eastAsia"/>
          <w:color w:val="484848"/>
          <w:kern w:val="0"/>
          <w:sz w:val="32"/>
          <w:szCs w:val="32"/>
        </w:rPr>
        <w:t xml:space="preserve">　　</w:t>
      </w:r>
      <w:r w:rsidRPr="0090626B">
        <w:rPr>
          <w:rFonts w:ascii="黑体" w:eastAsia="黑体" w:hAnsi="黑体" w:cs="宋体" w:hint="eastAsia"/>
          <w:color w:val="484848"/>
          <w:kern w:val="0"/>
          <w:sz w:val="32"/>
          <w:szCs w:val="32"/>
        </w:rPr>
        <w:t>第八条</w:t>
      </w:r>
      <w:r w:rsidRPr="0090626B">
        <w:rPr>
          <w:rFonts w:ascii="仿宋_GB2312" w:eastAsia="仿宋_GB2312" w:hAnsi="微软雅黑" w:cs="宋体" w:hint="eastAsia"/>
          <w:color w:val="484848"/>
          <w:kern w:val="0"/>
          <w:sz w:val="32"/>
          <w:szCs w:val="32"/>
        </w:rPr>
        <w:t> </w:t>
      </w:r>
      <w:r w:rsidRPr="0090626B">
        <w:rPr>
          <w:rFonts w:ascii="仿宋_GB2312" w:eastAsia="仿宋_GB2312" w:hAnsi="微软雅黑" w:cs="宋体" w:hint="eastAsia"/>
          <w:color w:val="484848"/>
          <w:kern w:val="0"/>
          <w:sz w:val="32"/>
          <w:szCs w:val="32"/>
        </w:rPr>
        <w:t>健康相关产品命名时禁止使用下列内容：</w:t>
      </w:r>
    </w:p>
    <w:p w:rsidR="0090626B" w:rsidRPr="0090626B" w:rsidRDefault="0090626B" w:rsidP="0090626B">
      <w:pPr>
        <w:widowControl/>
        <w:spacing w:line="360" w:lineRule="atLeast"/>
        <w:jc w:val="left"/>
        <w:rPr>
          <w:rFonts w:ascii="微软雅黑" w:eastAsia="微软雅黑" w:hAnsi="微软雅黑" w:cs="宋体" w:hint="eastAsia"/>
          <w:color w:val="484848"/>
          <w:kern w:val="0"/>
          <w:sz w:val="24"/>
          <w:szCs w:val="24"/>
        </w:rPr>
      </w:pPr>
      <w:r w:rsidRPr="0090626B">
        <w:rPr>
          <w:rFonts w:ascii="仿宋_GB2312" w:eastAsia="仿宋_GB2312" w:hAnsi="微软雅黑" w:cs="宋体" w:hint="eastAsia"/>
          <w:color w:val="484848"/>
          <w:kern w:val="0"/>
          <w:sz w:val="32"/>
          <w:szCs w:val="32"/>
        </w:rPr>
        <w:t xml:space="preserve">　　（一）消费者不易理解的专业术语及地方方言；</w:t>
      </w:r>
    </w:p>
    <w:p w:rsidR="0090626B" w:rsidRPr="0090626B" w:rsidRDefault="0090626B" w:rsidP="0090626B">
      <w:pPr>
        <w:widowControl/>
        <w:spacing w:line="360" w:lineRule="atLeast"/>
        <w:jc w:val="left"/>
        <w:rPr>
          <w:rFonts w:ascii="微软雅黑" w:eastAsia="微软雅黑" w:hAnsi="微软雅黑" w:cs="宋体" w:hint="eastAsia"/>
          <w:color w:val="484848"/>
          <w:kern w:val="0"/>
          <w:sz w:val="24"/>
          <w:szCs w:val="24"/>
        </w:rPr>
      </w:pPr>
      <w:r w:rsidRPr="0090626B">
        <w:rPr>
          <w:rFonts w:ascii="仿宋_GB2312" w:eastAsia="仿宋_GB2312" w:hAnsi="微软雅黑" w:cs="宋体" w:hint="eastAsia"/>
          <w:color w:val="484848"/>
          <w:kern w:val="0"/>
          <w:sz w:val="32"/>
          <w:szCs w:val="32"/>
        </w:rPr>
        <w:t xml:space="preserve">　　（二）虚假、夸大和绝对化的词语，如</w:t>
      </w:r>
      <w:r w:rsidRPr="0090626B">
        <w:rPr>
          <w:rFonts w:ascii="微软雅黑" w:eastAsia="微软雅黑" w:hAnsi="微软雅黑" w:cs="宋体" w:hint="eastAsia"/>
          <w:color w:val="484848"/>
          <w:kern w:val="0"/>
          <w:sz w:val="32"/>
          <w:szCs w:val="32"/>
        </w:rPr>
        <w:t>"</w:t>
      </w:r>
      <w:r w:rsidRPr="0090626B">
        <w:rPr>
          <w:rFonts w:ascii="仿宋_GB2312" w:eastAsia="仿宋_GB2312" w:hAnsi="微软雅黑" w:cs="宋体" w:hint="eastAsia"/>
          <w:color w:val="484848"/>
          <w:kern w:val="0"/>
          <w:sz w:val="32"/>
          <w:szCs w:val="32"/>
        </w:rPr>
        <w:t>特效</w:t>
      </w:r>
      <w:r w:rsidRPr="0090626B">
        <w:rPr>
          <w:rFonts w:ascii="微软雅黑" w:eastAsia="微软雅黑" w:hAnsi="微软雅黑" w:cs="宋体" w:hint="eastAsia"/>
          <w:color w:val="484848"/>
          <w:kern w:val="0"/>
          <w:sz w:val="32"/>
          <w:szCs w:val="32"/>
        </w:rPr>
        <w:t>"</w:t>
      </w:r>
      <w:r w:rsidRPr="0090626B">
        <w:rPr>
          <w:rFonts w:ascii="仿宋_GB2312" w:eastAsia="仿宋_GB2312" w:hAnsi="微软雅黑" w:cs="宋体" w:hint="eastAsia"/>
          <w:color w:val="484848"/>
          <w:kern w:val="0"/>
          <w:sz w:val="32"/>
          <w:szCs w:val="32"/>
        </w:rPr>
        <w:t>、</w:t>
      </w:r>
      <w:r w:rsidRPr="0090626B">
        <w:rPr>
          <w:rFonts w:ascii="微软雅黑" w:eastAsia="微软雅黑" w:hAnsi="微软雅黑" w:cs="宋体" w:hint="eastAsia"/>
          <w:color w:val="484848"/>
          <w:kern w:val="0"/>
          <w:sz w:val="32"/>
          <w:szCs w:val="32"/>
        </w:rPr>
        <w:t>"</w:t>
      </w:r>
      <w:r w:rsidRPr="0090626B">
        <w:rPr>
          <w:rFonts w:ascii="仿宋_GB2312" w:eastAsia="仿宋_GB2312" w:hAnsi="微软雅黑" w:cs="宋体" w:hint="eastAsia"/>
          <w:color w:val="484848"/>
          <w:kern w:val="0"/>
          <w:sz w:val="32"/>
          <w:szCs w:val="32"/>
        </w:rPr>
        <w:t>高效</w:t>
      </w:r>
      <w:r w:rsidRPr="0090626B">
        <w:rPr>
          <w:rFonts w:ascii="微软雅黑" w:eastAsia="微软雅黑" w:hAnsi="微软雅黑" w:cs="宋体" w:hint="eastAsia"/>
          <w:color w:val="484848"/>
          <w:kern w:val="0"/>
          <w:sz w:val="32"/>
          <w:szCs w:val="32"/>
        </w:rPr>
        <w:t>"</w:t>
      </w:r>
      <w:r w:rsidRPr="0090626B">
        <w:rPr>
          <w:rFonts w:ascii="仿宋_GB2312" w:eastAsia="仿宋_GB2312" w:hAnsi="微软雅黑" w:cs="宋体" w:hint="eastAsia"/>
          <w:color w:val="484848"/>
          <w:kern w:val="0"/>
          <w:sz w:val="32"/>
          <w:szCs w:val="32"/>
        </w:rPr>
        <w:t>、</w:t>
      </w:r>
      <w:r w:rsidRPr="0090626B">
        <w:rPr>
          <w:rFonts w:ascii="微软雅黑" w:eastAsia="微软雅黑" w:hAnsi="微软雅黑" w:cs="宋体" w:hint="eastAsia"/>
          <w:color w:val="484848"/>
          <w:kern w:val="0"/>
          <w:sz w:val="32"/>
          <w:szCs w:val="32"/>
        </w:rPr>
        <w:t>"</w:t>
      </w:r>
      <w:r w:rsidRPr="0090626B">
        <w:rPr>
          <w:rFonts w:ascii="仿宋_GB2312" w:eastAsia="仿宋_GB2312" w:hAnsi="微软雅黑" w:cs="宋体" w:hint="eastAsia"/>
          <w:color w:val="484848"/>
          <w:kern w:val="0"/>
          <w:sz w:val="32"/>
          <w:szCs w:val="32"/>
        </w:rPr>
        <w:t>奇效</w:t>
      </w:r>
      <w:r w:rsidRPr="0090626B">
        <w:rPr>
          <w:rFonts w:ascii="微软雅黑" w:eastAsia="微软雅黑" w:hAnsi="微软雅黑" w:cs="宋体" w:hint="eastAsia"/>
          <w:color w:val="484848"/>
          <w:kern w:val="0"/>
          <w:sz w:val="32"/>
          <w:szCs w:val="32"/>
        </w:rPr>
        <w:t>"</w:t>
      </w:r>
      <w:r w:rsidRPr="0090626B">
        <w:rPr>
          <w:rFonts w:ascii="仿宋_GB2312" w:eastAsia="仿宋_GB2312" w:hAnsi="微软雅黑" w:cs="宋体" w:hint="eastAsia"/>
          <w:color w:val="484848"/>
          <w:kern w:val="0"/>
          <w:sz w:val="32"/>
          <w:szCs w:val="32"/>
        </w:rPr>
        <w:t>、</w:t>
      </w:r>
      <w:r w:rsidRPr="0090626B">
        <w:rPr>
          <w:rFonts w:ascii="微软雅黑" w:eastAsia="微软雅黑" w:hAnsi="微软雅黑" w:cs="宋体" w:hint="eastAsia"/>
          <w:color w:val="484848"/>
          <w:kern w:val="0"/>
          <w:sz w:val="32"/>
          <w:szCs w:val="32"/>
        </w:rPr>
        <w:t>"</w:t>
      </w:r>
      <w:r w:rsidRPr="0090626B">
        <w:rPr>
          <w:rFonts w:ascii="仿宋_GB2312" w:eastAsia="仿宋_GB2312" w:hAnsi="微软雅黑" w:cs="宋体" w:hint="eastAsia"/>
          <w:color w:val="484848"/>
          <w:kern w:val="0"/>
          <w:sz w:val="32"/>
          <w:szCs w:val="32"/>
        </w:rPr>
        <w:t>广谱</w:t>
      </w:r>
      <w:r w:rsidRPr="0090626B">
        <w:rPr>
          <w:rFonts w:ascii="微软雅黑" w:eastAsia="微软雅黑" w:hAnsi="微软雅黑" w:cs="宋体" w:hint="eastAsia"/>
          <w:color w:val="484848"/>
          <w:kern w:val="0"/>
          <w:sz w:val="32"/>
          <w:szCs w:val="32"/>
        </w:rPr>
        <w:t>"</w:t>
      </w:r>
      <w:r w:rsidRPr="0090626B">
        <w:rPr>
          <w:rFonts w:ascii="仿宋_GB2312" w:eastAsia="仿宋_GB2312" w:hAnsi="微软雅黑" w:cs="宋体" w:hint="eastAsia"/>
          <w:color w:val="484848"/>
          <w:kern w:val="0"/>
          <w:sz w:val="32"/>
          <w:szCs w:val="32"/>
        </w:rPr>
        <w:t>、</w:t>
      </w:r>
      <w:r w:rsidRPr="0090626B">
        <w:rPr>
          <w:rFonts w:ascii="微软雅黑" w:eastAsia="微软雅黑" w:hAnsi="微软雅黑" w:cs="宋体" w:hint="eastAsia"/>
          <w:color w:val="484848"/>
          <w:kern w:val="0"/>
          <w:sz w:val="32"/>
          <w:szCs w:val="32"/>
        </w:rPr>
        <w:t>"</w:t>
      </w:r>
      <w:r w:rsidRPr="0090626B">
        <w:rPr>
          <w:rFonts w:ascii="仿宋_GB2312" w:eastAsia="仿宋_GB2312" w:hAnsi="微软雅黑" w:cs="宋体" w:hint="eastAsia"/>
          <w:color w:val="484848"/>
          <w:kern w:val="0"/>
          <w:sz w:val="32"/>
          <w:szCs w:val="32"/>
        </w:rPr>
        <w:t>第×代</w:t>
      </w:r>
      <w:r w:rsidRPr="0090626B">
        <w:rPr>
          <w:rFonts w:ascii="微软雅黑" w:eastAsia="微软雅黑" w:hAnsi="微软雅黑" w:cs="宋体" w:hint="eastAsia"/>
          <w:color w:val="484848"/>
          <w:kern w:val="0"/>
          <w:sz w:val="32"/>
          <w:szCs w:val="32"/>
        </w:rPr>
        <w:t>"</w:t>
      </w:r>
      <w:r w:rsidRPr="0090626B">
        <w:rPr>
          <w:rFonts w:ascii="仿宋_GB2312" w:eastAsia="仿宋_GB2312" w:hAnsi="微软雅黑" w:cs="宋体" w:hint="eastAsia"/>
          <w:color w:val="484848"/>
          <w:kern w:val="0"/>
          <w:sz w:val="32"/>
          <w:szCs w:val="32"/>
        </w:rPr>
        <w:t>等；</w:t>
      </w:r>
    </w:p>
    <w:p w:rsidR="0090626B" w:rsidRPr="0090626B" w:rsidRDefault="0090626B" w:rsidP="0090626B">
      <w:pPr>
        <w:widowControl/>
        <w:spacing w:line="360" w:lineRule="atLeast"/>
        <w:jc w:val="left"/>
        <w:rPr>
          <w:rFonts w:ascii="微软雅黑" w:eastAsia="微软雅黑" w:hAnsi="微软雅黑" w:cs="宋体" w:hint="eastAsia"/>
          <w:color w:val="484848"/>
          <w:kern w:val="0"/>
          <w:sz w:val="24"/>
          <w:szCs w:val="24"/>
        </w:rPr>
      </w:pPr>
      <w:r w:rsidRPr="0090626B">
        <w:rPr>
          <w:rFonts w:ascii="仿宋_GB2312" w:eastAsia="仿宋_GB2312" w:hAnsi="微软雅黑" w:cs="宋体" w:hint="eastAsia"/>
          <w:color w:val="484848"/>
          <w:kern w:val="0"/>
          <w:sz w:val="32"/>
          <w:szCs w:val="32"/>
        </w:rPr>
        <w:t xml:space="preserve">　　（三）庸俗或带有封建迷信色彩的词语；</w:t>
      </w:r>
    </w:p>
    <w:p w:rsidR="0090626B" w:rsidRPr="0090626B" w:rsidRDefault="0090626B" w:rsidP="0090626B">
      <w:pPr>
        <w:widowControl/>
        <w:spacing w:line="360" w:lineRule="atLeast"/>
        <w:jc w:val="left"/>
        <w:rPr>
          <w:rFonts w:ascii="微软雅黑" w:eastAsia="微软雅黑" w:hAnsi="微软雅黑" w:cs="宋体" w:hint="eastAsia"/>
          <w:color w:val="484848"/>
          <w:kern w:val="0"/>
          <w:sz w:val="24"/>
          <w:szCs w:val="24"/>
        </w:rPr>
      </w:pPr>
      <w:r w:rsidRPr="0090626B">
        <w:rPr>
          <w:rFonts w:ascii="仿宋_GB2312" w:eastAsia="仿宋_GB2312" w:hAnsi="微软雅黑" w:cs="宋体" w:hint="eastAsia"/>
          <w:color w:val="484848"/>
          <w:kern w:val="0"/>
          <w:sz w:val="32"/>
          <w:szCs w:val="32"/>
        </w:rPr>
        <w:t xml:space="preserve">　　（四）已经批准的药品名；</w:t>
      </w:r>
    </w:p>
    <w:p w:rsidR="0090626B" w:rsidRPr="0090626B" w:rsidRDefault="0090626B" w:rsidP="0090626B">
      <w:pPr>
        <w:widowControl/>
        <w:spacing w:line="360" w:lineRule="atLeast"/>
        <w:jc w:val="left"/>
        <w:rPr>
          <w:rFonts w:ascii="微软雅黑" w:eastAsia="微软雅黑" w:hAnsi="微软雅黑" w:cs="宋体" w:hint="eastAsia"/>
          <w:color w:val="484848"/>
          <w:kern w:val="0"/>
          <w:sz w:val="24"/>
          <w:szCs w:val="24"/>
        </w:rPr>
      </w:pPr>
      <w:r w:rsidRPr="0090626B">
        <w:rPr>
          <w:rFonts w:ascii="仿宋_GB2312" w:eastAsia="仿宋_GB2312" w:hAnsi="微软雅黑" w:cs="宋体" w:hint="eastAsia"/>
          <w:color w:val="484848"/>
          <w:kern w:val="0"/>
          <w:sz w:val="32"/>
          <w:szCs w:val="32"/>
        </w:rPr>
        <w:t xml:space="preserve">　　（五）外文字母、汉语拼音、符号等（表示型号的除外）。如为注册商标或必须用外文字母、符号的，需在说明书中用中文说明。</w:t>
      </w:r>
    </w:p>
    <w:p w:rsidR="0090626B" w:rsidRPr="0090626B" w:rsidRDefault="0090626B" w:rsidP="0090626B">
      <w:pPr>
        <w:widowControl/>
        <w:spacing w:line="360" w:lineRule="atLeast"/>
        <w:jc w:val="left"/>
        <w:rPr>
          <w:rFonts w:ascii="微软雅黑" w:eastAsia="微软雅黑" w:hAnsi="微软雅黑" w:cs="宋体" w:hint="eastAsia"/>
          <w:color w:val="484848"/>
          <w:kern w:val="0"/>
          <w:sz w:val="24"/>
          <w:szCs w:val="24"/>
        </w:rPr>
      </w:pPr>
      <w:r w:rsidRPr="0090626B">
        <w:rPr>
          <w:rFonts w:ascii="仿宋_GB2312" w:eastAsia="仿宋_GB2312" w:hAnsi="微软雅黑" w:cs="宋体" w:hint="eastAsia"/>
          <w:color w:val="484848"/>
          <w:kern w:val="0"/>
          <w:sz w:val="32"/>
          <w:szCs w:val="32"/>
        </w:rPr>
        <w:t xml:space="preserve">　　</w:t>
      </w:r>
      <w:r w:rsidRPr="0090626B">
        <w:rPr>
          <w:rFonts w:ascii="黑体" w:eastAsia="黑体" w:hAnsi="黑体" w:cs="宋体" w:hint="eastAsia"/>
          <w:color w:val="484848"/>
          <w:kern w:val="0"/>
          <w:sz w:val="32"/>
          <w:szCs w:val="32"/>
        </w:rPr>
        <w:t>第九条</w:t>
      </w:r>
      <w:r w:rsidRPr="0090626B">
        <w:rPr>
          <w:rFonts w:ascii="仿宋_GB2312" w:eastAsia="仿宋_GB2312" w:hAnsi="微软雅黑" w:cs="宋体" w:hint="eastAsia"/>
          <w:color w:val="484848"/>
          <w:kern w:val="0"/>
          <w:sz w:val="32"/>
          <w:szCs w:val="32"/>
        </w:rPr>
        <w:t> </w:t>
      </w:r>
      <w:r w:rsidRPr="0090626B">
        <w:rPr>
          <w:rFonts w:ascii="仿宋_GB2312" w:eastAsia="仿宋_GB2312" w:hAnsi="微软雅黑" w:cs="宋体" w:hint="eastAsia"/>
          <w:color w:val="484848"/>
          <w:kern w:val="0"/>
          <w:sz w:val="32"/>
          <w:szCs w:val="32"/>
        </w:rPr>
        <w:t>进口健康相关产品的中文名称应尽量与外</w:t>
      </w:r>
    </w:p>
    <w:p w:rsidR="0090626B" w:rsidRPr="0090626B" w:rsidRDefault="0090626B" w:rsidP="0090626B">
      <w:pPr>
        <w:widowControl/>
        <w:spacing w:line="360" w:lineRule="atLeast"/>
        <w:jc w:val="left"/>
        <w:rPr>
          <w:rFonts w:ascii="微软雅黑" w:eastAsia="微软雅黑" w:hAnsi="微软雅黑" w:cs="宋体" w:hint="eastAsia"/>
          <w:color w:val="484848"/>
          <w:kern w:val="0"/>
          <w:sz w:val="24"/>
          <w:szCs w:val="24"/>
        </w:rPr>
      </w:pPr>
      <w:r w:rsidRPr="0090626B">
        <w:rPr>
          <w:rFonts w:ascii="仿宋_GB2312" w:eastAsia="仿宋_GB2312" w:hAnsi="微软雅黑" w:cs="宋体" w:hint="eastAsia"/>
          <w:color w:val="484848"/>
          <w:kern w:val="0"/>
          <w:sz w:val="32"/>
          <w:szCs w:val="32"/>
        </w:rPr>
        <w:t>文名称对应。可采用意译、音译或意、音合译，一般以意译为主。</w:t>
      </w:r>
    </w:p>
    <w:p w:rsidR="0090626B" w:rsidRPr="0090626B" w:rsidRDefault="0090626B" w:rsidP="0090626B">
      <w:pPr>
        <w:widowControl/>
        <w:spacing w:line="360" w:lineRule="atLeast"/>
        <w:jc w:val="center"/>
        <w:rPr>
          <w:rFonts w:ascii="微软雅黑" w:eastAsia="微软雅黑" w:hAnsi="微软雅黑" w:cs="宋体" w:hint="eastAsia"/>
          <w:color w:val="484848"/>
          <w:kern w:val="0"/>
          <w:sz w:val="24"/>
          <w:szCs w:val="24"/>
        </w:rPr>
      </w:pPr>
      <w:r w:rsidRPr="0090626B">
        <w:rPr>
          <w:rFonts w:ascii="仿宋_GB2312" w:eastAsia="仿宋_GB2312" w:hAnsi="微软雅黑" w:cs="宋体" w:hint="eastAsia"/>
          <w:color w:val="484848"/>
          <w:kern w:val="0"/>
          <w:sz w:val="32"/>
          <w:szCs w:val="32"/>
        </w:rPr>
        <w:t>第三章 附 则</w:t>
      </w:r>
    </w:p>
    <w:p w:rsidR="0090626B" w:rsidRPr="0090626B" w:rsidRDefault="0090626B" w:rsidP="0090626B">
      <w:pPr>
        <w:widowControl/>
        <w:spacing w:line="360" w:lineRule="atLeast"/>
        <w:jc w:val="left"/>
        <w:rPr>
          <w:rFonts w:ascii="微软雅黑" w:eastAsia="微软雅黑" w:hAnsi="微软雅黑" w:cs="宋体" w:hint="eastAsia"/>
          <w:color w:val="484848"/>
          <w:kern w:val="0"/>
          <w:sz w:val="24"/>
          <w:szCs w:val="24"/>
        </w:rPr>
      </w:pPr>
      <w:r w:rsidRPr="0090626B">
        <w:rPr>
          <w:rFonts w:ascii="仿宋_GB2312" w:eastAsia="仿宋_GB2312" w:hAnsi="微软雅黑" w:cs="宋体" w:hint="eastAsia"/>
          <w:color w:val="484848"/>
          <w:kern w:val="0"/>
          <w:sz w:val="32"/>
          <w:szCs w:val="32"/>
        </w:rPr>
        <w:t xml:space="preserve">　　</w:t>
      </w:r>
      <w:r w:rsidRPr="0090626B">
        <w:rPr>
          <w:rFonts w:ascii="黑体" w:eastAsia="黑体" w:hAnsi="黑体" w:cs="宋体" w:hint="eastAsia"/>
          <w:color w:val="484848"/>
          <w:kern w:val="0"/>
          <w:sz w:val="32"/>
          <w:szCs w:val="32"/>
        </w:rPr>
        <w:t>第十条</w:t>
      </w:r>
      <w:r w:rsidRPr="0090626B">
        <w:rPr>
          <w:rFonts w:ascii="仿宋_GB2312" w:eastAsia="仿宋_GB2312" w:hAnsi="微软雅黑" w:cs="宋体" w:hint="eastAsia"/>
          <w:color w:val="484848"/>
          <w:kern w:val="0"/>
          <w:sz w:val="32"/>
          <w:szCs w:val="32"/>
        </w:rPr>
        <w:t> </w:t>
      </w:r>
      <w:r w:rsidRPr="0090626B">
        <w:rPr>
          <w:rFonts w:ascii="仿宋_GB2312" w:eastAsia="仿宋_GB2312" w:hAnsi="微软雅黑" w:cs="宋体" w:hint="eastAsia"/>
          <w:color w:val="484848"/>
          <w:kern w:val="0"/>
          <w:sz w:val="32"/>
          <w:szCs w:val="32"/>
        </w:rPr>
        <w:t>其他由省级卫生行政部门审批的健康相关产品的命名参照本规定执行。</w:t>
      </w:r>
    </w:p>
    <w:p w:rsidR="0090626B" w:rsidRPr="0090626B" w:rsidRDefault="0090626B" w:rsidP="0090626B">
      <w:pPr>
        <w:widowControl/>
        <w:spacing w:line="360" w:lineRule="atLeast"/>
        <w:jc w:val="left"/>
        <w:rPr>
          <w:rFonts w:ascii="微软雅黑" w:eastAsia="微软雅黑" w:hAnsi="微软雅黑" w:cs="宋体" w:hint="eastAsia"/>
          <w:color w:val="484848"/>
          <w:kern w:val="0"/>
          <w:sz w:val="24"/>
          <w:szCs w:val="24"/>
        </w:rPr>
      </w:pPr>
      <w:r w:rsidRPr="0090626B">
        <w:rPr>
          <w:rFonts w:ascii="仿宋_GB2312" w:eastAsia="仿宋_GB2312" w:hAnsi="微软雅黑" w:cs="宋体" w:hint="eastAsia"/>
          <w:color w:val="484848"/>
          <w:kern w:val="0"/>
          <w:sz w:val="32"/>
          <w:szCs w:val="32"/>
        </w:rPr>
        <w:t xml:space="preserve">　</w:t>
      </w:r>
      <w:r w:rsidRPr="0090626B">
        <w:rPr>
          <w:rFonts w:ascii="黑体" w:eastAsia="黑体" w:hAnsi="黑体" w:cs="宋体" w:hint="eastAsia"/>
          <w:color w:val="484848"/>
          <w:kern w:val="0"/>
          <w:sz w:val="32"/>
          <w:szCs w:val="32"/>
        </w:rPr>
        <w:t xml:space="preserve">　第十一条</w:t>
      </w:r>
      <w:r w:rsidRPr="0090626B">
        <w:rPr>
          <w:rFonts w:ascii="仿宋_GB2312" w:eastAsia="仿宋_GB2312" w:hAnsi="微软雅黑" w:cs="宋体" w:hint="eastAsia"/>
          <w:color w:val="484848"/>
          <w:kern w:val="0"/>
          <w:sz w:val="32"/>
          <w:szCs w:val="32"/>
        </w:rPr>
        <w:t> </w:t>
      </w:r>
      <w:r w:rsidRPr="0090626B">
        <w:rPr>
          <w:rFonts w:ascii="仿宋_GB2312" w:eastAsia="仿宋_GB2312" w:hAnsi="微软雅黑" w:cs="宋体" w:hint="eastAsia"/>
          <w:color w:val="484848"/>
          <w:kern w:val="0"/>
          <w:sz w:val="32"/>
          <w:szCs w:val="32"/>
        </w:rPr>
        <w:t>本规定由卫生部负责解释。</w:t>
      </w:r>
    </w:p>
    <w:p w:rsidR="00C40871" w:rsidRPr="0090626B" w:rsidRDefault="0090626B" w:rsidP="0090626B">
      <w:pPr>
        <w:widowControl/>
        <w:spacing w:line="360" w:lineRule="atLeast"/>
        <w:jc w:val="left"/>
        <w:rPr>
          <w:rFonts w:ascii="微软雅黑" w:eastAsia="微软雅黑" w:hAnsi="微软雅黑" w:cs="宋体"/>
          <w:color w:val="484848"/>
          <w:kern w:val="0"/>
          <w:sz w:val="24"/>
          <w:szCs w:val="24"/>
        </w:rPr>
      </w:pPr>
      <w:r w:rsidRPr="0090626B">
        <w:rPr>
          <w:rFonts w:ascii="仿宋_GB2312" w:eastAsia="仿宋_GB2312" w:hAnsi="微软雅黑" w:cs="宋体" w:hint="eastAsia"/>
          <w:color w:val="484848"/>
          <w:kern w:val="0"/>
          <w:sz w:val="32"/>
          <w:szCs w:val="32"/>
        </w:rPr>
        <w:t xml:space="preserve">　　</w:t>
      </w:r>
      <w:r w:rsidRPr="0090626B">
        <w:rPr>
          <w:rFonts w:ascii="黑体" w:eastAsia="黑体" w:hAnsi="黑体" w:cs="宋体" w:hint="eastAsia"/>
          <w:color w:val="484848"/>
          <w:kern w:val="0"/>
          <w:sz w:val="32"/>
          <w:szCs w:val="32"/>
        </w:rPr>
        <w:t>第十二条</w:t>
      </w:r>
      <w:r w:rsidRPr="0090626B">
        <w:rPr>
          <w:rFonts w:ascii="仿宋_GB2312" w:eastAsia="仿宋_GB2312" w:hAnsi="微软雅黑" w:cs="宋体" w:hint="eastAsia"/>
          <w:color w:val="484848"/>
          <w:kern w:val="0"/>
          <w:sz w:val="32"/>
          <w:szCs w:val="32"/>
        </w:rPr>
        <w:t> </w:t>
      </w:r>
      <w:r w:rsidRPr="0090626B">
        <w:rPr>
          <w:rFonts w:ascii="仿宋_GB2312" w:eastAsia="仿宋_GB2312" w:hAnsi="微软雅黑" w:cs="宋体" w:hint="eastAsia"/>
          <w:color w:val="484848"/>
          <w:kern w:val="0"/>
          <w:sz w:val="32"/>
          <w:szCs w:val="32"/>
        </w:rPr>
        <w:t>本规定自发布之日起实施。本规定发布前卫生部批准的保健食品、化妆品、涉及饮用水卫生安全产品、消毒产品，其名称与本规定不一致的，在卫生许可批件有效期内允许使用，但在换发卫生许可批件时，应按本规定更改。</w:t>
      </w:r>
      <w:bookmarkStart w:id="0" w:name="_GoBack"/>
      <w:bookmarkEnd w:id="0"/>
    </w:p>
    <w:sectPr w:rsidR="00C40871" w:rsidRPr="0090626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0CF0" w:rsidRDefault="001C0CF0" w:rsidP="0090626B">
      <w:r>
        <w:separator/>
      </w:r>
    </w:p>
  </w:endnote>
  <w:endnote w:type="continuationSeparator" w:id="0">
    <w:p w:rsidR="001C0CF0" w:rsidRDefault="001C0CF0" w:rsidP="009062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8CF3C50" w:usb2="00000016" w:usb3="00000000" w:csb0="0004001F" w:csb1="00000000"/>
  </w:font>
  <w:font w:name="仿宋_GB2312">
    <w:altName w:val="仿宋"/>
    <w:charset w:val="86"/>
    <w:family w:val="modern"/>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0CF0" w:rsidRDefault="001C0CF0" w:rsidP="0090626B">
      <w:r>
        <w:separator/>
      </w:r>
    </w:p>
  </w:footnote>
  <w:footnote w:type="continuationSeparator" w:id="0">
    <w:p w:rsidR="001C0CF0" w:rsidRDefault="001C0CF0" w:rsidP="0090626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6705"/>
    <w:rsid w:val="001C0CF0"/>
    <w:rsid w:val="006F2773"/>
    <w:rsid w:val="0090626B"/>
    <w:rsid w:val="00C40871"/>
    <w:rsid w:val="00E467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0626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0626B"/>
    <w:rPr>
      <w:sz w:val="18"/>
      <w:szCs w:val="18"/>
    </w:rPr>
  </w:style>
  <w:style w:type="paragraph" w:styleId="a4">
    <w:name w:val="footer"/>
    <w:basedOn w:val="a"/>
    <w:link w:val="Char0"/>
    <w:uiPriority w:val="99"/>
    <w:unhideWhenUsed/>
    <w:rsid w:val="0090626B"/>
    <w:pPr>
      <w:tabs>
        <w:tab w:val="center" w:pos="4153"/>
        <w:tab w:val="right" w:pos="8306"/>
      </w:tabs>
      <w:snapToGrid w:val="0"/>
      <w:jc w:val="left"/>
    </w:pPr>
    <w:rPr>
      <w:sz w:val="18"/>
      <w:szCs w:val="18"/>
    </w:rPr>
  </w:style>
  <w:style w:type="character" w:customStyle="1" w:styleId="Char0">
    <w:name w:val="页脚 Char"/>
    <w:basedOn w:val="a0"/>
    <w:link w:val="a4"/>
    <w:uiPriority w:val="99"/>
    <w:rsid w:val="0090626B"/>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0626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0626B"/>
    <w:rPr>
      <w:sz w:val="18"/>
      <w:szCs w:val="18"/>
    </w:rPr>
  </w:style>
  <w:style w:type="paragraph" w:styleId="a4">
    <w:name w:val="footer"/>
    <w:basedOn w:val="a"/>
    <w:link w:val="Char0"/>
    <w:uiPriority w:val="99"/>
    <w:unhideWhenUsed/>
    <w:rsid w:val="0090626B"/>
    <w:pPr>
      <w:tabs>
        <w:tab w:val="center" w:pos="4153"/>
        <w:tab w:val="right" w:pos="8306"/>
      </w:tabs>
      <w:snapToGrid w:val="0"/>
      <w:jc w:val="left"/>
    </w:pPr>
    <w:rPr>
      <w:sz w:val="18"/>
      <w:szCs w:val="18"/>
    </w:rPr>
  </w:style>
  <w:style w:type="character" w:customStyle="1" w:styleId="Char0">
    <w:name w:val="页脚 Char"/>
    <w:basedOn w:val="a0"/>
    <w:link w:val="a4"/>
    <w:uiPriority w:val="99"/>
    <w:rsid w:val="0090626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8985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Pages>
  <Words>199</Words>
  <Characters>1139</Characters>
  <Application>Microsoft Office Word</Application>
  <DocSecurity>0</DocSecurity>
  <Lines>9</Lines>
  <Paragraphs>2</Paragraphs>
  <ScaleCrop>false</ScaleCrop>
  <Company/>
  <LinksUpToDate>false</LinksUpToDate>
  <CharactersWithSpaces>1336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王杰_广州</dc:creator>
  <cp:keywords/>
  <dc:description/>
  <cp:lastModifiedBy>王杰_广州</cp:lastModifiedBy>
  <cp:revision>2</cp:revision>
  <dcterms:created xsi:type="dcterms:W3CDTF">2020-05-27T05:27:00Z</dcterms:created>
  <dcterms:modified xsi:type="dcterms:W3CDTF">2020-05-27T06:14:00Z</dcterms:modified>
</cp:coreProperties>
</file>