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9924" w14:textId="77777777" w:rsidR="008F3F46" w:rsidRDefault="008F3F46">
      <w:pPr>
        <w:spacing w:before="120" w:after="120" w:line="288" w:lineRule="auto"/>
      </w:pPr>
    </w:p>
    <w:p w14:paraId="4F12CC20" w14:textId="77777777" w:rsidR="008F3F46" w:rsidRDefault="008F3F46">
      <w:pPr>
        <w:spacing w:before="120" w:after="120" w:line="288" w:lineRule="auto"/>
      </w:pPr>
    </w:p>
    <w:p w14:paraId="1F2DBD7F" w14:textId="77777777" w:rsidR="008F3F46" w:rsidRDefault="00000000">
      <w:pPr>
        <w:spacing w:before="120" w:after="120" w:line="288" w:lineRule="auto"/>
        <w:jc w:val="center"/>
      </w:pPr>
      <w:r>
        <w:rPr>
          <w:rFonts w:ascii="Arial" w:eastAsia="DengXian" w:hAnsi="Arial" w:cs="Arial"/>
          <w:b/>
        </w:rPr>
        <w:t>劳动合同</w:t>
      </w:r>
    </w:p>
    <w:p w14:paraId="38CB6AC2" w14:textId="77777777" w:rsidR="008F3F46" w:rsidRDefault="008F3F46">
      <w:pPr>
        <w:spacing w:before="120" w:after="120" w:line="288" w:lineRule="auto"/>
      </w:pPr>
    </w:p>
    <w:p w14:paraId="6ECB621A" w14:textId="77777777" w:rsidR="008F3F46" w:rsidRDefault="00000000">
      <w:pPr>
        <w:spacing w:before="120" w:after="120" w:line="288" w:lineRule="auto"/>
        <w:jc w:val="center"/>
      </w:pPr>
      <w:r>
        <w:rPr>
          <w:rFonts w:ascii="Arial" w:eastAsia="DengXian" w:hAnsi="Arial" w:cs="Arial"/>
        </w:rPr>
        <w:t>（通用）</w:t>
      </w:r>
    </w:p>
    <w:p w14:paraId="0B7F602E" w14:textId="77777777" w:rsidR="008F3F46" w:rsidRDefault="008F3F46">
      <w:pPr>
        <w:spacing w:before="120" w:after="120" w:line="288" w:lineRule="auto"/>
      </w:pPr>
    </w:p>
    <w:p w14:paraId="30998B5F" w14:textId="77777777" w:rsidR="008F3F46" w:rsidRDefault="008F3F46">
      <w:pPr>
        <w:spacing w:before="120" w:after="120" w:line="288" w:lineRule="auto"/>
      </w:pPr>
    </w:p>
    <w:p w14:paraId="0D847A01" w14:textId="77777777" w:rsidR="008F3F46" w:rsidRDefault="00000000">
      <w:pPr>
        <w:spacing w:before="120" w:after="120" w:line="288" w:lineRule="auto"/>
        <w:ind w:firstLine="420"/>
      </w:pPr>
      <w:r>
        <w:rPr>
          <w:rFonts w:ascii="Arial" w:eastAsia="DengXian" w:hAnsi="Arial" w:cs="Arial"/>
        </w:rPr>
        <w:t>甲</w:t>
      </w:r>
      <w:r>
        <w:rPr>
          <w:rFonts w:ascii="Arial" w:eastAsia="DengXian" w:hAnsi="Arial" w:cs="Arial"/>
        </w:rPr>
        <w:t xml:space="preserve">    </w:t>
      </w:r>
      <w:r>
        <w:rPr>
          <w:rFonts w:ascii="Arial" w:eastAsia="DengXian" w:hAnsi="Arial" w:cs="Arial"/>
        </w:rPr>
        <w:t>方：北京极群科技有限公司</w:t>
      </w:r>
    </w:p>
    <w:p w14:paraId="2E493E93" w14:textId="76367F5A" w:rsidR="008F3F46" w:rsidRDefault="00000000">
      <w:pPr>
        <w:spacing w:before="120" w:after="120" w:line="288" w:lineRule="auto"/>
        <w:ind w:firstLine="420"/>
      </w:pPr>
      <w:r>
        <w:rPr>
          <w:rFonts w:ascii="Arial" w:eastAsia="DengXian" w:hAnsi="Arial" w:cs="Arial"/>
        </w:rPr>
        <w:t>乙</w:t>
      </w:r>
      <w:r>
        <w:rPr>
          <w:rFonts w:ascii="Arial" w:eastAsia="DengXian" w:hAnsi="Arial" w:cs="Arial"/>
        </w:rPr>
        <w:t xml:space="preserve">    </w:t>
      </w:r>
      <w:r>
        <w:rPr>
          <w:rFonts w:ascii="Arial" w:eastAsia="DengXian" w:hAnsi="Arial" w:cs="Arial"/>
        </w:rPr>
        <w:t>方：</w:t>
      </w:r>
      <w:r w:rsidR="00303087">
        <w:rPr>
          <w:rFonts w:ascii="Arial" w:eastAsia="DengXian" w:hAnsi="Arial" w:cs="Arial" w:hint="eastAsia"/>
          <w:u w:val="single"/>
        </w:rPr>
        <w:t>刘越</w:t>
      </w:r>
      <w:r w:rsidR="00303087">
        <w:rPr>
          <w:rFonts w:ascii="Arial" w:eastAsia="DengXian" w:hAnsi="Arial" w:cs="Arial" w:hint="eastAsia"/>
          <w:u w:val="single"/>
        </w:rPr>
        <w:t xml:space="preserve"> </w:t>
      </w:r>
      <w:r>
        <w:rPr>
          <w:rFonts w:ascii="Arial" w:eastAsia="DengXian" w:hAnsi="Arial" w:cs="Arial"/>
          <w:u w:val="single"/>
        </w:rPr>
        <w:t xml:space="preserve">          </w:t>
      </w:r>
    </w:p>
    <w:p w14:paraId="4AF24872" w14:textId="5419A335" w:rsidR="008F3F46" w:rsidRDefault="00000000">
      <w:pPr>
        <w:spacing w:before="120" w:after="120" w:line="288" w:lineRule="auto"/>
        <w:ind w:firstLine="420"/>
      </w:pPr>
      <w:r>
        <w:rPr>
          <w:rFonts w:ascii="Arial" w:eastAsia="DengXian" w:hAnsi="Arial" w:cs="Arial"/>
        </w:rPr>
        <w:t>签订日期：</w:t>
      </w:r>
      <w:r>
        <w:rPr>
          <w:rFonts w:ascii="Arial" w:eastAsia="DengXian" w:hAnsi="Arial" w:cs="Arial"/>
          <w:u w:val="single"/>
        </w:rPr>
        <w:t xml:space="preserve">  </w:t>
      </w:r>
      <w:r w:rsidR="00303087">
        <w:rPr>
          <w:rFonts w:ascii="Arial" w:eastAsia="DengXian" w:hAnsi="Arial" w:cs="Arial" w:hint="eastAsia"/>
          <w:u w:val="single"/>
        </w:rPr>
        <w:t>2026</w:t>
      </w:r>
      <w:r>
        <w:rPr>
          <w:rFonts w:ascii="Arial" w:eastAsia="DengXian" w:hAnsi="Arial" w:cs="Arial"/>
          <w:u w:val="single"/>
        </w:rPr>
        <w:t xml:space="preserve">  </w:t>
      </w:r>
      <w:r>
        <w:rPr>
          <w:rFonts w:ascii="Arial" w:eastAsia="DengXian" w:hAnsi="Arial" w:cs="Arial"/>
        </w:rPr>
        <w:t>年</w:t>
      </w:r>
      <w:r>
        <w:rPr>
          <w:rFonts w:ascii="Arial" w:eastAsia="DengXian" w:hAnsi="Arial" w:cs="Arial"/>
          <w:u w:val="single"/>
        </w:rPr>
        <w:t xml:space="preserve">  </w:t>
      </w:r>
      <w:r w:rsidR="00303087">
        <w:rPr>
          <w:rFonts w:ascii="Arial" w:eastAsia="DengXian" w:hAnsi="Arial" w:cs="Arial" w:hint="eastAsia"/>
          <w:u w:val="single"/>
        </w:rPr>
        <w:t>01</w:t>
      </w:r>
      <w:r>
        <w:rPr>
          <w:rFonts w:ascii="Arial" w:eastAsia="DengXian" w:hAnsi="Arial" w:cs="Arial"/>
          <w:u w:val="single"/>
        </w:rPr>
        <w:t xml:space="preserve">  </w:t>
      </w:r>
      <w:r>
        <w:rPr>
          <w:rFonts w:ascii="Arial" w:eastAsia="DengXian" w:hAnsi="Arial" w:cs="Arial"/>
        </w:rPr>
        <w:t>月</w:t>
      </w:r>
      <w:r>
        <w:rPr>
          <w:rFonts w:ascii="Arial" w:eastAsia="DengXian" w:hAnsi="Arial" w:cs="Arial"/>
          <w:u w:val="single"/>
        </w:rPr>
        <w:t xml:space="preserve">  </w:t>
      </w:r>
      <w:r w:rsidR="00303087">
        <w:rPr>
          <w:rFonts w:ascii="Arial" w:eastAsia="DengXian" w:hAnsi="Arial" w:cs="Arial" w:hint="eastAsia"/>
          <w:u w:val="single"/>
        </w:rPr>
        <w:t>19</w:t>
      </w:r>
      <w:r>
        <w:rPr>
          <w:rFonts w:ascii="Arial" w:eastAsia="DengXian" w:hAnsi="Arial" w:cs="Arial"/>
          <w:u w:val="single"/>
        </w:rPr>
        <w:t xml:space="preserve">  </w:t>
      </w:r>
      <w:r>
        <w:rPr>
          <w:rFonts w:ascii="Arial" w:eastAsia="DengXian" w:hAnsi="Arial" w:cs="Arial"/>
        </w:rPr>
        <w:t>日</w:t>
      </w:r>
    </w:p>
    <w:p w14:paraId="4BD21C59" w14:textId="77777777" w:rsidR="008F3F46" w:rsidRDefault="00000000">
      <w:pPr>
        <w:spacing w:before="120" w:after="120" w:line="288" w:lineRule="auto"/>
        <w:jc w:val="center"/>
      </w:pPr>
      <w:r>
        <w:rPr>
          <w:rFonts w:ascii="Arial" w:eastAsia="DengXian" w:hAnsi="Arial" w:cs="Arial"/>
          <w:b/>
        </w:rPr>
        <w:t>劳动合同</w:t>
      </w:r>
    </w:p>
    <w:p w14:paraId="5696617D" w14:textId="2EB61B35" w:rsidR="008F3F46" w:rsidRDefault="00000000">
      <w:pPr>
        <w:spacing w:before="120" w:after="120" w:line="288" w:lineRule="auto"/>
      </w:pPr>
      <w:r>
        <w:rPr>
          <w:rFonts w:ascii="Arial" w:eastAsia="DengXian" w:hAnsi="Arial" w:cs="Arial"/>
        </w:rPr>
        <w:t>本劳动合同（下称</w:t>
      </w:r>
      <w:r>
        <w:rPr>
          <w:rFonts w:ascii="Arial" w:eastAsia="DengXian" w:hAnsi="Arial" w:cs="Arial"/>
        </w:rPr>
        <w:t>“</w:t>
      </w:r>
      <w:r>
        <w:rPr>
          <w:rFonts w:ascii="Arial" w:eastAsia="DengXian" w:hAnsi="Arial" w:cs="Arial"/>
          <w:b/>
        </w:rPr>
        <w:t>本合同</w:t>
      </w:r>
      <w:r>
        <w:rPr>
          <w:rFonts w:ascii="Arial" w:eastAsia="DengXian" w:hAnsi="Arial" w:cs="Arial"/>
        </w:rPr>
        <w:t>”</w:t>
      </w:r>
      <w:r>
        <w:rPr>
          <w:rFonts w:ascii="Arial" w:eastAsia="DengXian" w:hAnsi="Arial" w:cs="Arial"/>
        </w:rPr>
        <w:t>）由以下双方于</w:t>
      </w:r>
      <w:r>
        <w:rPr>
          <w:rFonts w:ascii="Arial" w:eastAsia="DengXian" w:hAnsi="Arial" w:cs="Arial"/>
          <w:u w:val="single"/>
        </w:rPr>
        <w:t xml:space="preserve">  </w:t>
      </w:r>
      <w:r w:rsidR="00303087">
        <w:rPr>
          <w:rFonts w:ascii="Arial" w:eastAsia="DengXian" w:hAnsi="Arial" w:cs="Arial" w:hint="eastAsia"/>
          <w:u w:val="single"/>
        </w:rPr>
        <w:t>2026</w:t>
      </w:r>
      <w:r>
        <w:rPr>
          <w:rFonts w:ascii="Arial" w:eastAsia="DengXian" w:hAnsi="Arial" w:cs="Arial"/>
          <w:u w:val="single"/>
        </w:rPr>
        <w:t xml:space="preserve">  </w:t>
      </w:r>
      <w:r>
        <w:rPr>
          <w:rFonts w:ascii="Arial" w:eastAsia="DengXian" w:hAnsi="Arial" w:cs="Arial"/>
        </w:rPr>
        <w:t>年</w:t>
      </w:r>
      <w:r>
        <w:rPr>
          <w:rFonts w:ascii="Arial" w:eastAsia="DengXian" w:hAnsi="Arial" w:cs="Arial"/>
          <w:u w:val="single"/>
        </w:rPr>
        <w:t xml:space="preserve">  </w:t>
      </w:r>
      <w:r w:rsidR="00303087">
        <w:rPr>
          <w:rFonts w:ascii="Arial" w:eastAsia="DengXian" w:hAnsi="Arial" w:cs="Arial" w:hint="eastAsia"/>
          <w:u w:val="single"/>
        </w:rPr>
        <w:t>01</w:t>
      </w:r>
      <w:r>
        <w:rPr>
          <w:rFonts w:ascii="Arial" w:eastAsia="DengXian" w:hAnsi="Arial" w:cs="Arial"/>
          <w:u w:val="single"/>
        </w:rPr>
        <w:t xml:space="preserve"> </w:t>
      </w:r>
      <w:r>
        <w:rPr>
          <w:rFonts w:ascii="Arial" w:eastAsia="DengXian" w:hAnsi="Arial" w:cs="Arial"/>
        </w:rPr>
        <w:t>月</w:t>
      </w:r>
      <w:r>
        <w:rPr>
          <w:rFonts w:ascii="Arial" w:eastAsia="DengXian" w:hAnsi="Arial" w:cs="Arial"/>
          <w:u w:val="single"/>
        </w:rPr>
        <w:t xml:space="preserve">  </w:t>
      </w:r>
      <w:r w:rsidR="00303087">
        <w:rPr>
          <w:rFonts w:ascii="Arial" w:eastAsia="DengXian" w:hAnsi="Arial" w:cs="Arial" w:hint="eastAsia"/>
          <w:u w:val="single"/>
        </w:rPr>
        <w:t xml:space="preserve">19 </w:t>
      </w:r>
      <w:r>
        <w:rPr>
          <w:rFonts w:ascii="Arial" w:eastAsia="DengXian" w:hAnsi="Arial" w:cs="Arial"/>
          <w:u w:val="single"/>
        </w:rPr>
        <w:t xml:space="preserve"> </w:t>
      </w:r>
      <w:r>
        <w:rPr>
          <w:rFonts w:ascii="Arial" w:eastAsia="DengXian" w:hAnsi="Arial" w:cs="Arial"/>
        </w:rPr>
        <w:t>日签订：</w:t>
      </w:r>
    </w:p>
    <w:p w14:paraId="6226EC79" w14:textId="77777777" w:rsidR="008F3F46" w:rsidRDefault="008F3F46">
      <w:pPr>
        <w:spacing w:before="120" w:after="120" w:line="288" w:lineRule="auto"/>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30"/>
        <w:gridCol w:w="6450"/>
      </w:tblGrid>
      <w:tr w:rsidR="008F3F46" w14:paraId="616F97BE" w14:textId="77777777">
        <w:tc>
          <w:tcPr>
            <w:tcW w:w="1830" w:type="dxa"/>
            <w:tcMar>
              <w:top w:w="60" w:type="dxa"/>
              <w:left w:w="120" w:type="dxa"/>
              <w:bottom w:w="30" w:type="dxa"/>
              <w:right w:w="120" w:type="dxa"/>
            </w:tcMar>
          </w:tcPr>
          <w:p w14:paraId="0A4AC5A9" w14:textId="77777777" w:rsidR="008F3F46" w:rsidRDefault="00000000">
            <w:pPr>
              <w:spacing w:before="120" w:after="120" w:line="288" w:lineRule="auto"/>
            </w:pPr>
            <w:r>
              <w:rPr>
                <w:rFonts w:ascii="Arial" w:eastAsia="DengXian" w:hAnsi="Arial" w:cs="Arial"/>
                <w:b/>
              </w:rPr>
              <w:t>甲方：</w:t>
            </w:r>
          </w:p>
          <w:p w14:paraId="718DA6DA" w14:textId="77777777" w:rsidR="008F3F46" w:rsidRDefault="00000000">
            <w:pPr>
              <w:spacing w:before="120" w:after="120" w:line="288" w:lineRule="auto"/>
            </w:pPr>
            <w:r>
              <w:rPr>
                <w:rFonts w:ascii="Arial" w:eastAsia="DengXian" w:hAnsi="Arial" w:cs="Arial"/>
              </w:rPr>
              <w:t>注册地址：</w:t>
            </w:r>
          </w:p>
          <w:p w14:paraId="6246FDD1" w14:textId="77777777" w:rsidR="008F3F46" w:rsidRDefault="00000000">
            <w:pPr>
              <w:spacing w:before="120" w:after="120" w:line="288" w:lineRule="auto"/>
            </w:pPr>
            <w:r>
              <w:rPr>
                <w:rFonts w:ascii="Arial" w:eastAsia="DengXian" w:hAnsi="Arial" w:cs="Arial"/>
              </w:rPr>
              <w:t>法定代表人：</w:t>
            </w:r>
          </w:p>
        </w:tc>
        <w:tc>
          <w:tcPr>
            <w:tcW w:w="6450" w:type="dxa"/>
            <w:tcMar>
              <w:top w:w="60" w:type="dxa"/>
              <w:left w:w="120" w:type="dxa"/>
              <w:bottom w:w="30" w:type="dxa"/>
              <w:right w:w="120" w:type="dxa"/>
            </w:tcMar>
          </w:tcPr>
          <w:p w14:paraId="58842818" w14:textId="77777777" w:rsidR="008F3F46" w:rsidRDefault="00000000">
            <w:pPr>
              <w:spacing w:before="120" w:after="120" w:line="288" w:lineRule="auto"/>
            </w:pPr>
            <w:r>
              <w:rPr>
                <w:rFonts w:ascii="Arial" w:eastAsia="DengXian" w:hAnsi="Arial" w:cs="Arial"/>
                <w:b/>
              </w:rPr>
              <w:t>北京极群科技有限公司</w:t>
            </w:r>
          </w:p>
          <w:p w14:paraId="61031382" w14:textId="77777777" w:rsidR="008F3F46" w:rsidRDefault="00000000">
            <w:pPr>
              <w:spacing w:before="120" w:after="120" w:line="288" w:lineRule="auto"/>
            </w:pPr>
            <w:r>
              <w:rPr>
                <w:rFonts w:ascii="Arial" w:eastAsia="DengXian" w:hAnsi="Arial" w:cs="Arial"/>
              </w:rPr>
              <w:t>北京市海淀区中关村东路</w:t>
            </w:r>
            <w:r>
              <w:rPr>
                <w:rFonts w:ascii="Arial" w:eastAsia="DengXian" w:hAnsi="Arial" w:cs="Arial"/>
              </w:rPr>
              <w:t>8</w:t>
            </w:r>
            <w:r>
              <w:rPr>
                <w:rFonts w:ascii="Arial" w:eastAsia="DengXian" w:hAnsi="Arial" w:cs="Arial"/>
              </w:rPr>
              <w:t>号东升大厦</w:t>
            </w:r>
            <w:r>
              <w:rPr>
                <w:rFonts w:ascii="Arial" w:eastAsia="DengXian" w:hAnsi="Arial" w:cs="Arial"/>
              </w:rPr>
              <w:t>AB</w:t>
            </w:r>
            <w:r>
              <w:rPr>
                <w:rFonts w:ascii="Arial" w:eastAsia="DengXian" w:hAnsi="Arial" w:cs="Arial"/>
              </w:rPr>
              <w:t>座四层</w:t>
            </w:r>
            <w:r>
              <w:rPr>
                <w:rFonts w:ascii="Arial" w:eastAsia="DengXian" w:hAnsi="Arial" w:cs="Arial"/>
              </w:rPr>
              <w:t>4161</w:t>
            </w:r>
            <w:r>
              <w:rPr>
                <w:rFonts w:ascii="Arial" w:eastAsia="DengXian" w:hAnsi="Arial" w:cs="Arial"/>
              </w:rPr>
              <w:t>号</w:t>
            </w:r>
          </w:p>
          <w:p w14:paraId="4E10468E" w14:textId="77777777" w:rsidR="008F3F46" w:rsidRDefault="00000000">
            <w:pPr>
              <w:spacing w:before="120" w:after="120" w:line="288" w:lineRule="auto"/>
            </w:pPr>
            <w:r>
              <w:rPr>
                <w:rFonts w:ascii="Arial" w:eastAsia="DengXian" w:hAnsi="Arial" w:cs="Arial"/>
              </w:rPr>
              <w:t>陈春宇</w:t>
            </w:r>
          </w:p>
        </w:tc>
      </w:tr>
    </w:tbl>
    <w:p w14:paraId="111D2BEB" w14:textId="77777777" w:rsidR="008F3F46" w:rsidRDefault="008F3F46">
      <w:pPr>
        <w:spacing w:before="120" w:after="120" w:line="288" w:lineRule="auto"/>
        <w:ind w:firstLine="420"/>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30"/>
        <w:gridCol w:w="6450"/>
      </w:tblGrid>
      <w:tr w:rsidR="008F3F46" w14:paraId="558AEC74" w14:textId="77777777">
        <w:tc>
          <w:tcPr>
            <w:tcW w:w="1830" w:type="dxa"/>
            <w:tcMar>
              <w:top w:w="60" w:type="dxa"/>
              <w:left w:w="120" w:type="dxa"/>
              <w:bottom w:w="30" w:type="dxa"/>
              <w:right w:w="120" w:type="dxa"/>
            </w:tcMar>
          </w:tcPr>
          <w:p w14:paraId="272A8C52" w14:textId="77777777" w:rsidR="008F3F46" w:rsidRDefault="00000000">
            <w:pPr>
              <w:spacing w:before="120" w:after="120" w:line="288" w:lineRule="auto"/>
            </w:pPr>
            <w:r>
              <w:rPr>
                <w:rFonts w:ascii="Arial" w:eastAsia="DengXian" w:hAnsi="Arial" w:cs="Arial"/>
                <w:b/>
              </w:rPr>
              <w:t>乙方：</w:t>
            </w:r>
          </w:p>
          <w:p w14:paraId="2655F73D" w14:textId="77777777" w:rsidR="008F3F46" w:rsidRDefault="00000000">
            <w:pPr>
              <w:spacing w:before="120" w:after="120" w:line="288" w:lineRule="auto"/>
            </w:pPr>
            <w:r>
              <w:rPr>
                <w:rFonts w:ascii="Arial" w:eastAsia="DengXian" w:hAnsi="Arial" w:cs="Arial"/>
              </w:rPr>
              <w:t>身份证号码：</w:t>
            </w:r>
          </w:p>
          <w:p w14:paraId="4AFAA3A5" w14:textId="77777777" w:rsidR="008F3F46" w:rsidRDefault="008F3F46">
            <w:pPr>
              <w:spacing w:before="120" w:after="120" w:line="288" w:lineRule="auto"/>
            </w:pPr>
          </w:p>
          <w:p w14:paraId="0C64CB88" w14:textId="77777777" w:rsidR="008F3F46" w:rsidRDefault="00000000">
            <w:pPr>
              <w:spacing w:before="120" w:after="120" w:line="288" w:lineRule="auto"/>
            </w:pPr>
            <w:r>
              <w:rPr>
                <w:rFonts w:ascii="Arial" w:eastAsia="DengXian" w:hAnsi="Arial" w:cs="Arial"/>
              </w:rPr>
              <w:t>户籍地址：</w:t>
            </w:r>
          </w:p>
          <w:p w14:paraId="11E0EB0A" w14:textId="77777777" w:rsidR="008F3F46" w:rsidRDefault="00000000">
            <w:pPr>
              <w:spacing w:before="120" w:after="120" w:line="288" w:lineRule="auto"/>
            </w:pPr>
            <w:r>
              <w:rPr>
                <w:rFonts w:ascii="Arial" w:eastAsia="DengXian" w:hAnsi="Arial" w:cs="Arial"/>
              </w:rPr>
              <w:t>联系地址：</w:t>
            </w:r>
          </w:p>
          <w:p w14:paraId="7CA58ECF" w14:textId="77777777" w:rsidR="008F3F46" w:rsidRDefault="00000000">
            <w:pPr>
              <w:spacing w:before="120" w:after="120" w:line="288" w:lineRule="auto"/>
            </w:pPr>
            <w:r>
              <w:rPr>
                <w:rFonts w:ascii="Arial" w:eastAsia="DengXian" w:hAnsi="Arial" w:cs="Arial"/>
              </w:rPr>
              <w:t>联系电话：</w:t>
            </w:r>
          </w:p>
        </w:tc>
        <w:tc>
          <w:tcPr>
            <w:tcW w:w="6450" w:type="dxa"/>
            <w:tcMar>
              <w:top w:w="60" w:type="dxa"/>
              <w:left w:w="120" w:type="dxa"/>
              <w:bottom w:w="30" w:type="dxa"/>
              <w:right w:w="120" w:type="dxa"/>
            </w:tcMar>
          </w:tcPr>
          <w:p w14:paraId="76649388" w14:textId="2153B7F3" w:rsidR="008F3F46" w:rsidRPr="00A4729E" w:rsidRDefault="00303087">
            <w:pPr>
              <w:spacing w:before="120" w:after="120" w:line="288" w:lineRule="auto"/>
              <w:rPr>
                <w:rFonts w:ascii="Arial" w:hAnsi="Arial" w:cs="Arial"/>
              </w:rPr>
            </w:pPr>
            <w:r w:rsidRPr="00A4729E">
              <w:rPr>
                <w:rFonts w:ascii="Arial" w:eastAsia="DengXian" w:hAnsi="Arial" w:cs="Arial"/>
                <w:u w:val="single"/>
              </w:rPr>
              <w:t>刘越</w:t>
            </w:r>
            <w:r w:rsidR="00000000" w:rsidRPr="00A4729E">
              <w:rPr>
                <w:rFonts w:ascii="Arial" w:eastAsia="DengXian" w:hAnsi="Arial" w:cs="Arial"/>
                <w:u w:val="single"/>
              </w:rPr>
              <w:t xml:space="preserve">            </w:t>
            </w:r>
          </w:p>
          <w:p w14:paraId="0B7CBDAC" w14:textId="28BE6222" w:rsidR="008F3F46" w:rsidRDefault="00303087">
            <w:pPr>
              <w:spacing w:before="120" w:after="120" w:line="288" w:lineRule="auto"/>
            </w:pPr>
            <w:r>
              <w:rPr>
                <w:rFonts w:ascii="Arial" w:eastAsia="DengXian" w:hAnsi="Arial" w:cs="Arial" w:hint="eastAsia"/>
                <w:u w:val="single"/>
              </w:rPr>
              <w:t>230321199409195002</w:t>
            </w:r>
            <w:r w:rsidR="00000000">
              <w:rPr>
                <w:rFonts w:ascii="Arial" w:eastAsia="DengXian" w:hAnsi="Arial" w:cs="Arial"/>
                <w:u w:val="single"/>
              </w:rPr>
              <w:t xml:space="preserve">                              </w:t>
            </w:r>
          </w:p>
          <w:p w14:paraId="4B852D4D" w14:textId="77777777" w:rsidR="008F3F46" w:rsidRDefault="00000000">
            <w:pPr>
              <w:spacing w:before="120" w:after="120" w:line="288" w:lineRule="auto"/>
            </w:pPr>
            <w:r>
              <w:rPr>
                <w:rFonts w:ascii="Arial" w:eastAsia="DengXian" w:hAnsi="Arial" w:cs="Arial"/>
              </w:rPr>
              <w:t>或其他有效证件名称及号码：</w:t>
            </w:r>
            <w:r>
              <w:rPr>
                <w:rFonts w:ascii="Arial" w:eastAsia="DengXian" w:hAnsi="Arial" w:cs="Arial"/>
                <w:u w:val="single"/>
              </w:rPr>
              <w:t xml:space="preserve">                         </w:t>
            </w:r>
            <w:r>
              <w:rPr>
                <w:rFonts w:ascii="Arial" w:eastAsia="DengXian" w:hAnsi="Arial" w:cs="Arial"/>
              </w:rPr>
              <w:t xml:space="preserve">                                                   </w:t>
            </w:r>
          </w:p>
          <w:p w14:paraId="4F27B731" w14:textId="052AFBA6" w:rsidR="008F3F46" w:rsidRDefault="00303087">
            <w:pPr>
              <w:spacing w:before="120" w:after="120" w:line="288" w:lineRule="auto"/>
            </w:pPr>
            <w:r>
              <w:rPr>
                <w:rFonts w:ascii="Arial" w:eastAsia="DengXian" w:hAnsi="Arial" w:cs="Arial" w:hint="eastAsia"/>
                <w:u w:val="single"/>
              </w:rPr>
              <w:t>黑龙江省鸡东县东海镇乡直委</w:t>
            </w:r>
            <w:r>
              <w:rPr>
                <w:rFonts w:ascii="Arial" w:eastAsia="DengXian" w:hAnsi="Arial" w:cs="Arial" w:hint="eastAsia"/>
                <w:u w:val="single"/>
              </w:rPr>
              <w:t>1</w:t>
            </w:r>
            <w:r>
              <w:rPr>
                <w:rFonts w:ascii="Arial" w:eastAsia="DengXian" w:hAnsi="Arial" w:cs="Arial" w:hint="eastAsia"/>
                <w:u w:val="single"/>
              </w:rPr>
              <w:t>组</w:t>
            </w:r>
            <w:r>
              <w:rPr>
                <w:rFonts w:ascii="Arial" w:eastAsia="DengXian" w:hAnsi="Arial" w:cs="Arial" w:hint="eastAsia"/>
                <w:u w:val="single"/>
              </w:rPr>
              <w:t>177</w:t>
            </w:r>
            <w:r>
              <w:rPr>
                <w:rFonts w:ascii="Arial" w:eastAsia="DengXian" w:hAnsi="Arial" w:cs="Arial" w:hint="eastAsia"/>
                <w:u w:val="single"/>
              </w:rPr>
              <w:t>号</w:t>
            </w:r>
            <w:r w:rsidR="00000000">
              <w:rPr>
                <w:rFonts w:ascii="Arial" w:eastAsia="DengXian" w:hAnsi="Arial" w:cs="Arial"/>
                <w:u w:val="single"/>
              </w:rPr>
              <w:t xml:space="preserve">                         </w:t>
            </w:r>
          </w:p>
          <w:p w14:paraId="41ABB2EF" w14:textId="3A0ADD0E" w:rsidR="008F3F46" w:rsidRPr="00303087" w:rsidRDefault="00303087">
            <w:pPr>
              <w:spacing w:before="120" w:after="120" w:line="288" w:lineRule="auto"/>
              <w:rPr>
                <w:rFonts w:ascii="Arial" w:eastAsia="DengXian" w:hAnsi="Arial" w:cs="Arial"/>
                <w:u w:val="single"/>
              </w:rPr>
            </w:pPr>
            <w:r>
              <w:rPr>
                <w:rFonts w:ascii="Arial" w:eastAsia="DengXian" w:hAnsi="Arial" w:cs="Arial" w:hint="eastAsia"/>
                <w:u w:val="single"/>
              </w:rPr>
              <w:t>北京市</w:t>
            </w:r>
            <w:r w:rsidRPr="00303087">
              <w:rPr>
                <w:rFonts w:ascii="Arial" w:eastAsia="DengXian" w:hAnsi="Arial" w:cs="Arial"/>
                <w:u w:val="single"/>
              </w:rPr>
              <w:t>朝阳区高碑店乡小郊亭新村</w:t>
            </w:r>
            <w:r w:rsidRPr="00303087">
              <w:rPr>
                <w:rFonts w:ascii="Arial" w:eastAsia="DengXian" w:hAnsi="Arial" w:cs="Arial"/>
                <w:u w:val="single"/>
              </w:rPr>
              <w:t>26</w:t>
            </w:r>
            <w:r w:rsidRPr="00303087">
              <w:rPr>
                <w:rFonts w:ascii="Arial" w:eastAsia="DengXian" w:hAnsi="Arial" w:cs="Arial"/>
                <w:u w:val="single"/>
              </w:rPr>
              <w:t>号楼</w:t>
            </w:r>
            <w:r w:rsidRPr="00303087">
              <w:rPr>
                <w:rFonts w:ascii="Arial" w:eastAsia="DengXian" w:hAnsi="Arial" w:cs="Arial"/>
                <w:u w:val="single"/>
              </w:rPr>
              <w:t>4</w:t>
            </w:r>
            <w:r w:rsidRPr="00303087">
              <w:rPr>
                <w:rFonts w:ascii="Arial" w:eastAsia="DengXian" w:hAnsi="Arial" w:cs="Arial"/>
                <w:u w:val="single"/>
              </w:rPr>
              <w:t>单元</w:t>
            </w:r>
            <w:r w:rsidRPr="00303087">
              <w:rPr>
                <w:rFonts w:ascii="Arial" w:eastAsia="DengXian" w:hAnsi="Arial" w:cs="Arial"/>
                <w:u w:val="single"/>
              </w:rPr>
              <w:t>503</w:t>
            </w:r>
            <w:r w:rsidR="00000000">
              <w:rPr>
                <w:rFonts w:ascii="Arial" w:eastAsia="DengXian" w:hAnsi="Arial" w:cs="Arial"/>
                <w:u w:val="single"/>
              </w:rPr>
              <w:t xml:space="preserve">     </w:t>
            </w:r>
          </w:p>
          <w:p w14:paraId="72FC5662" w14:textId="273617C6" w:rsidR="008F3F46" w:rsidRDefault="00303087">
            <w:pPr>
              <w:spacing w:before="120" w:after="120" w:line="288" w:lineRule="auto"/>
            </w:pPr>
            <w:r w:rsidRPr="00303087">
              <w:rPr>
                <w:rFonts w:ascii="Arial" w:eastAsia="DengXian" w:hAnsi="Arial" w:cs="Arial"/>
                <w:u w:val="single"/>
              </w:rPr>
              <w:t>15501180819</w:t>
            </w:r>
            <w:r w:rsidR="00000000">
              <w:rPr>
                <w:rFonts w:ascii="Arial" w:eastAsia="DengXian" w:hAnsi="Arial" w:cs="Arial"/>
                <w:u w:val="single"/>
              </w:rPr>
              <w:t xml:space="preserve">    </w:t>
            </w:r>
          </w:p>
        </w:tc>
      </w:tr>
    </w:tbl>
    <w:p w14:paraId="4D9E0BE9" w14:textId="77777777" w:rsidR="008F3F46" w:rsidRDefault="008F3F46">
      <w:pPr>
        <w:spacing w:before="120" w:after="120" w:line="288" w:lineRule="auto"/>
        <w:ind w:firstLine="420"/>
      </w:pPr>
    </w:p>
    <w:p w14:paraId="433BC774" w14:textId="77777777" w:rsidR="008F3F46" w:rsidRDefault="00000000">
      <w:pPr>
        <w:spacing w:before="120" w:after="120" w:line="288" w:lineRule="auto"/>
      </w:pPr>
      <w:r>
        <w:rPr>
          <w:rFonts w:ascii="Arial" w:eastAsia="DengXian" w:hAnsi="Arial" w:cs="Arial"/>
          <w:b/>
        </w:rPr>
        <w:t>鉴于</w:t>
      </w:r>
      <w:r>
        <w:rPr>
          <w:rFonts w:ascii="Arial" w:eastAsia="DengXian" w:hAnsi="Arial" w:cs="Arial"/>
        </w:rPr>
        <w:t>：甲方已如实告知并经乙方确认其工作内容、工作条件、工作地点、职业危害、安全生产状况、劳动报酬以及乙方要求了解的其他情况；根据《中华人民共和国劳动法》《中华人民共和国劳动合同法》等法律法规政策规定</w:t>
      </w:r>
      <w:r>
        <w:rPr>
          <w:rFonts w:ascii="Arial" w:eastAsia="DengXian" w:hAnsi="Arial" w:cs="Arial"/>
        </w:rPr>
        <w:t>,</w:t>
      </w:r>
      <w:r>
        <w:rPr>
          <w:rFonts w:ascii="Arial" w:eastAsia="DengXian" w:hAnsi="Arial" w:cs="Arial"/>
        </w:rPr>
        <w:t>甲乙双方遵循合法、公平、平等自愿、协商一致、诚实信用的原则订立本合同，共同遵守所列条款。</w:t>
      </w:r>
    </w:p>
    <w:p w14:paraId="675F96DD" w14:textId="77777777" w:rsidR="008F3F46" w:rsidRDefault="008F3F46">
      <w:pPr>
        <w:spacing w:before="120" w:after="120" w:line="288" w:lineRule="auto"/>
        <w:ind w:firstLine="420"/>
      </w:pPr>
    </w:p>
    <w:p w14:paraId="592B8170" w14:textId="77777777" w:rsidR="008F3F46" w:rsidRDefault="00000000">
      <w:pPr>
        <w:pStyle w:val="a7"/>
        <w:numPr>
          <w:ilvl w:val="0"/>
          <w:numId w:val="1"/>
        </w:numPr>
        <w:spacing w:before="120" w:after="120" w:line="288" w:lineRule="auto"/>
        <w:ind w:firstLineChars="0"/>
      </w:pPr>
      <w:r>
        <w:rPr>
          <w:rFonts w:ascii="Arial" w:eastAsia="DengXian" w:hAnsi="Arial" w:cs="Arial"/>
          <w:b/>
        </w:rPr>
        <w:t>合同期限</w:t>
      </w:r>
    </w:p>
    <w:p w14:paraId="751187C4"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本合同为（</w:t>
      </w:r>
      <w:r>
        <w:rPr>
          <w:rFonts w:ascii="Arial" w:eastAsia="DengXian" w:hAnsi="Arial" w:cs="Arial"/>
          <w:i/>
        </w:rPr>
        <w:t>任选一种</w:t>
      </w:r>
      <w:r>
        <w:rPr>
          <w:rFonts w:ascii="Arial" w:eastAsia="DengXian" w:hAnsi="Arial" w:cs="Arial"/>
        </w:rPr>
        <w:t>）：</w:t>
      </w:r>
    </w:p>
    <w:p w14:paraId="3C92617D"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w:t>
      </w:r>
      <w:r>
        <w:rPr>
          <w:rFonts w:ascii="Arial" w:eastAsia="DengXian" w:hAnsi="Arial" w:cs="Arial"/>
        </w:rPr>
        <w:t>□</w:t>
      </w:r>
      <w:r>
        <w:rPr>
          <w:rFonts w:ascii="Arial" w:eastAsia="DengXian" w:hAnsi="Arial" w:cs="Arial"/>
        </w:rPr>
        <w:t>无固定期限合同；</w:t>
      </w:r>
    </w:p>
    <w:p w14:paraId="56B2D8D8" w14:textId="3EFCDE5F" w:rsidR="008F3F46" w:rsidRDefault="00000000">
      <w:pPr>
        <w:spacing w:before="120" w:after="120" w:line="288" w:lineRule="auto"/>
      </w:pPr>
      <w:r>
        <w:rPr>
          <w:rFonts w:ascii="Arial" w:eastAsia="DengXian" w:hAnsi="Arial" w:cs="Arial" w:hint="eastAsia"/>
          <w:bCs/>
        </w:rPr>
        <w:t>（</w:t>
      </w:r>
      <w:r>
        <w:rPr>
          <w:rFonts w:ascii="Arial" w:eastAsia="DengXian" w:hAnsi="Arial" w:cs="Arial" w:hint="eastAsia"/>
          <w:bCs/>
        </w:rPr>
        <w:t>2</w:t>
      </w:r>
      <w:r>
        <w:rPr>
          <w:rFonts w:ascii="Arial" w:eastAsia="DengXian" w:hAnsi="Arial" w:cs="Arial" w:hint="eastAsia"/>
          <w:bCs/>
        </w:rPr>
        <w:t>）</w:t>
      </w:r>
      <w:r>
        <w:rPr>
          <w:rFonts w:ascii="Arial" w:eastAsia="DengXian" w:hAnsi="Arial" w:cs="Arial"/>
          <w:bCs/>
        </w:rPr>
        <w:sym w:font="Wingdings" w:char="F0FE"/>
      </w:r>
      <w:r>
        <w:rPr>
          <w:rFonts w:ascii="Arial" w:eastAsia="DengXian" w:hAnsi="Arial" w:cs="Arial"/>
        </w:rPr>
        <w:t>有固定期限，合同期限</w:t>
      </w:r>
      <w:r>
        <w:rPr>
          <w:rFonts w:ascii="Arial" w:eastAsia="DengXian" w:hAnsi="Arial" w:cs="Arial"/>
          <w:u w:val="single"/>
        </w:rPr>
        <w:t xml:space="preserve">  </w:t>
      </w:r>
      <w:r w:rsidR="00303087">
        <w:rPr>
          <w:rFonts w:ascii="Arial" w:eastAsia="DengXian" w:hAnsi="Arial" w:cs="Arial" w:hint="eastAsia"/>
          <w:u w:val="single"/>
        </w:rPr>
        <w:t>3</w:t>
      </w:r>
      <w:r>
        <w:rPr>
          <w:rFonts w:ascii="Arial" w:eastAsia="DengXian" w:hAnsi="Arial" w:cs="Arial"/>
          <w:u w:val="single"/>
        </w:rPr>
        <w:t xml:space="preserve">  </w:t>
      </w:r>
      <w:r>
        <w:rPr>
          <w:rFonts w:ascii="Arial" w:eastAsia="DengXian" w:hAnsi="Arial" w:cs="Arial"/>
        </w:rPr>
        <w:t>年，自</w:t>
      </w:r>
      <w:r>
        <w:rPr>
          <w:rFonts w:ascii="Arial" w:eastAsia="DengXian" w:hAnsi="Arial" w:cs="Arial"/>
          <w:u w:val="single"/>
        </w:rPr>
        <w:t xml:space="preserve">  </w:t>
      </w:r>
      <w:r w:rsidR="00303087">
        <w:rPr>
          <w:rFonts w:ascii="Arial" w:eastAsia="DengXian" w:hAnsi="Arial" w:cs="Arial" w:hint="eastAsia"/>
          <w:u w:val="single"/>
        </w:rPr>
        <w:t>2026</w:t>
      </w:r>
      <w:r>
        <w:rPr>
          <w:rFonts w:ascii="Arial" w:eastAsia="DengXian" w:hAnsi="Arial" w:cs="Arial"/>
          <w:u w:val="single"/>
        </w:rPr>
        <w:t xml:space="preserve">  </w:t>
      </w:r>
      <w:r>
        <w:rPr>
          <w:rFonts w:ascii="Arial" w:eastAsia="DengXian" w:hAnsi="Arial" w:cs="Arial"/>
        </w:rPr>
        <w:t>年</w:t>
      </w:r>
      <w:r>
        <w:rPr>
          <w:rFonts w:ascii="Arial" w:eastAsia="DengXian" w:hAnsi="Arial" w:cs="Arial"/>
          <w:u w:val="single"/>
        </w:rPr>
        <w:t xml:space="preserve"> </w:t>
      </w:r>
      <w:r w:rsidR="00303087">
        <w:rPr>
          <w:rFonts w:ascii="Arial" w:eastAsia="DengXian" w:hAnsi="Arial" w:cs="Arial" w:hint="eastAsia"/>
          <w:u w:val="single"/>
        </w:rPr>
        <w:t>01</w:t>
      </w:r>
      <w:r>
        <w:rPr>
          <w:rFonts w:ascii="Arial" w:eastAsia="DengXian" w:hAnsi="Arial" w:cs="Arial"/>
          <w:u w:val="single"/>
        </w:rPr>
        <w:t xml:space="preserve"> </w:t>
      </w:r>
      <w:r>
        <w:rPr>
          <w:rFonts w:ascii="Arial" w:eastAsia="DengXian" w:hAnsi="Arial" w:cs="Arial"/>
        </w:rPr>
        <w:t>月</w:t>
      </w:r>
      <w:r>
        <w:rPr>
          <w:rFonts w:ascii="Arial" w:eastAsia="DengXian" w:hAnsi="Arial" w:cs="Arial"/>
          <w:u w:val="single"/>
        </w:rPr>
        <w:t xml:space="preserve"> </w:t>
      </w:r>
      <w:r w:rsidR="00303087">
        <w:rPr>
          <w:rFonts w:ascii="Arial" w:eastAsia="DengXian" w:hAnsi="Arial" w:cs="Arial" w:hint="eastAsia"/>
          <w:u w:val="single"/>
        </w:rPr>
        <w:t>19</w:t>
      </w:r>
      <w:r>
        <w:rPr>
          <w:rFonts w:ascii="Arial" w:eastAsia="DengXian" w:hAnsi="Arial" w:cs="Arial"/>
          <w:u w:val="single"/>
        </w:rPr>
        <w:t xml:space="preserve"> </w:t>
      </w:r>
      <w:r>
        <w:rPr>
          <w:rFonts w:ascii="Arial" w:eastAsia="DengXian" w:hAnsi="Arial" w:cs="Arial"/>
        </w:rPr>
        <w:t>日起至</w:t>
      </w:r>
      <w:r>
        <w:rPr>
          <w:rFonts w:ascii="Arial" w:eastAsia="DengXian" w:hAnsi="Arial" w:cs="Arial"/>
          <w:u w:val="single"/>
        </w:rPr>
        <w:t xml:space="preserve">  </w:t>
      </w:r>
      <w:r w:rsidR="00303087">
        <w:rPr>
          <w:rFonts w:ascii="Arial" w:eastAsia="DengXian" w:hAnsi="Arial" w:cs="Arial" w:hint="eastAsia"/>
          <w:u w:val="single"/>
        </w:rPr>
        <w:t>2029</w:t>
      </w:r>
      <w:r>
        <w:rPr>
          <w:rFonts w:ascii="Arial" w:eastAsia="DengXian" w:hAnsi="Arial" w:cs="Arial"/>
          <w:u w:val="single"/>
        </w:rPr>
        <w:t xml:space="preserve">  </w:t>
      </w:r>
      <w:r>
        <w:rPr>
          <w:rFonts w:ascii="Arial" w:eastAsia="DengXian" w:hAnsi="Arial" w:cs="Arial"/>
        </w:rPr>
        <w:t>年</w:t>
      </w:r>
      <w:r>
        <w:rPr>
          <w:rFonts w:ascii="Arial" w:eastAsia="DengXian" w:hAnsi="Arial" w:cs="Arial"/>
          <w:u w:val="single"/>
        </w:rPr>
        <w:t xml:space="preserve"> </w:t>
      </w:r>
      <w:r w:rsidR="00303087">
        <w:rPr>
          <w:rFonts w:ascii="Arial" w:eastAsia="DengXian" w:hAnsi="Arial" w:cs="Arial" w:hint="eastAsia"/>
          <w:u w:val="single"/>
        </w:rPr>
        <w:t>01</w:t>
      </w:r>
      <w:r>
        <w:rPr>
          <w:rFonts w:ascii="Arial" w:eastAsia="DengXian" w:hAnsi="Arial" w:cs="Arial"/>
          <w:u w:val="single"/>
        </w:rPr>
        <w:t xml:space="preserve"> </w:t>
      </w:r>
      <w:r>
        <w:rPr>
          <w:rFonts w:ascii="Arial" w:eastAsia="DengXian" w:hAnsi="Arial" w:cs="Arial"/>
        </w:rPr>
        <w:t>月</w:t>
      </w:r>
      <w:r>
        <w:rPr>
          <w:rFonts w:ascii="Arial" w:eastAsia="DengXian" w:hAnsi="Arial" w:cs="Arial"/>
          <w:u w:val="single"/>
        </w:rPr>
        <w:t xml:space="preserve"> </w:t>
      </w:r>
      <w:r w:rsidR="00303087">
        <w:rPr>
          <w:rFonts w:ascii="Arial" w:eastAsia="DengXian" w:hAnsi="Arial" w:cs="Arial" w:hint="eastAsia"/>
          <w:u w:val="single"/>
        </w:rPr>
        <w:t>19</w:t>
      </w:r>
      <w:r>
        <w:rPr>
          <w:rFonts w:ascii="Arial" w:eastAsia="DengXian" w:hAnsi="Arial" w:cs="Arial"/>
          <w:u w:val="single"/>
        </w:rPr>
        <w:t xml:space="preserve"> </w:t>
      </w:r>
      <w:r>
        <w:rPr>
          <w:rFonts w:ascii="Arial" w:eastAsia="DengXian" w:hAnsi="Arial" w:cs="Arial"/>
        </w:rPr>
        <w:t>日止，试用期为</w:t>
      </w:r>
      <w:r>
        <w:rPr>
          <w:rFonts w:ascii="Arial" w:eastAsia="DengXian" w:hAnsi="Arial" w:cs="Arial"/>
          <w:u w:val="single"/>
        </w:rPr>
        <w:t xml:space="preserve"> </w:t>
      </w:r>
      <w:r w:rsidR="00303087">
        <w:rPr>
          <w:rFonts w:ascii="Arial" w:eastAsia="DengXian" w:hAnsi="Arial" w:cs="Arial" w:hint="eastAsia"/>
          <w:u w:val="single"/>
        </w:rPr>
        <w:t>3</w:t>
      </w:r>
      <w:r>
        <w:rPr>
          <w:rFonts w:ascii="Arial" w:eastAsia="DengXian" w:hAnsi="Arial" w:cs="Arial"/>
          <w:u w:val="single"/>
        </w:rPr>
        <w:t xml:space="preserve"> </w:t>
      </w:r>
      <w:r>
        <w:rPr>
          <w:rFonts w:ascii="Arial" w:eastAsia="DengXian" w:hAnsi="Arial" w:cs="Arial"/>
        </w:rPr>
        <w:t>个月；</w:t>
      </w:r>
    </w:p>
    <w:p w14:paraId="2635A78B"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3</w:t>
      </w:r>
      <w:r>
        <w:rPr>
          <w:rFonts w:ascii="Arial" w:eastAsia="DengXian" w:hAnsi="Arial" w:cs="Arial" w:hint="eastAsia"/>
        </w:rPr>
        <w:t>）</w:t>
      </w:r>
      <w:r>
        <w:rPr>
          <w:rFonts w:ascii="Arial" w:eastAsia="DengXian" w:hAnsi="Arial" w:cs="Arial"/>
        </w:rPr>
        <w:t>□</w:t>
      </w:r>
      <w:r>
        <w:rPr>
          <w:rFonts w:ascii="Arial" w:eastAsia="DengXian" w:hAnsi="Arial" w:cs="Arial"/>
        </w:rPr>
        <w:t>以完成一定工作任务为期限，自</w:t>
      </w:r>
      <w:r>
        <w:rPr>
          <w:rFonts w:ascii="Arial" w:eastAsia="DengXian" w:hAnsi="Arial" w:cs="Arial"/>
          <w:u w:val="single"/>
        </w:rPr>
        <w:t xml:space="preserve">    </w:t>
      </w:r>
      <w:r>
        <w:rPr>
          <w:rFonts w:ascii="Arial" w:eastAsia="DengXian" w:hAnsi="Arial" w:cs="Arial"/>
        </w:rPr>
        <w:t>年</w:t>
      </w:r>
      <w:r>
        <w:rPr>
          <w:rFonts w:ascii="Arial" w:eastAsia="DengXian" w:hAnsi="Arial" w:cs="Arial"/>
          <w:u w:val="single"/>
        </w:rPr>
        <w:t xml:space="preserve">   </w:t>
      </w:r>
      <w:r>
        <w:rPr>
          <w:rFonts w:ascii="Arial" w:eastAsia="DengXian" w:hAnsi="Arial" w:cs="Arial"/>
        </w:rPr>
        <w:t>月</w:t>
      </w:r>
      <w:r>
        <w:rPr>
          <w:rFonts w:ascii="Arial" w:eastAsia="DengXian" w:hAnsi="Arial" w:cs="Arial"/>
          <w:u w:val="single"/>
        </w:rPr>
        <w:t xml:space="preserve">   </w:t>
      </w:r>
      <w:r>
        <w:rPr>
          <w:rFonts w:ascii="Arial" w:eastAsia="DengXian" w:hAnsi="Arial" w:cs="Arial"/>
        </w:rPr>
        <w:t>日起至工作任务完成时止。甲方应当以书面形式通知乙方工作任务完成。</w:t>
      </w:r>
    </w:p>
    <w:p w14:paraId="73694780"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本合同到期后，甲方未提出续签或乙方不同意续签的，本合同到期终止。</w:t>
      </w:r>
    </w:p>
    <w:p w14:paraId="28E8E8B2" w14:textId="77777777" w:rsidR="008F3F46" w:rsidRDefault="008F3F46">
      <w:pPr>
        <w:spacing w:before="120" w:after="120" w:line="288" w:lineRule="auto"/>
        <w:ind w:firstLine="420"/>
      </w:pPr>
    </w:p>
    <w:p w14:paraId="0A33BD6C" w14:textId="77777777" w:rsidR="008F3F46" w:rsidRDefault="00000000">
      <w:pPr>
        <w:pStyle w:val="a7"/>
        <w:numPr>
          <w:ilvl w:val="0"/>
          <w:numId w:val="1"/>
        </w:numPr>
        <w:spacing w:before="120" w:after="120" w:line="288" w:lineRule="auto"/>
        <w:ind w:firstLineChars="0"/>
      </w:pPr>
      <w:r>
        <w:rPr>
          <w:rFonts w:ascii="Arial" w:eastAsia="DengXian" w:hAnsi="Arial" w:cs="Arial"/>
          <w:b/>
        </w:rPr>
        <w:t>工作内容、工作地点</w:t>
      </w:r>
    </w:p>
    <w:p w14:paraId="7DF69A05"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乙方工作地点为</w:t>
      </w:r>
      <w:r>
        <w:rPr>
          <w:rFonts w:ascii="Arial" w:eastAsia="DengXian" w:hAnsi="Arial" w:cs="Arial"/>
          <w:u w:val="single"/>
        </w:rPr>
        <w:t xml:space="preserve">     </w:t>
      </w:r>
      <w:r>
        <w:rPr>
          <w:rFonts w:ascii="Arial" w:eastAsia="DengXian" w:hAnsi="Arial" w:cs="Arial"/>
          <w:u w:val="single"/>
        </w:rPr>
        <w:t>北京市</w:t>
      </w:r>
      <w:r>
        <w:rPr>
          <w:rFonts w:ascii="Arial" w:eastAsia="DengXian" w:hAnsi="Arial" w:cs="Arial"/>
          <w:u w:val="single"/>
        </w:rPr>
        <w:t xml:space="preserve">      </w:t>
      </w:r>
      <w:r>
        <w:rPr>
          <w:rFonts w:ascii="Arial" w:eastAsia="DengXian" w:hAnsi="Arial" w:cs="Arial"/>
        </w:rPr>
        <w:t>。</w:t>
      </w:r>
    </w:p>
    <w:p w14:paraId="787F9E16"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签订合同时，乙方工作岗位为</w:t>
      </w:r>
      <w:r>
        <w:rPr>
          <w:rFonts w:ascii="Arial" w:eastAsia="DengXian" w:hAnsi="Arial" w:cs="Arial"/>
          <w:u w:val="single"/>
        </w:rPr>
        <w:t xml:space="preserve">  </w:t>
      </w:r>
      <w:r>
        <w:rPr>
          <w:rFonts w:ascii="Arial" w:eastAsia="DengXian" w:hAnsi="Arial" w:cs="Arial" w:hint="eastAsia"/>
          <w:u w:val="single"/>
        </w:rPr>
        <w:t>数据标注负责人</w:t>
      </w:r>
      <w:r>
        <w:rPr>
          <w:rFonts w:ascii="Arial" w:eastAsia="DengXian" w:hAnsi="Arial" w:cs="Arial"/>
          <w:u w:val="single"/>
        </w:rPr>
        <w:t xml:space="preserve">   </w:t>
      </w:r>
      <w:r>
        <w:rPr>
          <w:rFonts w:ascii="Arial" w:eastAsia="DengXian" w:hAnsi="Arial" w:cs="Arial"/>
        </w:rPr>
        <w:t>，基本岗位职责详见</w:t>
      </w:r>
      <w:r>
        <w:rPr>
          <w:rFonts w:ascii="Arial" w:eastAsia="DengXian" w:hAnsi="Arial" w:cs="Arial"/>
          <w:i/>
        </w:rPr>
        <w:t>附件</w:t>
      </w:r>
      <w:r>
        <w:rPr>
          <w:rFonts w:ascii="Arial" w:eastAsia="DengXian" w:hAnsi="Arial" w:cs="Arial"/>
          <w:i/>
        </w:rPr>
        <w:t>1</w:t>
      </w:r>
      <w:r>
        <w:rPr>
          <w:rFonts w:ascii="Arial" w:eastAsia="DengXian" w:hAnsi="Arial" w:cs="Arial"/>
          <w:i/>
        </w:rPr>
        <w:t>：基本岗位职责描述</w:t>
      </w:r>
      <w:r>
        <w:rPr>
          <w:rFonts w:ascii="Arial" w:eastAsia="DengXian" w:hAnsi="Arial" w:cs="Arial"/>
        </w:rPr>
        <w:t>。在本合同有效期内，乙方同意甲方有权因经营或工作上的需要或因乙方的工作能力、业绩等情况，调整乙方的上述工作岗位，包括但不限于对乙方工作内容的改变、升职、评级调职、降职等；乙方同意甲方在聘用期限内根据需要合理安排及管理乙方的工作任务，新增、变更、完善乙方的岗位职责。</w:t>
      </w:r>
    </w:p>
    <w:p w14:paraId="52E09DF7"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乙方应当接受甲方对其进行的工作岗位所必需的培训。乙方应主动学习，积极参加甲方组织的培训，提高职业技能。</w:t>
      </w:r>
    </w:p>
    <w:p w14:paraId="0E18DCD5" w14:textId="77777777" w:rsidR="008F3F46" w:rsidRDefault="00000000">
      <w:pPr>
        <w:spacing w:before="120" w:after="120" w:line="288" w:lineRule="auto"/>
      </w:pPr>
      <w:r>
        <w:rPr>
          <w:rFonts w:hint="eastAsia"/>
        </w:rPr>
        <w:t xml:space="preserve">4.  </w:t>
      </w:r>
      <w:r>
        <w:rPr>
          <w:rFonts w:ascii="Arial" w:eastAsia="DengXian" w:hAnsi="Arial" w:cs="Arial"/>
        </w:rPr>
        <w:t>乙方必须按照甲方确定的岗位职责，按时、按质、按量完成工作。</w:t>
      </w:r>
    </w:p>
    <w:p w14:paraId="6ADC9185" w14:textId="77777777" w:rsidR="008F3F46" w:rsidRDefault="008F3F46">
      <w:pPr>
        <w:spacing w:before="120" w:after="120" w:line="288" w:lineRule="auto"/>
      </w:pPr>
    </w:p>
    <w:p w14:paraId="2AC799B9" w14:textId="77777777" w:rsidR="008F3F46" w:rsidRDefault="00000000">
      <w:pPr>
        <w:pStyle w:val="a7"/>
        <w:numPr>
          <w:ilvl w:val="0"/>
          <w:numId w:val="1"/>
        </w:numPr>
        <w:spacing w:before="120" w:after="120" w:line="288" w:lineRule="auto"/>
        <w:ind w:firstLineChars="0"/>
      </w:pPr>
      <w:r>
        <w:rPr>
          <w:rFonts w:ascii="Arial" w:eastAsia="DengXian" w:hAnsi="Arial" w:cs="Arial"/>
          <w:b/>
        </w:rPr>
        <w:t>工作时间和休息休假</w:t>
      </w:r>
    </w:p>
    <w:p w14:paraId="4661122B"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甲方安排乙方执行以下如下工时制度（</w:t>
      </w:r>
      <w:r>
        <w:rPr>
          <w:rFonts w:ascii="Arial" w:eastAsia="DengXian" w:hAnsi="Arial" w:cs="Arial"/>
          <w:i/>
        </w:rPr>
        <w:t>任选一种</w:t>
      </w:r>
      <w:r>
        <w:rPr>
          <w:rFonts w:ascii="Arial" w:eastAsia="DengXian" w:hAnsi="Arial" w:cs="Arial"/>
        </w:rPr>
        <w:t>）：</w:t>
      </w:r>
    </w:p>
    <w:p w14:paraId="1502CBCC"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w:t>
      </w:r>
      <w:r>
        <w:rPr>
          <w:rFonts w:ascii="Arial" w:eastAsia="DengXian" w:hAnsi="Arial" w:cs="Arial"/>
          <w:bCs/>
        </w:rPr>
        <w:sym w:font="Wingdings" w:char="F0FE"/>
      </w:r>
      <w:r>
        <w:rPr>
          <w:rFonts w:ascii="Arial" w:eastAsia="DengXian" w:hAnsi="Arial" w:cs="Arial"/>
        </w:rPr>
        <w:t>标准工时工作制。每日工作时间</w:t>
      </w:r>
      <w:r>
        <w:rPr>
          <w:rFonts w:ascii="Arial" w:eastAsia="DengXian" w:hAnsi="Arial" w:cs="Arial"/>
        </w:rPr>
        <w:t>8</w:t>
      </w:r>
      <w:r>
        <w:rPr>
          <w:rFonts w:ascii="Arial" w:eastAsia="DengXian" w:hAnsi="Arial" w:cs="Arial"/>
        </w:rPr>
        <w:t>小时，每周工作时间</w:t>
      </w:r>
      <w:r>
        <w:rPr>
          <w:rFonts w:ascii="Arial" w:eastAsia="DengXian" w:hAnsi="Arial" w:cs="Arial"/>
        </w:rPr>
        <w:t>40</w:t>
      </w:r>
      <w:r>
        <w:rPr>
          <w:rFonts w:ascii="Arial" w:eastAsia="DengXian" w:hAnsi="Arial" w:cs="Arial"/>
        </w:rPr>
        <w:t>小时，每周至少休息一日。由于生产经营需要，经协商后可以延长工作时间，一般每日不得超过</w:t>
      </w:r>
      <w:r>
        <w:rPr>
          <w:rFonts w:ascii="Arial" w:eastAsia="DengXian" w:hAnsi="Arial" w:cs="Arial"/>
        </w:rPr>
        <w:t>1</w:t>
      </w:r>
      <w:r>
        <w:rPr>
          <w:rFonts w:ascii="Arial" w:eastAsia="DengXian" w:hAnsi="Arial" w:cs="Arial"/>
        </w:rPr>
        <w:t>小时，特殊原因每日不得超过</w:t>
      </w:r>
      <w:r>
        <w:rPr>
          <w:rFonts w:ascii="Arial" w:eastAsia="DengXian" w:hAnsi="Arial" w:cs="Arial"/>
        </w:rPr>
        <w:t>3</w:t>
      </w:r>
      <w:r>
        <w:rPr>
          <w:rFonts w:ascii="Arial" w:eastAsia="DengXian" w:hAnsi="Arial" w:cs="Arial"/>
        </w:rPr>
        <w:t>小时，每月不得超过</w:t>
      </w:r>
      <w:r>
        <w:rPr>
          <w:rFonts w:ascii="Arial" w:eastAsia="DengXian" w:hAnsi="Arial" w:cs="Arial"/>
        </w:rPr>
        <w:t>36</w:t>
      </w:r>
      <w:r>
        <w:rPr>
          <w:rFonts w:ascii="Arial" w:eastAsia="DengXian" w:hAnsi="Arial" w:cs="Arial"/>
        </w:rPr>
        <w:t>小时。甲方不得强迫或者变相强迫乙方加班加点。</w:t>
      </w:r>
    </w:p>
    <w:p w14:paraId="27511239"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w:t>
      </w:r>
      <w:r>
        <w:rPr>
          <w:rFonts w:ascii="Arial" w:eastAsia="DengXian" w:hAnsi="Arial" w:cs="Arial"/>
        </w:rPr>
        <w:t>□</w:t>
      </w:r>
      <w:r>
        <w:rPr>
          <w:rFonts w:ascii="Arial" w:eastAsia="DengXian" w:hAnsi="Arial" w:cs="Arial"/>
        </w:rPr>
        <w:t>以</w:t>
      </w:r>
      <w:r>
        <w:rPr>
          <w:rFonts w:ascii="Arial" w:eastAsia="DengXian" w:hAnsi="Arial" w:cs="Arial"/>
          <w:u w:val="single"/>
        </w:rPr>
        <w:t xml:space="preserve">      </w:t>
      </w:r>
      <w:r>
        <w:rPr>
          <w:rFonts w:ascii="Arial" w:eastAsia="DengXian" w:hAnsi="Arial" w:cs="Arial"/>
        </w:rPr>
        <w:t>为周期的综合计算工时工作制。经人力资源保障部门批准，乙方所在岗位实行综合计算工时工作制。综合计算周期内的总实际工作时间不应超过总法定标准工作时间。甲方应采取适当方式保障乙方的休息休假权利。</w:t>
      </w:r>
    </w:p>
    <w:p w14:paraId="6C34E8A0"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3</w:t>
      </w:r>
      <w:r>
        <w:rPr>
          <w:rFonts w:ascii="Arial" w:eastAsia="DengXian" w:hAnsi="Arial" w:cs="Arial" w:hint="eastAsia"/>
        </w:rPr>
        <w:t>）</w:t>
      </w:r>
      <w:r>
        <w:rPr>
          <w:rFonts w:ascii="Arial" w:eastAsia="DengXian" w:hAnsi="Arial" w:cs="Arial"/>
        </w:rPr>
        <w:t>□</w:t>
      </w:r>
      <w:r>
        <w:rPr>
          <w:rFonts w:ascii="Arial" w:eastAsia="DengXian" w:hAnsi="Arial" w:cs="Arial"/>
        </w:rPr>
        <w:t>不定时工作制。经人力资源保障部门批准，乙方所在岗位实行不定时工作制，甲方应采取适当方式保障乙方的休息休假权利。</w:t>
      </w:r>
    </w:p>
    <w:p w14:paraId="44CD2CBF" w14:textId="77777777" w:rsidR="008F3F46" w:rsidRDefault="00000000">
      <w:pPr>
        <w:spacing w:before="120" w:after="120" w:line="288" w:lineRule="auto"/>
      </w:pPr>
      <w:r>
        <w:rPr>
          <w:rFonts w:ascii="Arial" w:eastAsia="DengXian" w:hAnsi="Arial" w:cs="Arial" w:hint="eastAsia"/>
        </w:rPr>
        <w:lastRenderedPageBreak/>
        <w:t xml:space="preserve">2.  </w:t>
      </w:r>
      <w:r>
        <w:rPr>
          <w:rFonts w:ascii="Arial" w:eastAsia="DengXian" w:hAnsi="Arial" w:cs="Arial"/>
        </w:rPr>
        <w:t>甲方安排乙方加班的，应依法优先安排补休，无法安排补休的依法支付加班工资。上述加班需按照甲方内部适用的规章制度进行申请，并提供相应支持性文件；当且仅当按照甲方内部制度完成相应审批流程的才算加班。</w:t>
      </w:r>
    </w:p>
    <w:p w14:paraId="0E3A8783"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乙方依法享有国家规定的各种法定节假日和甲方的休假待遇。如需办理请假手续的，应按照甲方的相关规定和流程办理。</w:t>
      </w:r>
    </w:p>
    <w:p w14:paraId="766D642F" w14:textId="77777777" w:rsidR="008F3F46" w:rsidRDefault="008F3F46">
      <w:pPr>
        <w:spacing w:before="120" w:after="120" w:line="288" w:lineRule="auto"/>
        <w:ind w:firstLine="420"/>
      </w:pPr>
    </w:p>
    <w:p w14:paraId="5DA956BC" w14:textId="77777777" w:rsidR="008F3F46" w:rsidRDefault="00000000">
      <w:pPr>
        <w:spacing w:before="120" w:after="120" w:line="288" w:lineRule="auto"/>
      </w:pPr>
      <w:r>
        <w:rPr>
          <w:rFonts w:ascii="Arial" w:eastAsia="DengXian" w:hAnsi="Arial" w:cs="Arial" w:hint="eastAsia"/>
          <w:b/>
        </w:rPr>
        <w:t>四、</w:t>
      </w:r>
      <w:r>
        <w:rPr>
          <w:rFonts w:ascii="Arial" w:eastAsia="DengXian" w:hAnsi="Arial" w:cs="Arial"/>
          <w:b/>
        </w:rPr>
        <w:t>劳动报酬</w:t>
      </w:r>
    </w:p>
    <w:p w14:paraId="44714748" w14:textId="2DC2A2F2" w:rsidR="008F3F46" w:rsidRDefault="00000000">
      <w:pPr>
        <w:spacing w:before="120" w:after="120" w:line="288" w:lineRule="auto"/>
      </w:pPr>
      <w:r>
        <w:rPr>
          <w:rFonts w:ascii="Arial" w:eastAsia="DengXian" w:hAnsi="Arial" w:cs="Arial" w:hint="eastAsia"/>
        </w:rPr>
        <w:t xml:space="preserve">1.  </w:t>
      </w:r>
      <w:r w:rsidR="003B298E" w:rsidRPr="00063D85">
        <w:rPr>
          <w:rFonts w:ascii="Arial" w:eastAsia="DengXian" w:hAnsi="Arial" w:cs="Arial"/>
        </w:rPr>
        <w:t>甲方依法制定工资分配制度</w:t>
      </w:r>
      <w:r w:rsidR="003B298E">
        <w:rPr>
          <w:rFonts w:ascii="Arial" w:eastAsia="DengXian" w:hAnsi="Arial" w:cs="Arial" w:hint="eastAsia"/>
        </w:rPr>
        <w:t>，</w:t>
      </w:r>
      <w:r w:rsidR="003B298E" w:rsidRPr="00063D85">
        <w:rPr>
          <w:rFonts w:ascii="Arial" w:eastAsia="DengXian" w:hAnsi="Arial" w:cs="Arial"/>
        </w:rPr>
        <w:t>并告知乙方。甲方至少每月以货币形式向乙方支付一次工资。甲方经与乙方协商</w:t>
      </w:r>
      <w:r w:rsidR="003B298E">
        <w:rPr>
          <w:rFonts w:ascii="Arial" w:eastAsia="DengXian" w:hAnsi="Arial" w:cs="Arial" w:hint="eastAsia"/>
        </w:rPr>
        <w:t>，</w:t>
      </w:r>
      <w:r w:rsidR="003B298E" w:rsidRPr="00063D85">
        <w:rPr>
          <w:rFonts w:ascii="Arial" w:eastAsia="DengXian" w:hAnsi="Arial" w:cs="Arial"/>
        </w:rPr>
        <w:t>约定</w:t>
      </w:r>
      <w:r w:rsidR="003B298E">
        <w:rPr>
          <w:rFonts w:ascii="Arial" w:eastAsia="DengXian" w:hAnsi="Arial" w:cs="Arial"/>
        </w:rPr>
        <w:t>按照如下方式向乙方</w:t>
      </w:r>
      <w:r w:rsidR="003B298E" w:rsidRPr="00063D85">
        <w:rPr>
          <w:rFonts w:ascii="Arial" w:eastAsia="DengXian" w:hAnsi="Arial" w:cs="Arial"/>
        </w:rPr>
        <w:t>以货币形式</w:t>
      </w:r>
      <w:r w:rsidR="003B298E">
        <w:rPr>
          <w:rFonts w:ascii="Arial" w:eastAsia="DengXian" w:hAnsi="Arial" w:cs="Arial"/>
        </w:rPr>
        <w:t>发放工资（</w:t>
      </w:r>
      <w:r w:rsidR="003B298E">
        <w:rPr>
          <w:rFonts w:ascii="Arial" w:eastAsia="DengXian" w:hAnsi="Arial" w:cs="Arial"/>
          <w:i/>
        </w:rPr>
        <w:t>任选一种</w:t>
      </w:r>
      <w:r w:rsidR="003B298E">
        <w:rPr>
          <w:rFonts w:ascii="Arial" w:eastAsia="DengXian" w:hAnsi="Arial" w:cs="Arial"/>
        </w:rPr>
        <w:t>）</w:t>
      </w:r>
      <w:r w:rsidR="003B298E">
        <w:rPr>
          <w:rFonts w:ascii="Arial" w:eastAsia="DengXian" w:hAnsi="Arial" w:cs="Arial" w:hint="eastAsia"/>
        </w:rPr>
        <w:t>，</w:t>
      </w:r>
      <w:r w:rsidR="003B298E" w:rsidRPr="00063D85">
        <w:rPr>
          <w:rFonts w:ascii="Arial" w:eastAsia="DengXian" w:hAnsi="Arial" w:cs="Arial"/>
        </w:rPr>
        <w:t>于每月</w:t>
      </w:r>
      <w:r w:rsidR="003B298E" w:rsidRPr="00063D85">
        <w:rPr>
          <w:rFonts w:ascii="Arial" w:eastAsia="DengXian" w:hAnsi="Arial" w:cs="Arial"/>
          <w:u w:val="single"/>
        </w:rPr>
        <w:t>15</w:t>
      </w:r>
      <w:r w:rsidR="003B298E" w:rsidRPr="00063D85">
        <w:rPr>
          <w:rFonts w:ascii="Arial" w:eastAsia="DengXian" w:hAnsi="Arial" w:cs="Arial"/>
        </w:rPr>
        <w:t>日前足额支付</w:t>
      </w:r>
      <w:r w:rsidR="003B298E">
        <w:rPr>
          <w:rFonts w:ascii="Arial" w:eastAsia="DengXian" w:hAnsi="Arial" w:cs="Arial"/>
        </w:rPr>
        <w:t>：</w:t>
      </w:r>
    </w:p>
    <w:p w14:paraId="48C87EF4"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w:t>
      </w:r>
      <w:r>
        <w:rPr>
          <w:rFonts w:ascii="Arial" w:eastAsia="DengXian" w:hAnsi="Arial" w:cs="Arial"/>
          <w:bCs/>
        </w:rPr>
        <w:sym w:font="Wingdings" w:char="F0FE"/>
      </w:r>
      <w:r>
        <w:rPr>
          <w:rFonts w:ascii="Arial" w:eastAsia="DengXian" w:hAnsi="Arial" w:cs="Arial"/>
        </w:rPr>
        <w:t>固定工资</w:t>
      </w:r>
      <w:r>
        <w:rPr>
          <w:rFonts w:ascii="Arial" w:eastAsia="DengXian" w:hAnsi="Arial" w:cs="Arial"/>
          <w:u w:val="single"/>
        </w:rPr>
        <w:t xml:space="preserve"> </w:t>
      </w:r>
      <w:r>
        <w:rPr>
          <w:rFonts w:ascii="Arial" w:eastAsia="DengXian" w:hAnsi="Arial" w:cs="Arial" w:hint="eastAsia"/>
          <w:u w:val="single"/>
        </w:rPr>
        <w:t>15000</w:t>
      </w:r>
      <w:r>
        <w:rPr>
          <w:rFonts w:ascii="Arial" w:eastAsia="DengXian" w:hAnsi="Arial" w:cs="Arial"/>
          <w:u w:val="single"/>
        </w:rPr>
        <w:t xml:space="preserve">  </w:t>
      </w:r>
      <w:r>
        <w:rPr>
          <w:rFonts w:ascii="Arial" w:eastAsia="DengXian" w:hAnsi="Arial" w:cs="Arial"/>
        </w:rPr>
        <w:t>元</w:t>
      </w:r>
      <w:r>
        <w:rPr>
          <w:rFonts w:ascii="Arial" w:eastAsia="DengXian" w:hAnsi="Arial" w:cs="Arial"/>
        </w:rPr>
        <w:t>/</w:t>
      </w:r>
      <w:r>
        <w:rPr>
          <w:rFonts w:ascii="Arial" w:eastAsia="DengXian" w:hAnsi="Arial" w:cs="Arial"/>
        </w:rPr>
        <w:t>月（税前）。</w:t>
      </w:r>
    </w:p>
    <w:p w14:paraId="4EBB42C3"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w:t>
      </w:r>
      <w:r>
        <w:rPr>
          <w:rFonts w:ascii="Arial" w:eastAsia="DengXian" w:hAnsi="Arial" w:cs="Arial"/>
        </w:rPr>
        <w:t>□</w:t>
      </w:r>
      <w:r>
        <w:rPr>
          <w:rFonts w:ascii="Arial" w:eastAsia="DengXian" w:hAnsi="Arial" w:cs="Arial"/>
        </w:rPr>
        <w:t>计件工资。计件单价为</w:t>
      </w:r>
      <w:r>
        <w:rPr>
          <w:rFonts w:ascii="Arial" w:eastAsia="DengXian" w:hAnsi="Arial" w:cs="Arial"/>
          <w:u w:val="single"/>
        </w:rPr>
        <w:t xml:space="preserve">          </w:t>
      </w:r>
      <w:r>
        <w:rPr>
          <w:rFonts w:ascii="Arial" w:eastAsia="DengXian" w:hAnsi="Arial" w:cs="Arial"/>
        </w:rPr>
        <w:t>元（税前）。</w:t>
      </w:r>
    </w:p>
    <w:p w14:paraId="00FD10CE"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3</w:t>
      </w:r>
      <w:r>
        <w:rPr>
          <w:rFonts w:ascii="Arial" w:eastAsia="DengXian" w:hAnsi="Arial" w:cs="Arial" w:hint="eastAsia"/>
        </w:rPr>
        <w:t>）</w:t>
      </w:r>
      <w:r>
        <w:rPr>
          <w:rFonts w:ascii="Arial" w:eastAsia="DengXian" w:hAnsi="Arial" w:cs="Arial"/>
        </w:rPr>
        <w:t>□</w:t>
      </w:r>
      <w:r>
        <w:rPr>
          <w:rFonts w:ascii="Arial" w:eastAsia="DengXian" w:hAnsi="Arial" w:cs="Arial"/>
        </w:rPr>
        <w:t>其他方式：</w:t>
      </w:r>
      <w:r>
        <w:rPr>
          <w:rFonts w:ascii="Arial" w:eastAsia="DengXian" w:hAnsi="Arial" w:cs="Arial"/>
          <w:u w:val="single"/>
        </w:rPr>
        <w:t xml:space="preserve">                                  </w:t>
      </w:r>
      <w:r>
        <w:rPr>
          <w:rFonts w:ascii="Arial" w:eastAsia="DengXian" w:hAnsi="Arial" w:cs="Arial"/>
        </w:rPr>
        <w:t>。</w:t>
      </w:r>
    </w:p>
    <w:p w14:paraId="077A59C6" w14:textId="50E8F295"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试用期内，乙方的工资为转正后的</w:t>
      </w:r>
      <w:r w:rsidRPr="00303087">
        <w:rPr>
          <w:rFonts w:ascii="Arial" w:eastAsia="DengXian" w:hAnsi="Arial" w:cs="Arial"/>
          <w:u w:val="single"/>
        </w:rPr>
        <w:t xml:space="preserve">  </w:t>
      </w:r>
      <w:r w:rsidR="00303087">
        <w:rPr>
          <w:rFonts w:ascii="Arial" w:eastAsia="DengXian" w:hAnsi="Arial" w:cs="Arial" w:hint="eastAsia"/>
          <w:u w:val="single"/>
        </w:rPr>
        <w:t>100</w:t>
      </w:r>
      <w:r w:rsidRPr="00303087">
        <w:rPr>
          <w:rFonts w:ascii="Arial" w:eastAsia="DengXian" w:hAnsi="Arial" w:cs="Arial"/>
          <w:u w:val="single"/>
        </w:rPr>
        <w:t xml:space="preserve"> </w:t>
      </w:r>
      <w:r>
        <w:rPr>
          <w:rFonts w:ascii="Arial" w:eastAsia="DengXian" w:hAnsi="Arial" w:cs="Arial"/>
          <w:u w:val="single"/>
        </w:rPr>
        <w:t xml:space="preserve"> </w:t>
      </w:r>
      <w:r>
        <w:rPr>
          <w:rFonts w:ascii="Arial" w:eastAsia="DengXian" w:hAnsi="Arial" w:cs="Arial"/>
        </w:rPr>
        <w:t>%</w:t>
      </w:r>
      <w:r>
        <w:rPr>
          <w:rFonts w:ascii="Arial" w:eastAsia="DengXian" w:hAnsi="Arial" w:cs="Arial"/>
        </w:rPr>
        <w:t>。</w:t>
      </w:r>
    </w:p>
    <w:p w14:paraId="7BD2B77A"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双方按照国家和地方规定缴纳社会保险和住房公积金，甲方依法为乙方办理有关手续并履行代扣代缴义务。</w:t>
      </w:r>
    </w:p>
    <w:p w14:paraId="5DD5B1A7" w14:textId="77777777" w:rsidR="008F3F46" w:rsidRDefault="00000000">
      <w:pPr>
        <w:spacing w:before="120" w:after="120" w:line="288" w:lineRule="auto"/>
      </w:pPr>
      <w:r>
        <w:rPr>
          <w:rFonts w:ascii="Arial" w:eastAsia="DengXian" w:hAnsi="Arial" w:cs="Arial" w:hint="eastAsia"/>
        </w:rPr>
        <w:t xml:space="preserve">4.  </w:t>
      </w:r>
      <w:r>
        <w:rPr>
          <w:rFonts w:ascii="Arial" w:eastAsia="DengXian" w:hAnsi="Arial" w:cs="Arial"/>
        </w:rPr>
        <w:t>甲方有权依据乙方工作表现、工作能力、内部规章制度或因经营状况发生重大变化或其他客观情况调整乙方的劳动报酬。</w:t>
      </w:r>
    </w:p>
    <w:p w14:paraId="6A0D2C28" w14:textId="77777777" w:rsidR="008F3F46" w:rsidRDefault="008F3F46">
      <w:pPr>
        <w:spacing w:before="120" w:after="120" w:line="288" w:lineRule="auto"/>
        <w:ind w:firstLine="420"/>
      </w:pPr>
    </w:p>
    <w:p w14:paraId="1663E83B" w14:textId="77777777" w:rsidR="008F3F46" w:rsidRDefault="00000000">
      <w:pPr>
        <w:spacing w:before="120" w:after="120" w:line="288" w:lineRule="auto"/>
      </w:pPr>
      <w:r>
        <w:rPr>
          <w:rFonts w:ascii="Arial" w:eastAsia="DengXian" w:hAnsi="Arial" w:cs="Arial" w:hint="eastAsia"/>
          <w:b/>
        </w:rPr>
        <w:t>五、</w:t>
      </w:r>
      <w:r>
        <w:rPr>
          <w:rFonts w:ascii="Arial" w:eastAsia="DengXian" w:hAnsi="Arial" w:cs="Arial"/>
          <w:b/>
        </w:rPr>
        <w:t>劳动纪律</w:t>
      </w:r>
    </w:p>
    <w:p w14:paraId="11D0CFEA"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乙方应遵守国家的法律法规。</w:t>
      </w:r>
    </w:p>
    <w:p w14:paraId="12C50B7E"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乙方已知悉并详细阅读甲方的各项规章制度，并承诺严格遵守。甲方有权依法不时制定、修改内部规章制度，乙方亦有义务遵守。</w:t>
      </w:r>
    </w:p>
    <w:p w14:paraId="2C569F31"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乙方应遵守的劳动纪律包括但不限于：</w:t>
      </w:r>
    </w:p>
    <w:p w14:paraId="1225DA0B"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w:t>
      </w:r>
      <w:r>
        <w:rPr>
          <w:rFonts w:ascii="Arial" w:eastAsia="DengXian" w:hAnsi="Arial" w:cs="Arial"/>
        </w:rPr>
        <w:t>严格遵守考勤制度，不得迟到、早退、旷工。未经请假擅自离开岗位的，按旷工处理；</w:t>
      </w:r>
    </w:p>
    <w:p w14:paraId="512A9729"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w:t>
      </w:r>
      <w:r>
        <w:rPr>
          <w:rFonts w:ascii="Arial" w:eastAsia="DengXian" w:hAnsi="Arial" w:cs="Arial"/>
        </w:rPr>
        <w:t>服从甲方工作安排并应当在甲方规定时间内认真完成工作任务，并应当遵守甲方的现场办公纪律和管理规定；</w:t>
      </w:r>
    </w:p>
    <w:p w14:paraId="69F5DE74"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3</w:t>
      </w:r>
      <w:r>
        <w:rPr>
          <w:rFonts w:ascii="Arial" w:eastAsia="DengXian" w:hAnsi="Arial" w:cs="Arial" w:hint="eastAsia"/>
        </w:rPr>
        <w:t>）</w:t>
      </w:r>
      <w:r>
        <w:rPr>
          <w:rFonts w:ascii="Arial" w:eastAsia="DengXian" w:hAnsi="Arial" w:cs="Arial"/>
        </w:rPr>
        <w:t>乙方应当按照甲方的要求定期汇报工作完成情况或提交工作完成情况的报告给甲方；</w:t>
      </w:r>
    </w:p>
    <w:p w14:paraId="1863EAD3"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4</w:t>
      </w:r>
      <w:r>
        <w:rPr>
          <w:rFonts w:ascii="Arial" w:eastAsia="DengXian" w:hAnsi="Arial" w:cs="Arial" w:hint="eastAsia"/>
        </w:rPr>
        <w:t>）</w:t>
      </w:r>
      <w:r>
        <w:rPr>
          <w:rFonts w:ascii="Arial" w:eastAsia="DengXian" w:hAnsi="Arial" w:cs="Arial"/>
        </w:rPr>
        <w:t>不得有弄虚作假和欺诈的行为，包括但不限于伪造单据、未按规定提供票据报销、提供虚假证明文件及相关信息等；</w:t>
      </w:r>
    </w:p>
    <w:p w14:paraId="4C345C98" w14:textId="77777777" w:rsidR="008F3F46" w:rsidRDefault="00000000">
      <w:pPr>
        <w:spacing w:before="120" w:after="120" w:line="288" w:lineRule="auto"/>
      </w:pPr>
      <w:r>
        <w:rPr>
          <w:rFonts w:ascii="Arial" w:eastAsia="DengXian" w:hAnsi="Arial" w:cs="Arial" w:hint="eastAsia"/>
        </w:rPr>
        <w:lastRenderedPageBreak/>
        <w:t>（</w:t>
      </w:r>
      <w:r>
        <w:rPr>
          <w:rFonts w:ascii="Arial" w:eastAsia="DengXian" w:hAnsi="Arial" w:cs="Arial" w:hint="eastAsia"/>
        </w:rPr>
        <w:t>5</w:t>
      </w:r>
      <w:r>
        <w:rPr>
          <w:rFonts w:ascii="Arial" w:eastAsia="DengXian" w:hAnsi="Arial" w:cs="Arial" w:hint="eastAsia"/>
        </w:rPr>
        <w:t>）</w:t>
      </w:r>
      <w:r>
        <w:rPr>
          <w:rFonts w:ascii="Arial" w:eastAsia="DengXian" w:hAnsi="Arial" w:cs="Arial"/>
        </w:rPr>
        <w:t>不得有打架、斗殴、暴力、寻衅滋事、盗窃、欺诈、弄虚作假、恐吓、侮辱、诽谤、扰乱工作秩序、性骚扰、酗酒、吸毒、赌博、故意损害或侵占甲方的财物及其他违法和违反社会道德规范和公序良俗的行为；</w:t>
      </w:r>
    </w:p>
    <w:p w14:paraId="0FD1190D"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6</w:t>
      </w:r>
      <w:r>
        <w:rPr>
          <w:rFonts w:ascii="Arial" w:eastAsia="DengXian" w:hAnsi="Arial" w:cs="Arial" w:hint="eastAsia"/>
        </w:rPr>
        <w:t>）</w:t>
      </w:r>
      <w:r>
        <w:rPr>
          <w:rFonts w:ascii="Arial" w:eastAsia="DengXian" w:hAnsi="Arial" w:cs="Arial"/>
        </w:rPr>
        <w:t>乙方结束在甲方的工作时，应当做好交接工作，交清各类文件及财物；</w:t>
      </w:r>
    </w:p>
    <w:p w14:paraId="63BAB56D"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7</w:t>
      </w:r>
      <w:r>
        <w:rPr>
          <w:rFonts w:ascii="Arial" w:eastAsia="DengXian" w:hAnsi="Arial" w:cs="Arial" w:hint="eastAsia"/>
        </w:rPr>
        <w:t>）</w:t>
      </w:r>
      <w:r>
        <w:rPr>
          <w:rFonts w:ascii="Arial" w:eastAsia="DengXian" w:hAnsi="Arial" w:cs="Arial"/>
        </w:rPr>
        <w:t>乙方不得从事任何有损于甲方的任何名誉和利益的行为；</w:t>
      </w:r>
    </w:p>
    <w:p w14:paraId="0CCF0F29"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8</w:t>
      </w:r>
      <w:r>
        <w:rPr>
          <w:rFonts w:ascii="Arial" w:eastAsia="DengXian" w:hAnsi="Arial" w:cs="Arial" w:hint="eastAsia"/>
        </w:rPr>
        <w:t>）</w:t>
      </w:r>
      <w:r>
        <w:rPr>
          <w:rFonts w:ascii="Arial" w:eastAsia="DengXian" w:hAnsi="Arial" w:cs="Arial"/>
        </w:rPr>
        <w:t>乙方不得利用工作时间从事非甲方安排的工作；不得从事与甲方形成利益冲突的事务；不得自行经营或为他人经营与甲方经营范围相同的公司或其他企业；</w:t>
      </w:r>
    </w:p>
    <w:p w14:paraId="7E855555"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9</w:t>
      </w:r>
      <w:r>
        <w:rPr>
          <w:rFonts w:ascii="Arial" w:eastAsia="DengXian" w:hAnsi="Arial" w:cs="Arial" w:hint="eastAsia"/>
        </w:rPr>
        <w:t>）</w:t>
      </w:r>
      <w:r>
        <w:rPr>
          <w:rFonts w:ascii="Arial" w:eastAsia="DengXian" w:hAnsi="Arial" w:cs="Arial"/>
        </w:rPr>
        <w:t>乙方在本合同有效期间及之后都应保守甲方及其关联方的商业秘密和各类保密信息；等。</w:t>
      </w:r>
    </w:p>
    <w:p w14:paraId="5C279BFB"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10</w:t>
      </w:r>
      <w:r>
        <w:rPr>
          <w:rFonts w:ascii="Arial" w:eastAsia="DengXian" w:hAnsi="Arial" w:cs="Arial" w:hint="eastAsia"/>
        </w:rPr>
        <w:t>）</w:t>
      </w:r>
      <w:r>
        <w:rPr>
          <w:rFonts w:ascii="Arial" w:eastAsia="DengXian" w:hAnsi="Arial" w:cs="Arial"/>
        </w:rPr>
        <w:t>乙方必须依法与之前工作单位解除劳动关系，甲方方可合法聘用乙方，由于乙方隐瞒其与原单位尚未解除劳动关系或有其他未了结事宜的，甲方有权不予录用或立即解除劳动关系，并要求乙方承担由此产生的所有后果。</w:t>
      </w:r>
    </w:p>
    <w:p w14:paraId="7697E0FE"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11</w:t>
      </w:r>
      <w:r>
        <w:rPr>
          <w:rFonts w:ascii="Arial" w:eastAsia="DengXian" w:hAnsi="Arial" w:cs="Arial" w:hint="eastAsia"/>
        </w:rPr>
        <w:t>）</w:t>
      </w:r>
      <w:r>
        <w:rPr>
          <w:rFonts w:ascii="Arial" w:eastAsia="DengXian" w:hAnsi="Arial" w:cs="Arial"/>
        </w:rPr>
        <w:t>乙方必须本人亲自签署本合同，若乙方提供的任何个人资料、相关证明存在虚假，或隐瞒重大疾病史等，甲方有权不予录用或立即解除劳动关系，并且无需支付任何补偿。</w:t>
      </w:r>
    </w:p>
    <w:p w14:paraId="3B9F774B"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12</w:t>
      </w:r>
      <w:r>
        <w:rPr>
          <w:rFonts w:ascii="Arial" w:eastAsia="DengXian" w:hAnsi="Arial" w:cs="Arial" w:hint="eastAsia"/>
        </w:rPr>
        <w:t>）</w:t>
      </w:r>
      <w:r>
        <w:rPr>
          <w:rFonts w:ascii="Arial" w:eastAsia="DengXian" w:hAnsi="Arial" w:cs="Arial"/>
        </w:rPr>
        <w:t>若因乙方无法将签署的合同交付甲方，或无法及时将所需个人资料交付给甲方办理入职手续的，本合同全部内容不生效，乙方自行承担所有后果。</w:t>
      </w:r>
    </w:p>
    <w:p w14:paraId="6FB05E39" w14:textId="77777777" w:rsidR="008F3F46" w:rsidRDefault="008F3F46">
      <w:pPr>
        <w:spacing w:before="120" w:after="120" w:line="288" w:lineRule="auto"/>
        <w:ind w:firstLine="420"/>
      </w:pPr>
    </w:p>
    <w:p w14:paraId="5C1B92B6" w14:textId="77777777" w:rsidR="008F3F46" w:rsidRDefault="00000000">
      <w:pPr>
        <w:spacing w:before="120" w:after="120" w:line="288" w:lineRule="auto"/>
      </w:pPr>
      <w:r>
        <w:rPr>
          <w:rFonts w:ascii="Arial" w:eastAsia="DengXian" w:hAnsi="Arial" w:cs="Arial" w:hint="eastAsia"/>
          <w:b/>
        </w:rPr>
        <w:t>六、</w:t>
      </w:r>
      <w:r>
        <w:rPr>
          <w:rFonts w:ascii="Arial" w:eastAsia="DengXian" w:hAnsi="Arial" w:cs="Arial"/>
          <w:b/>
        </w:rPr>
        <w:t>保密规定</w:t>
      </w:r>
    </w:p>
    <w:p w14:paraId="28D84070"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在本合同有效期间及之后，乙方不得以任何方式侵害甲方和</w:t>
      </w:r>
      <w:r>
        <w:rPr>
          <w:rFonts w:ascii="Arial" w:eastAsia="DengXian" w:hAnsi="Arial" w:cs="Arial"/>
        </w:rPr>
        <w:t>/</w:t>
      </w:r>
      <w:r>
        <w:rPr>
          <w:rFonts w:ascii="Arial" w:eastAsia="DengXian" w:hAnsi="Arial" w:cs="Arial"/>
        </w:rPr>
        <w:t>或其关联方的商业秘密和</w:t>
      </w:r>
      <w:r>
        <w:rPr>
          <w:rFonts w:ascii="Arial" w:eastAsia="DengXian" w:hAnsi="Arial" w:cs="Arial"/>
        </w:rPr>
        <w:t>/</w:t>
      </w:r>
      <w:r>
        <w:rPr>
          <w:rFonts w:ascii="Arial" w:eastAsia="DengXian" w:hAnsi="Arial" w:cs="Arial"/>
        </w:rPr>
        <w:t>或保密信息，否则应当依法承担违约责任和其他一切法律责任。与此同时，乙方仍应继续遵守保密义务。</w:t>
      </w:r>
      <w:r>
        <w:rPr>
          <w:rFonts w:ascii="Arial" w:eastAsia="DengXian" w:hAnsi="Arial" w:cs="Arial"/>
        </w:rPr>
        <w:t>“</w:t>
      </w:r>
      <w:r>
        <w:rPr>
          <w:rFonts w:ascii="Arial" w:eastAsia="DengXian" w:hAnsi="Arial" w:cs="Arial"/>
        </w:rPr>
        <w:t>关联方</w:t>
      </w:r>
      <w:r>
        <w:rPr>
          <w:rFonts w:ascii="Arial" w:eastAsia="DengXian" w:hAnsi="Arial" w:cs="Arial"/>
        </w:rPr>
        <w:t>”</w:t>
      </w:r>
      <w:r>
        <w:rPr>
          <w:rFonts w:ascii="Arial" w:eastAsia="DengXian" w:hAnsi="Arial" w:cs="Arial"/>
        </w:rPr>
        <w:t>系指与甲方、甲方控股股东、实际控制人、董事、监事、高级管理人员存在直接或者间接控制关系的一方以及合作伙伴，包括单位和个人。</w:t>
      </w:r>
    </w:p>
    <w:p w14:paraId="0B2CC6E2"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商业秘密指的是不为公众所知悉、具有商业价值并经甲方及其关联方采取相应保密措施的技术信息、经营信息等商业信息。保密信息指的是甲方及其关联方的专有信息、具有保密性质的信息、技术资料、专有技术等其他未公开的信息，该等信息包括书面的、口头的、电子的和</w:t>
      </w:r>
      <w:r>
        <w:rPr>
          <w:rFonts w:ascii="Arial" w:eastAsia="DengXian" w:hAnsi="Arial" w:cs="Arial"/>
        </w:rPr>
        <w:t>/</w:t>
      </w:r>
      <w:r>
        <w:rPr>
          <w:rFonts w:ascii="Arial" w:eastAsia="DengXian" w:hAnsi="Arial" w:cs="Arial"/>
        </w:rPr>
        <w:t>或以磁盘、光盘、云盘、服务器等其他形式载于一定载体的信息。</w:t>
      </w:r>
    </w:p>
    <w:p w14:paraId="4FD6766F"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侵害甲方和</w:t>
      </w:r>
      <w:r>
        <w:rPr>
          <w:rFonts w:ascii="Arial" w:eastAsia="DengXian" w:hAnsi="Arial" w:cs="Arial"/>
        </w:rPr>
        <w:t>/</w:t>
      </w:r>
      <w:r>
        <w:rPr>
          <w:rFonts w:ascii="Arial" w:eastAsia="DengXian" w:hAnsi="Arial" w:cs="Arial"/>
        </w:rPr>
        <w:t>或其关联方商业秘密和</w:t>
      </w:r>
      <w:r>
        <w:rPr>
          <w:rFonts w:ascii="Arial" w:eastAsia="DengXian" w:hAnsi="Arial" w:cs="Arial"/>
        </w:rPr>
        <w:t>/</w:t>
      </w:r>
      <w:r>
        <w:rPr>
          <w:rFonts w:ascii="Arial" w:eastAsia="DengXian" w:hAnsi="Arial" w:cs="Arial"/>
        </w:rPr>
        <w:t>或保密信息的行为包括但不限于：</w:t>
      </w:r>
    </w:p>
    <w:p w14:paraId="718A7236"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w:t>
      </w:r>
      <w:r>
        <w:rPr>
          <w:rFonts w:ascii="Arial" w:eastAsia="DengXian" w:hAnsi="Arial" w:cs="Arial"/>
        </w:rPr>
        <w:t>以盗窃、贿赂、欺诈、胁迫、电子侵入或者其他不正当手段获取商业秘密和</w:t>
      </w:r>
      <w:r>
        <w:rPr>
          <w:rFonts w:ascii="Arial" w:eastAsia="DengXian" w:hAnsi="Arial" w:cs="Arial"/>
        </w:rPr>
        <w:t>/</w:t>
      </w:r>
      <w:r>
        <w:rPr>
          <w:rFonts w:ascii="Arial" w:eastAsia="DengXian" w:hAnsi="Arial" w:cs="Arial"/>
        </w:rPr>
        <w:t>或保密信息；</w:t>
      </w:r>
    </w:p>
    <w:p w14:paraId="674C856A"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w:t>
      </w:r>
      <w:r>
        <w:rPr>
          <w:rFonts w:ascii="Arial" w:eastAsia="DengXian" w:hAnsi="Arial" w:cs="Arial"/>
        </w:rPr>
        <w:t>披露、使用或者允许他人使用以前项手段获取的商业秘密和</w:t>
      </w:r>
      <w:r>
        <w:rPr>
          <w:rFonts w:ascii="Arial" w:eastAsia="DengXian" w:hAnsi="Arial" w:cs="Arial"/>
        </w:rPr>
        <w:t>/</w:t>
      </w:r>
      <w:r>
        <w:rPr>
          <w:rFonts w:ascii="Arial" w:eastAsia="DengXian" w:hAnsi="Arial" w:cs="Arial"/>
        </w:rPr>
        <w:t>或保密信息；</w:t>
      </w:r>
    </w:p>
    <w:p w14:paraId="7DA720D3" w14:textId="77777777" w:rsidR="008F3F46" w:rsidRDefault="00000000">
      <w:pPr>
        <w:spacing w:before="120" w:after="120" w:line="288" w:lineRule="auto"/>
      </w:pPr>
      <w:r>
        <w:rPr>
          <w:rFonts w:ascii="Arial" w:eastAsia="DengXian" w:hAnsi="Arial" w:cs="Arial" w:hint="eastAsia"/>
        </w:rPr>
        <w:t>（</w:t>
      </w:r>
      <w:r>
        <w:rPr>
          <w:rFonts w:ascii="Arial" w:eastAsia="DengXian" w:hAnsi="Arial" w:cs="Arial" w:hint="eastAsia"/>
        </w:rPr>
        <w:t>3</w:t>
      </w:r>
      <w:r>
        <w:rPr>
          <w:rFonts w:ascii="Arial" w:eastAsia="DengXian" w:hAnsi="Arial" w:cs="Arial" w:hint="eastAsia"/>
        </w:rPr>
        <w:t>）</w:t>
      </w:r>
      <w:r>
        <w:rPr>
          <w:rFonts w:ascii="Arial" w:eastAsia="DengXian" w:hAnsi="Arial" w:cs="Arial"/>
        </w:rPr>
        <w:t>违反保密义务或者违反甲方有关保守商业秘密和</w:t>
      </w:r>
      <w:r>
        <w:rPr>
          <w:rFonts w:ascii="Arial" w:eastAsia="DengXian" w:hAnsi="Arial" w:cs="Arial"/>
        </w:rPr>
        <w:t>/</w:t>
      </w:r>
      <w:r>
        <w:rPr>
          <w:rFonts w:ascii="Arial" w:eastAsia="DengXian" w:hAnsi="Arial" w:cs="Arial"/>
        </w:rPr>
        <w:t>或保密信息的要求，披露、使用或者允许他人使用其所掌握的商业秘密和</w:t>
      </w:r>
      <w:r>
        <w:rPr>
          <w:rFonts w:ascii="Arial" w:eastAsia="DengXian" w:hAnsi="Arial" w:cs="Arial"/>
        </w:rPr>
        <w:t>/</w:t>
      </w:r>
      <w:r>
        <w:rPr>
          <w:rFonts w:ascii="Arial" w:eastAsia="DengXian" w:hAnsi="Arial" w:cs="Arial"/>
        </w:rPr>
        <w:t>或保密信息；</w:t>
      </w:r>
    </w:p>
    <w:p w14:paraId="0FA33F62" w14:textId="77777777" w:rsidR="008F3F46" w:rsidRDefault="00000000">
      <w:pPr>
        <w:spacing w:before="120" w:after="120" w:line="288" w:lineRule="auto"/>
      </w:pPr>
      <w:r>
        <w:rPr>
          <w:rFonts w:ascii="Arial" w:eastAsia="DengXian" w:hAnsi="Arial" w:cs="Arial" w:hint="eastAsia"/>
        </w:rPr>
        <w:lastRenderedPageBreak/>
        <w:t>（</w:t>
      </w:r>
      <w:r>
        <w:rPr>
          <w:rFonts w:ascii="Arial" w:eastAsia="DengXian" w:hAnsi="Arial" w:cs="Arial" w:hint="eastAsia"/>
        </w:rPr>
        <w:t>4</w:t>
      </w:r>
      <w:r>
        <w:rPr>
          <w:rFonts w:ascii="Arial" w:eastAsia="DengXian" w:hAnsi="Arial" w:cs="Arial" w:hint="eastAsia"/>
        </w:rPr>
        <w:t>）</w:t>
      </w:r>
      <w:r>
        <w:rPr>
          <w:rFonts w:ascii="Arial" w:eastAsia="DengXian" w:hAnsi="Arial" w:cs="Arial"/>
        </w:rPr>
        <w:t>教唆、引诱、帮助他人违反保密义务或者违反甲方有关保守商业秘密和</w:t>
      </w:r>
      <w:r>
        <w:rPr>
          <w:rFonts w:ascii="Arial" w:eastAsia="DengXian" w:hAnsi="Arial" w:cs="Arial"/>
        </w:rPr>
        <w:t>/</w:t>
      </w:r>
      <w:r>
        <w:rPr>
          <w:rFonts w:ascii="Arial" w:eastAsia="DengXian" w:hAnsi="Arial" w:cs="Arial"/>
        </w:rPr>
        <w:t>或保密信息的要求，获取、披露、使用或者允许他人使用商业秘密和</w:t>
      </w:r>
      <w:r>
        <w:rPr>
          <w:rFonts w:ascii="Arial" w:eastAsia="DengXian" w:hAnsi="Arial" w:cs="Arial"/>
        </w:rPr>
        <w:t>/</w:t>
      </w:r>
      <w:r>
        <w:rPr>
          <w:rFonts w:ascii="Arial" w:eastAsia="DengXian" w:hAnsi="Arial" w:cs="Arial"/>
        </w:rPr>
        <w:t>或保密信息。</w:t>
      </w:r>
    </w:p>
    <w:p w14:paraId="04C34854" w14:textId="77777777" w:rsidR="008F3F46" w:rsidRDefault="00000000">
      <w:pPr>
        <w:spacing w:before="120" w:after="120" w:line="288" w:lineRule="auto"/>
      </w:pPr>
      <w:r>
        <w:rPr>
          <w:rFonts w:ascii="Arial" w:eastAsia="DengXian" w:hAnsi="Arial" w:cs="Arial" w:hint="eastAsia"/>
        </w:rPr>
        <w:t xml:space="preserve">4.  </w:t>
      </w:r>
      <w:r>
        <w:rPr>
          <w:rFonts w:ascii="Arial" w:eastAsia="DengXian" w:hAnsi="Arial" w:cs="Arial"/>
        </w:rPr>
        <w:t>若双方拟进一步就保密安排达成一致约定并另行签署《保密协议》，双方特此确认并同意遵守《保密协议》的各项约定。</w:t>
      </w:r>
    </w:p>
    <w:p w14:paraId="52BA7B0F" w14:textId="77777777" w:rsidR="008F3F46" w:rsidRDefault="008F3F46">
      <w:pPr>
        <w:spacing w:before="120" w:after="120" w:line="288" w:lineRule="auto"/>
        <w:ind w:firstLine="420"/>
      </w:pPr>
    </w:p>
    <w:p w14:paraId="570FBF4C" w14:textId="77777777" w:rsidR="008F3F46" w:rsidRDefault="00000000">
      <w:pPr>
        <w:spacing w:before="120" w:after="120" w:line="288" w:lineRule="auto"/>
      </w:pPr>
      <w:r>
        <w:rPr>
          <w:rFonts w:ascii="Arial" w:eastAsia="DengXian" w:hAnsi="Arial" w:cs="Arial" w:hint="eastAsia"/>
          <w:b/>
        </w:rPr>
        <w:t>七、</w:t>
      </w:r>
      <w:r>
        <w:rPr>
          <w:rFonts w:ascii="Arial" w:eastAsia="DengXian" w:hAnsi="Arial" w:cs="Arial"/>
          <w:b/>
        </w:rPr>
        <w:t>职务成果和知识产权归属</w:t>
      </w:r>
    </w:p>
    <w:p w14:paraId="122AA014"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乙方在甲方任职期间，无论是否在上班时间内，基于工作职责、工作任务和</w:t>
      </w:r>
      <w:r>
        <w:rPr>
          <w:rFonts w:ascii="Arial" w:eastAsia="DengXian" w:hAnsi="Arial" w:cs="Arial"/>
        </w:rPr>
        <w:t>/</w:t>
      </w:r>
      <w:r>
        <w:rPr>
          <w:rFonts w:ascii="Arial" w:eastAsia="DengXian" w:hAnsi="Arial" w:cs="Arial"/>
        </w:rPr>
        <w:t>或利用甲方及其关联方的物质技术条件等资源所生产、发明、创造的所有形式的成果（包括但不限于源代码、算法、技术路径、模型、技术文档、数据、流程、设计、研究报告等，统称</w:t>
      </w:r>
      <w:r>
        <w:rPr>
          <w:rFonts w:ascii="Arial" w:eastAsia="DengXian" w:hAnsi="Arial" w:cs="Arial"/>
        </w:rPr>
        <w:t>“</w:t>
      </w:r>
      <w:r>
        <w:rPr>
          <w:rFonts w:ascii="Arial" w:eastAsia="DengXian" w:hAnsi="Arial" w:cs="Arial"/>
          <w:b/>
        </w:rPr>
        <w:t>职务成果</w:t>
      </w:r>
      <w:r>
        <w:rPr>
          <w:rFonts w:ascii="Arial" w:eastAsia="DengXian" w:hAnsi="Arial" w:cs="Arial"/>
        </w:rPr>
        <w:t>”</w:t>
      </w:r>
      <w:r>
        <w:rPr>
          <w:rFonts w:ascii="Arial" w:eastAsia="DengXian" w:hAnsi="Arial" w:cs="Arial"/>
        </w:rPr>
        <w:t>）的所有权及其相关著作权、专利等知识产权均归甲方和</w:t>
      </w:r>
      <w:r>
        <w:rPr>
          <w:rFonts w:ascii="Arial" w:eastAsia="DengXian" w:hAnsi="Arial" w:cs="Arial"/>
        </w:rPr>
        <w:t>/</w:t>
      </w:r>
      <w:r>
        <w:rPr>
          <w:rFonts w:ascii="Arial" w:eastAsia="DengXian" w:hAnsi="Arial" w:cs="Arial"/>
        </w:rPr>
        <w:t>或其关联方所有。乙方不得以任何形式转让、出售、许可或擅自发表上述成果，亦不得自行申请著作权、专利或进行任何形式的商业化使用。</w:t>
      </w:r>
    </w:p>
    <w:p w14:paraId="084BCE19"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若甲方及其关联方要求的，乙方应配合办理相关知识产权的申请、登记、确权、转让、维权等手续，并签署必要的法律文件，不得无故拒绝或拖延，且该等配合义务不因本合同的终止而解除。</w:t>
      </w:r>
    </w:p>
    <w:p w14:paraId="5F2E5CB6" w14:textId="77777777" w:rsidR="008F3F46" w:rsidRDefault="008F3F46">
      <w:pPr>
        <w:spacing w:before="120" w:after="120" w:line="288" w:lineRule="auto"/>
        <w:ind w:firstLine="420"/>
      </w:pPr>
    </w:p>
    <w:p w14:paraId="10A7A4D6" w14:textId="77777777" w:rsidR="008F3F46" w:rsidRDefault="00000000">
      <w:pPr>
        <w:spacing w:before="120" w:after="120" w:line="288" w:lineRule="auto"/>
      </w:pPr>
      <w:r>
        <w:rPr>
          <w:rFonts w:ascii="Arial" w:eastAsia="DengXian" w:hAnsi="Arial" w:cs="Arial" w:hint="eastAsia"/>
          <w:b/>
        </w:rPr>
        <w:t>八、</w:t>
      </w:r>
      <w:r>
        <w:rPr>
          <w:rFonts w:ascii="Arial" w:eastAsia="DengXian" w:hAnsi="Arial" w:cs="Arial"/>
          <w:b/>
        </w:rPr>
        <w:t>不竞争</w:t>
      </w:r>
    </w:p>
    <w:p w14:paraId="0A6B5CBE" w14:textId="77777777" w:rsidR="008F3F46" w:rsidRDefault="00000000">
      <w:pPr>
        <w:spacing w:before="120" w:after="120" w:line="288" w:lineRule="auto"/>
      </w:pPr>
      <w:r>
        <w:rPr>
          <w:rFonts w:ascii="Arial" w:eastAsia="DengXian" w:hAnsi="Arial" w:cs="Arial"/>
        </w:rPr>
        <w:t>乙方在甲方任职期间，不得进行以下行为：</w:t>
      </w:r>
    </w:p>
    <w:p w14:paraId="53D1A4F0"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从事与甲方及其关联方所涉业务及即将涉及的业务有直接或间接竞争关系的任何职业、工作、咨询、顾问或其他商业活动，乙方同意不从事其他与其职责相冲突的活动；</w:t>
      </w:r>
    </w:p>
    <w:p w14:paraId="2CB162B5"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通过任何手段为自己、他人或其他实体的利益实施或联合第三方以拉拢、引诱、招用、怂恿或鼓励手段使甲方及其关联方雇员离职或试图进行上述行为；</w:t>
      </w:r>
    </w:p>
    <w:p w14:paraId="2C24733A"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通过任何手段为自己、他人或其他实体的利益实施或联合第三方接触、引诱、怂恿或鼓励甲方及其关联方现有、曾经及潜在的客户和供应商，试图攫取属于甲方及其关联方的业务和合作机会；</w:t>
      </w:r>
    </w:p>
    <w:p w14:paraId="0D6537C3" w14:textId="77777777" w:rsidR="008F3F46" w:rsidRDefault="00000000">
      <w:pPr>
        <w:spacing w:before="120" w:after="120" w:line="288" w:lineRule="auto"/>
      </w:pPr>
      <w:r>
        <w:rPr>
          <w:rFonts w:ascii="Arial" w:eastAsia="DengXian" w:hAnsi="Arial" w:cs="Arial" w:hint="eastAsia"/>
        </w:rPr>
        <w:t xml:space="preserve">4.  </w:t>
      </w:r>
      <w:r>
        <w:rPr>
          <w:rFonts w:ascii="Arial" w:eastAsia="DengXian" w:hAnsi="Arial" w:cs="Arial"/>
        </w:rPr>
        <w:t>其他损害甲方及其关联方正当竞争权益的行为。</w:t>
      </w:r>
    </w:p>
    <w:p w14:paraId="7F18F673" w14:textId="77777777" w:rsidR="008F3F46" w:rsidRDefault="00000000">
      <w:pPr>
        <w:spacing w:before="120" w:after="120" w:line="288" w:lineRule="auto"/>
      </w:pPr>
      <w:r>
        <w:rPr>
          <w:rFonts w:ascii="Arial" w:eastAsia="DengXian" w:hAnsi="Arial" w:cs="Arial" w:hint="eastAsia"/>
        </w:rPr>
        <w:t xml:space="preserve">5.  </w:t>
      </w:r>
      <w:r>
        <w:rPr>
          <w:rFonts w:ascii="Arial" w:eastAsia="DengXian" w:hAnsi="Arial" w:cs="Arial"/>
        </w:rPr>
        <w:t>若乙方离职时，甲方要求乙方离职后特定期间内继续履行竞业限制义务的，乙方应当配合签署相关协议并履行相关义务。</w:t>
      </w:r>
    </w:p>
    <w:p w14:paraId="7BB385F8" w14:textId="77777777" w:rsidR="008F3F46" w:rsidRDefault="008F3F46">
      <w:pPr>
        <w:spacing w:before="120" w:after="120" w:line="288" w:lineRule="auto"/>
      </w:pPr>
    </w:p>
    <w:p w14:paraId="31278663" w14:textId="77777777" w:rsidR="008F3F46" w:rsidRDefault="00000000">
      <w:pPr>
        <w:spacing w:before="120" w:after="120" w:line="288" w:lineRule="auto"/>
      </w:pPr>
      <w:r>
        <w:rPr>
          <w:rFonts w:ascii="Arial" w:eastAsia="DengXian" w:hAnsi="Arial" w:cs="Arial" w:hint="eastAsia"/>
          <w:b/>
        </w:rPr>
        <w:t>九、</w:t>
      </w:r>
      <w:r>
        <w:rPr>
          <w:rFonts w:ascii="Arial" w:eastAsia="DengXian" w:hAnsi="Arial" w:cs="Arial"/>
          <w:b/>
        </w:rPr>
        <w:t>违约责任</w:t>
      </w:r>
    </w:p>
    <w:p w14:paraId="545B5137"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任何一方违反本合同约定或违反法律、法规等有关规定，给对方造成损害的，另一方均有权要求赔偿损失、承担违约责任。</w:t>
      </w:r>
      <w:r>
        <w:rPr>
          <w:rFonts w:ascii="Arial" w:eastAsia="DengXian" w:hAnsi="Arial" w:cs="Arial"/>
        </w:rPr>
        <w:t xml:space="preserve"> </w:t>
      </w:r>
    </w:p>
    <w:p w14:paraId="4E478F3C" w14:textId="77777777" w:rsidR="008F3F46" w:rsidRDefault="008F3F46">
      <w:pPr>
        <w:spacing w:before="120" w:after="120" w:line="288" w:lineRule="auto"/>
        <w:ind w:firstLine="420"/>
      </w:pPr>
    </w:p>
    <w:p w14:paraId="2A4ECBFC" w14:textId="77777777" w:rsidR="008F3F46" w:rsidRDefault="00000000">
      <w:pPr>
        <w:spacing w:before="120" w:after="120" w:line="288" w:lineRule="auto"/>
      </w:pPr>
      <w:r>
        <w:rPr>
          <w:rFonts w:ascii="Arial" w:eastAsia="DengXian" w:hAnsi="Arial" w:cs="Arial" w:hint="eastAsia"/>
          <w:b/>
        </w:rPr>
        <w:lastRenderedPageBreak/>
        <w:t>十、</w:t>
      </w:r>
      <w:r>
        <w:rPr>
          <w:rFonts w:ascii="Arial" w:eastAsia="DengXian" w:hAnsi="Arial" w:cs="Arial"/>
          <w:b/>
        </w:rPr>
        <w:t>合同的变更、解除、终止和续订</w:t>
      </w:r>
    </w:p>
    <w:p w14:paraId="2BF45E8F"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若双方协商一致，或订立本合同所依据的客观情况发生重大变化致使本合同无法履行的，双方协商同意可以变更本合同内容，届时应当签署补充协议。</w:t>
      </w:r>
    </w:p>
    <w:p w14:paraId="58DC6FE3"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本合同的解除和</w:t>
      </w:r>
      <w:r>
        <w:rPr>
          <w:rFonts w:ascii="Arial" w:eastAsia="DengXian" w:hAnsi="Arial" w:cs="Arial"/>
        </w:rPr>
        <w:t>/</w:t>
      </w:r>
      <w:r>
        <w:rPr>
          <w:rFonts w:ascii="Arial" w:eastAsia="DengXian" w:hAnsi="Arial" w:cs="Arial"/>
        </w:rPr>
        <w:t>或终止，以及解除后的补偿、档案和社会保险关系转移、离职证明开具等相关事宜的处理，应当依照适用的法律法规执行。</w:t>
      </w:r>
    </w:p>
    <w:p w14:paraId="1BBD2C70"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无论因何种原因，本合同解除和</w:t>
      </w:r>
      <w:r>
        <w:rPr>
          <w:rFonts w:ascii="Arial" w:eastAsia="DengXian" w:hAnsi="Arial" w:cs="Arial"/>
        </w:rPr>
        <w:t>/</w:t>
      </w:r>
      <w:r>
        <w:rPr>
          <w:rFonts w:ascii="Arial" w:eastAsia="DengXian" w:hAnsi="Arial" w:cs="Arial"/>
        </w:rPr>
        <w:t>或终止后，乙方应按甲方要求完成交接工作，因乙方原因导致不能及时、妥善交接的，甲方有权停止为乙方办理离职手续、停止支付任何经济补偿，且乙方应赔偿因此给甲方造成的全部损失。</w:t>
      </w:r>
    </w:p>
    <w:p w14:paraId="435E776A" w14:textId="77777777" w:rsidR="008F3F46" w:rsidRDefault="00000000">
      <w:pPr>
        <w:spacing w:before="120" w:after="120" w:line="288" w:lineRule="auto"/>
      </w:pPr>
      <w:r>
        <w:rPr>
          <w:rFonts w:ascii="Arial" w:eastAsia="DengXian" w:hAnsi="Arial" w:cs="Arial" w:hint="eastAsia"/>
        </w:rPr>
        <w:t xml:space="preserve">4.  </w:t>
      </w:r>
      <w:r>
        <w:rPr>
          <w:rFonts w:ascii="Arial" w:eastAsia="DengXian" w:hAnsi="Arial" w:cs="Arial"/>
        </w:rPr>
        <w:t>本合同期限届满，甲乙双方可以协商续订，届时应当签署补充协议。</w:t>
      </w:r>
    </w:p>
    <w:p w14:paraId="1A17F63A" w14:textId="77777777" w:rsidR="008F3F46" w:rsidRDefault="008F3F46">
      <w:pPr>
        <w:spacing w:before="120" w:after="120" w:line="288" w:lineRule="auto"/>
        <w:ind w:firstLine="420"/>
      </w:pPr>
    </w:p>
    <w:p w14:paraId="244DC4F2" w14:textId="77777777" w:rsidR="008F3F46" w:rsidRDefault="00000000">
      <w:pPr>
        <w:spacing w:before="120" w:after="120" w:line="288" w:lineRule="auto"/>
      </w:pPr>
      <w:r>
        <w:rPr>
          <w:rFonts w:ascii="Arial" w:eastAsia="DengXian" w:hAnsi="Arial" w:cs="Arial" w:hint="eastAsia"/>
          <w:b/>
        </w:rPr>
        <w:t>十一、</w:t>
      </w:r>
      <w:r>
        <w:rPr>
          <w:rFonts w:ascii="Arial" w:eastAsia="DengXian" w:hAnsi="Arial" w:cs="Arial"/>
          <w:b/>
        </w:rPr>
        <w:t>适用法律和争议解决</w:t>
      </w:r>
    </w:p>
    <w:p w14:paraId="56894264"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与本合同有关的事项均适用中华人民共和国法律。</w:t>
      </w:r>
    </w:p>
    <w:p w14:paraId="6AC4E54B"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甲乙双方因本合同发生劳动争议时，应先进行协商，协商不成的，任何一方可向甲方所在地劳动争议仲裁委员会申请仲裁。对仲裁裁决不服的，可以依法向有管辖权的人民法院提起诉讼。</w:t>
      </w:r>
    </w:p>
    <w:p w14:paraId="1E9D6ED3" w14:textId="77777777" w:rsidR="008F3F46" w:rsidRDefault="008F3F46">
      <w:pPr>
        <w:spacing w:before="120" w:after="120" w:line="288" w:lineRule="auto"/>
        <w:ind w:firstLine="420"/>
      </w:pPr>
    </w:p>
    <w:p w14:paraId="18B162CE" w14:textId="77777777" w:rsidR="008F3F46" w:rsidRDefault="00000000">
      <w:pPr>
        <w:spacing w:before="120" w:after="120" w:line="288" w:lineRule="auto"/>
      </w:pPr>
      <w:r>
        <w:rPr>
          <w:rFonts w:ascii="Arial" w:eastAsia="DengXian" w:hAnsi="Arial" w:cs="Arial" w:hint="eastAsia"/>
          <w:b/>
        </w:rPr>
        <w:t>十二、</w:t>
      </w:r>
      <w:r>
        <w:rPr>
          <w:rFonts w:ascii="Arial" w:eastAsia="DengXian" w:hAnsi="Arial" w:cs="Arial"/>
          <w:b/>
        </w:rPr>
        <w:t>其他</w:t>
      </w:r>
    </w:p>
    <w:p w14:paraId="68283D9E" w14:textId="77777777" w:rsidR="008F3F46" w:rsidRDefault="00000000">
      <w:pPr>
        <w:spacing w:before="120" w:after="120" w:line="288" w:lineRule="auto"/>
      </w:pPr>
      <w:r>
        <w:rPr>
          <w:rFonts w:ascii="Arial" w:eastAsia="DengXian" w:hAnsi="Arial" w:cs="Arial" w:hint="eastAsia"/>
        </w:rPr>
        <w:t xml:space="preserve">1.  </w:t>
      </w:r>
      <w:r>
        <w:rPr>
          <w:rFonts w:ascii="Arial" w:eastAsia="DengXian" w:hAnsi="Arial" w:cs="Arial"/>
        </w:rPr>
        <w:t>甲方的各项规章制度已向乙方公示，构成本合同的组成部分，对乙方具有约束力。乙方违反规章制度的规定，甲方有权予以处理。</w:t>
      </w:r>
    </w:p>
    <w:p w14:paraId="6AD0CCDC" w14:textId="77777777" w:rsidR="008F3F46" w:rsidRDefault="00000000">
      <w:pPr>
        <w:spacing w:before="120" w:after="120" w:line="288" w:lineRule="auto"/>
      </w:pPr>
      <w:r>
        <w:rPr>
          <w:rFonts w:ascii="Arial" w:eastAsia="DengXian" w:hAnsi="Arial" w:cs="Arial" w:hint="eastAsia"/>
        </w:rPr>
        <w:t xml:space="preserve">2.  </w:t>
      </w:r>
      <w:r>
        <w:rPr>
          <w:rFonts w:ascii="Arial" w:eastAsia="DengXian" w:hAnsi="Arial" w:cs="Arial"/>
        </w:rPr>
        <w:t>本合同首部记载的乙方联系方式为本合同期内通知有关事项和送达书面文件的联系方式及送达地址，若发生变化，乙方应及时以书面方式告知甲方，否则甲方向原地址进行的送达视为有效送达。</w:t>
      </w:r>
    </w:p>
    <w:p w14:paraId="674FF46D" w14:textId="77777777" w:rsidR="008F3F46" w:rsidRDefault="00000000">
      <w:pPr>
        <w:spacing w:before="120" w:after="120" w:line="288" w:lineRule="auto"/>
      </w:pPr>
      <w:r>
        <w:rPr>
          <w:rFonts w:ascii="Arial" w:eastAsia="DengXian" w:hAnsi="Arial" w:cs="Arial" w:hint="eastAsia"/>
        </w:rPr>
        <w:t xml:space="preserve">3.  </w:t>
      </w:r>
      <w:r>
        <w:rPr>
          <w:rFonts w:ascii="Arial" w:eastAsia="DengXian" w:hAnsi="Arial" w:cs="Arial"/>
        </w:rPr>
        <w:t>本合同一式二份，甲乙双方各执一份，经双方签字和</w:t>
      </w:r>
      <w:r>
        <w:rPr>
          <w:rFonts w:ascii="Arial" w:eastAsia="DengXian" w:hAnsi="Arial" w:cs="Arial"/>
        </w:rPr>
        <w:t>/</w:t>
      </w:r>
      <w:r>
        <w:rPr>
          <w:rFonts w:ascii="Arial" w:eastAsia="DengXian" w:hAnsi="Arial" w:cs="Arial"/>
        </w:rPr>
        <w:t>或盖章后生效，两份合同具有同等法律效力。合同附件作为本合同的组成部分，与本合同效力一致。</w:t>
      </w:r>
    </w:p>
    <w:p w14:paraId="0160F801" w14:textId="77777777" w:rsidR="008F3F46" w:rsidRDefault="00000000">
      <w:pPr>
        <w:spacing w:before="120" w:after="120" w:line="288" w:lineRule="auto"/>
        <w:jc w:val="center"/>
      </w:pPr>
      <w:r>
        <w:rPr>
          <w:rFonts w:ascii="Arial" w:eastAsia="DengXian" w:hAnsi="Arial" w:cs="Arial"/>
          <w:i/>
        </w:rPr>
        <w:t>（以下无正文，为《劳动合同》签署页）</w:t>
      </w:r>
    </w:p>
    <w:p w14:paraId="00170241" w14:textId="77777777" w:rsidR="008F3F46" w:rsidRDefault="008F3F46">
      <w:pPr>
        <w:spacing w:before="120" w:after="120" w:line="288" w:lineRule="auto"/>
      </w:pPr>
    </w:p>
    <w:p w14:paraId="5109CB3C" w14:textId="77777777" w:rsidR="008F3F46" w:rsidRDefault="008F3F46">
      <w:pPr>
        <w:spacing w:before="120" w:after="120" w:line="288" w:lineRule="auto"/>
        <w:rPr>
          <w:rFonts w:hint="eastAsia"/>
        </w:rPr>
      </w:pPr>
    </w:p>
    <w:p w14:paraId="7FC6B085" w14:textId="77777777" w:rsidR="008F3F46" w:rsidRDefault="00000000">
      <w:pPr>
        <w:spacing w:before="120" w:after="120" w:line="288" w:lineRule="auto"/>
      </w:pPr>
      <w:r>
        <w:rPr>
          <w:rFonts w:ascii="Arial" w:eastAsia="DengXian" w:hAnsi="Arial" w:cs="Arial"/>
        </w:rPr>
        <w:t>甲方：北京极群科技有限公司（盖章）</w:t>
      </w:r>
    </w:p>
    <w:p w14:paraId="046EE03F" w14:textId="77777777" w:rsidR="008F3F46" w:rsidRDefault="008F3F46">
      <w:pPr>
        <w:spacing w:before="120" w:after="120" w:line="288" w:lineRule="auto"/>
      </w:pPr>
    </w:p>
    <w:p w14:paraId="2C9D8304" w14:textId="77777777" w:rsidR="008F3F46" w:rsidRDefault="008F3F46">
      <w:pPr>
        <w:spacing w:before="120" w:after="120" w:line="288" w:lineRule="auto"/>
      </w:pPr>
    </w:p>
    <w:p w14:paraId="31B7F7C9" w14:textId="77777777" w:rsidR="008F3F46" w:rsidRDefault="00000000">
      <w:pPr>
        <w:spacing w:before="120" w:after="120" w:line="288" w:lineRule="auto"/>
        <w:rPr>
          <w:rFonts w:ascii="Arial" w:eastAsia="DengXian" w:hAnsi="Arial" w:cs="Arial"/>
        </w:rPr>
      </w:pPr>
      <w:r>
        <w:rPr>
          <w:rFonts w:ascii="Arial" w:eastAsia="DengXian" w:hAnsi="Arial" w:cs="Arial"/>
        </w:rPr>
        <w:t>乙方：</w:t>
      </w:r>
      <w:r>
        <w:rPr>
          <w:rFonts w:ascii="Arial" w:eastAsia="DengXian" w:hAnsi="Arial" w:cs="Arial"/>
          <w:u w:val="single"/>
        </w:rPr>
        <w:t xml:space="preserve">                    </w:t>
      </w:r>
      <w:r>
        <w:rPr>
          <w:rFonts w:ascii="Arial" w:eastAsia="DengXian" w:hAnsi="Arial" w:cs="Arial"/>
        </w:rPr>
        <w:t>（签字）</w:t>
      </w:r>
      <w:r>
        <w:rPr>
          <w:rFonts w:ascii="Arial" w:eastAsia="DengXian" w:hAnsi="Arial" w:cs="Arial"/>
        </w:rPr>
        <w:t xml:space="preserve">              </w:t>
      </w:r>
    </w:p>
    <w:p w14:paraId="79A9B0DC" w14:textId="77777777" w:rsidR="008F3F46" w:rsidRDefault="008F3F46">
      <w:pPr>
        <w:spacing w:before="120" w:after="120" w:line="288" w:lineRule="auto"/>
      </w:pPr>
    </w:p>
    <w:p w14:paraId="7DF2D5C3" w14:textId="77777777" w:rsidR="008F3F46" w:rsidRDefault="00000000">
      <w:pPr>
        <w:spacing w:before="120" w:after="120" w:line="288" w:lineRule="auto"/>
      </w:pPr>
      <w:r>
        <w:rPr>
          <w:rFonts w:ascii="Arial" w:eastAsia="DengXian" w:hAnsi="Arial" w:cs="Arial"/>
          <w:b/>
        </w:rPr>
        <w:lastRenderedPageBreak/>
        <w:t>附件</w:t>
      </w:r>
      <w:r>
        <w:rPr>
          <w:rFonts w:ascii="Arial" w:eastAsia="DengXian" w:hAnsi="Arial" w:cs="Arial"/>
          <w:b/>
        </w:rPr>
        <w:t>1</w:t>
      </w:r>
      <w:r>
        <w:rPr>
          <w:rFonts w:ascii="Arial" w:eastAsia="DengXian" w:hAnsi="Arial" w:cs="Arial"/>
          <w:b/>
        </w:rPr>
        <w:t>：基本岗位职责描述</w:t>
      </w:r>
    </w:p>
    <w:p w14:paraId="67FFA4FB" w14:textId="77777777" w:rsidR="008F3F46" w:rsidRDefault="008F3F46">
      <w:pPr>
        <w:spacing w:before="120" w:after="120" w:line="288" w:lineRule="auto"/>
      </w:pPr>
    </w:p>
    <w:p w14:paraId="556916DC" w14:textId="77777777" w:rsidR="008F3F46" w:rsidRDefault="00000000">
      <w:pPr>
        <w:spacing w:before="120" w:after="120" w:line="288" w:lineRule="auto"/>
      </w:pPr>
      <w:r>
        <w:rPr>
          <w:rFonts w:ascii="Arial" w:eastAsia="DengXian" w:hAnsi="Arial" w:cs="Arial"/>
          <w:b/>
        </w:rPr>
        <w:t>工作岗位：</w:t>
      </w:r>
      <w:r>
        <w:rPr>
          <w:rFonts w:ascii="Arial" w:eastAsia="DengXian" w:hAnsi="Arial" w:cs="Arial"/>
          <w:b/>
          <w:u w:val="single"/>
        </w:rPr>
        <w:t xml:space="preserve">   </w:t>
      </w:r>
      <w:r>
        <w:rPr>
          <w:rFonts w:ascii="Arial" w:eastAsia="DengXian" w:hAnsi="Arial" w:cs="Arial" w:hint="eastAsia"/>
          <w:b/>
          <w:u w:val="single"/>
        </w:rPr>
        <w:t>数据标注负责人</w:t>
      </w:r>
      <w:r>
        <w:rPr>
          <w:rFonts w:ascii="Arial" w:eastAsia="DengXian" w:hAnsi="Arial" w:cs="Arial"/>
          <w:u w:val="single"/>
        </w:rPr>
        <w:t xml:space="preserve">    </w:t>
      </w:r>
    </w:p>
    <w:p w14:paraId="3B9EE26B" w14:textId="77777777" w:rsidR="008F3F46" w:rsidRDefault="00000000">
      <w:pPr>
        <w:spacing w:before="120" w:after="120" w:line="288" w:lineRule="auto"/>
      </w:pPr>
      <w:r>
        <w:rPr>
          <w:rFonts w:ascii="Arial" w:eastAsia="DengXian" w:hAnsi="Arial" w:cs="Arial"/>
          <w:b/>
        </w:rPr>
        <w:t>基本岗位职责</w:t>
      </w:r>
      <w:r>
        <w:rPr>
          <w:rFonts w:ascii="Arial" w:eastAsia="DengXian" w:hAnsi="Arial" w:cs="Arial"/>
        </w:rPr>
        <w:t>（包括但不限于）：</w:t>
      </w:r>
    </w:p>
    <w:p w14:paraId="5960FD4F" w14:textId="77777777" w:rsidR="008F3F46" w:rsidRDefault="00000000">
      <w:pPr>
        <w:numPr>
          <w:ilvl w:val="0"/>
          <w:numId w:val="2"/>
        </w:numPr>
        <w:spacing w:before="120" w:after="120" w:line="240" w:lineRule="auto"/>
        <w:rPr>
          <w:rFonts w:ascii="Arial" w:eastAsia="DengXian" w:hAnsi="Arial" w:cs="Arial"/>
          <w:b/>
          <w:bCs/>
        </w:rPr>
      </w:pPr>
      <w:r>
        <w:rPr>
          <w:rFonts w:ascii="Arial" w:eastAsia="DengXian" w:hAnsi="Arial" w:cs="Arial" w:hint="eastAsia"/>
          <w:b/>
          <w:bCs/>
        </w:rPr>
        <w:t>标注需求承接与任务规划</w:t>
      </w:r>
    </w:p>
    <w:p w14:paraId="78E2A2C0"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）与产品、算法</w:t>
      </w:r>
      <w:r>
        <w:rPr>
          <w:rFonts w:ascii="Arial" w:eastAsia="DengXian" w:hAnsi="Arial" w:cs="Arial" w:hint="eastAsia"/>
        </w:rPr>
        <w:t>/</w:t>
      </w:r>
      <w:r>
        <w:rPr>
          <w:rFonts w:ascii="Arial" w:eastAsia="DengXian" w:hAnsi="Arial" w:cs="Arial" w:hint="eastAsia"/>
        </w:rPr>
        <w:t>模型、研发团队对齐语言数据标注需求，明确标注目标、适用场景、语料范围、交付形式及验收口径。</w:t>
      </w:r>
    </w:p>
    <w:p w14:paraId="298AA4E6"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）将业务或模型需求拆解为可执行的标注任务，制定任务计划、里程碑与资源安排，保障按期交付。</w:t>
      </w:r>
    </w:p>
    <w:p w14:paraId="46E4DCDA" w14:textId="77777777" w:rsidR="008F3F46" w:rsidRDefault="00000000">
      <w:pPr>
        <w:spacing w:before="120" w:after="120" w:line="240" w:lineRule="auto"/>
        <w:rPr>
          <w:rFonts w:ascii="Arial" w:eastAsia="DengXian" w:hAnsi="Arial" w:cs="Arial"/>
          <w:b/>
          <w:bCs/>
        </w:rPr>
      </w:pPr>
      <w:r>
        <w:rPr>
          <w:rFonts w:ascii="Arial" w:eastAsia="DengXian" w:hAnsi="Arial" w:cs="Arial" w:hint="eastAsia"/>
          <w:b/>
          <w:bCs/>
        </w:rPr>
        <w:t xml:space="preserve">2. </w:t>
      </w:r>
      <w:r>
        <w:rPr>
          <w:rFonts w:ascii="Arial" w:eastAsia="DengXian" w:hAnsi="Arial" w:cs="Arial" w:hint="eastAsia"/>
          <w:b/>
          <w:bCs/>
        </w:rPr>
        <w:t>标注规范与流程体系建设</w:t>
      </w:r>
    </w:p>
    <w:p w14:paraId="54F9741B"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）负责编写、维护并持续迭代数据标注规范、标签体系、字段定义、边界条件及示例库（如翻译样本示例、难例示例），确保规则可执行、可复用、可追溯。</w:t>
      </w:r>
    </w:p>
    <w:p w14:paraId="00E812A5"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）建立并优化标注流程与标准作业程序，包括但不限于：语料预处理</w:t>
      </w:r>
      <w:r>
        <w:rPr>
          <w:rFonts w:ascii="Arial" w:eastAsia="DengXian" w:hAnsi="Arial" w:cs="Arial" w:hint="eastAsia"/>
        </w:rPr>
        <w:t>/</w:t>
      </w:r>
      <w:r>
        <w:rPr>
          <w:rFonts w:ascii="Arial" w:eastAsia="DengXian" w:hAnsi="Arial" w:cs="Arial" w:hint="eastAsia"/>
        </w:rPr>
        <w:t>清洗、标注、复核、仲裁、返工、数据冻结与版本发布等环节。</w:t>
      </w:r>
    </w:p>
    <w:p w14:paraId="621FE775" w14:textId="77777777" w:rsidR="008F3F46" w:rsidRDefault="00000000">
      <w:pPr>
        <w:spacing w:before="120" w:after="120" w:line="240" w:lineRule="auto"/>
        <w:rPr>
          <w:rFonts w:ascii="Arial" w:eastAsia="DengXian" w:hAnsi="Arial" w:cs="Arial"/>
          <w:b/>
          <w:bCs/>
        </w:rPr>
      </w:pPr>
      <w:r>
        <w:rPr>
          <w:rFonts w:ascii="Arial" w:eastAsia="DengXian" w:hAnsi="Arial" w:cs="Arial" w:hint="eastAsia"/>
          <w:b/>
          <w:bCs/>
        </w:rPr>
        <w:t xml:space="preserve">3. </w:t>
      </w:r>
      <w:r>
        <w:rPr>
          <w:rFonts w:ascii="Arial" w:eastAsia="DengXian" w:hAnsi="Arial" w:cs="Arial" w:hint="eastAsia"/>
          <w:b/>
          <w:bCs/>
        </w:rPr>
        <w:t>质量管理与质检机制</w:t>
      </w:r>
    </w:p>
    <w:p w14:paraId="7CFF5116"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）建立分层质检与抽检机制，制定抽检策略、质检标准、合格判定规则及返工要求，确保交付语料质量稳定一致。</w:t>
      </w:r>
    </w:p>
    <w:p w14:paraId="69D6BFA3"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）建立错误分类体系与纠正闭环：定位问题来源（人员</w:t>
      </w:r>
      <w:r>
        <w:rPr>
          <w:rFonts w:ascii="Arial" w:eastAsia="DengXian" w:hAnsi="Arial" w:cs="Arial" w:hint="eastAsia"/>
        </w:rPr>
        <w:t>/</w:t>
      </w:r>
      <w:r>
        <w:rPr>
          <w:rFonts w:ascii="Arial" w:eastAsia="DengXian" w:hAnsi="Arial" w:cs="Arial" w:hint="eastAsia"/>
        </w:rPr>
        <w:t>规则</w:t>
      </w:r>
      <w:r>
        <w:rPr>
          <w:rFonts w:ascii="Arial" w:eastAsia="DengXian" w:hAnsi="Arial" w:cs="Arial" w:hint="eastAsia"/>
        </w:rPr>
        <w:t>/</w:t>
      </w:r>
      <w:r>
        <w:rPr>
          <w:rFonts w:ascii="Arial" w:eastAsia="DengXian" w:hAnsi="Arial" w:cs="Arial" w:hint="eastAsia"/>
        </w:rPr>
        <w:t>数据</w:t>
      </w:r>
      <w:r>
        <w:rPr>
          <w:rFonts w:ascii="Arial" w:eastAsia="DengXian" w:hAnsi="Arial" w:cs="Arial" w:hint="eastAsia"/>
        </w:rPr>
        <w:t>/</w:t>
      </w:r>
      <w:r>
        <w:rPr>
          <w:rFonts w:ascii="Arial" w:eastAsia="DengXian" w:hAnsi="Arial" w:cs="Arial" w:hint="eastAsia"/>
        </w:rPr>
        <w:t>工具</w:t>
      </w:r>
      <w:r>
        <w:rPr>
          <w:rFonts w:ascii="Arial" w:eastAsia="DengXian" w:hAnsi="Arial" w:cs="Arial" w:hint="eastAsia"/>
        </w:rPr>
        <w:t>/</w:t>
      </w:r>
      <w:r>
        <w:rPr>
          <w:rFonts w:ascii="Arial" w:eastAsia="DengXian" w:hAnsi="Arial" w:cs="Arial" w:hint="eastAsia"/>
        </w:rPr>
        <w:t>场景），组织培训或规则修订，推动回溯重标与质量持续改进。</w:t>
      </w:r>
    </w:p>
    <w:p w14:paraId="6E82B9C9"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3</w:t>
      </w:r>
      <w:r>
        <w:rPr>
          <w:rFonts w:ascii="Arial" w:eastAsia="DengXian" w:hAnsi="Arial" w:cs="Arial" w:hint="eastAsia"/>
        </w:rPr>
        <w:t>）定期输出质量相关报告（如周报</w:t>
      </w:r>
      <w:r>
        <w:rPr>
          <w:rFonts w:ascii="Arial" w:eastAsia="DengXian" w:hAnsi="Arial" w:cs="Arial" w:hint="eastAsia"/>
        </w:rPr>
        <w:t>/</w:t>
      </w:r>
      <w:r>
        <w:rPr>
          <w:rFonts w:ascii="Arial" w:eastAsia="DengXian" w:hAnsi="Arial" w:cs="Arial" w:hint="eastAsia"/>
        </w:rPr>
        <w:t>月报），包括质量问题分布、返工情况、风险与改进措施等。</w:t>
      </w:r>
    </w:p>
    <w:p w14:paraId="281E519A" w14:textId="77777777" w:rsidR="008F3F46" w:rsidRDefault="00000000">
      <w:pPr>
        <w:spacing w:before="120" w:after="120" w:line="240" w:lineRule="auto"/>
        <w:rPr>
          <w:rFonts w:ascii="Arial" w:eastAsia="DengXian" w:hAnsi="Arial" w:cs="Arial"/>
          <w:b/>
          <w:bCs/>
        </w:rPr>
      </w:pPr>
      <w:r>
        <w:rPr>
          <w:rFonts w:ascii="Arial" w:eastAsia="DengXian" w:hAnsi="Arial" w:cs="Arial" w:hint="eastAsia"/>
          <w:b/>
          <w:bCs/>
        </w:rPr>
        <w:t xml:space="preserve">4. </w:t>
      </w:r>
      <w:r>
        <w:rPr>
          <w:rFonts w:ascii="Arial" w:eastAsia="DengXian" w:hAnsi="Arial" w:cs="Arial" w:hint="eastAsia"/>
          <w:b/>
          <w:bCs/>
        </w:rPr>
        <w:t>交付管理与产能协调</w:t>
      </w:r>
    </w:p>
    <w:p w14:paraId="2E2D44E8"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）负责标注交付的进度管理与产能管理，监控吞吐、返工率、质检通过率等关键过程指标，识别交付风险并制定应对方案。</w:t>
      </w:r>
    </w:p>
    <w:p w14:paraId="19B94875"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）如涉及外包或众包团队，负责外部资源的准入、培训、考核、结算与日常协作管理，确保其交付符合公司标准与要求。</w:t>
      </w:r>
    </w:p>
    <w:p w14:paraId="741D719D" w14:textId="77777777" w:rsidR="008F3F46" w:rsidRDefault="00000000">
      <w:pPr>
        <w:spacing w:before="120" w:after="120" w:line="240" w:lineRule="auto"/>
        <w:rPr>
          <w:rFonts w:ascii="Arial" w:eastAsia="DengXian" w:hAnsi="Arial" w:cs="Arial"/>
          <w:b/>
          <w:bCs/>
        </w:rPr>
      </w:pPr>
      <w:r>
        <w:rPr>
          <w:rFonts w:ascii="Arial" w:eastAsia="DengXian" w:hAnsi="Arial" w:cs="Arial" w:hint="eastAsia"/>
          <w:b/>
          <w:bCs/>
        </w:rPr>
        <w:t xml:space="preserve">5. </w:t>
      </w:r>
      <w:r>
        <w:rPr>
          <w:rFonts w:ascii="Arial" w:eastAsia="DengXian" w:hAnsi="Arial" w:cs="Arial" w:hint="eastAsia"/>
          <w:b/>
          <w:bCs/>
        </w:rPr>
        <w:t>数据闭环与问题样本沉淀</w:t>
      </w:r>
    </w:p>
    <w:p w14:paraId="289C8E52"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）结合质检结果、线上反馈及离线评估，沉淀典型问题翻译样本与案例库，推动针对性补充翻译语料库与难例样本建设。</w:t>
      </w:r>
    </w:p>
    <w:p w14:paraId="190CA40D"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）与算法</w:t>
      </w:r>
      <w:r>
        <w:rPr>
          <w:rFonts w:ascii="Arial" w:eastAsia="DengXian" w:hAnsi="Arial" w:cs="Arial" w:hint="eastAsia"/>
        </w:rPr>
        <w:t>/</w:t>
      </w:r>
      <w:r>
        <w:rPr>
          <w:rFonts w:ascii="Arial" w:eastAsia="DengXian" w:hAnsi="Arial" w:cs="Arial" w:hint="eastAsia"/>
        </w:rPr>
        <w:t>模型团队协作进行数据迭代验证，确保标注语料能够有效支持模型训练与评测需求。</w:t>
      </w:r>
    </w:p>
    <w:p w14:paraId="14FE4C69" w14:textId="77777777" w:rsidR="008F3F46" w:rsidRDefault="00000000">
      <w:pPr>
        <w:spacing w:before="120" w:after="120" w:line="240" w:lineRule="auto"/>
        <w:rPr>
          <w:rFonts w:ascii="Arial" w:eastAsia="DengXian" w:hAnsi="Arial" w:cs="Arial"/>
          <w:b/>
          <w:bCs/>
        </w:rPr>
      </w:pPr>
      <w:r>
        <w:rPr>
          <w:rFonts w:ascii="Arial" w:eastAsia="DengXian" w:hAnsi="Arial" w:cs="Arial" w:hint="eastAsia"/>
          <w:b/>
          <w:bCs/>
        </w:rPr>
        <w:t xml:space="preserve">6. </w:t>
      </w:r>
      <w:r>
        <w:rPr>
          <w:rFonts w:ascii="Arial" w:eastAsia="DengXian" w:hAnsi="Arial" w:cs="Arial" w:hint="eastAsia"/>
          <w:b/>
          <w:bCs/>
        </w:rPr>
        <w:t>数据管理与安全合规</w:t>
      </w:r>
    </w:p>
    <w:p w14:paraId="7AC608C5"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1</w:t>
      </w:r>
      <w:r>
        <w:rPr>
          <w:rFonts w:ascii="Arial" w:eastAsia="DengXian" w:hAnsi="Arial" w:cs="Arial" w:hint="eastAsia"/>
        </w:rPr>
        <w:t>）负责标注数据的规范化管理，确保语料命名、格式、版本、变更记录与交付记录清晰可追溯。</w:t>
      </w:r>
    </w:p>
    <w:p w14:paraId="1A4B695A" w14:textId="77777777" w:rsidR="008F3F46" w:rsidRDefault="00000000">
      <w:pPr>
        <w:spacing w:before="120" w:after="120" w:line="240" w:lineRule="auto"/>
        <w:rPr>
          <w:rFonts w:ascii="Arial" w:eastAsia="DengXian" w:hAnsi="Arial" w:cs="Arial"/>
        </w:rPr>
      </w:pPr>
      <w:r>
        <w:rPr>
          <w:rFonts w:ascii="Arial" w:eastAsia="DengXian" w:hAnsi="Arial" w:cs="Arial" w:hint="eastAsia"/>
        </w:rPr>
        <w:t>（</w:t>
      </w:r>
      <w:r>
        <w:rPr>
          <w:rFonts w:ascii="Arial" w:eastAsia="DengXian" w:hAnsi="Arial" w:cs="Arial" w:hint="eastAsia"/>
        </w:rPr>
        <w:t>2</w:t>
      </w:r>
      <w:r>
        <w:rPr>
          <w:rFonts w:ascii="Arial" w:eastAsia="DengXian" w:hAnsi="Arial" w:cs="Arial" w:hint="eastAsia"/>
        </w:rPr>
        <w:t>）对数据执行必要的脱敏与访问控制，遵守公司有关数据安全、保密与合规要求，确保语料使用与流转符合规范。</w:t>
      </w:r>
    </w:p>
    <w:sectPr w:rsidR="008F3F46">
      <w:headerReference w:type="even" r:id="rId7"/>
      <w:headerReference w:type="default" r:id="rId8"/>
      <w:footerReference w:type="even" r:id="rId9"/>
      <w:footerReference w:type="default" r:id="rId10"/>
      <w:headerReference w:type="first" r:id="rId11"/>
      <w:footerReference w:type="first" r:id="rId1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0514" w14:textId="77777777" w:rsidR="00D57D62" w:rsidRDefault="00D57D62">
      <w:pPr>
        <w:spacing w:line="240" w:lineRule="auto"/>
      </w:pPr>
      <w:r>
        <w:separator/>
      </w:r>
    </w:p>
  </w:endnote>
  <w:endnote w:type="continuationSeparator" w:id="0">
    <w:p w14:paraId="249B71E7" w14:textId="77777777" w:rsidR="00D57D62" w:rsidRDefault="00D57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0803" w14:textId="77777777" w:rsidR="008F3F46" w:rsidRDefault="008F3F4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9D2C" w14:textId="77777777" w:rsidR="008F3F46" w:rsidRDefault="008F3F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CB65" w14:textId="77777777" w:rsidR="008F3F46" w:rsidRDefault="008F3F4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899E" w14:textId="77777777" w:rsidR="00D57D62" w:rsidRDefault="00D57D62">
      <w:pPr>
        <w:spacing w:after="0"/>
      </w:pPr>
      <w:r>
        <w:separator/>
      </w:r>
    </w:p>
  </w:footnote>
  <w:footnote w:type="continuationSeparator" w:id="0">
    <w:p w14:paraId="336F6CAA" w14:textId="77777777" w:rsidR="00D57D62" w:rsidRDefault="00D57D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6C4D" w14:textId="77777777" w:rsidR="008F3F46" w:rsidRDefault="008F3F4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4C22" w14:textId="77777777" w:rsidR="008F3F46" w:rsidRDefault="008F3F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549E" w14:textId="77777777" w:rsidR="008F3F46" w:rsidRDefault="008F3F4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1FC906"/>
    <w:multiLevelType w:val="singleLevel"/>
    <w:tmpl w:val="C61FC906"/>
    <w:lvl w:ilvl="0">
      <w:start w:val="1"/>
      <w:numFmt w:val="decimal"/>
      <w:suff w:val="space"/>
      <w:lvlText w:val="%1."/>
      <w:lvlJc w:val="left"/>
    </w:lvl>
  </w:abstractNum>
  <w:abstractNum w:abstractNumId="1" w15:restartNumberingAfterBreak="0">
    <w:nsid w:val="7E571AE6"/>
    <w:multiLevelType w:val="multilevel"/>
    <w:tmpl w:val="7E571AE6"/>
    <w:lvl w:ilvl="0">
      <w:start w:val="1"/>
      <w:numFmt w:val="japaneseCounting"/>
      <w:lvlText w:val="%1、"/>
      <w:lvlJc w:val="left"/>
      <w:pPr>
        <w:ind w:left="440" w:hanging="440"/>
      </w:pPr>
      <w:rPr>
        <w:rFonts w:ascii="Arial" w:eastAsia="DengXian" w:hAnsi="Arial" w:cs="Arial"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30665398">
    <w:abstractNumId w:val="1"/>
  </w:num>
  <w:num w:numId="2" w16cid:durableId="58172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169C"/>
    <w:rsid w:val="0009188B"/>
    <w:rsid w:val="000B21BF"/>
    <w:rsid w:val="000E6570"/>
    <w:rsid w:val="00102682"/>
    <w:rsid w:val="002A180C"/>
    <w:rsid w:val="00303087"/>
    <w:rsid w:val="003B0CC9"/>
    <w:rsid w:val="003B298E"/>
    <w:rsid w:val="00523C7F"/>
    <w:rsid w:val="00526F61"/>
    <w:rsid w:val="00536519"/>
    <w:rsid w:val="005C3943"/>
    <w:rsid w:val="00624DDC"/>
    <w:rsid w:val="00630964"/>
    <w:rsid w:val="007121B5"/>
    <w:rsid w:val="00730467"/>
    <w:rsid w:val="0075368B"/>
    <w:rsid w:val="00834F77"/>
    <w:rsid w:val="008F0742"/>
    <w:rsid w:val="008F3F46"/>
    <w:rsid w:val="00903EA6"/>
    <w:rsid w:val="009A28D8"/>
    <w:rsid w:val="009B2F11"/>
    <w:rsid w:val="009F5A2B"/>
    <w:rsid w:val="00A44116"/>
    <w:rsid w:val="00A4729E"/>
    <w:rsid w:val="00A7325F"/>
    <w:rsid w:val="00AD0018"/>
    <w:rsid w:val="00B572B2"/>
    <w:rsid w:val="00B85745"/>
    <w:rsid w:val="00C0594F"/>
    <w:rsid w:val="00CA22DF"/>
    <w:rsid w:val="00D57D62"/>
    <w:rsid w:val="00D85B7F"/>
    <w:rsid w:val="00D86114"/>
    <w:rsid w:val="00DB169C"/>
    <w:rsid w:val="00F1584E"/>
    <w:rsid w:val="2F1B4807"/>
    <w:rsid w:val="39F17B1E"/>
    <w:rsid w:val="767D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133CA6"/>
  <w15:docId w15:val="{86F900FC-E383-1E44-AB7C-56B94AAE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2844</Words>
  <Characters>2902</Characters>
  <Application>Microsoft Office Word</Application>
  <DocSecurity>0</DocSecurity>
  <Lines>138</Lines>
  <Paragraphs>133</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t13803</cp:lastModifiedBy>
  <cp:revision>6</cp:revision>
  <cp:lastPrinted>2026-01-19T03:07:00Z</cp:lastPrinted>
  <dcterms:created xsi:type="dcterms:W3CDTF">2026-01-19T03:07:00Z</dcterms:created>
  <dcterms:modified xsi:type="dcterms:W3CDTF">2026-01-19T04:03:00Z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eyJoZGlkIjoiZjlkNzMzMDExNTM1MWNmYjE2ZGEzM2YwOGMyOTdiOGEiLCJ1c2VySWQiOiI0ODI0MTUyNTYifQ==</vt:lpwstr>
  </property>
  <property fmtid="{D5CDD505-2E9C-101B-9397-08002B2CF9AE}" pid="3" name="KSOProductBuildVer">
    <vt:lpwstr>2052-12.1.0.24657</vt:lpwstr>
  </property>
  <property fmtid="{D5CDD505-2E9C-101B-9397-08002B2CF9AE}" pid="4" name="ICV">
    <vt:lpwstr>3751100FBDF74F059EEBB2FD637E10E1_13</vt:lpwstr>
  </property>
</Properties>
</file>