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8"/>
        <w:spacing w:before="0" w:beforeAutospacing="0" w:after="0" w:afterAutospacing="0"/>
        <w:ind w:left="0" w:right="0" w:firstLine="320" w:firstLineChars="200"/>
      </w:pPr>
      <w:r>
        <w:rPr>
          <w:rFonts w:hint="default" w:ascii="Segoe UI" w:hAnsi="Segoe UI" w:eastAsia="Segoe UI" w:cs="Segoe UI"/>
          <w:i w:val="0"/>
          <w:iCs w:val="0"/>
          <w:caps w:val="0"/>
          <w:spacing w:val="0"/>
          <w:sz w:val="16"/>
          <w:szCs w:val="16"/>
          <w:bdr w:val="none" w:color="auto" w:sz="0" w:space="0"/>
          <w:shd w:val="clear" w:fill="F7F7F8"/>
        </w:rPr>
        <w:t>马太效应（Matthew effect）是指一个人在某一领域的优势或成功会进一步加强其在该领域的地位，而其他人相对较弱的竞争力将被进一步削弱的现象。在虚拟世界中，马太效应同样存在，表现如下：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0" w:firstLineChars="200"/>
      </w:pPr>
      <w:r>
        <w:rPr>
          <w:rFonts w:hint="default" w:ascii="Segoe UI" w:hAnsi="Segoe UI" w:eastAsia="Segoe UI" w:cs="Segoe UI"/>
          <w:i w:val="0"/>
          <w:iCs w:val="0"/>
          <w:caps w:val="0"/>
          <w:spacing w:val="0"/>
          <w:sz w:val="16"/>
          <w:szCs w:val="16"/>
          <w:bdr w:val="none" w:color="auto" w:sz="0" w:space="0"/>
          <w:shd w:val="clear" w:fill="F7F7F8"/>
        </w:rPr>
        <w:t>社交媒体上的马太效应：在社交媒体平台上，受欢迎的个人或内容创作者往往会得到更多的关注和粉丝。他们的影响力和知名度逐渐增加，进而吸引更多的用户关注和参与，形成了一个良性循环。相反，不受关注的个人或内容创作者往往被边缘化，他们的内容很难被广泛传播和接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0" w:firstLineChars="200"/>
      </w:pPr>
      <w:r>
        <w:rPr>
          <w:rFonts w:hint="default" w:ascii="Segoe UI" w:hAnsi="Segoe UI" w:eastAsia="Segoe UI" w:cs="Segoe UI"/>
          <w:i w:val="0"/>
          <w:iCs w:val="0"/>
          <w:caps w:val="0"/>
          <w:spacing w:val="0"/>
          <w:sz w:val="16"/>
          <w:szCs w:val="16"/>
          <w:bdr w:val="none" w:color="auto" w:sz="0" w:space="0"/>
          <w:shd w:val="clear" w:fill="F7F7F8"/>
        </w:rPr>
        <w:t>虚拟经济中的马太效应：在虚拟经济中，虚拟货币、虚拟物品等具有稀缺性和价值的东西，往往会集中在少数人手中。这些少数人通过经营、交易或者其他方式积累了大量的财富或资源，而其他人则相对较少。这种不平等的财富分配进一步加剧了马太效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8"/>
        <w:spacing w:before="0" w:beforeAutospacing="0" w:after="0" w:afterAutospacing="0"/>
        <w:ind w:left="0" w:right="0" w:firstLine="320" w:firstLineChars="200"/>
      </w:pPr>
      <w:r>
        <w:rPr>
          <w:rFonts w:hint="default" w:ascii="Segoe UI" w:hAnsi="Segoe UI" w:eastAsia="Segoe UI" w:cs="Segoe UI"/>
          <w:i w:val="0"/>
          <w:iCs w:val="0"/>
          <w:caps w:val="0"/>
          <w:spacing w:val="0"/>
          <w:sz w:val="16"/>
          <w:szCs w:val="16"/>
          <w:bdr w:val="none" w:color="auto" w:sz="0" w:space="0"/>
          <w:shd w:val="clear" w:fill="F7F7F8"/>
        </w:rPr>
        <w:t>马太效应在虚拟世界中出现的原因有多个：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0" w:firstLineChars="200"/>
      </w:pPr>
      <w:r>
        <w:rPr>
          <w:rFonts w:hint="eastAsia" w:ascii="Segoe UI" w:hAnsi="Segoe UI" w:eastAsia="宋体" w:cs="Segoe UI"/>
          <w:i w:val="0"/>
          <w:iCs w:val="0"/>
          <w:caps w:val="0"/>
          <w:spacing w:val="0"/>
          <w:sz w:val="16"/>
          <w:szCs w:val="16"/>
          <w:bdr w:val="none" w:color="auto" w:sz="0" w:space="0"/>
          <w:shd w:val="clear" w:fill="F7F7F8"/>
          <w:lang w:val="en-US" w:eastAsia="zh-CN"/>
        </w:rPr>
        <w:t>1.</w:t>
      </w:r>
      <w:r>
        <w:rPr>
          <w:rFonts w:hint="default" w:ascii="Segoe UI" w:hAnsi="Segoe UI" w:eastAsia="Segoe UI" w:cs="Segoe UI"/>
          <w:i w:val="0"/>
          <w:iCs w:val="0"/>
          <w:caps w:val="0"/>
          <w:spacing w:val="0"/>
          <w:sz w:val="16"/>
          <w:szCs w:val="16"/>
          <w:bdr w:val="none" w:color="auto" w:sz="0" w:space="0"/>
          <w:shd w:val="clear" w:fill="F7F7F8"/>
        </w:rPr>
        <w:t>网络效应：网络效应是指随着用户数量的增加，网络的价值和吸引力也会相应增加。在虚拟世界中，随着用户规模的扩大，受欢迎的个人或内容创作者会更容易获得更多的关注和参与，从而形成马太效应。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0" w:firstLineChars="200"/>
      </w:pPr>
      <w:r>
        <w:rPr>
          <w:rFonts w:hint="eastAsia" w:ascii="Segoe UI" w:hAnsi="Segoe UI" w:eastAsia="宋体" w:cs="Segoe UI"/>
          <w:i w:val="0"/>
          <w:iCs w:val="0"/>
          <w:caps w:val="0"/>
          <w:spacing w:val="0"/>
          <w:sz w:val="16"/>
          <w:szCs w:val="16"/>
          <w:bdr w:val="none" w:color="auto" w:sz="0" w:space="0"/>
          <w:shd w:val="clear" w:fill="F7F7F8"/>
          <w:lang w:val="en-US" w:eastAsia="zh-CN"/>
        </w:rPr>
        <w:t>2.</w:t>
      </w:r>
      <w:r>
        <w:rPr>
          <w:rFonts w:hint="default" w:ascii="Segoe UI" w:hAnsi="Segoe UI" w:eastAsia="Segoe UI" w:cs="Segoe UI"/>
          <w:i w:val="0"/>
          <w:iCs w:val="0"/>
          <w:caps w:val="0"/>
          <w:spacing w:val="0"/>
          <w:sz w:val="16"/>
          <w:szCs w:val="16"/>
          <w:bdr w:val="none" w:color="auto" w:sz="0" w:space="0"/>
          <w:shd w:val="clear" w:fill="F7F7F8"/>
        </w:rPr>
        <w:t>信息过载：虚拟世界中的信息量庞大，用户面临着大量的信息选择。在这种情况下，用户往往会选择已经被广泛认可和接受的内容或个人，而忽略其他相对较为陌生或不受关注的内容或个人。这进一步放大了已有的马太效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0" w:firstLineChars="200"/>
      </w:pPr>
      <w:r>
        <w:rPr>
          <w:rFonts w:hint="eastAsia" w:ascii="Segoe UI" w:hAnsi="Segoe UI" w:eastAsia="宋体" w:cs="Segoe UI"/>
          <w:i w:val="0"/>
          <w:iCs w:val="0"/>
          <w:caps w:val="0"/>
          <w:spacing w:val="0"/>
          <w:sz w:val="16"/>
          <w:szCs w:val="16"/>
          <w:bdr w:val="none" w:color="auto" w:sz="0" w:space="0"/>
          <w:shd w:val="clear" w:fill="F7F7F8"/>
          <w:lang w:val="en-US" w:eastAsia="zh-CN"/>
        </w:rPr>
        <w:t>3.</w:t>
      </w:r>
      <w:r>
        <w:rPr>
          <w:rFonts w:hint="default" w:ascii="Segoe UI" w:hAnsi="Segoe UI" w:eastAsia="Segoe UI" w:cs="Segoe UI"/>
          <w:i w:val="0"/>
          <w:iCs w:val="0"/>
          <w:caps w:val="0"/>
          <w:spacing w:val="0"/>
          <w:sz w:val="16"/>
          <w:szCs w:val="16"/>
          <w:bdr w:val="none" w:color="auto" w:sz="0" w:space="0"/>
          <w:shd w:val="clear" w:fill="F7F7F8"/>
        </w:rPr>
        <w:t>算法推荐：很多虚拟平台都使用算法来推荐内容给用户。这些算法往往会根据用户的兴趣、互动行为等指标来进行推荐。在这个过程中，已经受欢迎的内容或个人会得到更多的曝光和推荐，而其他相对较弱的内容或个人则很难脱颖而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8"/>
        <w:spacing w:before="0" w:beforeAutospacing="0" w:after="0" w:afterAutospacing="0"/>
        <w:ind w:left="0" w:right="0" w:firstLine="320" w:firstLineChars="200"/>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bdr w:val="none" w:color="auto" w:sz="0" w:space="0"/>
          <w:shd w:val="clear" w:fill="F7F7F8"/>
        </w:rPr>
        <w:t>总的来说，虚拟世界中的马太效应是由网络效应、信息过载和算法推荐等因素共同作用的结果。这种现象的存在使得一些个人或内容创作者更容易获得成功和影响力，但同时也加剧了资源和机会的不平等。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NjZmQwYTFhMTNkMWJlMWQyZTI0MWRlNmMxYmRhNjgifQ=="/>
  </w:docVars>
  <w:rsids>
    <w:rsidRoot w:val="00000000"/>
    <w:rsid w:val="3A6E4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2023-12-08T03:16:00Z</dcterms:created>
  <dc:creator>lenovo</dc:creator>
  <cp:lastModifiedBy>万花筒.</cp:lastModifiedBy>
  <dcterms:modified xsi:type="dcterms:W3CDTF">2023-12-08T03:29:44Z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00A365672FC0435AB2E92CFA921684F4_12</vt:lpwstr>
  </property>
</Properties>
</file>