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FEFEF"/>
  <w:body>
    <w:p>
      <w:pPr>
        <w:pStyle w:val="Normal"/>
        <w:spacing w:before="0" w:after="200"/>
        <w:jc w:val="center"/>
        <w:rPr/>
      </w:pPr>
      <w:r>
        <w:rPr>
          <w:rFonts w:eastAsia="Merriweather" w:cs="Merriweather" w:ascii="Merriweather" w:hAnsi="Merriweather"/>
          <w:b/>
          <w:color w:val="FFFFFF"/>
          <w:sz w:val="28"/>
          <w:szCs w:val="28"/>
          <w:shd w:fill="3C78D8" w:val="clear"/>
        </w:rPr>
        <w:t>DIVISÃO DOS CASOS DE USO - ORGANIZAÇÃO</w:t>
      </w:r>
    </w:p>
    <w:p>
      <w:pPr>
        <w:pStyle w:val="Normal"/>
        <w:spacing w:before="0" w:after="200"/>
        <w:rPr/>
      </w:pPr>
      <w:r>
        <w:rPr>
          <w:rFonts w:eastAsia="Arial" w:cs="Arial" w:ascii="Arial" w:hAnsi="Arial"/>
          <w:b/>
          <w:sz w:val="24"/>
          <w:szCs w:val="24"/>
        </w:rPr>
        <w:t>Equipe de Análise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720" w:right="0" w:hanging="360"/>
        <w:rPr/>
      </w:pPr>
      <w:r>
        <w:rPr>
          <w:rFonts w:eastAsia="Arial" w:cs="Arial" w:ascii="Arial" w:hAnsi="Arial"/>
          <w:sz w:val="24"/>
          <w:szCs w:val="24"/>
        </w:rPr>
        <w:t xml:space="preserve">Diego Santos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/>
      </w:pPr>
      <w:r>
        <w:rPr>
          <w:rFonts w:eastAsia="Arial" w:cs="Arial" w:ascii="Arial" w:hAnsi="Arial"/>
          <w:sz w:val="24"/>
          <w:szCs w:val="24"/>
        </w:rPr>
        <w:t xml:space="preserve">Douglas Angeli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/>
      </w:pPr>
      <w:r>
        <w:rPr>
          <w:rFonts w:eastAsia="Arial" w:cs="Arial" w:ascii="Arial" w:hAnsi="Arial"/>
          <w:sz w:val="24"/>
          <w:szCs w:val="24"/>
        </w:rPr>
        <w:t xml:space="preserve">Emerson Ficner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0" w:right="0" w:firstLine="34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Eric Quadros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tabs>
          <w:tab w:val="left" w:pos="450" w:leader="none"/>
          <w:tab w:val="left" w:pos="735" w:leader="none"/>
        </w:tabs>
        <w:spacing w:lineRule="auto" w:line="240" w:before="0" w:after="0"/>
        <w:ind w:left="0" w:right="0" w:firstLine="34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Everton Ficner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113" w:right="0" w:firstLine="227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José Augusto Junior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100"/>
        <w:ind w:left="0" w:right="0" w:firstLine="34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Rafael Borba - </w:t>
      </w:r>
      <w:r>
        <w:rPr>
          <w:rFonts w:eastAsia="Arial" w:cs="Arial" w:ascii="Arial" w:hAnsi="Arial"/>
          <w:sz w:val="24"/>
          <w:szCs w:val="24"/>
        </w:rPr>
        <w:t>Certo</w:t>
      </w:r>
    </w:p>
    <w:p>
      <w:pPr>
        <w:pStyle w:val="Normal"/>
        <w:spacing w:lineRule="auto" w:line="240" w:before="100" w:after="280"/>
        <w:rPr/>
      </w:pPr>
      <w:r>
        <w:rPr>
          <w:rFonts w:eastAsia="Arial" w:cs="Arial" w:ascii="Arial" w:hAnsi="Arial"/>
          <w:b/>
          <w:sz w:val="24"/>
          <w:szCs w:val="24"/>
        </w:rPr>
        <w:t xml:space="preserve">Divisão dos Casos de Uso da Aplicação </w:t>
      </w:r>
    </w:p>
    <w:tbl>
      <w:tblPr>
        <w:tblStyle w:val="Table1"/>
        <w:tblW w:w="9900" w:type="dxa"/>
        <w:jc w:val="left"/>
        <w:tblInd w:w="339" w:type="dxa"/>
        <w:tblBorders>
          <w:top w:val="single" w:sz="8" w:space="0" w:color="000001"/>
          <w:left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185"/>
        <w:gridCol w:w="4409"/>
        <w:gridCol w:w="1860"/>
        <w:gridCol w:w="2445"/>
      </w:tblGrid>
      <w:tr>
        <w:trPr>
          <w:trHeight w:val="300" w:hRule="atLeast"/>
        </w:trPr>
        <w:tc>
          <w:tcPr>
            <w:tcW w:w="1185" w:type="dxa"/>
            <w:tcBorders>
              <w:top w:val="single" w:sz="8" w:space="0" w:color="000001"/>
              <w:left w:val="single" w:sz="8" w:space="0" w:color="000001"/>
            </w:tcBorders>
            <w:shd w:fill="DCE6F1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63" w:right="0" w:hanging="0"/>
              <w:rPr/>
            </w:pPr>
            <w:bookmarkStart w:id="0" w:name="_1fob9te"/>
            <w:bookmarkEnd w:id="0"/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4409" w:type="dxa"/>
            <w:tcBorders>
              <w:top w:val="single" w:sz="8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860" w:type="dxa"/>
            <w:tcBorders>
              <w:top w:val="single" w:sz="8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2445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Responsável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top w:val="single" w:sz="4" w:space="0" w:color="000001"/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UC01</w:t>
            </w:r>
          </w:p>
        </w:tc>
        <w:tc>
          <w:tcPr>
            <w:tcW w:w="4409" w:type="dxa"/>
            <w:tcBorders>
              <w:top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Enviar Etapa</w:t>
            </w:r>
          </w:p>
        </w:tc>
        <w:tc>
          <w:tcPr>
            <w:tcW w:w="1860" w:type="dxa"/>
            <w:tcBorders>
              <w:top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445" w:type="dxa"/>
            <w:tcBorders>
              <w:top w:val="single" w:sz="4" w:space="0" w:color="000001"/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Diego Santos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UC02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Enviar Email Orientador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Diego Santos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UC03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Consultar Etapas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Diego Santos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UC04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Consultar Notas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Douglas Angeli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808080"/>
              </w:rPr>
            </w:pPr>
            <w:r>
              <w:rPr>
                <w:rFonts w:eastAsia="Arial" w:cs="Arial" w:ascii="Arial" w:hAnsi="Arial"/>
                <w:color w:val="808080"/>
                <w:sz w:val="24"/>
                <w:szCs w:val="24"/>
              </w:rPr>
              <w:t>UC05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808080"/>
              </w:rPr>
            </w:pPr>
            <w:r>
              <w:rPr>
                <w:rFonts w:eastAsia="Arial" w:cs="Arial" w:ascii="Arial" w:hAnsi="Arial"/>
                <w:b/>
                <w:bCs/>
                <w:color w:val="808080"/>
                <w:sz w:val="24"/>
                <w:szCs w:val="24"/>
              </w:rPr>
              <w:t>Removido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808080"/>
              </w:rPr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808080"/>
              </w:rPr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UC06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Enviar Email Professores Avaliarem TCC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Douglas Angeli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808080"/>
              </w:rPr>
            </w:pPr>
            <w:r>
              <w:rPr>
                <w:rFonts w:eastAsia="Arial" w:cs="Arial" w:ascii="Arial" w:hAnsi="Arial"/>
                <w:color w:val="808080"/>
                <w:sz w:val="24"/>
                <w:szCs w:val="24"/>
              </w:rPr>
              <w:t>UC07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808080"/>
              </w:rPr>
            </w:pPr>
            <w:r>
              <w:rPr>
                <w:rFonts w:eastAsia="Arial" w:cs="Arial" w:ascii="Arial" w:hAnsi="Arial"/>
                <w:b/>
                <w:bCs/>
                <w:color w:val="808080"/>
                <w:sz w:val="24"/>
                <w:szCs w:val="24"/>
              </w:rPr>
              <w:t>Removido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808080"/>
              </w:rPr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808080"/>
              </w:rPr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UC08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Enviar Email Admin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Emerson Ficner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CE6F1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UC09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Enviar Email Aluno Próximo Final da Etapa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Sistema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Emerson Ficner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UC10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Realizar Autenticação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Eric Quadros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CE6F1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UC11</w:t>
            </w:r>
          </w:p>
        </w:tc>
        <w:tc>
          <w:tcPr>
            <w:tcW w:w="4409" w:type="dxa"/>
            <w:tcBorders/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Realizar Avaliação</w:t>
            </w:r>
          </w:p>
        </w:tc>
        <w:tc>
          <w:tcPr>
            <w:tcW w:w="1860" w:type="dxa"/>
            <w:tcBorders/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Eric Quadros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CE6F1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Avaliar Etapa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Professor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CE6F1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Eric Quadros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Manter TCC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José Augusto Junior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UC14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Manter Aluno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Everton Ficner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UC15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Manter Professor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Everton Ficner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UC16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Manter Etapas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José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Augusto Junior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UC17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Manter Avaliação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José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Augusto Junior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UC18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Agendar Defesa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José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Augusto Junior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UC19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Emitir Atestado de Participação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Rafael Borba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UC20</w:t>
            </w:r>
          </w:p>
        </w:tc>
        <w:tc>
          <w:tcPr>
            <w:tcW w:w="4409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Validar TCC</w:t>
            </w:r>
          </w:p>
        </w:tc>
        <w:tc>
          <w:tcPr>
            <w:tcW w:w="1860" w:type="dxa"/>
            <w:tcBorders/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right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Rafael Borba</w:t>
            </w:r>
          </w:p>
        </w:tc>
      </w:tr>
      <w:tr>
        <w:trPr>
          <w:trHeight w:val="300" w:hRule="atLeast"/>
        </w:trPr>
        <w:tc>
          <w:tcPr>
            <w:tcW w:w="1185" w:type="dxa"/>
            <w:tcBorders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UC21</w:t>
            </w:r>
          </w:p>
        </w:tc>
        <w:tc>
          <w:tcPr>
            <w:tcW w:w="4409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Enviar Email Professores</w:t>
            </w:r>
          </w:p>
        </w:tc>
        <w:tc>
          <w:tcPr>
            <w:tcW w:w="1860" w:type="dxa"/>
            <w:tcBorders>
              <w:bottom w:val="single" w:sz="4" w:space="0" w:color="000001"/>
              <w:insideH w:val="single" w:sz="4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Rafael Borba</w:t>
            </w:r>
          </w:p>
        </w:tc>
      </w:tr>
      <w:tr>
        <w:trPr>
          <w:trHeight w:val="320" w:hRule="atLeast"/>
        </w:trPr>
        <w:tc>
          <w:tcPr>
            <w:tcW w:w="118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UC22</w:t>
            </w:r>
          </w:p>
        </w:tc>
        <w:tc>
          <w:tcPr>
            <w:tcW w:w="4409" w:type="dxa"/>
            <w:tcBorders>
              <w:bottom w:val="single" w:sz="8" w:space="0" w:color="000001"/>
              <w:insideH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Manter Semestre</w:t>
            </w:r>
          </w:p>
        </w:tc>
        <w:tc>
          <w:tcPr>
            <w:tcW w:w="1860" w:type="dxa"/>
            <w:tcBorders>
              <w:bottom w:val="single" w:sz="8" w:space="0" w:color="000001"/>
              <w:insideH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Douglas Angeli</w:t>
            </w:r>
          </w:p>
        </w:tc>
      </w:tr>
      <w:tr>
        <w:trPr>
          <w:trHeight w:val="320" w:hRule="atLeast"/>
        </w:trPr>
        <w:tc>
          <w:tcPr>
            <w:tcW w:w="118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D9D9D9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UC2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09" w:type="dxa"/>
            <w:tcBorders>
              <w:bottom w:val="single" w:sz="8" w:space="0" w:color="000001"/>
              <w:insideH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Calendário Seminário Andamento - </w:t>
            </w: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Opcional</w:t>
            </w:r>
          </w:p>
        </w:tc>
        <w:tc>
          <w:tcPr>
            <w:tcW w:w="1860" w:type="dxa"/>
            <w:tcBorders>
              <w:bottom w:val="single" w:sz="8" w:space="0" w:color="000001"/>
              <w:insideH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445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9D9D9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pStyle w:val="Normal"/>
        <w:spacing w:lineRule="auto" w:line="240" w:before="100" w:after="100"/>
        <w:rPr/>
      </w:pPr>
      <w:r>
        <w:rPr/>
      </w:r>
    </w:p>
    <w:sectPr>
      <w:type w:val="nextPage"/>
      <w:pgSz w:w="11906" w:h="16838"/>
      <w:pgMar w:left="566" w:right="566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sz w:val="20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206</Words>
  <Characters>1187</Characters>
  <CharactersWithSpaces>1289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2016-09-06T16:21:49Z</dcterms:modified>
  <cp:revision>2</cp:revision>
  <dc:subject/>
  <dc:title/>
</cp:coreProperties>
</file>