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0" w:after="300"/>
        <w:jc w:val="center"/>
        <w:rPr>
          <w:rFonts w:hint="default" w:ascii="TH SarabunPSK" w:hAnsi="TH SarabunPSK" w:cs="TH SarabunPSK"/>
        </w:rPr>
      </w:pPr>
      <w:r>
        <w:rPr>
          <w:rFonts w:hint="default" w:ascii="TH SarabunPSK" w:hAnsi="TH SarabunPSK" w:cs="TH SarabunPSK"/>
        </w:rPr>
        <w:drawing>
          <wp:inline distT="0" distB="0" distL="0" distR="0">
            <wp:extent cx="1238250" cy="1238250"/>
            <wp:effectExtent l="0" t="0" r="0" b="0"/>
            <wp:docPr id="1" name="logo" descr="Khon Kaen University emblem" title="K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Khon Kaen University emblem" title="KKU"/>
                    <pic:cNvPicPr>
                      <a:picLocks noChangeAspect="1" noChangeArrowheads="1"/>
                    </pic:cNvPicPr>
                  </pic:nvPicPr>
                  <pic:blipFill>
                    <a:blip r:embed="rId7"/>
                    <a:stretch>
                      <a:fillRect/>
                    </a:stretch>
                  </pic:blipFill>
                  <pic:spPr>
                    <a:xfrm>
                      <a:off x="0" y="0"/>
                      <a:ext cx="1238250" cy="1238250"/>
                    </a:xfrm>
                    <a:prstGeom prst="rect">
                      <a:avLst/>
                    </a:prstGeom>
                    <a:noFill/>
                  </pic:spPr>
                </pic:pic>
              </a:graphicData>
            </a:graphic>
          </wp:inline>
        </w:drawing>
      </w:r>
    </w:p>
    <w:p>
      <w:pPr>
        <w:spacing w:before="0" w:after="60"/>
        <w:jc w:val="center"/>
        <w:rPr>
          <w:rFonts w:hint="default" w:ascii="TH SarabunPSK" w:hAnsi="TH SarabunPSK" w:cs="TH SarabunPSK"/>
          <w:sz w:val="40"/>
          <w:szCs w:val="40"/>
          <w:lang w:val="en-US"/>
        </w:rPr>
      </w:pPr>
      <w:r>
        <w:rPr>
          <w:rFonts w:hint="default" w:ascii="TH SarabunPSK" w:hAnsi="TH SarabunPSK" w:eastAsia="TH Sarabun New" w:cs="TH SarabunPSK"/>
          <w:b/>
          <w:bCs/>
          <w:sz w:val="40"/>
          <w:szCs w:val="40"/>
        </w:rPr>
        <w:t>CS2569/</w:t>
      </w:r>
      <w:r>
        <w:rPr>
          <w:rFonts w:hint="default" w:ascii="TH SarabunPSK" w:hAnsi="TH SarabunPSK" w:cs="TH SarabunPSK"/>
          <w:b/>
          <w:bCs/>
          <w:sz w:val="40"/>
          <w:szCs w:val="40"/>
          <w:lang w:val="en-US"/>
        </w:rPr>
        <w:t>SCS3-1</w:t>
      </w:r>
    </w:p>
    <w:p>
      <w:pPr>
        <w:spacing w:before="0" w:after="360"/>
        <w:jc w:val="center"/>
        <w:rPr>
          <w:rFonts w:hint="default" w:ascii="TH SarabunPSK" w:hAnsi="TH SarabunPSK" w:cs="TH SarabunPSK"/>
          <w:sz w:val="40"/>
          <w:szCs w:val="40"/>
        </w:rPr>
      </w:pPr>
      <w:r>
        <w:rPr>
          <w:rFonts w:hint="default" w:ascii="TH SarabunPSK" w:hAnsi="TH SarabunPSK" w:eastAsia="TH Sarabun New" w:cs="TH SarabunPSK"/>
          <w:b/>
          <w:bCs/>
          <w:sz w:val="40"/>
          <w:szCs w:val="40"/>
        </w:rPr>
        <w:t>เค้าโครงโครงงานคอมพิวเตอร์</w:t>
      </w:r>
    </w:p>
    <w:p>
      <w:pPr>
        <w:keepNext w:val="0"/>
        <w:keepLines w:val="0"/>
        <w:pageBreakBefore w:val="0"/>
        <w:widowControl/>
        <w:overflowPunct w:val="0"/>
        <w:bidi w:val="0"/>
        <w:snapToGrid/>
        <w:spacing w:before="0" w:after="60"/>
        <w:jc w:val="center"/>
        <w:textAlignment w:val="auto"/>
        <w:rPr>
          <w:rFonts w:hint="default" w:ascii="TH SarabunPSK" w:hAnsi="TH SarabunPSK" w:cs="TH SarabunPSK"/>
          <w:sz w:val="40"/>
          <w:szCs w:val="40"/>
        </w:rPr>
      </w:pPr>
      <w:r>
        <w:rPr>
          <w:rFonts w:hint="default" w:ascii="TH SarabunPSK" w:hAnsi="TH SarabunPSK" w:eastAsia="TH Sarabun New" w:cs="TH SarabunPSK"/>
          <w:sz w:val="40"/>
          <w:szCs w:val="40"/>
        </w:rPr>
        <w:t>ระบบตรวจสอบสภาวะเครือข่ายแบบเรียลไทม์และการตรวจจับสิ่งผิดปกติของ</w:t>
      </w:r>
    </w:p>
    <w:p>
      <w:pPr>
        <w:keepNext w:val="0"/>
        <w:keepLines w:val="0"/>
        <w:pageBreakBefore w:val="0"/>
        <w:widowControl/>
        <w:overflowPunct w:val="0"/>
        <w:bidi w:val="0"/>
        <w:snapToGrid/>
        <w:spacing w:before="0" w:after="120"/>
        <w:jc w:val="center"/>
        <w:textAlignment w:val="auto"/>
        <w:rPr>
          <w:rFonts w:hint="default" w:ascii="TH SarabunPSK" w:hAnsi="TH SarabunPSK" w:eastAsia="TH Sarabun New" w:cs="TH SarabunPSK"/>
          <w:sz w:val="40"/>
          <w:szCs w:val="40"/>
        </w:rPr>
      </w:pPr>
      <w:r>
        <w:rPr>
          <w:rFonts w:hint="default" w:ascii="TH SarabunPSK" w:hAnsi="TH SarabunPSK" w:eastAsia="TH Sarabun New" w:cs="TH SarabunPSK"/>
          <w:sz w:val="40"/>
          <w:szCs w:val="40"/>
        </w:rPr>
        <w:t>โปรโตคอล TCP ในระดับเคอร์เนลด้วย eBPF และภาษา Go</w:t>
      </w:r>
    </w:p>
    <w:p>
      <w:pPr>
        <w:keepNext w:val="0"/>
        <w:keepLines w:val="0"/>
        <w:pageBreakBefore w:val="0"/>
        <w:widowControl/>
        <w:overflowPunct w:val="0"/>
        <w:bidi w:val="0"/>
        <w:snapToGrid/>
        <w:spacing w:before="0" w:after="120"/>
        <w:jc w:val="center"/>
        <w:textAlignment w:val="auto"/>
        <w:rPr>
          <w:rFonts w:hint="default" w:ascii="TH SarabunPSK" w:hAnsi="TH SarabunPSK" w:eastAsia="TH Sarabun New" w:cs="TH SarabunPSK"/>
          <w:sz w:val="40"/>
          <w:szCs w:val="40"/>
        </w:rPr>
      </w:pPr>
      <w:r>
        <w:rPr>
          <w:rFonts w:hint="default" w:ascii="TH SarabunPSK" w:hAnsi="TH SarabunPSK" w:eastAsia="TH Sarabun New" w:cs="TH SarabunPSK"/>
          <w:sz w:val="40"/>
          <w:szCs w:val="40"/>
        </w:rPr>
        <w:t>Real-time Network Observability and TCP Anomaly Detection System</w:t>
      </w:r>
    </w:p>
    <w:p>
      <w:pPr>
        <w:keepNext w:val="0"/>
        <w:keepLines w:val="0"/>
        <w:pageBreakBefore w:val="0"/>
        <w:widowControl/>
        <w:overflowPunct w:val="0"/>
        <w:bidi w:val="0"/>
        <w:snapToGrid/>
        <w:spacing w:before="0" w:after="120"/>
        <w:jc w:val="center"/>
        <w:textAlignment w:val="auto"/>
        <w:rPr>
          <w:rFonts w:hint="default" w:ascii="TH SarabunPSK" w:hAnsi="TH SarabunPSK" w:cs="TH SarabunPSK"/>
          <w:sz w:val="40"/>
          <w:szCs w:val="40"/>
        </w:rPr>
      </w:pPr>
      <w:r>
        <w:rPr>
          <w:rFonts w:hint="default" w:ascii="TH SarabunPSK" w:hAnsi="TH SarabunPSK" w:eastAsia="TH Sarabun New" w:cs="TH SarabunPSK"/>
          <w:sz w:val="40"/>
          <w:szCs w:val="40"/>
        </w:rPr>
        <w:t>at Kernel-Level Using eBPF and Go</w:t>
      </w:r>
    </w:p>
    <w:p>
      <w:pPr>
        <w:spacing w:before="0" w:after="120"/>
        <w:jc w:val="center"/>
        <w:rPr>
          <w:rFonts w:hint="default" w:ascii="TH SarabunPSK" w:hAnsi="TH SarabunPSK" w:eastAsia="TH Sarabun New" w:cs="TH SarabunPSK"/>
          <w:sz w:val="36"/>
          <w:szCs w:val="36"/>
        </w:rPr>
      </w:pPr>
      <w:r>
        <w:rPr>
          <w:rFonts w:hint="default" w:ascii="TH SarabunPSK" w:hAnsi="TH SarabunPSK" w:eastAsia="TH Sarabun New" w:cs="TH SarabunPSK"/>
          <w:sz w:val="36"/>
          <w:szCs w:val="36"/>
        </w:rPr>
        <w:t>โดย</w:t>
      </w:r>
    </w:p>
    <w:tbl>
      <w:tblPr>
        <w:tblStyle w:val="9"/>
        <w:tblW w:w="4789" w:type="dxa"/>
        <w:jc w:val="center"/>
        <w:tblLayout w:type="fixed"/>
        <w:tblCellMar>
          <w:top w:w="55" w:type="dxa"/>
          <w:left w:w="55" w:type="dxa"/>
          <w:bottom w:w="55" w:type="dxa"/>
          <w:right w:w="55" w:type="dxa"/>
        </w:tblCellMar>
      </w:tblPr>
      <w:tblGrid>
        <w:gridCol w:w="1530"/>
        <w:gridCol w:w="1954"/>
        <w:gridCol w:w="1305"/>
      </w:tblGrid>
      <w:tr>
        <w:trPr>
          <w:jc w:val="center"/>
        </w:trPr>
        <w:tc>
          <w:tcPr>
            <w:tcW w:w="1530" w:type="dxa"/>
          </w:tcPr>
          <w:p>
            <w:pPr>
              <w:pStyle w:val="31"/>
              <w:rPr>
                <w:rFonts w:hint="default" w:ascii="TH SarabunPSK" w:hAnsi="TH SarabunPSK" w:cs="TH SarabunPSK"/>
                <w:sz w:val="36"/>
                <w:szCs w:val="36"/>
              </w:rPr>
            </w:pPr>
            <w:r>
              <w:rPr>
                <w:rFonts w:hint="default" w:ascii="TH SarabunPSK" w:hAnsi="TH SarabunPSK" w:cs="TH SarabunPSK"/>
                <w:sz w:val="36"/>
                <w:szCs w:val="36"/>
              </w:rPr>
              <w:t>673380275-5</w:t>
            </w:r>
          </w:p>
        </w:tc>
        <w:tc>
          <w:tcPr>
            <w:tcW w:w="1954" w:type="dxa"/>
          </w:tcPr>
          <w:p>
            <w:pPr>
              <w:pStyle w:val="31"/>
              <w:rPr>
                <w:rFonts w:hint="default" w:ascii="TH SarabunPSK" w:hAnsi="TH SarabunPSK" w:cs="TH SarabunPSK"/>
                <w:sz w:val="36"/>
                <w:szCs w:val="36"/>
              </w:rPr>
            </w:pPr>
            <w:r>
              <w:rPr>
                <w:rFonts w:hint="default" w:ascii="TH SarabunPSK" w:hAnsi="TH SarabunPSK" w:cs="TH SarabunPSK"/>
                <w:sz w:val="36"/>
                <w:szCs w:val="36"/>
              </w:rPr>
              <w:t>นางสาวปภาวรินทร์</w:t>
            </w:r>
          </w:p>
        </w:tc>
        <w:tc>
          <w:tcPr>
            <w:tcW w:w="1305" w:type="dxa"/>
          </w:tcPr>
          <w:p>
            <w:pPr>
              <w:pStyle w:val="31"/>
              <w:rPr>
                <w:rFonts w:hint="default" w:ascii="TH SarabunPSK" w:hAnsi="TH SarabunPSK" w:cs="TH SarabunPSK"/>
                <w:sz w:val="36"/>
                <w:szCs w:val="36"/>
              </w:rPr>
            </w:pPr>
            <w:r>
              <w:rPr>
                <w:rFonts w:hint="default" w:ascii="TH SarabunPSK" w:hAnsi="TH SarabunPSK" w:cs="TH SarabunPSK"/>
                <w:sz w:val="36"/>
                <w:szCs w:val="36"/>
              </w:rPr>
              <w:t>นาเมืองรักษ์</w:t>
            </w:r>
          </w:p>
        </w:tc>
      </w:tr>
      <w:tr>
        <w:trPr>
          <w:jc w:val="center"/>
        </w:trPr>
        <w:tc>
          <w:tcPr>
            <w:tcW w:w="1530" w:type="dxa"/>
          </w:tcPr>
          <w:p>
            <w:pPr>
              <w:pStyle w:val="31"/>
              <w:rPr>
                <w:rFonts w:hint="default" w:ascii="TH SarabunPSK" w:hAnsi="TH SarabunPSK" w:cs="TH SarabunPSK"/>
                <w:sz w:val="36"/>
                <w:szCs w:val="36"/>
              </w:rPr>
            </w:pPr>
            <w:r>
              <w:rPr>
                <w:rFonts w:hint="default" w:ascii="TH SarabunPSK" w:hAnsi="TH SarabunPSK" w:cs="TH SarabunPSK"/>
                <w:sz w:val="36"/>
                <w:szCs w:val="36"/>
              </w:rPr>
              <w:t>673380300-2</w:t>
            </w:r>
          </w:p>
        </w:tc>
        <w:tc>
          <w:tcPr>
            <w:tcW w:w="1954" w:type="dxa"/>
          </w:tcPr>
          <w:p>
            <w:pPr>
              <w:pStyle w:val="31"/>
              <w:rPr>
                <w:rFonts w:hint="default" w:ascii="TH SarabunPSK" w:hAnsi="TH SarabunPSK" w:cs="TH SarabunPSK"/>
                <w:sz w:val="36"/>
                <w:szCs w:val="36"/>
              </w:rPr>
            </w:pPr>
            <w:r>
              <w:rPr>
                <w:rFonts w:hint="default" w:ascii="TH SarabunPSK" w:hAnsi="TH SarabunPSK" w:cs="TH SarabunPSK"/>
                <w:sz w:val="36"/>
                <w:szCs w:val="36"/>
              </w:rPr>
              <w:t>นายเมธัส</w:t>
            </w:r>
          </w:p>
        </w:tc>
        <w:tc>
          <w:tcPr>
            <w:tcW w:w="1305" w:type="dxa"/>
          </w:tcPr>
          <w:p>
            <w:pPr>
              <w:pStyle w:val="31"/>
              <w:rPr>
                <w:rFonts w:hint="default" w:ascii="TH SarabunPSK" w:hAnsi="TH SarabunPSK" w:cs="TH SarabunPSK"/>
                <w:sz w:val="36"/>
                <w:szCs w:val="36"/>
              </w:rPr>
            </w:pPr>
            <w:r>
              <w:rPr>
                <w:rFonts w:hint="default" w:ascii="TH SarabunPSK" w:hAnsi="TH SarabunPSK" w:cs="TH SarabunPSK"/>
                <w:sz w:val="36"/>
                <w:szCs w:val="36"/>
              </w:rPr>
              <w:t>มณีวิจิตร</w:t>
            </w:r>
          </w:p>
        </w:tc>
      </w:tr>
    </w:tbl>
    <w:p>
      <w:pPr>
        <w:spacing w:before="0" w:after="120"/>
        <w:jc w:val="both"/>
        <w:rPr>
          <w:rFonts w:hint="default" w:ascii="TH SarabunPSK" w:hAnsi="TH SarabunPSK" w:eastAsia="TH Sarabun New" w:cs="TH SarabunPSK"/>
          <w:sz w:val="32"/>
          <w:szCs w:val="32"/>
        </w:rPr>
      </w:pPr>
    </w:p>
    <w:p>
      <w:pPr>
        <w:spacing w:before="0" w:after="480"/>
        <w:jc w:val="left"/>
        <w:rPr>
          <w:rFonts w:hint="default" w:ascii="TH SarabunPSK" w:hAnsi="TH SarabunPSK" w:cs="TH SarabunPSK"/>
          <w:sz w:val="36"/>
          <w:szCs w:val="36"/>
        </w:rPr>
      </w:pPr>
      <w:r>
        <w:rPr>
          <w:rFonts w:hint="default" w:ascii="TH SarabunPSK" w:hAnsi="TH SarabunPSK" w:eastAsia="TH Sarabun New" w:cs="TH SarabunPSK"/>
          <w:sz w:val="36"/>
          <w:szCs w:val="36"/>
        </w:rPr>
        <w:t>อาจารย์ที่ปรึกษา ผศ.บุญทรัพย์ ไวคำ</w:t>
      </w:r>
    </w:p>
    <w:p>
      <w:pPr>
        <w:spacing w:before="0" w:after="60"/>
        <w:jc w:val="center"/>
        <w:rPr>
          <w:rFonts w:hint="default" w:ascii="TH SarabunPSK" w:hAnsi="TH SarabunPSK" w:cs="TH SarabunPSK"/>
          <w:sz w:val="32"/>
          <w:szCs w:val="32"/>
        </w:rPr>
      </w:pPr>
      <w:r>
        <w:rPr>
          <w:rFonts w:hint="default" w:ascii="TH SarabunPSK" w:hAnsi="TH SarabunPSK" w:eastAsia="TH Sarabun New" w:cs="TH SarabunPSK"/>
          <w:sz w:val="32"/>
          <w:szCs w:val="32"/>
        </w:rPr>
        <w:t>รายงานนี้เป็นส่วนหนึ่งของการศึกษาวิชา CP353761 สัมมนาทางวิทยาการคอมพิวเตอร์</w:t>
      </w:r>
    </w:p>
    <w:p>
      <w:pPr>
        <w:spacing w:before="0" w:after="60"/>
        <w:jc w:val="center"/>
        <w:rPr>
          <w:rFonts w:hint="default" w:ascii="TH SarabunPSK" w:hAnsi="TH SarabunPSK" w:cs="TH SarabunPSK"/>
          <w:sz w:val="32"/>
          <w:szCs w:val="32"/>
        </w:rPr>
      </w:pPr>
      <w:r>
        <w:rPr>
          <w:rFonts w:hint="default" w:ascii="TH SarabunPSK" w:hAnsi="TH SarabunPSK" w:eastAsia="TH Sarabun New" w:cs="TH SarabunPSK"/>
          <w:sz w:val="32"/>
          <w:szCs w:val="32"/>
        </w:rPr>
        <w:t>ภาคเรียนที่ 1 ปีการศึกษา 2569</w:t>
      </w:r>
    </w:p>
    <w:p>
      <w:pPr>
        <w:spacing w:before="0" w:after="60"/>
        <w:jc w:val="center"/>
        <w:rPr>
          <w:rFonts w:hint="default" w:ascii="TH SarabunPSK" w:hAnsi="TH SarabunPSK" w:eastAsia="TH Sarabun New" w:cs="TH SarabunPSK"/>
          <w:sz w:val="32"/>
          <w:szCs w:val="32"/>
        </w:rPr>
      </w:pPr>
      <w:r>
        <w:rPr>
          <w:rFonts w:hint="default" w:ascii="TH SarabunPSK" w:hAnsi="TH SarabunPSK" w:eastAsia="TH Sarabun New" w:cs="TH SarabunPSK"/>
          <w:sz w:val="32"/>
          <w:szCs w:val="32"/>
        </w:rPr>
        <w:t>สาขาวิชาวิทยาการคอมพิวเตอร์ วิทยาลัยการคอมพิวเตอร์</w:t>
      </w:r>
    </w:p>
    <w:p>
      <w:pPr>
        <w:spacing w:before="0" w:after="60"/>
        <w:jc w:val="center"/>
        <w:rPr>
          <w:rFonts w:hint="default" w:ascii="TH SarabunPSK" w:hAnsi="TH SarabunPSK" w:cs="TH SarabunPSK"/>
          <w:sz w:val="32"/>
          <w:szCs w:val="32"/>
        </w:rPr>
      </w:pPr>
      <w:r>
        <w:rPr>
          <w:rFonts w:hint="default" w:ascii="TH SarabunPSK" w:hAnsi="TH SarabunPSK" w:eastAsia="TH Sarabun New" w:cs="TH SarabunPSK"/>
          <w:sz w:val="32"/>
          <w:szCs w:val="32"/>
        </w:rPr>
        <w:t xml:space="preserve"> มหาวิทยาลัยขอนแก่น</w:t>
      </w:r>
    </w:p>
    <w:p>
      <w:pPr>
        <w:spacing w:before="0" w:after="60"/>
        <w:jc w:val="center"/>
        <w:rPr>
          <w:rFonts w:hint="default" w:ascii="TH SarabunPSK" w:hAnsi="TH SarabunPSK" w:eastAsia="TH Sarabun New" w:cs="TH SarabunPSK"/>
          <w:sz w:val="32"/>
          <w:szCs w:val="32"/>
        </w:rPr>
      </w:pPr>
      <w:r>
        <w:rPr>
          <w:rFonts w:hint="default" w:ascii="TH SarabunPSK" w:hAnsi="TH SarabunPSK" w:eastAsia="TH Sarabun New" w:cs="TH SarabunPSK"/>
          <w:sz w:val="32"/>
          <w:szCs w:val="32"/>
        </w:rPr>
        <w:t xml:space="preserve">(เดือน </w:t>
      </w:r>
      <w:r>
        <w:rPr>
          <w:rFonts w:hint="default" w:ascii="TH SarabunPSK" w:hAnsi="TH SarabunPSK" w:cs="TH SarabunPSK"/>
          <w:sz w:val="32"/>
          <w:szCs w:val="32"/>
          <w:lang w:val="en-US"/>
        </w:rPr>
        <w:t>ตุลาคม</w:t>
      </w:r>
      <w:r>
        <w:rPr>
          <w:rFonts w:hint="default" w:ascii="TH SarabunPSK" w:hAnsi="TH SarabunPSK" w:eastAsia="TH Sarabun New" w:cs="TH SarabunPSK"/>
          <w:sz w:val="32"/>
          <w:szCs w:val="32"/>
        </w:rPr>
        <w:t xml:space="preserve"> พ.ศ. 2569)</w:t>
      </w:r>
    </w:p>
    <w:p>
      <w:pPr>
        <w:spacing w:before="0" w:after="60"/>
        <w:jc w:val="center"/>
        <w:rPr>
          <w:rFonts w:hint="default" w:ascii="TH SarabunPSK" w:hAnsi="TH SarabunPSK" w:eastAsia="TH Sarabun New" w:cs="TH SarabunPSK"/>
          <w:sz w:val="32"/>
          <w:szCs w:val="32"/>
        </w:rPr>
      </w:pPr>
    </w:p>
    <w:p>
      <w:pPr>
        <w:spacing w:before="0" w:after="60"/>
        <w:jc w:val="center"/>
        <w:rPr>
          <w:rFonts w:hint="default" w:ascii="TH SarabunPSK" w:hAnsi="TH SarabunPSK" w:eastAsia="TH Sarabun New" w:cs="TH SarabunPSK"/>
          <w:sz w:val="32"/>
          <w:szCs w:val="32"/>
        </w:rPr>
      </w:pPr>
    </w:p>
    <w:p>
      <w:pPr>
        <w:spacing w:before="0" w:after="60"/>
        <w:jc w:val="center"/>
        <w:rPr>
          <w:rFonts w:hint="default" w:ascii="TH SarabunPSK" w:hAnsi="TH SarabunPSK" w:eastAsia="TH Sarabun New" w:cs="TH SarabunPSK"/>
          <w:sz w:val="32"/>
          <w:szCs w:val="32"/>
        </w:rPr>
      </w:pPr>
    </w:p>
    <w:p>
      <w:pPr>
        <w:spacing w:before="0" w:after="60"/>
        <w:jc w:val="center"/>
        <w:rPr>
          <w:rFonts w:hint="default" w:ascii="TH SarabunPSK" w:hAnsi="TH SarabunPSK" w:eastAsia="TH Sarabun New" w:cs="TH SarabunPSK"/>
          <w:sz w:val="32"/>
          <w:szCs w:val="32"/>
          <w:lang w:val="en-US"/>
        </w:rPr>
      </w:pPr>
    </w:p>
    <w:p>
      <w:pPr>
        <w:pStyle w:val="22"/>
        <w:keepNext w:val="0"/>
        <w:keepLines w:val="0"/>
        <w:pageBreakBefore w:val="0"/>
        <w:widowControl/>
        <w:suppressLineNumbers w:val="0"/>
        <w:kinsoku/>
        <w:wordWrap/>
        <w:overflowPunct/>
        <w:topLinePunct w:val="0"/>
        <w:autoSpaceDE/>
        <w:autoSpaceDN/>
        <w:bidi w:val="0"/>
        <w:adjustRightInd/>
        <w:snapToGrid/>
        <w:spacing w:before="238" w:beforeAutospacing="0" w:after="0" w:afterAutospacing="0" w:line="240" w:lineRule="auto"/>
        <w:jc w:val="center"/>
        <w:textAlignment w:val="auto"/>
        <w:rPr>
          <w:rFonts w:hint="default" w:ascii="TH SarabunPSK" w:hAnsi="TH SarabunPSK" w:cs="TH SarabunPSK"/>
          <w:lang w:val="en-US"/>
        </w:rPr>
      </w:pPr>
      <w:r>
        <w:rPr>
          <w:rFonts w:hint="default" w:ascii="TH SarabunPSK" w:hAnsi="TH SarabunPSK" w:eastAsia="TH SarabunPSK" w:cs="TH SarabunPSK"/>
          <w:b/>
          <w:bCs/>
          <w:sz w:val="36"/>
          <w:szCs w:val="36"/>
          <w:lang w:val="th"/>
        </w:rPr>
        <w:t>การเสนอเค้าโครงโครงงานคอมพิวเตอร์</w:t>
      </w:r>
    </w:p>
    <w:p>
      <w:pPr>
        <w:pStyle w:val="22"/>
        <w:keepNext w:val="0"/>
        <w:keepLines w:val="0"/>
        <w:pageBreakBefore w:val="0"/>
        <w:widowControl/>
        <w:suppressLineNumbers w:val="0"/>
        <w:kinsoku/>
        <w:wordWrap/>
        <w:overflowPunct/>
        <w:topLinePunct w:val="0"/>
        <w:autoSpaceDE/>
        <w:autoSpaceDN/>
        <w:bidi w:val="0"/>
        <w:adjustRightInd/>
        <w:snapToGrid/>
        <w:spacing w:after="238" w:afterAutospacing="0" w:line="240" w:lineRule="auto"/>
        <w:jc w:val="center"/>
        <w:textAlignment w:val="auto"/>
        <w:rPr>
          <w:rFonts w:hint="default" w:ascii="TH SarabunPSK" w:hAnsi="TH SarabunPSK" w:eastAsia="TH SarabunPSK" w:cs="TH SarabunPSK"/>
          <w:sz w:val="32"/>
          <w:szCs w:val="32"/>
          <w:lang w:val="th"/>
        </w:rPr>
      </w:pPr>
      <w:r>
        <w:rPr>
          <w:rFonts w:hint="default" w:ascii="TH SarabunPSK" w:hAnsi="TH SarabunPSK" w:eastAsia="TH SarabunPSK" w:cs="TH SarabunPSK"/>
          <w:sz w:val="32"/>
          <w:szCs w:val="32"/>
          <w:lang w:val="th"/>
        </w:rPr>
        <w:t>สาขาวิชาวิทยาการคอมพิวเตอร์ วิทยาลัยการคอมพิวเตอร์ มหาวิทยาลัยขอนแก่น</w:t>
      </w:r>
    </w:p>
    <w:p>
      <w:pPr>
        <w:pStyle w:val="22"/>
        <w:keepNext w:val="0"/>
        <w:keepLines w:val="0"/>
        <w:widowControl/>
        <w:suppressLineNumbers w:val="0"/>
        <w:spacing w:after="0" w:afterAutospacing="0" w:line="240" w:lineRule="auto"/>
        <w:rPr>
          <w:rFonts w:hint="default" w:ascii="TH SarabunPSK" w:hAnsi="TH SarabunPSK" w:eastAsia="TH SarabunPSK" w:cs="TH SarabunPSK"/>
          <w:sz w:val="28"/>
          <w:szCs w:val="28"/>
          <w:lang w:val="en-US"/>
        </w:rPr>
      </w:pPr>
      <w:r>
        <w:rPr>
          <w:rFonts w:hint="default" w:ascii="TH SarabunPSK" w:hAnsi="TH SarabunPSK" w:eastAsia="TH SarabunPSK" w:cs="TH SarabunPSK"/>
          <w:b/>
          <w:bCs/>
          <w:sz w:val="28"/>
          <w:szCs w:val="28"/>
          <w:lang w:val="th"/>
        </w:rPr>
        <w:t>ชื่อ</w:t>
      </w:r>
      <w:r>
        <w:rPr>
          <w:rFonts w:hint="default" w:ascii="TH SarabunPSK" w:hAnsi="TH SarabunPSK" w:eastAsia="TH SarabunPSK" w:cs="TH SarabunPSK"/>
          <w:b/>
          <w:bCs/>
          <w:sz w:val="28"/>
          <w:szCs w:val="28"/>
          <w:lang w:val="en-US"/>
        </w:rPr>
        <w:t xml:space="preserve"> </w:t>
      </w:r>
      <w:r>
        <w:rPr>
          <w:rFonts w:hint="default" w:ascii="TH SarabunPSK" w:hAnsi="TH SarabunPSK" w:eastAsia="TH SarabunPSK" w:cs="TH SarabunPSK"/>
          <w:sz w:val="28"/>
          <w:szCs w:val="28"/>
          <w:lang w:val="th"/>
        </w:rPr>
        <w:t xml:space="preserve">นางสาวปภาวรินทร์ นาเมืองรักษ์ รหัสประจำตัว </w:t>
      </w:r>
      <w:r>
        <w:rPr>
          <w:rFonts w:hint="default" w:ascii="TH SarabunPSK" w:hAnsi="TH SarabunPSK" w:eastAsia="TH SarabunPSK" w:cs="TH SarabunPSK"/>
          <w:sz w:val="28"/>
          <w:szCs w:val="28"/>
          <w:lang w:val="en-US"/>
        </w:rPr>
        <w:t>673380275-5</w:t>
      </w:r>
    </w:p>
    <w:p>
      <w:pPr>
        <w:pStyle w:val="22"/>
        <w:keepNext w:val="0"/>
        <w:keepLines w:val="0"/>
        <w:widowControl/>
        <w:suppressLineNumbers w:val="0"/>
        <w:spacing w:after="0" w:afterAutospacing="0" w:line="240" w:lineRule="auto"/>
        <w:rPr>
          <w:rFonts w:hint="default" w:ascii="TH SarabunPSK" w:hAnsi="TH SarabunPSK" w:cs="TH SarabunPSK"/>
          <w:sz w:val="28"/>
          <w:szCs w:val="28"/>
        </w:rPr>
      </w:pPr>
      <w:r>
        <w:rPr>
          <w:rFonts w:hint="default" w:ascii="TH SarabunPSK" w:hAnsi="TH SarabunPSK" w:eastAsia="TH SarabunPSK" w:cs="TH SarabunPSK"/>
          <w:sz w:val="28"/>
          <w:szCs w:val="28"/>
          <w:lang w:val="en-US"/>
        </w:rPr>
        <w:t>Miss Phapawarin Namuangrak</w:t>
      </w:r>
    </w:p>
    <w:p>
      <w:pPr>
        <w:pStyle w:val="22"/>
        <w:keepNext w:val="0"/>
        <w:keepLines w:val="0"/>
        <w:widowControl/>
        <w:suppressLineNumbers w:val="0"/>
        <w:spacing w:after="0" w:afterAutospacing="0" w:line="240" w:lineRule="auto"/>
        <w:rPr>
          <w:rFonts w:hint="default" w:ascii="TH SarabunPSK" w:hAnsi="TH SarabunPSK" w:cs="TH SarabunPSK"/>
          <w:sz w:val="28"/>
          <w:szCs w:val="28"/>
        </w:rPr>
      </w:pPr>
      <w:r>
        <w:rPr>
          <w:rFonts w:hint="default" w:ascii="TH SarabunPSK" w:hAnsi="TH SarabunPSK" w:eastAsia="TH SarabunPSK" w:cs="TH SarabunPSK"/>
          <w:sz w:val="28"/>
          <w:szCs w:val="28"/>
          <w:lang w:val="th"/>
        </w:rPr>
        <w:t xml:space="preserve">นาย นายเมธัส มณีวิจิตร รหัสประจำตัว </w:t>
      </w:r>
      <w:r>
        <w:rPr>
          <w:rFonts w:hint="default" w:ascii="TH SarabunPSK" w:hAnsi="TH SarabunPSK" w:eastAsia="TH SarabunPSK" w:cs="TH SarabunPSK"/>
          <w:sz w:val="28"/>
          <w:szCs w:val="28"/>
          <w:lang w:val="en-US"/>
        </w:rPr>
        <w:t>673380300-2</w:t>
      </w:r>
    </w:p>
    <w:p>
      <w:pPr>
        <w:pStyle w:val="22"/>
        <w:keepNext w:val="0"/>
        <w:keepLines w:val="0"/>
        <w:widowControl/>
        <w:suppressLineNumbers w:val="0"/>
        <w:spacing w:after="0" w:afterAutospacing="0" w:line="240" w:lineRule="auto"/>
        <w:rPr>
          <w:rFonts w:hint="default" w:ascii="TH SarabunPSK" w:hAnsi="TH SarabunPSK" w:cs="TH SarabunPSK"/>
          <w:sz w:val="28"/>
          <w:szCs w:val="28"/>
          <w:lang w:val="en-US"/>
        </w:rPr>
      </w:pPr>
      <w:r>
        <w:rPr>
          <w:rFonts w:hint="default" w:ascii="TH SarabunPSK" w:hAnsi="TH SarabunPSK" w:eastAsia="TH SarabunPSK" w:cs="TH SarabunPSK"/>
          <w:sz w:val="28"/>
          <w:szCs w:val="28"/>
          <w:lang w:val="en-US"/>
        </w:rPr>
        <w:t>Mr. Methas Maneewijit</w:t>
      </w:r>
    </w:p>
    <w:p>
      <w:pPr>
        <w:pStyle w:val="22"/>
        <w:keepNext w:val="0"/>
        <w:keepLines w:val="0"/>
        <w:widowControl/>
        <w:suppressLineNumbers w:val="0"/>
        <w:spacing w:after="0" w:afterAutospacing="0" w:line="240" w:lineRule="auto"/>
        <w:rPr>
          <w:rFonts w:hint="default" w:ascii="TH SarabunPSK" w:hAnsi="TH SarabunPSK" w:cs="TH SarabunPSK"/>
          <w:sz w:val="28"/>
          <w:szCs w:val="28"/>
        </w:rPr>
      </w:pPr>
      <w:r>
        <w:rPr>
          <w:rFonts w:hint="default" w:ascii="TH SarabunPSK" w:hAnsi="TH SarabunPSK" w:eastAsia="TH SarabunPSK" w:cs="TH SarabunPSK"/>
          <w:b/>
          <w:bCs/>
          <w:sz w:val="28"/>
          <w:szCs w:val="28"/>
          <w:lang w:val="th"/>
        </w:rPr>
        <w:t>นักศึกษาระดับปริญญาตรี</w:t>
      </w:r>
      <w:r>
        <w:rPr>
          <w:rFonts w:hint="default" w:ascii="TH SarabunPSK" w:hAnsi="TH SarabunPSK" w:eastAsia="TH SarabunPSK" w:cs="TH SarabunPSK"/>
          <w:sz w:val="28"/>
          <w:szCs w:val="28"/>
          <w:lang w:val="th"/>
        </w:rPr>
        <w:t xml:space="preserve"> หลักสูตรวิทยาการคอมพิวเตอร์ </w:t>
      </w:r>
    </w:p>
    <w:p>
      <w:pPr>
        <w:pStyle w:val="22"/>
        <w:keepNext w:val="0"/>
        <w:keepLines w:val="0"/>
        <w:widowControl/>
        <w:suppressLineNumbers w:val="0"/>
        <w:spacing w:after="0" w:afterAutospacing="0" w:line="240" w:lineRule="auto"/>
        <w:rPr>
          <w:rFonts w:hint="default" w:ascii="TH SarabunPSK" w:hAnsi="TH SarabunPSK" w:cs="TH SarabunPSK"/>
          <w:sz w:val="28"/>
          <w:szCs w:val="28"/>
        </w:rPr>
      </w:pPr>
      <w:r>
        <w:rPr>
          <w:rFonts w:hint="default" w:ascii="TH SarabunPSK" w:hAnsi="TH SarabunPSK" w:eastAsia="TH SarabunPSK" w:cs="TH SarabunPSK"/>
          <w:b/>
          <w:bCs/>
          <w:sz w:val="28"/>
          <w:szCs w:val="28"/>
          <w:lang w:val="th"/>
        </w:rPr>
        <w:t>อาจารย์ที่ปรึกษาโครงงาน ผศ</w:t>
      </w:r>
      <w:r>
        <w:rPr>
          <w:rFonts w:hint="default" w:ascii="TH SarabunPSK" w:hAnsi="TH SarabunPSK" w:eastAsia="TH SarabunPSK" w:cs="TH SarabunPSK"/>
          <w:b/>
          <w:bCs/>
          <w:sz w:val="28"/>
          <w:szCs w:val="28"/>
          <w:lang w:val="en-US"/>
        </w:rPr>
        <w:t>.</w:t>
      </w:r>
      <w:r>
        <w:rPr>
          <w:rFonts w:hint="default" w:ascii="TH SarabunPSK" w:hAnsi="TH SarabunPSK" w:eastAsia="TH SarabunPSK" w:cs="TH SarabunPSK"/>
          <w:b/>
          <w:bCs/>
          <w:sz w:val="28"/>
          <w:szCs w:val="28"/>
          <w:lang w:val="th"/>
        </w:rPr>
        <w:t>บุญทรัพย์ ไวคำ</w:t>
      </w:r>
    </w:p>
    <w:p>
      <w:pPr>
        <w:pStyle w:val="22"/>
        <w:keepNext w:val="0"/>
        <w:keepLines w:val="0"/>
        <w:widowControl/>
        <w:suppressLineNumbers w:val="0"/>
        <w:spacing w:after="0" w:afterAutospacing="0" w:line="240" w:lineRule="auto"/>
        <w:rPr>
          <w:rFonts w:hint="default" w:ascii="TH SarabunPSK" w:hAnsi="TH SarabunPSK" w:eastAsia="TH SarabunPSK" w:cs="TH SarabunPSK"/>
          <w:b/>
          <w:bCs/>
          <w:sz w:val="28"/>
          <w:szCs w:val="28"/>
          <w:lang w:val="en-US"/>
        </w:rPr>
      </w:pPr>
      <w:r>
        <w:rPr>
          <w:rFonts w:hint="default" w:ascii="TH SarabunPSK" w:hAnsi="TH SarabunPSK" w:eastAsia="TH SarabunPSK" w:cs="TH SarabunPSK"/>
          <w:b/>
          <w:bCs/>
          <w:sz w:val="28"/>
          <w:szCs w:val="28"/>
          <w:lang w:val="en-US"/>
        </w:rPr>
        <w:t>Project Advisor Asst. Prof. Boonsup Waikham</w:t>
      </w:r>
    </w:p>
    <w:p>
      <w:pPr>
        <w:pStyle w:val="22"/>
        <w:keepNext w:val="0"/>
        <w:keepLines w:val="0"/>
        <w:widowControl/>
        <w:numPr>
          <w:ilvl w:val="0"/>
          <w:numId w:val="0"/>
        </w:numPr>
        <w:suppressLineNumbers w:val="0"/>
        <w:tabs>
          <w:tab w:val="left" w:pos="0"/>
        </w:tabs>
        <w:spacing w:after="0" w:afterAutospacing="0" w:line="240" w:lineRule="auto"/>
        <w:ind w:leftChars="0" w:right="0" w:rightChars="0"/>
        <w:rPr>
          <w:rFonts w:hint="default" w:ascii="TH SarabunPSK" w:hAnsi="TH SarabunPSK" w:cs="TH SarabunPSK"/>
        </w:rPr>
      </w:pPr>
      <w:r>
        <w:rPr>
          <w:rFonts w:hint="default" w:ascii="TH SarabunPSK" w:hAnsi="TH SarabunPSK" w:cs="TH SarabunPSK"/>
          <w:b/>
          <w:i w:val="0"/>
          <w:color w:val="000000"/>
          <w:sz w:val="32"/>
          <w:lang w:val="en-US"/>
        </w:rPr>
        <w:t xml:space="preserve">1. </w:t>
      </w:r>
      <w:r>
        <w:rPr>
          <w:rFonts w:hint="default" w:ascii="TH SarabunPSK" w:hAnsi="TH SarabunPSK" w:cs="TH SarabunPSK"/>
          <w:b/>
          <w:i w:val="0"/>
          <w:color w:val="000000"/>
          <w:sz w:val="32"/>
        </w:rPr>
        <w:t>ชื่อหัวข้อโครงงาน</w:t>
      </w:r>
    </w:p>
    <w:p>
      <w:pPr>
        <w:spacing w:before="0" w:after="40" w:line="276" w:lineRule="auto"/>
        <w:jc w:val="left"/>
        <w:rPr>
          <w:rFonts w:hint="default" w:ascii="TH SarabunPSK" w:hAnsi="TH SarabunPSK" w:cs="TH SarabunPSK"/>
          <w:b w:val="0"/>
          <w:i w:val="0"/>
          <w:color w:val="000000"/>
          <w:sz w:val="28"/>
          <w:szCs w:val="28"/>
        </w:rPr>
      </w:pPr>
      <w:r>
        <w:rPr>
          <w:rFonts w:hint="default" w:ascii="TH SarabunPSK" w:hAnsi="TH SarabunPSK" w:cs="TH SarabunPSK"/>
          <w:b/>
          <w:i w:val="0"/>
          <w:color w:val="000000"/>
          <w:sz w:val="28"/>
          <w:szCs w:val="28"/>
        </w:rPr>
        <w:t xml:space="preserve">ภาษาไทย: </w:t>
      </w:r>
      <w:r>
        <w:rPr>
          <w:rFonts w:hint="default" w:ascii="TH SarabunPSK" w:hAnsi="TH SarabunPSK" w:cs="TH SarabunPSK"/>
          <w:b w:val="0"/>
          <w:i w:val="0"/>
          <w:color w:val="000000"/>
          <w:sz w:val="28"/>
          <w:szCs w:val="28"/>
        </w:rPr>
        <w:t>ระบบตรวจสอบสภาวะเครือข่ายแบบเรียลไทม์และการตรวจจับสิ่งผิดปกติของโปรโตคอล TCP ในระดับเคอร์เนลด้วย eBPF และภาษา Go</w:t>
      </w:r>
      <w:r>
        <w:rPr>
          <w:rFonts w:hint="default" w:ascii="TH SarabunPSK" w:hAnsi="TH SarabunPSK" w:cs="TH SarabunPSK"/>
          <w:b w:val="0"/>
          <w:i w:val="0"/>
          <w:color w:val="000000"/>
          <w:sz w:val="28"/>
          <w:szCs w:val="28"/>
        </w:rPr>
        <w:br w:type="textWrapping"/>
      </w:r>
      <w:r>
        <w:rPr>
          <w:rFonts w:hint="default" w:ascii="TH SarabunPSK" w:hAnsi="TH SarabunPSK" w:cs="TH SarabunPSK"/>
          <w:b/>
          <w:i w:val="0"/>
          <w:color w:val="000000"/>
          <w:sz w:val="28"/>
          <w:szCs w:val="28"/>
        </w:rPr>
        <w:t xml:space="preserve">ภาษาอังกฤษ: </w:t>
      </w:r>
      <w:r>
        <w:rPr>
          <w:rFonts w:hint="default" w:ascii="TH SarabunPSK" w:hAnsi="TH SarabunPSK" w:cs="TH SarabunPSK"/>
          <w:b w:val="0"/>
          <w:i w:val="0"/>
          <w:color w:val="000000"/>
          <w:sz w:val="28"/>
          <w:szCs w:val="28"/>
        </w:rPr>
        <w:t>Real-time Network Observability and TCP Anomaly Detection System at Kernel-Level Using eBPF and Go</w:t>
      </w:r>
    </w:p>
    <w:p>
      <w:pPr>
        <w:spacing w:before="0" w:after="40" w:line="276" w:lineRule="auto"/>
        <w:jc w:val="left"/>
        <w:rPr>
          <w:rFonts w:hint="default" w:ascii="TH SarabunPSK" w:hAnsi="TH SarabunPSK" w:cs="TH SarabunPSK"/>
          <w:b/>
          <w:bCs/>
          <w:i w:val="0"/>
          <w:color w:val="000000"/>
          <w:sz w:val="32"/>
          <w:szCs w:val="32"/>
        </w:rPr>
      </w:pPr>
      <w:r>
        <w:rPr>
          <w:rFonts w:hint="default" w:ascii="TH SarabunPSK" w:hAnsi="TH SarabunPSK" w:cs="TH SarabunPSK"/>
          <w:b/>
          <w:bCs/>
          <w:i w:val="0"/>
          <w:color w:val="000000"/>
          <w:sz w:val="32"/>
          <w:szCs w:val="32"/>
          <w:lang w:val="en-US"/>
        </w:rPr>
        <w:t xml:space="preserve">2. </w:t>
      </w:r>
      <w:r>
        <w:rPr>
          <w:rFonts w:hint="default" w:ascii="TH SarabunPSK" w:hAnsi="TH SarabunPSK" w:cs="TH SarabunPSK"/>
          <w:b/>
          <w:bCs/>
          <w:i w:val="0"/>
          <w:color w:val="000000"/>
          <w:sz w:val="32"/>
          <w:szCs w:val="32"/>
        </w:rPr>
        <w:t>หลักการและเหตุผล</w:t>
      </w:r>
    </w:p>
    <w:p>
      <w:pPr>
        <w:spacing w:before="120" w:after="40" w:line="276" w:lineRule="auto"/>
        <w:ind w:firstLine="720" w:firstLineChars="0"/>
        <w:jc w:val="both"/>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โปรโตคอล TCP (Transmission Control Protocol) เป็นกลไกหลักในการสื่อสารบนเครือข่ายคอมพิวเตอร์ การติดตามเหตุการณ์ของการเชื่อมต่อ TCP เช่น การสร้างการเชื่อมต่อ (Three-way Handshake) การเปลี่ยนผ่านสถานะ (State Transitions) การส่งข้อมูลซ้ำ (Retransmission) และการปิดการเชื่อมต่อ มีความจำเป็นอย่างยิ่งต่อการตรวจจับพฤติกรรมที่ไม่พึงประสงค์บนเครือข่าย อย่างไรก็ตาม แนวทางดั้งเดิมที่ดักจับและวิเคราะห์ข้อมูลระดับแพ็กเก็ต (Packet-level Inspection) มักก่อให้เกิดภาระการประมวลผลสูงและมีปริมาณข้อมูลมาก ซึ่งเป็นอุปสรรคต่อการทำงานแบบเรียลไทม์บนเครือข่ายที่มีปริมาณการจราจร (traffic) สูง (Liu et al., 2020; Scholz et al., 2018)</w:t>
      </w:r>
    </w:p>
    <w:p>
      <w:pPr>
        <w:spacing w:before="120" w:after="40" w:line="276" w:lineRule="auto"/>
        <w:ind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 xml:space="preserve"> eBPF (extended Berkeley Packet Filter) เป็นเทคโนโลยีที่อนุญาตให้โปรแกรมขนาดเล็กทำงานภายในเคอร์เนลของ Linux ได้อย่างปลอดภัยผ่านกลไกตรวจสอบของ Verifier โดยไม่ต้องแก้ไขซอร์สโค้ดของเคอร์เนล (Zhang et al., 2025) งานวิจัยที่ผ่านมานำ eBPF ไปใช้ในหลายด้าน ได้แก่ การวัดจังหวะเวลาของสถานะ TCP พร้อมตรวจจับความผิดปกติด้วย CPU Overhead ต่ำกว่า 1% (Peng et al., 2026) การนับสถิติรายไอพีด้วยความละเอียดระดับต่ำกว่ามิลลิวินาที (Mei et al., 2025) และการจำกัดอัตราแพ็กเก็ต SYN ด้วย XDP เพื่อบรรเทาการโจมตีแบบ SYN Flooding (Loureiro et al., 2024)</w:t>
      </w:r>
    </w:p>
    <w:p>
      <w:pPr>
        <w:spacing w:before="0" w:after="40" w:line="276" w:lineRule="auto"/>
        <w:ind w:firstLine="720" w:firstLineChars="0"/>
        <w:jc w:val="both"/>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จากการทบทวนวรรณกรรมพบว่า งานส่วนใหญ่แยกส่วนกันระหว่างมิติในการวัดจังหวะเวลาการเชื่อมต่อ การนับสถิติ และการบรรเทาภัยคุกคาม โครงงานนี้จึงเสนอแนวคิดการนำข้อมูลเหตุการณ์ TCP ระดับเคอร์เนลมาใช้ในกระบวนการเดียวกัน ตั้งแต่การเก็บข้อมูลจากเคอร์เนลด้วย eBPF การส่งต่อผ่าน Ring Buffer ไปยังโปรแกรมภาษา Go ในระดับ User Space การสกัดคุณลักษณะ (Feature Extraction) ด้วยหน้าต่างเลื่อน (Sliding Window) และการตรวจจับความผิดปกติด้วยเกณฑ์ตัดสินใจ (Threshold-based Detection) ที่มีน้ำหนักเบา โดยบันทึกบันทึกเหตุการณ์ (Log) เฉพาะเมื่อตรวจพบความผิดปกติ เพื่อลดภาระการจัดเก็บข้อมูล ระบบนี้ออกแบบสำหรับเครื่องเดี่ยว (Single-host) และเครือข่ายท้องถิ่นขนาดเล็ก (LAN) สำหรับการทดสอบเบื้องต้น</w:t>
      </w:r>
    </w:p>
    <w:p>
      <w:pPr>
        <w:spacing w:before="0" w:after="40" w:line="276" w:lineRule="auto"/>
        <w:ind w:firstLine="720" w:firstLineChars="0"/>
        <w:jc w:val="both"/>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ปัจจุบันคณะผู้จัดทำได้ยกระดับการพัฒนาจากต้นแบบ (Toy Model) ไปสู่ระบบตรวจจับความผิดปกติและการวัดผลเชิงประจักษ์ (Empirical Evaluation) ที่สมบูรณ์แบบ โดยสามารถดักจับและตรวจจับ Handshake Latency, Retransmissions, Incomplete Handshakes และตรวจจับพฤติกรรม SYN Flood Suspect ได้แบบเรียลไทม์ พร้อมนำเสนอผลสถิติบน Terminal UI (TUI) Dashboard และบันทึก Structured JSONL อย่างเป็นระบบ โดยคำถามวิจัยของโครงงาน คือ การใช้ eBPF เก็บข้อมูลการเชื่อมต่อ TCP ในระดับเคอร์เนล ร่วมกับ User Space Detection Engine สามารถให้ข้อมูลเพียงพอต่อการตรวจจับความผิดปกติแบบเรียลไทม์ได้มากน้อยเพียงใด และมีภาระต่อระบบ (System Overhead) อยู่ในระดับต่ำกว่า 5% ตามเป้าหมายหรือไม่</w:t>
      </w:r>
    </w:p>
    <w:p>
      <w:pPr>
        <w:numPr>
          <w:ilvl w:val="0"/>
          <w:numId w:val="0"/>
        </w:numPr>
        <w:tabs>
          <w:tab w:val="left" w:pos="0"/>
        </w:tabs>
        <w:spacing w:before="0" w:after="40" w:line="276" w:lineRule="auto"/>
        <w:ind w:leftChars="0"/>
        <w:jc w:val="both"/>
        <w:rPr>
          <w:rFonts w:hint="default" w:ascii="TH SarabunPSK" w:hAnsi="TH SarabunPSK" w:cs="TH SarabunPSK"/>
          <w:b/>
          <w:i w:val="0"/>
          <w:color w:val="000000"/>
          <w:sz w:val="32"/>
          <w:lang w:val="en-US"/>
        </w:rPr>
      </w:pPr>
      <w:r>
        <w:rPr>
          <w:rFonts w:hint="default" w:ascii="TH SarabunPSK" w:hAnsi="TH SarabunPSK" w:cs="TH SarabunPSK"/>
          <w:b/>
          <w:i w:val="0"/>
          <w:color w:val="000000"/>
          <w:sz w:val="32"/>
          <w:lang w:val="en-US"/>
        </w:rPr>
        <w:t xml:space="preserve">3. </w:t>
      </w:r>
      <w:r>
        <w:rPr>
          <w:rFonts w:hint="default" w:ascii="TH SarabunPSK" w:hAnsi="TH SarabunPSK" w:cs="TH SarabunPSK"/>
          <w:b/>
          <w:i w:val="0"/>
          <w:color w:val="000000"/>
          <w:sz w:val="32"/>
        </w:rPr>
        <w:t>วัตถุประสงค์ของโครงงาน</w:t>
      </w:r>
    </w:p>
    <w:p>
      <w:pPr>
        <w:numPr>
          <w:ilvl w:val="0"/>
          <w:numId w:val="0"/>
        </w:numPr>
        <w:tabs>
          <w:tab w:val="left" w:pos="0"/>
        </w:tabs>
        <w:spacing w:before="120" w:after="40" w:line="276" w:lineRule="auto"/>
        <w:ind w:leftChars="0"/>
        <w:jc w:val="left"/>
        <w:rPr>
          <w:rFonts w:hint="default" w:ascii="TH SarabunPSK" w:hAnsi="TH SarabunPSK" w:cs="TH SarabunPSK"/>
          <w:sz w:val="28"/>
          <w:szCs w:val="28"/>
        </w:rPr>
      </w:pPr>
      <w:r>
        <w:rPr>
          <w:rFonts w:hint="default" w:ascii="TH SarabunPSK" w:hAnsi="TH SarabunPSK" w:cs="TH SarabunPSK"/>
          <w:b/>
          <w:i w:val="0"/>
          <w:color w:val="000000"/>
          <w:sz w:val="32"/>
          <w:lang w:val="en-US"/>
        </w:rPr>
        <w:tab/>
      </w:r>
      <w:r>
        <w:rPr>
          <w:rFonts w:hint="default" w:ascii="TH SarabunPSK" w:hAnsi="TH SarabunPSK" w:cs="TH SarabunPSK"/>
          <w:b w:val="0"/>
          <w:i w:val="0"/>
          <w:color w:val="000000"/>
          <w:sz w:val="28"/>
          <w:szCs w:val="28"/>
        </w:rPr>
        <w:t>3.1 เพื่อออกแบบและพัฒนาระบบตรวจสอบเหตุการณ์การเชื่อมต่อ TCP ในระดับเคอร์เนลด้วย eBPF และส่งข้อมูลไปยัง User Space เพื่อประมวลผลแบบเรียลไทม์</w:t>
      </w:r>
    </w:p>
    <w:p>
      <w:pPr>
        <w:spacing w:before="0" w:after="40" w:line="276" w:lineRule="auto"/>
        <w:ind w:firstLine="720" w:firstLineChars="0"/>
        <w:jc w:val="left"/>
        <w:rPr>
          <w:rFonts w:hint="default" w:ascii="TH SarabunPSK" w:hAnsi="TH SarabunPSK" w:cs="TH SarabunPSK"/>
          <w:sz w:val="28"/>
          <w:szCs w:val="28"/>
        </w:rPr>
      </w:pPr>
      <w:r>
        <w:rPr>
          <w:rFonts w:hint="default" w:ascii="TH SarabunPSK" w:hAnsi="TH SarabunPSK" w:cs="TH SarabunPSK"/>
          <w:b w:val="0"/>
          <w:i w:val="0"/>
          <w:color w:val="000000"/>
          <w:sz w:val="28"/>
          <w:szCs w:val="28"/>
        </w:rPr>
        <w:t>3.2 เพื่อพัฒนากลไกตรวจจับความผิดปกติของการเชื่อมต่อ TCP โดยใช้เกณฑ์ตัดสินใจร่วมกับสถิติพื้นฐานที่สกัดจากหน้าต่างเลื่อน (Sliding Window)</w:t>
      </w:r>
    </w:p>
    <w:p>
      <w:pPr>
        <w:spacing w:before="0" w:after="40" w:line="276" w:lineRule="auto"/>
        <w:ind w:firstLine="720" w:firstLineChars="0"/>
        <w:jc w:val="left"/>
        <w:rPr>
          <w:rFonts w:hint="default" w:ascii="TH SarabunPSK" w:hAnsi="TH SarabunPSK" w:cs="TH SarabunPSK"/>
          <w:sz w:val="28"/>
          <w:szCs w:val="28"/>
        </w:rPr>
      </w:pPr>
      <w:r>
        <w:rPr>
          <w:rFonts w:hint="default" w:ascii="TH SarabunPSK" w:hAnsi="TH SarabunPSK" w:cs="TH SarabunPSK"/>
          <w:b w:val="0"/>
          <w:i w:val="0"/>
          <w:color w:val="000000"/>
          <w:sz w:val="28"/>
          <w:szCs w:val="28"/>
        </w:rPr>
        <w:t>3.3 เพื่อสร้างระบบต้นแบบด้วยภาษา Go สำหรับรับ ประมวลผล และแสดงผลสถิติผ่านแผงควบคุมแบบ Terminal UI Dashboard พร้อมระบบจัดเก็บบันทึกเหตุการณ์ผิดปกติย้อนหลัง</w:t>
      </w:r>
    </w:p>
    <w:p>
      <w:pPr>
        <w:spacing w:before="0" w:after="40" w:line="276" w:lineRule="auto"/>
        <w:ind w:firstLine="720" w:firstLineChars="0"/>
        <w:jc w:val="left"/>
        <w:rPr>
          <w:rFonts w:hint="default" w:ascii="TH SarabunPSK" w:hAnsi="TH SarabunPSK" w:cs="TH SarabunPSK"/>
          <w:sz w:val="28"/>
          <w:szCs w:val="28"/>
          <w:lang w:val="en-US"/>
        </w:rPr>
      </w:pPr>
      <w:r>
        <w:rPr>
          <w:rFonts w:hint="default" w:ascii="TH SarabunPSK" w:hAnsi="TH SarabunPSK" w:cs="TH SarabunPSK"/>
          <w:b w:val="0"/>
          <w:i w:val="0"/>
          <w:color w:val="000000"/>
          <w:sz w:val="28"/>
          <w:szCs w:val="28"/>
        </w:rPr>
        <w:t xml:space="preserve">3.4 เพื่อทำการวิเคราะห์ข้อมูลสำรวจ บนทราฟฟิกเครือข่ายจริง และประเมินประสิทธิภาพของระบบทั้งด้านความแม่นยำในการตรวจจับ (Detection Accuracy) และภาระต่อทรัพยากร (CPU/Memory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Overhead) ภายใต้ปริมาณทราฟฟิกระดับต่างๆ</w:t>
      </w:r>
    </w:p>
    <w:p>
      <w:pPr>
        <w:spacing w:before="120" w:after="40" w:line="276" w:lineRule="auto"/>
        <w:jc w:val="left"/>
        <w:rPr>
          <w:rFonts w:hint="default" w:ascii="TH SarabunPSK" w:hAnsi="TH SarabunPSK" w:cs="TH SarabunPSK"/>
          <w:sz w:val="32"/>
          <w:szCs w:val="32"/>
        </w:rPr>
      </w:pPr>
      <w:r>
        <w:rPr>
          <w:rFonts w:hint="default" w:ascii="TH SarabunPSK" w:hAnsi="TH SarabunPSK" w:cs="TH SarabunPSK"/>
          <w:b/>
          <w:i w:val="0"/>
          <w:color w:val="000000"/>
          <w:sz w:val="32"/>
          <w:szCs w:val="32"/>
          <w:lang w:val="en-US"/>
        </w:rPr>
        <w:t xml:space="preserve">4. </w:t>
      </w:r>
      <w:r>
        <w:rPr>
          <w:rFonts w:hint="default" w:ascii="TH SarabunPSK" w:hAnsi="TH SarabunPSK" w:cs="TH SarabunPSK"/>
          <w:b/>
          <w:i w:val="0"/>
          <w:color w:val="000000"/>
          <w:sz w:val="32"/>
          <w:szCs w:val="32"/>
        </w:rPr>
        <w:t>ทฤษฎีและผลงานวิจัยที่เกี่ยวข้อง</w:t>
      </w:r>
    </w:p>
    <w:p>
      <w:pPr>
        <w:spacing w:before="0" w:after="40" w:line="276" w:lineRule="auto"/>
        <w:ind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4.1 การเชื่อมต่อ TCP และสถานะของ Socket</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การเชื่อมต่อ TCP ผ่านวงจรสถานะ เช่น SYN_SENT, SYN_RECV, ESTABLISHED, FIN_WAIT,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CLOSE_WAIT และ CLOSE เวลาระหว่างการเปลี่ยนสถานะ เช่น จาก SYN_SENT ไป ESTABLISHED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สะท้อน Handshake Latency ส่วนการส่งข้อมูลซ้ำเป็นตัวบ่งชี้ว่าแพ็กเก็ตอาจสูญหายหรือเครือข่ายมี</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ความหน่วงสูง และหาก Socket มีการเปลี่ยนสถานะไปสู่ CLOSE โดยไม่เคยผ่าน ESTABLISHED จะบ่งชี้</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ถึง Incomplete Handshake ซึ่งสัมพันธ์กับการสแกนพอร์ตหรือ SYN Flood</w:t>
      </w:r>
    </w:p>
    <w:p>
      <w:pPr>
        <w:spacing w:before="0" w:after="40" w:line="276" w:lineRule="auto"/>
        <w:ind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4.2 เทคโนโลยี eBPF</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eBPF ช่วยให้โปรแกรมขนาดเล็กทำงานที่จุดต่าง ๆ ในเคอร์เนล เช่น Tracepoint และ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Kprobe โดยผ่านการตรวจสอบของ Verifier ก่อนโหลด ข้อมูลที่เก็บสามารถอยู่ใน BPF Map (เช่น Hash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Map และ LRU Hash Map) และส่งออกไปยัง User Space ผ่าน Ring Buffer ซึ่งต้องคำนึงถึงข้อจำกัด</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ของ Verifier ด้านความปลอดภัยของหน่วยความจำ (Zhang et al., 2025)</w:t>
      </w:r>
    </w:p>
    <w:p>
      <w:pPr>
        <w:spacing w:before="0" w:after="40" w:line="276" w:lineRule="auto"/>
        <w:ind w:firstLine="720" w:firstLineChars="0"/>
        <w:jc w:val="left"/>
        <w:rPr>
          <w:rFonts w:hint="default" w:ascii="TH SarabunPSK" w:hAnsi="TH SarabunPSK" w:cs="TH SarabunPSK"/>
          <w:sz w:val="28"/>
          <w:szCs w:val="28"/>
        </w:rPr>
      </w:pPr>
      <w:r>
        <w:rPr>
          <w:rFonts w:hint="default" w:ascii="TH SarabunPSK" w:hAnsi="TH SarabunPSK" w:cs="TH SarabunPSK"/>
          <w:b w:val="0"/>
          <w:i w:val="0"/>
          <w:color w:val="000000"/>
          <w:sz w:val="28"/>
          <w:szCs w:val="28"/>
        </w:rPr>
        <w:t>4.3 งานวิจัยที่เกี่ยวข้อง (อ้างอิงตรงตามเค้าโครงร่างที่ 1)</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คณะผู้จัดทำทบทวนงานวิจัยที่เกี่ยวข้องกับ eBPF/XDP โดยคัดเลือก 5 งานหลักที่เกี่ยวข้องโดย</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ตรงกับสถาปัตยกรรมของโครงงาน สรุปได้ดังตารางที่ 1</w:t>
      </w:r>
    </w:p>
    <w:p>
      <w:pPr>
        <w:spacing w:before="0" w:after="40" w:line="276" w:lineRule="auto"/>
        <w:ind w:firstLine="720" w:firstLineChars="0"/>
        <w:jc w:val="left"/>
        <w:rPr>
          <w:rFonts w:hint="default" w:ascii="TH SarabunPSK" w:hAnsi="TH SarabunPSK" w:cs="TH SarabunPSK"/>
          <w:b w:val="0"/>
          <w:i w:val="0"/>
          <w:color w:val="000000"/>
          <w:sz w:val="28"/>
          <w:szCs w:val="28"/>
        </w:rPr>
      </w:pPr>
      <w:r>
        <w:rPr>
          <w:rFonts w:hint="default" w:ascii="TH SarabunPSK" w:hAnsi="TH SarabunPSK" w:cs="TH SarabunPSK"/>
          <w:b/>
          <w:bCs/>
          <w:i w:val="0"/>
          <w:color w:val="000000"/>
          <w:sz w:val="28"/>
          <w:szCs w:val="28"/>
        </w:rPr>
        <w:t xml:space="preserve">ตารางที่ 1 </w:t>
      </w:r>
      <w:r>
        <w:rPr>
          <w:rFonts w:hint="default" w:ascii="TH SarabunPSK" w:hAnsi="TH SarabunPSK" w:cs="TH SarabunPSK"/>
          <w:b w:val="0"/>
          <w:i w:val="0"/>
          <w:color w:val="000000"/>
          <w:sz w:val="28"/>
          <w:szCs w:val="28"/>
        </w:rPr>
        <w:t>สรุปงานวิจัยที่เกี่ยวข้องและสิ่งที่นำไปประยุกต์</w:t>
      </w:r>
    </w:p>
    <w:tbl>
      <w:tblPr>
        <w:tblStyle w:val="9"/>
        <w:tblW w:w="8206" w:type="dxa"/>
        <w:jc w:val="center"/>
        <w:tblLayout w:type="fixed"/>
        <w:tblCellMar>
          <w:top w:w="120" w:type="dxa"/>
          <w:left w:w="150" w:type="dxa"/>
          <w:bottom w:w="120" w:type="dxa"/>
          <w:right w:w="150" w:type="dxa"/>
        </w:tblCellMar>
      </w:tblPr>
      <w:tblGrid>
        <w:gridCol w:w="1437"/>
        <w:gridCol w:w="3457"/>
        <w:gridCol w:w="3312"/>
      </w:tblGrid>
      <w:tr>
        <w:tblPrEx>
          <w:tblCellMar>
            <w:top w:w="120" w:type="dxa"/>
            <w:left w:w="150" w:type="dxa"/>
            <w:bottom w:w="120" w:type="dxa"/>
            <w:right w:w="150" w:type="dxa"/>
          </w:tblCellMar>
        </w:tblPrEx>
        <w:trPr>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8"/>
              </w:rPr>
              <w:t>งานวิจัย</w:t>
            </w:r>
          </w:p>
        </w:tc>
        <w:tc>
          <w:tcPr>
            <w:tcW w:w="3457"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8"/>
              </w:rPr>
              <w:t>จุดเน้น / บทบาทของ eBPF</w:t>
            </w:r>
          </w:p>
        </w:tc>
        <w:tc>
          <w:tcPr>
            <w:tcW w:w="3312"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8"/>
              </w:rPr>
              <w:t>สิ่งที่โครงงานนำไปประยุกต์</w:t>
            </w:r>
          </w:p>
        </w:tc>
      </w:tr>
      <w:tr>
        <w:tblPrEx>
          <w:tblCellMar>
            <w:top w:w="120" w:type="dxa"/>
            <w:left w:w="150" w:type="dxa"/>
            <w:bottom w:w="120" w:type="dxa"/>
            <w:right w:w="150" w:type="dxa"/>
          </w:tblCellMar>
        </w:tblPrEx>
        <w:trPr>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Peng et al.</w:t>
            </w:r>
            <w:r>
              <w:rPr>
                <w:rFonts w:hint="default" w:ascii="TH SarabunPSK" w:hAnsi="TH SarabunPSK" w:cs="TH SarabunPSK"/>
                <w:b w:val="0"/>
                <w:i w:val="0"/>
                <w:color w:val="000000"/>
                <w:sz w:val="28"/>
              </w:rPr>
              <w:br w:type="textWrapping"/>
            </w:r>
            <w:r>
              <w:rPr>
                <w:rFonts w:hint="default" w:ascii="TH SarabunPSK" w:hAnsi="TH SarabunPSK" w:cs="TH SarabunPSK"/>
                <w:b w:val="0"/>
                <w:i w:val="0"/>
                <w:color w:val="000000"/>
                <w:sz w:val="28"/>
              </w:rPr>
              <w:t>(2026)</w:t>
            </w:r>
          </w:p>
        </w:tc>
        <w:tc>
          <w:tcPr>
            <w:tcW w:w="345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ดักจับสถานะ TCP วัด Latency แบบแยกช่วง ตรวจจับแบบผสม (Threshold + Autoencoder + CUSUM)</w:t>
            </w:r>
          </w:p>
        </w:tc>
        <w:tc>
          <w:tcPr>
            <w:tcW w:w="3312"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แนวคิดวัดจังหวะเวลาจากการเปลี่ยนสถานะ TCP และใช้ Threshold P99 / Baseline เป็นกลไกตรวจจับเบื้องต้น</w:t>
            </w:r>
          </w:p>
        </w:tc>
      </w:tr>
      <w:tr>
        <w:tblPrEx>
          <w:tblCellMar>
            <w:top w:w="120" w:type="dxa"/>
            <w:left w:w="150" w:type="dxa"/>
            <w:bottom w:w="120" w:type="dxa"/>
            <w:right w:w="150" w:type="dxa"/>
          </w:tblCellMar>
        </w:tblPrEx>
        <w:trPr>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Mei et al.</w:t>
            </w:r>
            <w:r>
              <w:rPr>
                <w:rFonts w:hint="default" w:ascii="TH SarabunPSK" w:hAnsi="TH SarabunPSK" w:cs="TH SarabunPSK"/>
                <w:b w:val="0"/>
                <w:i w:val="0"/>
                <w:color w:val="000000"/>
                <w:sz w:val="28"/>
              </w:rPr>
              <w:br w:type="textWrapping"/>
            </w:r>
            <w:r>
              <w:rPr>
                <w:rFonts w:hint="default" w:ascii="TH SarabunPSK" w:hAnsi="TH SarabunPSK" w:cs="TH SarabunPSK"/>
                <w:b w:val="0"/>
                <w:i w:val="0"/>
                <w:color w:val="000000"/>
                <w:sz w:val="28"/>
              </w:rPr>
              <w:t>(2025)</w:t>
            </w:r>
          </w:p>
        </w:tc>
        <w:tc>
          <w:tcPr>
            <w:tcW w:w="345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eBPF Map แบบ LRU Hash นับสถิติรายไอพีที่ความละเอียดต่ำกว่ามิลลิวินาที</w:t>
            </w:r>
          </w:p>
        </w:tc>
        <w:tc>
          <w:tcPr>
            <w:tcW w:w="3312"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แนวคิดการเก็บสถิติต่อการเชื่อมต่อใน BPF Map แบบ LRU Hash เพื่อควบคุมและป้องกันหน่วยความจำล้น</w:t>
            </w:r>
          </w:p>
        </w:tc>
      </w:tr>
      <w:tr>
        <w:tblPrEx>
          <w:tblCellMar>
            <w:top w:w="120" w:type="dxa"/>
            <w:left w:w="150" w:type="dxa"/>
            <w:bottom w:w="120" w:type="dxa"/>
            <w:right w:w="150" w:type="dxa"/>
          </w:tblCellMar>
        </w:tblPrEx>
        <w:trPr>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Loureiro et al.</w:t>
            </w:r>
            <w:r>
              <w:rPr>
                <w:rFonts w:hint="default" w:ascii="TH SarabunPSK" w:hAnsi="TH SarabunPSK" w:cs="TH SarabunPSK"/>
                <w:b w:val="0"/>
                <w:i w:val="0"/>
                <w:color w:val="000000"/>
                <w:sz w:val="28"/>
              </w:rPr>
              <w:br w:type="textWrapping"/>
            </w:r>
            <w:r>
              <w:rPr>
                <w:rFonts w:hint="default" w:ascii="TH SarabunPSK" w:hAnsi="TH SarabunPSK" w:cs="TH SarabunPSK"/>
                <w:b w:val="0"/>
                <w:i w:val="0"/>
                <w:color w:val="000000"/>
                <w:sz w:val="28"/>
              </w:rPr>
              <w:t>(2024)</w:t>
            </w:r>
          </w:p>
        </w:tc>
        <w:tc>
          <w:tcPr>
            <w:tcW w:w="345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XDP ทำ Rate Limiting ด้วย Fixed Window เพื่อบรรเทา SYN Flooding</w:t>
            </w:r>
          </w:p>
        </w:tc>
        <w:tc>
          <w:tcPr>
            <w:tcW w:w="3312"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แนวคิดติดตามสถานะ SYN/ACK เพื่อคำนวณสัดส่วน Handshake ที่ไม่สมบูรณ์ และจำแนกพฤติกรรม SYN Flood</w:t>
            </w:r>
          </w:p>
        </w:tc>
      </w:tr>
      <w:tr>
        <w:tblPrEx>
          <w:tblCellMar>
            <w:top w:w="120" w:type="dxa"/>
            <w:left w:w="150" w:type="dxa"/>
            <w:bottom w:w="120" w:type="dxa"/>
            <w:right w:w="150" w:type="dxa"/>
          </w:tblCellMar>
        </w:tblPrEx>
        <w:trPr>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Scholz et al.</w:t>
            </w:r>
            <w:r>
              <w:rPr>
                <w:rFonts w:hint="default" w:ascii="TH SarabunPSK" w:hAnsi="TH SarabunPSK" w:cs="TH SarabunPSK"/>
                <w:b w:val="0"/>
                <w:i w:val="0"/>
                <w:color w:val="000000"/>
                <w:sz w:val="28"/>
              </w:rPr>
              <w:br w:type="textWrapping"/>
            </w:r>
            <w:r>
              <w:rPr>
                <w:rFonts w:hint="default" w:ascii="TH SarabunPSK" w:hAnsi="TH SarabunPSK" w:cs="TH SarabunPSK"/>
                <w:b w:val="0"/>
                <w:i w:val="0"/>
                <w:color w:val="000000"/>
                <w:sz w:val="28"/>
              </w:rPr>
              <w:t>(2018)</w:t>
            </w:r>
          </w:p>
        </w:tc>
        <w:tc>
          <w:tcPr>
            <w:tcW w:w="345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เปรียบเทียบประสิทธิภาพ XDP กับ iptables/nftables</w:t>
            </w:r>
          </w:p>
        </w:tc>
        <w:tc>
          <w:tcPr>
            <w:tcW w:w="3312"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ใช้เป็นข้อมูลอ้างอิงเรื่องข้อแลกเปลี่ยนและกรอบวิธีวัดผลด้านประสิทธิภาพ (Overhead)</w:t>
            </w:r>
          </w:p>
        </w:tc>
      </w:tr>
      <w:tr>
        <w:tblPrEx>
          <w:tblCellMar>
            <w:top w:w="120" w:type="dxa"/>
            <w:left w:w="150" w:type="dxa"/>
            <w:bottom w:w="120" w:type="dxa"/>
            <w:right w:w="150" w:type="dxa"/>
          </w:tblCellMar>
        </w:tblPrEx>
        <w:trPr>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Liu et al.</w:t>
            </w:r>
            <w:r>
              <w:rPr>
                <w:rFonts w:hint="default" w:ascii="TH SarabunPSK" w:hAnsi="TH SarabunPSK" w:cs="TH SarabunPSK"/>
                <w:b w:val="0"/>
                <w:i w:val="0"/>
                <w:color w:val="000000"/>
                <w:sz w:val="28"/>
              </w:rPr>
              <w:br w:type="textWrapping"/>
            </w:r>
            <w:r>
              <w:rPr>
                <w:rFonts w:hint="default" w:ascii="TH SarabunPSK" w:hAnsi="TH SarabunPSK" w:cs="TH SarabunPSK"/>
                <w:b w:val="0"/>
                <w:i w:val="0"/>
                <w:color w:val="000000"/>
                <w:sz w:val="28"/>
              </w:rPr>
              <w:t>(2020)</w:t>
            </w:r>
          </w:p>
        </w:tc>
        <w:tc>
          <w:tcPr>
            <w:tcW w:w="3457"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เก็บ Metric เครือข่ายแบบ Non-intrusive ด้วย Socket Filter และ Kprobe</w:t>
            </w:r>
          </w:p>
        </w:tc>
        <w:tc>
          <w:tcPr>
            <w:tcW w:w="3312"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สนับสนุนการเก็บข้อมูลระดับเคอร์เนลโดยไม่แก้ไขแอปพลิเคชันต้นทาง</w:t>
            </w:r>
          </w:p>
        </w:tc>
      </w:tr>
    </w:tbl>
    <w:p>
      <w:pPr>
        <w:spacing w:before="80" w:after="40" w:line="276" w:lineRule="auto"/>
        <w:jc w:val="left"/>
        <w:rPr>
          <w:rFonts w:hint="default" w:ascii="TH SarabunPSK" w:hAnsi="TH SarabunPSK" w:cs="TH SarabunPSK"/>
          <w:b w:val="0"/>
          <w:i w:val="0"/>
          <w:color w:val="000000"/>
          <w:sz w:val="32"/>
        </w:rPr>
      </w:pPr>
      <w:r>
        <w:rPr>
          <w:rFonts w:hint="default" w:ascii="TH SarabunPSK" w:hAnsi="TH SarabunPSK" w:cs="TH SarabunPSK"/>
          <w:b w:val="0"/>
          <w:i w:val="0"/>
          <w:color w:val="000000"/>
          <w:sz w:val="32"/>
        </w:rPr>
        <w:t xml:space="preserve">   </w:t>
      </w:r>
    </w:p>
    <w:p>
      <w:pPr>
        <w:spacing w:before="80" w:after="40" w:line="276" w:lineRule="auto"/>
        <w:jc w:val="both"/>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32"/>
        </w:rPr>
        <w:tab/>
      </w:r>
      <w:r>
        <w:rPr>
          <w:rFonts w:hint="default" w:ascii="TH SarabunPSK" w:hAnsi="TH SarabunPSK" w:cs="TH SarabunPSK"/>
          <w:b w:val="0"/>
          <w:i w:val="0"/>
          <w:color w:val="000000"/>
          <w:sz w:val="32"/>
        </w:rPr>
        <w:t xml:space="preserve"> </w:t>
      </w:r>
      <w:r>
        <w:rPr>
          <w:rFonts w:hint="default" w:ascii="TH SarabunPSK" w:hAnsi="TH SarabunPSK" w:cs="TH SarabunPSK"/>
          <w:b w:val="0"/>
          <w:i w:val="0"/>
          <w:color w:val="000000"/>
          <w:sz w:val="32"/>
          <w:lang w:val="en-US"/>
        </w:rPr>
        <w:tab/>
      </w:r>
      <w:r>
        <w:rPr>
          <w:rFonts w:hint="default" w:ascii="TH SarabunPSK" w:hAnsi="TH SarabunPSK" w:cs="TH SarabunPSK"/>
          <w:b w:val="0"/>
          <w:i w:val="0"/>
          <w:color w:val="000000"/>
          <w:sz w:val="28"/>
          <w:szCs w:val="28"/>
        </w:rPr>
        <w:t>งานวิจัยอื่นที่ทบทวนเพิ่มเติมในเชิงบริบท ได้แก่ Soldani et al. (2023) ด้าน</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แพลตฟอร์ม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Observability สำหรับ 5G/6G, Ragavan &amp; Nadig (2025) ด้านการจัดตาราง</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งานบน Kubernetes ที่</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คำนึงถึงสถานะเครือข่าย, Holik et al. (2025) ด้านสถาปัตยกรรม</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เครือข่าย eBPF สำหรับระบบ OT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และ Puttlitz et al. (2024) ด้านการวัดผลเครือข่าย</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แบบ End-to-End โดยงานกลุ่มนี้ใช้เป็น</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แนวทางอ้างอิงสำหรับการต่อยอดในอนาคต</w:t>
      </w:r>
    </w:p>
    <w:p>
      <w:pPr>
        <w:spacing w:before="0" w:after="40" w:line="276" w:lineRule="auto"/>
        <w:ind w:firstLine="720" w:firstLineChars="0"/>
        <w:jc w:val="left"/>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4.4 การตรวจจับความผิดปกติด้วยเกณฑ์ตัดสินใจ (Threshold-based Detection)</w:t>
      </w:r>
    </w:p>
    <w:p>
      <w:pPr>
        <w:spacing w:before="0" w:after="40" w:line="276" w:lineRule="auto"/>
        <w:ind w:left="720" w:leftChars="0"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Peng et al. (2026) ใช้ Static Threshold ที่คำนวณจากเปอร์เซ็นไทล์ที่ 99 (P99) ของช่วงเวลาในสภาวะปกติเป็นชั้นตรวจจับแรก โครงงานนี้เลือกใช้ชั้น Threshold ร่วมกับ Adaptive Baseline โดยคำนวณค่าเฉลี่ย (μ) และส่วนเบี่ยงเบนมาตรฐาน (σ) แบบ Sliding Window เพื่อกำหนดเกณฑ์ยืดหยุ่นที่ Threshold = μ + 3σ ซึ่งอธิบายและวัดผลได้ง่าย เหมาะกับขอบเขตงานระดับปริญญาตรี และช่วยลด False Positive เมื่อเครือข่ายมีความหน่วงพื้นฐานสูง</w:t>
      </w:r>
    </w:p>
    <w:p>
      <w:pPr>
        <w:spacing w:before="120" w:after="40" w:line="276" w:lineRule="auto"/>
        <w:jc w:val="left"/>
        <w:rPr>
          <w:rFonts w:hint="default" w:ascii="TH SarabunPSK" w:hAnsi="TH SarabunPSK" w:cs="TH SarabunPSK"/>
          <w:b/>
          <w:i w:val="0"/>
          <w:color w:val="000000"/>
          <w:sz w:val="32"/>
        </w:rPr>
      </w:pPr>
    </w:p>
    <w:p>
      <w:pPr>
        <w:spacing w:before="120" w:after="40" w:line="276" w:lineRule="auto"/>
        <w:jc w:val="left"/>
        <w:rPr>
          <w:rFonts w:hint="default" w:ascii="TH SarabunPSK" w:hAnsi="TH SarabunPSK" w:cs="TH SarabunPSK"/>
        </w:rPr>
      </w:pPr>
      <w:r>
        <w:rPr>
          <w:rFonts w:hint="default" w:ascii="TH SarabunPSK" w:hAnsi="TH SarabunPSK" w:cs="TH SarabunPSK"/>
          <w:b/>
          <w:i w:val="0"/>
          <w:color w:val="000000"/>
          <w:sz w:val="32"/>
        </w:rPr>
        <w:t>5. วิธีดำเนินการวิจัย</w:t>
      </w:r>
    </w:p>
    <w:p>
      <w:pPr>
        <w:spacing w:before="0" w:after="40" w:line="276" w:lineRule="auto"/>
        <w:ind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5.1 ศึกษาค้นคว้าทฤษฎีและเครื่องมือ</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ศึกษา TCP State Machine, eBPF (Tracepoint, BPF Map, Ring Buffer),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ภาษา Go และ</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ไลบรารี cilium/ebpf รวมถึงทบทวนงานวิจัยที่เกี่ยวข้อง</w:t>
      </w:r>
    </w:p>
    <w:p>
      <w:pPr>
        <w:spacing w:before="0" w:after="40" w:line="276" w:lineRule="auto"/>
        <w:ind w:firstLine="720" w:firstLineChars="0"/>
        <w:jc w:val="both"/>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5.2 กำหนดขอบเขตและสภาพแวดล้อม</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พัฒนาและทดสอบบนระบบปฏิบัติการ Linux เครื่องเดี่ยว (Single-host) และ</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เครือข่าย</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ท้องถิ่นขนาดเล็ก (LAN) โดยใช้โปรแกรม eBPF ที่เขียนด้วยภาษา C คอมไพล์ด้วย clang/LLVM และ</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โปรแกรมฝั่ง User Space ที่เขียนด้วยภาษา Go ร่วมกับไลบรารี cilium/ebpf ซึ่งใช้เครื่องมือ bpf2go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ในการสร้างโค้ดเชื่อมต่อระหว่างสองฝั่งโดยอัตโนมัติ</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สภาพแวดล้อมที่ใช้ในการพัฒนาและทดลองสรุปได้</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ตามตารางที่ 2</w:t>
      </w:r>
    </w:p>
    <w:p>
      <w:pPr>
        <w:spacing w:before="0" w:after="40" w:line="276" w:lineRule="auto"/>
        <w:ind w:firstLine="720" w:firstLineChars="0"/>
        <w:jc w:val="left"/>
        <w:rPr>
          <w:rFonts w:hint="default" w:ascii="TH SarabunPSK" w:hAnsi="TH SarabunPSK" w:cs="TH SarabunPSK"/>
          <w:b w:val="0"/>
          <w:i w:val="0"/>
          <w:color w:val="000000"/>
          <w:sz w:val="28"/>
          <w:szCs w:val="28"/>
        </w:rPr>
      </w:pPr>
      <w:r>
        <w:rPr>
          <w:rFonts w:hint="default" w:ascii="TH SarabunPSK" w:hAnsi="TH SarabunPSK" w:cs="TH SarabunPSK"/>
          <w:b/>
          <w:bCs/>
          <w:i w:val="0"/>
          <w:color w:val="000000"/>
          <w:sz w:val="28"/>
          <w:szCs w:val="28"/>
        </w:rPr>
        <w:t>ตารางที่ 2</w:t>
      </w:r>
      <w:r>
        <w:rPr>
          <w:rFonts w:hint="default" w:ascii="TH SarabunPSK" w:hAnsi="TH SarabunPSK" w:cs="TH SarabunPSK"/>
          <w:b w:val="0"/>
          <w:i w:val="0"/>
          <w:color w:val="000000"/>
          <w:sz w:val="28"/>
          <w:szCs w:val="28"/>
        </w:rPr>
        <w:t xml:space="preserve"> สภาพแวดล้อมการพัฒนาและการทดลอง</w:t>
      </w:r>
    </w:p>
    <w:tbl>
      <w:tblPr>
        <w:tblStyle w:val="9"/>
        <w:tblW w:w="7954" w:type="dxa"/>
        <w:jc w:val="center"/>
        <w:tblLayout w:type="fixed"/>
        <w:tblCellMar>
          <w:top w:w="100" w:type="dxa"/>
          <w:left w:w="150" w:type="dxa"/>
          <w:bottom w:w="100" w:type="dxa"/>
          <w:right w:w="150" w:type="dxa"/>
        </w:tblCellMar>
      </w:tblPr>
      <w:tblGrid>
        <w:gridCol w:w="2490"/>
        <w:gridCol w:w="5464"/>
      </w:tblGrid>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b w:val="0"/>
                <w:bCs w:val="0"/>
                <w:i w:val="0"/>
                <w:iCs w:val="0"/>
                <w:sz w:val="24"/>
                <w:szCs w:val="24"/>
              </w:rPr>
            </w:pPr>
            <w:r>
              <w:rPr>
                <w:rFonts w:hint="default" w:ascii="TH SarabunPSK" w:hAnsi="TH SarabunPSK" w:cs="TH SarabunPSK"/>
                <w:b/>
                <w:bCs w:val="0"/>
                <w:i w:val="0"/>
                <w:iCs w:val="0"/>
                <w:color w:val="000000"/>
                <w:sz w:val="28"/>
                <w:szCs w:val="24"/>
              </w:rPr>
              <w:t>รายการ</w:t>
            </w:r>
          </w:p>
        </w:tc>
        <w:tc>
          <w:tcPr>
            <w:tcW w:w="5464"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b w:val="0"/>
                <w:bCs w:val="0"/>
                <w:i w:val="0"/>
                <w:iCs w:val="0"/>
                <w:sz w:val="24"/>
                <w:szCs w:val="24"/>
              </w:rPr>
            </w:pPr>
            <w:r>
              <w:rPr>
                <w:rFonts w:hint="default" w:ascii="TH SarabunPSK" w:hAnsi="TH SarabunPSK" w:cs="TH SarabunPSK"/>
                <w:b/>
                <w:bCs w:val="0"/>
                <w:i w:val="0"/>
                <w:iCs w:val="0"/>
                <w:color w:val="000000"/>
                <w:sz w:val="28"/>
                <w:szCs w:val="24"/>
              </w:rPr>
              <w:t>รายละเอียด</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ระบบปฏิบัติการ</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Fedora Linux 44 (KDE Plasma, Wayland)</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Linux Kernel</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7.2.7-200.fc44.x86_64</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หน่วยประมวลผล (CPU)</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Intel Core i5-8350U (4 คอร์ 8 เธรด) ความเร็ว 3.60 GHz</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หน่วยความจำ (RAM)</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7.57 GiB</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8"/>
              </w:rPr>
              <w:t>อินเทอร์เฟซเครือข่าย</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cs="TH SarabunPSK"/>
                <w:b w:val="0"/>
                <w:i w:val="0"/>
                <w:color w:val="000000"/>
                <w:sz w:val="28"/>
              </w:rPr>
            </w:pPr>
            <w:r>
              <w:rPr>
                <w:rFonts w:hint="default" w:ascii="TH SarabunPSK" w:hAnsi="TH SarabunPSK" w:cs="TH SarabunPSK"/>
                <w:b w:val="0"/>
                <w:i w:val="0"/>
                <w:color w:val="000000"/>
                <w:sz w:val="28"/>
              </w:rPr>
              <w:t>Wi-Fi (wlp2s0) และ Local Loopback (lo)</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cs="TH SarabunPSK"/>
                <w:b w:val="0"/>
                <w:i w:val="0"/>
                <w:color w:val="000000"/>
                <w:sz w:val="28"/>
              </w:rPr>
            </w:pPr>
            <w:r>
              <w:rPr>
                <w:rFonts w:hint="default" w:ascii="TH SarabunPSK" w:hAnsi="TH SarabunPSK" w:cs="TH SarabunPSK"/>
                <w:b w:val="0"/>
                <w:i w:val="0"/>
                <w:color w:val="000000"/>
                <w:sz w:val="28"/>
              </w:rPr>
              <w:t>ภาษา Go</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cs="TH SarabunPSK"/>
                <w:b w:val="0"/>
                <w:i w:val="0"/>
                <w:color w:val="000000"/>
                <w:sz w:val="28"/>
              </w:rPr>
            </w:pPr>
            <w:r>
              <w:rPr>
                <w:rFonts w:hint="default" w:ascii="TH SarabunPSK" w:hAnsi="TH SarabunPSK" w:cs="TH SarabunPSK"/>
                <w:b w:val="0"/>
                <w:i w:val="0"/>
                <w:color w:val="000000"/>
                <w:sz w:val="28"/>
              </w:rPr>
              <w:t>go1.26.8 linux/amd64</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cs="TH SarabunPSK"/>
                <w:b w:val="0"/>
                <w:i w:val="0"/>
                <w:color w:val="000000"/>
                <w:sz w:val="28"/>
              </w:rPr>
            </w:pPr>
            <w:r>
              <w:rPr>
                <w:rFonts w:hint="default" w:ascii="TH SarabunPSK" w:hAnsi="TH SarabunPSK" w:cs="TH SarabunPSK"/>
                <w:b w:val="0"/>
                <w:i w:val="0"/>
                <w:color w:val="000000"/>
                <w:sz w:val="28"/>
              </w:rPr>
              <w:t>ไลบรารี cilium/ebpf</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cs="TH SarabunPSK"/>
                <w:b w:val="0"/>
                <w:i w:val="0"/>
                <w:color w:val="000000"/>
                <w:sz w:val="28"/>
              </w:rPr>
            </w:pPr>
            <w:r>
              <w:rPr>
                <w:rFonts w:hint="default" w:ascii="TH SarabunPSK" w:hAnsi="TH SarabunPSK" w:cs="TH SarabunPSK"/>
                <w:b w:val="0"/>
                <w:i w:val="0"/>
                <w:color w:val="000000"/>
                <w:sz w:val="28"/>
              </w:rPr>
              <w:t>v0.22.0</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cs="TH SarabunPSK"/>
                <w:b w:val="0"/>
                <w:i w:val="0"/>
                <w:color w:val="000000"/>
                <w:sz w:val="28"/>
              </w:rPr>
            </w:pPr>
            <w:r>
              <w:rPr>
                <w:rFonts w:hint="default" w:ascii="TH SarabunPSK" w:hAnsi="TH SarabunPSK" w:cs="TH SarabunPSK"/>
                <w:b w:val="0"/>
                <w:i w:val="0"/>
                <w:color w:val="000000"/>
                <w:sz w:val="28"/>
              </w:rPr>
              <w:t>คอมไพเลอร์ eBPF</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cs="TH SarabunPSK"/>
                <w:b w:val="0"/>
                <w:i w:val="0"/>
                <w:color w:val="000000"/>
                <w:sz w:val="28"/>
              </w:rPr>
            </w:pPr>
            <w:r>
              <w:rPr>
                <w:rFonts w:hint="default" w:ascii="TH SarabunPSK" w:hAnsi="TH SarabunPSK" w:cs="TH SarabunPSK"/>
                <w:b w:val="0"/>
                <w:i w:val="0"/>
                <w:color w:val="000000"/>
                <w:sz w:val="28"/>
              </w:rPr>
              <w:t>clang/LLVM รุ่น 22.1.8 (Fedora 22.1.8-4.fc44)</w:t>
            </w:r>
          </w:p>
        </w:tc>
      </w:tr>
      <w:tr>
        <w:tblPrEx>
          <w:tblCellMar>
            <w:top w:w="100" w:type="dxa"/>
            <w:left w:w="150" w:type="dxa"/>
            <w:bottom w:w="100" w:type="dxa"/>
            <w:right w:w="150" w:type="dxa"/>
          </w:tblCellMar>
        </w:tblPrEx>
        <w:trPr>
          <w:jc w:val="center"/>
        </w:trPr>
        <w:tc>
          <w:tcPr>
            <w:tcW w:w="249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eastAsia="TH Sarabun New" w:cs="TH SarabunPSK"/>
                <w:color w:val="auto"/>
                <w:kern w:val="0"/>
                <w:sz w:val="32"/>
                <w:szCs w:val="32"/>
                <w:lang w:val="en-US" w:eastAsia="ja-JP" w:bidi="th-TH"/>
              </w:rPr>
            </w:pPr>
            <w:r>
              <w:rPr>
                <w:rFonts w:hint="default" w:ascii="TH SarabunPSK" w:hAnsi="TH SarabunPSK" w:cs="TH SarabunPSK"/>
                <w:b w:val="0"/>
                <w:i w:val="0"/>
                <w:color w:val="000000"/>
                <w:sz w:val="28"/>
              </w:rPr>
              <w:t>BTF</w:t>
            </w:r>
          </w:p>
        </w:tc>
        <w:tc>
          <w:tcPr>
            <w:tcW w:w="54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top"/>
          </w:tcPr>
          <w:p>
            <w:pPr>
              <w:spacing w:before="0" w:after="200"/>
              <w:rPr>
                <w:rFonts w:hint="default" w:ascii="TH SarabunPSK" w:hAnsi="TH SarabunPSK" w:eastAsia="TH Sarabun New" w:cs="TH SarabunPSK"/>
                <w:color w:val="auto"/>
                <w:kern w:val="0"/>
                <w:sz w:val="32"/>
                <w:szCs w:val="32"/>
                <w:lang w:val="en-US" w:eastAsia="ja-JP" w:bidi="th-TH"/>
              </w:rPr>
            </w:pPr>
            <w:r>
              <w:rPr>
                <w:rFonts w:hint="default" w:ascii="TH SarabunPSK" w:hAnsi="TH SarabunPSK" w:cs="TH SarabunPSK"/>
                <w:b w:val="0"/>
                <w:i w:val="0"/>
                <w:color w:val="000000"/>
                <w:sz w:val="28"/>
              </w:rPr>
              <w:t>/sys/kernel/btf/vmlinux</w:t>
            </w:r>
          </w:p>
        </w:tc>
      </w:tr>
    </w:tbl>
    <w:p>
      <w:pPr>
        <w:spacing w:before="40" w:after="40" w:line="276" w:lineRule="auto"/>
        <w:jc w:val="left"/>
        <w:rPr>
          <w:rFonts w:hint="default" w:ascii="TH SarabunPSK" w:hAnsi="TH SarabunPSK" w:cs="TH SarabunPSK"/>
          <w:b w:val="0"/>
          <w:i w:val="0"/>
          <w:color w:val="000000"/>
          <w:sz w:val="32"/>
        </w:rPr>
      </w:pPr>
    </w:p>
    <w:p>
      <w:pPr>
        <w:spacing w:before="40" w:after="40" w:line="276" w:lineRule="auto"/>
        <w:ind w:left="720" w:leftChars="0" w:firstLine="720" w:firstLineChars="0"/>
        <w:jc w:val="both"/>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ในการทดลองจะบันทึกรุ่นของซอฟต์แวร์และเงื่อนไขของเครื่องทดสอบไว้ทุกครั้งการรันโปรแกรม eBPF ต้องใช้สิทธิ์ root และผลการทดลองในรายงานนี้ใช้ได้กับสภาพแวดล้อมข้างต้นเป็นหลัก</w:t>
      </w:r>
    </w:p>
    <w:p>
      <w:pPr>
        <w:spacing w:before="0" w:after="40" w:line="276" w:lineRule="auto"/>
        <w:ind w:firstLine="720" w:firstLineChars="0"/>
        <w:jc w:val="both"/>
        <w:rPr>
          <w:rFonts w:hint="default" w:ascii="TH SarabunPSK" w:hAnsi="TH SarabunPSK" w:cs="TH SarabunPSK"/>
          <w:b w:val="0"/>
          <w:i w:val="0"/>
          <w:color w:val="000000"/>
          <w:sz w:val="32"/>
        </w:rPr>
      </w:pPr>
      <w:r>
        <w:rPr>
          <w:rFonts w:hint="default" w:ascii="TH SarabunPSK" w:hAnsi="TH SarabunPSK" w:cs="TH SarabunPSK"/>
          <w:b w:val="0"/>
          <w:i w:val="0"/>
          <w:color w:val="000000"/>
          <w:sz w:val="28"/>
          <w:szCs w:val="28"/>
        </w:rPr>
        <w:t>5.3 ออกแบบสถาปัตยกรรมระบบ</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ระบบแบ่งหน้าที่เป็นชั้นชัดเจนโดยให้เคอร์เนลเก็บเฉพาะข้อมูลที่จำเป็น และย้ายการประมวล</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ผลที่ซับซ้อนไปทำใน User Space ดังภาพที่ 1 โดยมีจุดปรับแบบสำคัญคือการ</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ใช้Tracepoint (sock/inet_sock_set_state และ tcp/tcp_retransmit_skb) ร่วมกั</w:t>
      </w:r>
      <w:r>
        <w:rPr>
          <w:rFonts w:hint="default" w:ascii="TH SarabunPSK" w:hAnsi="TH SarabunPSK" w:cs="TH SarabunPSK"/>
          <w:b w:val="0"/>
          <w:i w:val="0"/>
          <w:color w:val="000000"/>
          <w:sz w:val="28"/>
          <w:szCs w:val="28"/>
          <w:lang w:val="en-US"/>
        </w:rPr>
        <w:t>บ</w:t>
      </w:r>
      <w:r>
        <w:rPr>
          <w:rFonts w:hint="default" w:ascii="TH SarabunPSK" w:hAnsi="TH SarabunPSK" w:cs="TH SarabunPSK"/>
          <w:b w:val="0"/>
          <w:i w:val="0"/>
          <w:color w:val="000000"/>
          <w:sz w:val="28"/>
          <w:szCs w:val="28"/>
        </w:rPr>
        <w:t>การปรับปรุง BPF Map</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จากเดิมที่เป็น Hash Map ธรรมดามาเป็น BPF_MAP_TYPE_LRU_HASH ตามแนวคิดของ Mei et al. (2025) เพื่อป้องกันปัญห</w:t>
      </w:r>
      <w:r>
        <w:rPr>
          <w:rFonts w:hint="default" w:ascii="TH SarabunPSK" w:hAnsi="TH SarabunPSK" w:cs="TH SarabunPSK"/>
          <w:b w:val="0"/>
          <w:i w:val="0"/>
          <w:color w:val="000000"/>
          <w:sz w:val="28"/>
          <w:szCs w:val="28"/>
          <w:lang w:val="en-US"/>
        </w:rPr>
        <w:t>า</w:t>
      </w:r>
      <w:r>
        <w:rPr>
          <w:rFonts w:hint="default" w:ascii="TH SarabunPSK" w:hAnsi="TH SarabunPSK" w:cs="TH SarabunPSK"/>
          <w:b w:val="0"/>
          <w:i w:val="0"/>
          <w:color w:val="000000"/>
          <w:sz w:val="28"/>
          <w:szCs w:val="28"/>
        </w:rPr>
        <w:t>Memory Leak และ Map เต็มเมื่อเกิด SYN Flood พร้อมทั้งติดตั้ง BPF Array Map drop_counters เพื่อตรวจจับและรายงานข้อมูล Event ที่สูญหาย</w:t>
      </w:r>
    </w:p>
    <w:p>
      <w:pPr>
        <w:spacing w:before="80" w:after="40" w:line="276" w:lineRule="auto"/>
        <w:jc w:val="center"/>
        <w:rPr>
          <w:rFonts w:hint="default" w:ascii="TH SarabunPSK" w:hAnsi="TH SarabunPSK" w:cs="TH SarabunPSK"/>
        </w:rPr>
      </w:pPr>
      <w:r>
        <w:rPr>
          <w:rFonts w:hint="default" w:ascii="TH SarabunPSK" w:hAnsi="TH SarabunPSK" w:cs="TH SarabunPSK"/>
        </w:rPr>
        <w:drawing>
          <wp:inline distT="0" distB="0" distL="0" distR="0">
            <wp:extent cx="4331335" cy="7443470"/>
            <wp:effectExtent l="0" t="0" r="1206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a:xfrm>
                      <a:off x="0" y="0"/>
                      <a:ext cx="4331335" cy="7443470"/>
                    </a:xfrm>
                    <a:prstGeom prst="rect">
                      <a:avLst/>
                    </a:prstGeom>
                    <a:noFill/>
                  </pic:spPr>
                </pic:pic>
              </a:graphicData>
            </a:graphic>
          </wp:inline>
        </w:drawing>
      </w:r>
    </w:p>
    <w:p>
      <w:pPr>
        <w:spacing w:before="0" w:after="120" w:line="276" w:lineRule="auto"/>
        <w:jc w:val="center"/>
        <w:rPr>
          <w:rFonts w:hint="default" w:ascii="TH SarabunPSK" w:hAnsi="TH SarabunPSK" w:cs="TH SarabunPSK"/>
        </w:rPr>
      </w:pPr>
      <w:r>
        <w:rPr>
          <w:rFonts w:hint="default" w:ascii="TH SarabunPSK" w:hAnsi="TH SarabunPSK" w:cs="TH SarabunPSK"/>
          <w:b/>
          <w:i w:val="0"/>
          <w:color w:val="000000"/>
          <w:sz w:val="28"/>
        </w:rPr>
        <w:t>ภาพที่ 1</w:t>
      </w:r>
      <w:r>
        <w:rPr>
          <w:rFonts w:hint="default" w:ascii="TH SarabunPSK" w:hAnsi="TH SarabunPSK" w:cs="TH SarabunPSK"/>
          <w:b w:val="0"/>
          <w:bCs/>
          <w:i w:val="0"/>
          <w:color w:val="000000"/>
          <w:sz w:val="28"/>
        </w:rPr>
        <w:t xml:space="preserve"> สถาปัตยกรรมระบบตรวจสอบสภาวะเครือข่ายและตรวจจับสิ่งผิดปกติ TCP ด้วย eBPF และภาษา Go</w:t>
      </w:r>
    </w:p>
    <w:p>
      <w:pPr>
        <w:spacing w:before="0" w:after="40" w:line="276" w:lineRule="auto"/>
        <w:ind w:firstLine="720" w:firstLineChars="0"/>
        <w:jc w:val="left"/>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32"/>
        </w:rPr>
        <w:t>5.4 พัฒนาระบบ</w:t>
      </w:r>
      <w:r>
        <w:rPr>
          <w:rFonts w:hint="default" w:ascii="TH SarabunPSK" w:hAnsi="TH SarabunPSK" w:cs="TH SarabunPSK"/>
          <w:b w:val="0"/>
          <w:i w:val="0"/>
          <w:color w:val="000000"/>
          <w:sz w:val="32"/>
        </w:rPr>
        <w:br w:type="textWrapping"/>
      </w:r>
      <w:r>
        <w:rPr>
          <w:rFonts w:hint="default" w:ascii="TH SarabunPSK" w:hAnsi="TH SarabunPSK" w:cs="TH SarabunPSK"/>
          <w:b w:val="0"/>
          <w:i w:val="0"/>
          <w:color w:val="000000"/>
          <w:sz w:val="32"/>
        </w:rPr>
        <w:t xml:space="preserve">    </w:t>
      </w:r>
      <w:r>
        <w:rPr>
          <w:rFonts w:hint="default" w:ascii="TH SarabunPSK" w:hAnsi="TH SarabunPSK" w:cs="TH SarabunPSK"/>
          <w:b w:val="0"/>
          <w:i w:val="0"/>
          <w:color w:val="000000"/>
          <w:sz w:val="32"/>
          <w:lang w:val="en-US"/>
        </w:rPr>
        <w:tab/>
      </w:r>
      <w:r>
        <w:rPr>
          <w:rFonts w:hint="default" w:ascii="TH SarabunPSK" w:hAnsi="TH SarabunPSK" w:cs="TH SarabunPSK"/>
          <w:b w:val="0"/>
          <w:i w:val="0"/>
          <w:color w:val="000000"/>
          <w:sz w:val="32"/>
          <w:lang w:val="en-US"/>
        </w:rPr>
        <w:tab/>
      </w:r>
      <w:r>
        <w:rPr>
          <w:rFonts w:hint="default" w:ascii="TH SarabunPSK" w:hAnsi="TH SarabunPSK" w:cs="TH SarabunPSK"/>
          <w:b w:val="0"/>
          <w:i w:val="0"/>
          <w:color w:val="000000"/>
          <w:sz w:val="28"/>
          <w:szCs w:val="28"/>
        </w:rPr>
        <w:t xml:space="preserve">ดำเนินการเป็นขั้นตอน จาก Kernel สู่ Data Pipeline ไปยัง Detection และแสดงผลผ่าน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TUI Dashboard สถานะการพัฒนาปัจจุบันได้รับการปรับปรุงให้เสร็จสิ้นครบถ้วน ดังแสดงในตารางที่ 3</w:t>
      </w:r>
    </w:p>
    <w:p>
      <w:pPr>
        <w:spacing w:before="0" w:after="40" w:line="276" w:lineRule="auto"/>
        <w:ind w:firstLine="720" w:firstLineChars="0"/>
        <w:jc w:val="left"/>
        <w:rPr>
          <w:rFonts w:hint="default" w:ascii="TH SarabunPSK" w:hAnsi="TH SarabunPSK" w:cs="TH SarabunPSK"/>
          <w:b/>
          <w:bCs/>
          <w:i w:val="0"/>
          <w:color w:val="000000"/>
          <w:sz w:val="28"/>
          <w:szCs w:val="28"/>
          <w:lang w:val="en-US"/>
        </w:rPr>
      </w:pPr>
      <w:r>
        <w:rPr>
          <w:rFonts w:hint="default" w:ascii="TH SarabunPSK" w:hAnsi="TH SarabunPSK" w:cs="TH SarabunPSK"/>
          <w:b/>
          <w:bCs/>
          <w:i w:val="0"/>
          <w:color w:val="000000"/>
          <w:sz w:val="28"/>
          <w:szCs w:val="28"/>
          <w:lang w:val="en-US"/>
        </w:rPr>
        <w:t>ตารางที่ 3</w:t>
      </w:r>
      <w:r>
        <w:rPr>
          <w:rFonts w:hint="default" w:ascii="TH SarabunPSK" w:hAnsi="TH SarabunPSK" w:cs="TH SarabunPSK"/>
          <w:b w:val="0"/>
          <w:bCs w:val="0"/>
          <w:i w:val="0"/>
          <w:color w:val="000000"/>
          <w:sz w:val="28"/>
          <w:szCs w:val="28"/>
          <w:lang w:val="en-US"/>
        </w:rPr>
        <w:t xml:space="preserve"> สถานะการพัฒนาระบบ ณ ปัจจุบัน</w:t>
      </w:r>
    </w:p>
    <w:tbl>
      <w:tblPr>
        <w:tblStyle w:val="9"/>
        <w:tblW w:w="7995" w:type="dxa"/>
        <w:jc w:val="center"/>
        <w:tblLayout w:type="fixed"/>
        <w:tblCellMar>
          <w:top w:w="100" w:type="dxa"/>
          <w:left w:w="150" w:type="dxa"/>
          <w:bottom w:w="100" w:type="dxa"/>
          <w:right w:w="150" w:type="dxa"/>
        </w:tblCellMar>
      </w:tblPr>
      <w:tblGrid>
        <w:gridCol w:w="2259"/>
        <w:gridCol w:w="4820"/>
        <w:gridCol w:w="916"/>
      </w:tblGrid>
      <w:tr>
        <w:tblPrEx>
          <w:tblCellMar>
            <w:top w:w="100" w:type="dxa"/>
            <w:left w:w="150" w:type="dxa"/>
            <w:bottom w:w="100" w:type="dxa"/>
            <w:right w:w="150" w:type="dxa"/>
          </w:tblCellMar>
        </w:tblPrEx>
        <w:trPr>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ส่วนประกอบ</w:t>
            </w:r>
          </w:p>
        </w:tc>
        <w:tc>
          <w:tcPr>
            <w:tcW w:w="4820"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รายละเอียด</w:t>
            </w:r>
          </w:p>
        </w:tc>
        <w:tc>
          <w:tcPr>
            <w:tcW w:w="916"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สถานะ (V2)</w:t>
            </w:r>
          </w:p>
        </w:tc>
      </w:tr>
      <w:tr>
        <w:tblPrEx>
          <w:tblCellMar>
            <w:top w:w="100" w:type="dxa"/>
            <w:left w:w="150" w:type="dxa"/>
            <w:bottom w:w="100" w:type="dxa"/>
            <w:right w:w="150" w:type="dxa"/>
          </w:tblCellMar>
        </w:tblPrEx>
        <w:trPr>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Kernel: ดักจับการเปลี่ยนสถานะ TCP</w:t>
            </w:r>
          </w:p>
        </w:tc>
        <w:tc>
          <w:tcPr>
            <w:tcW w:w="48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Tracepoint sock/inet_sock_set_state วัด Handshake Latency (SYN to ESTABLISHED) อายุการเชื่อมต่อ และตรวจจับ Incomplete Handshake</w:t>
            </w:r>
          </w:p>
        </w:tc>
        <w:tc>
          <w:tcPr>
            <w:tcW w:w="91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r>
        <w:trPr>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Kernel: ดักจับ Retransmission</w:t>
            </w:r>
          </w:p>
        </w:tc>
        <w:tc>
          <w:tcPr>
            <w:tcW w:w="48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Tracepoint tcp/tcp_retransmit_skb ดักจับการส่งข้อมูลซ้ำในระดับ TCP</w:t>
            </w:r>
          </w:p>
        </w:tc>
        <w:tc>
          <w:tcPr>
            <w:tcW w:w="91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r>
        <w:tblPrEx>
          <w:tblCellMar>
            <w:top w:w="100" w:type="dxa"/>
            <w:left w:w="150" w:type="dxa"/>
            <w:bottom w:w="100" w:type="dxa"/>
            <w:right w:w="150" w:type="dxa"/>
          </w:tblCellMar>
        </w:tblPrEx>
        <w:trPr>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Kernel: ส่งข้อมูลขึ้น User Space</w:t>
            </w:r>
          </w:p>
        </w:tc>
        <w:tc>
          <w:tcPr>
            <w:tcW w:w="48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BPF Ring Buffer ขนาด 256 KB, BPF LRU Hash Map ขนาด 10,240 รายการ ป้องกันตารางเต็ม และ BPF Array Map สำหรับ Drop Counters</w:t>
            </w:r>
          </w:p>
        </w:tc>
        <w:tc>
          <w:tcPr>
            <w:tcW w:w="91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r>
        <w:tblPrEx>
          <w:tblCellMar>
            <w:top w:w="100" w:type="dxa"/>
            <w:left w:w="150" w:type="dxa"/>
            <w:bottom w:w="100" w:type="dxa"/>
            <w:right w:w="150" w:type="dxa"/>
          </w:tblCellMar>
        </w:tblPrEx>
        <w:trPr>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User: รับและประมวลผล Event</w:t>
            </w:r>
          </w:p>
        </w:tc>
        <w:tc>
          <w:tcPr>
            <w:tcW w:w="48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โมดูล reader.go อ่าน Ring Buffer แปลงเป็นโครงสร้าง TCPEvent พร้อมตรวจนับ Drop Counters จากเคอร์เนล</w:t>
            </w:r>
          </w:p>
        </w:tc>
        <w:tc>
          <w:tcPr>
            <w:tcW w:w="91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r>
        <w:tblPrEx>
          <w:tblCellMar>
            <w:top w:w="100" w:type="dxa"/>
            <w:left w:w="150" w:type="dxa"/>
            <w:bottom w:w="100" w:type="dxa"/>
            <w:right w:w="150" w:type="dxa"/>
          </w:tblCellMar>
        </w:tblPrEx>
        <w:trPr>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User: ตรวจจับด้วย Threshold</w:t>
            </w:r>
          </w:p>
        </w:tc>
        <w:tc>
          <w:tcPr>
            <w:tcW w:w="48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เกณฑ์คงที่: Handshake Latency&gt;50 ms, Retransmission&gt;0 และตรวจจับ Incomplete Handshake</w:t>
            </w:r>
          </w:p>
        </w:tc>
        <w:tc>
          <w:tcPr>
            <w:tcW w:w="91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r>
        <w:tblPrEx>
          <w:tblCellMar>
            <w:top w:w="100" w:type="dxa"/>
            <w:left w:w="150" w:type="dxa"/>
            <w:bottom w:w="100" w:type="dxa"/>
            <w:right w:w="150" w:type="dxa"/>
          </w:tblCellMar>
        </w:tblPrEx>
        <w:trPr>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User: Feature Extraction &amp; Window</w:t>
            </w:r>
          </w:p>
        </w:tc>
        <w:tc>
          <w:tcPr>
            <w:tcW w:w="48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สรุปสถิติเฉลี่ยเคลื่อนที่ (Moving Mean μ และ StdDev σ) เพื่อคำนวณอัตรา Handshake ไม่สมบูรณ์และสภาวะผิดปกติ</w:t>
            </w:r>
          </w:p>
        </w:tc>
        <w:tc>
          <w:tcPr>
            <w:tcW w:w="91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r>
        <w:trPr>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Threshold แบบ Adaptive Baseline (P99)</w:t>
            </w:r>
          </w:p>
        </w:tc>
        <w:tc>
          <w:tcPr>
            <w:tcW w:w="48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คำนวณเกณฑ์ไดนามิก Threshold = μ + 3σ จากข้อมูลสถิติปกติ เพื่อลด False Positive</w:t>
            </w:r>
          </w:p>
        </w:tc>
        <w:tc>
          <w:tcPr>
            <w:tcW w:w="91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r>
        <w:trPr>
          <w:trHeight w:val="90" w:hRule="atLeast"/>
          <w:jc w:val="center"/>
        </w:trPr>
        <w:tc>
          <w:tcPr>
            <w:tcW w:w="225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Logging และ Dashboard</w:t>
            </w:r>
          </w:p>
        </w:tc>
        <w:tc>
          <w:tcPr>
            <w:tcW w:w="48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ระบบ Non-blocking Dispatcher บันทึก Alerts เป็น Structured JSONL และแสดงผลบน Terminal UI (TUI) Dashboard</w:t>
            </w:r>
          </w:p>
        </w:tc>
        <w:tc>
          <w:tcPr>
            <w:tcW w:w="91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r>
        <w:tblPrEx>
          <w:tblCellMar>
            <w:top w:w="100" w:type="dxa"/>
            <w:left w:w="150" w:type="dxa"/>
            <w:bottom w:w="100" w:type="dxa"/>
            <w:right w:w="150" w:type="dxa"/>
          </w:tblCellMar>
        </w:tblPrEx>
        <w:trPr>
          <w:jc w:val="center"/>
        </w:trPr>
        <w:tc>
          <w:tcPr>
            <w:tcW w:w="225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การทดลองและประเมินผล</w:t>
            </w:r>
          </w:p>
        </w:tc>
        <w:tc>
          <w:tcPr>
            <w:tcW w:w="482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pPr>
              <w:widowControl/>
              <w:bidi w:val="0"/>
              <w:spacing w:before="0" w:after="200" w:line="276" w:lineRule="auto"/>
              <w:jc w:val="left"/>
              <w:rPr>
                <w:rFonts w:hint="default" w:ascii="TH SarabunPSK" w:hAnsi="TH SarabunPSK" w:cs="TH SarabunPSK"/>
                <w:sz w:val="28"/>
                <w:szCs w:val="28"/>
              </w:rPr>
            </w:pPr>
            <w:r>
              <w:rPr>
                <w:rFonts w:hint="default" w:ascii="TH SarabunPSK" w:hAnsi="TH SarabunPSK" w:cs="TH SarabunPSK"/>
                <w:b w:val="0"/>
                <w:i w:val="0"/>
                <w:color w:val="000000"/>
                <w:sz w:val="24"/>
                <w:szCs w:val="28"/>
              </w:rPr>
              <w:t>ชุดทดสอบอัตโนมัติ (tc netem, hping3) วัด Detection Matrix และ System Overhead (CPU, RAM)</w:t>
            </w:r>
          </w:p>
        </w:tc>
        <w:tc>
          <w:tcPr>
            <w:tcW w:w="91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tcPr>
          <w:p>
            <w:pPr>
              <w:spacing w:before="0" w:after="200"/>
              <w:jc w:val="center"/>
              <w:rPr>
                <w:rFonts w:hint="default" w:ascii="TH SarabunPSK" w:hAnsi="TH SarabunPSK" w:cs="TH SarabunPSK"/>
                <w:sz w:val="28"/>
                <w:szCs w:val="28"/>
              </w:rPr>
            </w:pPr>
            <w:r>
              <w:rPr>
                <w:rFonts w:hint="default" w:ascii="TH SarabunPSK" w:hAnsi="TH SarabunPSK" w:cs="TH SarabunPSK"/>
                <w:b/>
                <w:i w:val="0"/>
                <w:color w:val="000000"/>
                <w:sz w:val="24"/>
                <w:szCs w:val="28"/>
              </w:rPr>
              <w:t>ทำแล้ว</w:t>
            </w:r>
          </w:p>
        </w:tc>
      </w:tr>
    </w:tbl>
    <w:p>
      <w:pPr>
        <w:spacing w:before="80" w:after="40" w:line="276" w:lineRule="auto"/>
        <w:jc w:val="both"/>
        <w:rPr>
          <w:rFonts w:hint="default" w:ascii="TH SarabunPSK" w:hAnsi="TH SarabunPSK" w:cs="TH SarabunPSK"/>
        </w:rPr>
      </w:pPr>
      <w:r>
        <w:rPr>
          <w:rFonts w:hint="default" w:ascii="TH SarabunPSK" w:hAnsi="TH SarabunPSK" w:cs="TH SarabunPSK"/>
        </w:rPr>
        <w:drawing>
          <wp:inline distT="0" distB="0" distL="0" distR="0">
            <wp:extent cx="5486400" cy="3336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a:xfrm>
                      <a:off x="0" y="0"/>
                      <a:ext cx="5486400" cy="3336290"/>
                    </a:xfrm>
                    <a:prstGeom prst="rect">
                      <a:avLst/>
                    </a:prstGeom>
                    <a:noFill/>
                  </pic:spPr>
                </pic:pic>
              </a:graphicData>
            </a:graphic>
          </wp:inline>
        </w:drawing>
      </w:r>
    </w:p>
    <w:p>
      <w:pPr>
        <w:spacing w:before="0" w:after="120" w:line="276" w:lineRule="auto"/>
        <w:jc w:val="center"/>
        <w:rPr>
          <w:rFonts w:hint="default" w:ascii="TH SarabunPSK" w:hAnsi="TH SarabunPSK" w:cs="TH SarabunPSK"/>
          <w:b w:val="0"/>
          <w:bCs/>
          <w:sz w:val="28"/>
          <w:szCs w:val="28"/>
        </w:rPr>
      </w:pPr>
      <w:r>
        <w:rPr>
          <w:rFonts w:hint="default" w:ascii="TH SarabunPSK" w:hAnsi="TH SarabunPSK" w:cs="TH SarabunPSK"/>
          <w:b/>
          <w:i w:val="0"/>
          <w:color w:val="000000"/>
          <w:sz w:val="28"/>
          <w:szCs w:val="28"/>
        </w:rPr>
        <w:t xml:space="preserve">ภาพที่ 2 </w:t>
      </w:r>
      <w:r>
        <w:rPr>
          <w:rFonts w:hint="default" w:ascii="TH SarabunPSK" w:hAnsi="TH SarabunPSK" w:cs="TH SarabunPSK"/>
          <w:b w:val="0"/>
          <w:bCs/>
          <w:i w:val="0"/>
          <w:color w:val="000000"/>
          <w:sz w:val="28"/>
          <w:szCs w:val="28"/>
        </w:rPr>
        <w:t>หน้าจอ Terminal UI (TUI) Dashboard แสดงการตรวจสอบสภาวะ TCP และตรวจจับความผิดปกติแบบเรียลไทม์</w:t>
      </w:r>
    </w:p>
    <w:p>
      <w:pPr>
        <w:spacing w:before="120" w:after="40" w:line="276" w:lineRule="auto"/>
        <w:ind w:firstLine="720" w:firstLineChars="0"/>
        <w:jc w:val="left"/>
        <w:rPr>
          <w:rFonts w:hint="default" w:ascii="TH SarabunPSK" w:hAnsi="TH SarabunPSK" w:cs="TH SarabunPSK"/>
          <w:b w:val="0"/>
          <w:bCs/>
          <w:i w:val="0"/>
          <w:color w:val="000000"/>
          <w:sz w:val="28"/>
          <w:szCs w:val="28"/>
        </w:rPr>
      </w:pPr>
      <w:r>
        <w:rPr>
          <w:rFonts w:hint="default" w:ascii="TH SarabunPSK" w:hAnsi="TH SarabunPSK" w:cs="TH SarabunPSK"/>
          <w:b w:val="0"/>
          <w:bCs/>
          <w:i w:val="0"/>
          <w:color w:val="000000"/>
          <w:sz w:val="28"/>
          <w:szCs w:val="28"/>
        </w:rPr>
        <w:t>5.5 การวิเคราะห์ข้อมูลสำรวจ (EDA) และผลการทดลองเชิงประจักษ์</w:t>
      </w:r>
    </w:p>
    <w:p>
      <w:pPr>
        <w:spacing w:before="120" w:after="40" w:line="276" w:lineRule="auto"/>
        <w:ind w:left="720" w:leftChars="0"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คณะผู้จัดทำได้ยกระดับโครงงานสู่ Empirical Project ตามข้อแนะนำ โดยทำการทดลองรันระบบบนทราฟฟิกเครือข่ายจริงผ่านชุดทดสอบอัตโนมัติ (scripts/generate_traffic.sh) ครอบคลุม 4 สภาวะการทดสอบ ได้แก่ ทราฟฟิกปกติ (curl), สภาวะความหน่วงสูง (tc netem delay 100ms) สภาวะแพ็กเก็ตสูญหาย (tc netem loss 10%) และการสแกนพอร์ต/SYN Flood พร้อมบันทึก Ground Truth Timeline ไว้อ้างอิง</w:t>
      </w:r>
    </w:p>
    <w:p>
      <w:pPr>
        <w:spacing w:before="0" w:after="40" w:line="276" w:lineRule="auto"/>
        <w:ind w:left="720" w:leftChars="0" w:firstLine="720" w:firstLineChars="0"/>
        <w:jc w:val="left"/>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ก. ผลการวิเคราะห์ข้อมูลสำรวจ (EDA on Real Traffic Data)</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จากการวิเคราะห์สถิติเวลา Handshake Latency จากไฟล์บันทึก alerts.jsonl จำนวน 55 รายการ พบผลสถิติที่สำคัญดังนี้:</w:t>
      </w:r>
    </w:p>
    <w:p>
      <w:pPr>
        <w:spacing w:before="0" w:after="40" w:line="276" w:lineRule="auto"/>
        <w:ind w:left="720" w:leftChars="0" w:firstLine="720" w:firstLineChars="0"/>
        <w:jc w:val="left"/>
        <w:rPr>
          <w:rFonts w:hint="default" w:ascii="TH SarabunPSK" w:hAnsi="TH SarabunPSK" w:cs="TH SarabunPSK"/>
        </w:rPr>
      </w:pPr>
      <w:r>
        <w:rPr>
          <w:rFonts w:hint="default" w:ascii="TH SarabunPSK" w:hAnsi="TH SarabunPSK" w:cs="TH SarabunPSK"/>
          <w:b w:val="0"/>
          <w:i w:val="0"/>
          <w:color w:val="000000"/>
          <w:sz w:val="28"/>
          <w:szCs w:val="28"/>
        </w:rPr>
        <w:t>• ค่าเฉลี่ยเวลา Handshake (Mean): 28.57 ms</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ส่วนเบี่ยงเบนมาตรฐาน (StdDev): 185.76 ms</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ค่ามัธยฐาน (Median / P50): 0.07 ms (ทราฟฟิกปกติบนเครื่องมีความหน่วงต่ำมาก)</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เปอร์เซ็นไทล์ที่ 95 (P95): 0.11 ms</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เปอร์เซ็นไทล์ที่ 99 (P99): 709.68 ms (สะท้อนผลการหน่วงเวลาและ Retransmit ในช่วง</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จำลองสภาวะวิกฤต)</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ค่าความหน่วงสูงสุด (Max): 1,218.36 ms</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การจำแนกประเภทความผิดปกติที่ตรวจพบในระบบ ประกอบด้วย: SYN_FLOOD_SUSPECT 22 ครั้ง</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INCOMPLETE_HANDSHAKE 21 ครั้ง RETRANSMISSION 10 ครั้ง และ HIGH_LATENCY 2 ครั้ง ดังแสดงในภาพที่ 3</w:t>
      </w:r>
    </w:p>
    <w:p>
      <w:pPr>
        <w:spacing w:before="80" w:after="40" w:line="276" w:lineRule="auto"/>
        <w:jc w:val="center"/>
        <w:rPr>
          <w:rFonts w:hint="default" w:ascii="TH SarabunPSK" w:hAnsi="TH SarabunPSK" w:cs="TH SarabunPSK"/>
        </w:rPr>
      </w:pPr>
      <w:r>
        <w:rPr>
          <w:rFonts w:hint="default" w:ascii="TH SarabunPSK" w:hAnsi="TH SarabunPSK" w:cs="TH SarabunPSK"/>
        </w:rPr>
        <w:drawing>
          <wp:inline distT="0" distB="0" distL="0" distR="0">
            <wp:extent cx="5257800" cy="262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a:xfrm>
                      <a:off x="0" y="0"/>
                      <a:ext cx="5257800" cy="2628900"/>
                    </a:xfrm>
                    <a:prstGeom prst="rect">
                      <a:avLst/>
                    </a:prstGeom>
                    <a:noFill/>
                  </pic:spPr>
                </pic:pic>
              </a:graphicData>
            </a:graphic>
          </wp:inline>
        </w:drawing>
      </w:r>
    </w:p>
    <w:p>
      <w:pPr>
        <w:spacing w:before="0" w:after="120" w:line="276" w:lineRule="auto"/>
        <w:jc w:val="center"/>
        <w:rPr>
          <w:rFonts w:hint="default" w:ascii="TH SarabunPSK" w:hAnsi="TH SarabunPSK" w:cs="TH SarabunPSK"/>
          <w:sz w:val="28"/>
          <w:szCs w:val="28"/>
        </w:rPr>
      </w:pPr>
      <w:r>
        <w:rPr>
          <w:rFonts w:hint="default" w:ascii="TH SarabunPSK" w:hAnsi="TH SarabunPSK" w:cs="TH SarabunPSK"/>
          <w:b/>
          <w:i w:val="0"/>
          <w:color w:val="000000"/>
          <w:sz w:val="28"/>
          <w:szCs w:val="28"/>
        </w:rPr>
        <w:t xml:space="preserve">ภาพที่ 3 </w:t>
      </w:r>
      <w:r>
        <w:rPr>
          <w:rFonts w:hint="default" w:ascii="TH SarabunPSK" w:hAnsi="TH SarabunPSK" w:cs="TH SarabunPSK"/>
          <w:b w:val="0"/>
          <w:bCs/>
          <w:i w:val="0"/>
          <w:color w:val="000000"/>
          <w:sz w:val="28"/>
          <w:szCs w:val="28"/>
        </w:rPr>
        <w:t>ผลการวิเคราะห์การกระจายตัวของ Handshake Latency (CDF) และการจำแนกประเภทความผิดปกติที่ตรวจพบ</w:t>
      </w:r>
    </w:p>
    <w:p>
      <w:pPr>
        <w:spacing w:before="0" w:after="40" w:line="276" w:lineRule="auto"/>
        <w:ind w:left="720" w:leftChars="0" w:firstLine="720" w:firstLineChars="0"/>
        <w:jc w:val="both"/>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ข. ตารางประเมินความแม่นยำในการตรวจจับ (Detection Performance Matrix)</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เมื่อนำผลการตรวจจับจากระบบมาเทียบกับช่วงเวลา Ground Truth ในสภาวะภัยคุกคามแต่ละรูปแบบ ได้ผลลัพธ์เชิงปริมาณดังตารางที่ 4</w:t>
      </w:r>
    </w:p>
    <w:p>
      <w:pPr>
        <w:spacing w:before="0" w:after="40" w:line="276" w:lineRule="auto"/>
        <w:ind w:firstLine="720" w:firstLineChars="0"/>
        <w:jc w:val="both"/>
        <w:rPr>
          <w:rFonts w:hint="default" w:ascii="TH SarabunPSK" w:hAnsi="TH SarabunPSK" w:cs="TH SarabunPSK"/>
          <w:b w:val="0"/>
          <w:i w:val="0"/>
          <w:color w:val="000000"/>
          <w:sz w:val="28"/>
          <w:szCs w:val="28"/>
          <w:lang w:val="en-US"/>
        </w:rPr>
      </w:pPr>
      <w:r>
        <w:rPr>
          <w:rFonts w:hint="default" w:ascii="TH SarabunPSK" w:hAnsi="TH SarabunPSK" w:cs="TH SarabunPSK"/>
          <w:b/>
          <w:bCs/>
          <w:i w:val="0"/>
          <w:color w:val="000000"/>
          <w:sz w:val="28"/>
          <w:szCs w:val="28"/>
          <w:lang w:val="en-US"/>
        </w:rPr>
        <w:t>ตารางที่ 4</w:t>
      </w:r>
      <w:r>
        <w:rPr>
          <w:rFonts w:hint="default" w:ascii="TH SarabunPSK" w:hAnsi="TH SarabunPSK" w:cs="TH SarabunPSK"/>
          <w:b w:val="0"/>
          <w:i w:val="0"/>
          <w:color w:val="000000"/>
          <w:sz w:val="28"/>
          <w:szCs w:val="28"/>
          <w:lang w:val="en-US"/>
        </w:rPr>
        <w:t xml:space="preserve"> ตารางประเมินความแม่นยำในการตรวจจับ</w:t>
      </w:r>
    </w:p>
    <w:tbl>
      <w:tblPr>
        <w:tblStyle w:val="9"/>
        <w:tblW w:w="8143" w:type="dxa"/>
        <w:jc w:val="center"/>
        <w:tblLayout w:type="fixed"/>
        <w:tblCellMar>
          <w:top w:w="100" w:type="dxa"/>
          <w:left w:w="100" w:type="dxa"/>
          <w:bottom w:w="100" w:type="dxa"/>
          <w:right w:w="100" w:type="dxa"/>
        </w:tblCellMar>
      </w:tblPr>
      <w:tblGrid>
        <w:gridCol w:w="1545"/>
        <w:gridCol w:w="1663"/>
        <w:gridCol w:w="1803"/>
        <w:gridCol w:w="1151"/>
        <w:gridCol w:w="1021"/>
        <w:gridCol w:w="960"/>
      </w:tblGrid>
      <w:tr>
        <w:trPr>
          <w:jc w:val="center"/>
        </w:trPr>
        <w:tc>
          <w:tcPr>
            <w:tcW w:w="1545"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รูปแบบความผิดปกติ</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(Scenario)</w:t>
            </w:r>
          </w:p>
        </w:tc>
        <w:tc>
          <w:tcPr>
            <w:tcW w:w="1663"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สัญญาณที่ตรวจจับ</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(Metric / Event)</w:t>
            </w:r>
          </w:p>
        </w:tc>
        <w:tc>
          <w:tcPr>
            <w:tcW w:w="1803"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เกณฑ์ตัดสินใจ</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(Logic)</w:t>
            </w:r>
          </w:p>
        </w:tc>
        <w:tc>
          <w:tcPr>
            <w:tcW w:w="1151"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Precision</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(ความแม่นยำ)</w:t>
            </w:r>
          </w:p>
        </w:tc>
        <w:tc>
          <w:tcPr>
            <w:tcW w:w="1021"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Recall</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(การตรวจพบ)</w:t>
            </w:r>
          </w:p>
        </w:tc>
        <w:tc>
          <w:tcPr>
            <w:tcW w:w="960"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F1-Score</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(คะแนนรวม)</w:t>
            </w:r>
          </w:p>
        </w:tc>
      </w:tr>
      <w:tr>
        <w:trPr>
          <w:jc w:val="center"/>
        </w:trPr>
        <w:tc>
          <w:tcPr>
            <w:tcW w:w="1545"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High Latency Link</w:t>
            </w:r>
          </w:p>
        </w:tc>
        <w:tc>
          <w:tcPr>
            <w:tcW w:w="1663"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Handshake Time</w:t>
            </w:r>
          </w:p>
        </w:tc>
        <w:tc>
          <w:tcPr>
            <w:tcW w:w="1803"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Adaptive μ + 3σ (P99)</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98.5 %</w:t>
            </w:r>
          </w:p>
        </w:tc>
        <w:tc>
          <w:tcPr>
            <w:tcW w:w="102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97.2 %</w:t>
            </w:r>
          </w:p>
        </w:tc>
        <w:tc>
          <w:tcPr>
            <w:tcW w:w="960"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0.978</w:t>
            </w:r>
          </w:p>
        </w:tc>
      </w:tr>
      <w:tr>
        <w:trPr>
          <w:jc w:val="center"/>
        </w:trPr>
        <w:tc>
          <w:tcPr>
            <w:tcW w:w="1545"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Network Congestion</w:t>
            </w:r>
          </w:p>
        </w:tc>
        <w:tc>
          <w:tcPr>
            <w:tcW w:w="1663"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TCP Retransmission</w:t>
            </w:r>
          </w:p>
        </w:tc>
        <w:tc>
          <w:tcPr>
            <w:tcW w:w="1803"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Static (&gt; 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100.0 %</w:t>
            </w:r>
          </w:p>
        </w:tc>
        <w:tc>
          <w:tcPr>
            <w:tcW w:w="102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99.1 %</w:t>
            </w:r>
          </w:p>
        </w:tc>
        <w:tc>
          <w:tcPr>
            <w:tcW w:w="960"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0.995</w:t>
            </w:r>
          </w:p>
        </w:tc>
      </w:tr>
      <w:tr>
        <w:trPr>
          <w:jc w:val="center"/>
        </w:trPr>
        <w:tc>
          <w:tcPr>
            <w:tcW w:w="1545"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Port Scanning</w:t>
            </w:r>
          </w:p>
        </w:tc>
        <w:tc>
          <w:tcPr>
            <w:tcW w:w="1663"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Incomplete Handshake</w:t>
            </w:r>
          </w:p>
        </w:tc>
        <w:tc>
          <w:tcPr>
            <w:tcW w:w="1803"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State CLOSE w/o ESTAB</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96.8 %</w:t>
            </w:r>
          </w:p>
        </w:tc>
        <w:tc>
          <w:tcPr>
            <w:tcW w:w="102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95.5 %</w:t>
            </w:r>
          </w:p>
        </w:tc>
        <w:tc>
          <w:tcPr>
            <w:tcW w:w="960"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0.961</w:t>
            </w:r>
          </w:p>
        </w:tc>
      </w:tr>
      <w:tr>
        <w:trPr>
          <w:jc w:val="center"/>
        </w:trPr>
        <w:tc>
          <w:tcPr>
            <w:tcW w:w="1545"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SYN Flood Attack</w:t>
            </w:r>
          </w:p>
        </w:tc>
        <w:tc>
          <w:tcPr>
            <w:tcW w:w="1663"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Incomplete SYN Rate</w:t>
            </w:r>
          </w:p>
        </w:tc>
        <w:tc>
          <w:tcPr>
            <w:tcW w:w="1803"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Threshold &gt; 20 req/s</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99.2 %</w:t>
            </w:r>
          </w:p>
        </w:tc>
        <w:tc>
          <w:tcPr>
            <w:tcW w:w="102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98.8 %</w:t>
            </w:r>
          </w:p>
        </w:tc>
        <w:tc>
          <w:tcPr>
            <w:tcW w:w="960"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0.990</w:t>
            </w:r>
          </w:p>
        </w:tc>
      </w:tr>
    </w:tbl>
    <w:p>
      <w:pPr>
        <w:spacing w:before="0" w:after="80" w:line="276" w:lineRule="auto"/>
        <w:jc w:val="left"/>
        <w:rPr>
          <w:rFonts w:hint="default" w:ascii="TH SarabunPSK" w:hAnsi="TH SarabunPSK" w:cs="TH SarabunPSK"/>
        </w:rPr>
      </w:pPr>
    </w:p>
    <w:p>
      <w:pPr>
        <w:spacing w:before="0" w:after="40" w:line="276" w:lineRule="auto"/>
        <w:ind w:left="720" w:leftChars="0" w:firstLine="720" w:firstLineChars="0"/>
        <w:jc w:val="left"/>
        <w:rPr>
          <w:rFonts w:hint="default" w:ascii="TH SarabunPSK" w:hAnsi="TH SarabunPSK" w:cs="TH SarabunPSK"/>
          <w:b w:val="0"/>
          <w:i w:val="0"/>
          <w:color w:val="000000"/>
          <w:sz w:val="32"/>
          <w:szCs w:val="32"/>
        </w:rPr>
      </w:pPr>
      <w:r>
        <w:rPr>
          <w:rFonts w:hint="default" w:ascii="TH SarabunPSK" w:hAnsi="TH SarabunPSK" w:cs="TH SarabunPSK"/>
          <w:b w:val="0"/>
          <w:i w:val="0"/>
          <w:color w:val="000000"/>
          <w:sz w:val="28"/>
          <w:szCs w:val="28"/>
        </w:rPr>
        <w:t>ค. ตารางประเมินภาระทรัพยากรและประสิทธิภาพระบบ (System Efficiency &amp; Overhead Matrix</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 xml:space="preserve">เพื่อพิสูจน์ตามคำถามวิจัยว่า System Overhead อยู่ในระดับต่ำกว่า 5% คณะผู้จัดทำได้ใช้สคริปต์ scripts/measure_overhead.sh วัดค่า CPU % และ Physical Memory (RSS) </w:t>
      </w:r>
      <w:r>
        <w:rPr>
          <w:rFonts w:hint="default" w:ascii="TH SarabunPSK" w:hAnsi="TH SarabunPSK" w:cs="TH SarabunPSK"/>
          <w:b w:val="0"/>
          <w:i w:val="0"/>
          <w:color w:val="000000"/>
          <w:sz w:val="32"/>
          <w:szCs w:val="32"/>
        </w:rPr>
        <w:t>เทียบระหว่างสภาวะปิดมอนิเตอร์ และเปิดใช้งาน eBPF + Go ภายใต้ปริมาณทราฟฟิกระดับต่างๆ ดังแสดงในตารางที่ 5</w:t>
      </w:r>
    </w:p>
    <w:p>
      <w:pPr>
        <w:spacing w:before="0" w:after="40" w:line="276" w:lineRule="auto"/>
        <w:ind w:firstLine="720" w:firstLineChars="0"/>
        <w:jc w:val="left"/>
        <w:rPr>
          <w:rFonts w:hint="default" w:ascii="TH SarabunPSK" w:hAnsi="TH SarabunPSK" w:cs="TH SarabunPSK"/>
          <w:b/>
          <w:bCs/>
          <w:i w:val="0"/>
          <w:color w:val="000000"/>
          <w:sz w:val="32"/>
          <w:szCs w:val="32"/>
          <w:lang w:val="en-US"/>
        </w:rPr>
      </w:pPr>
      <w:r>
        <w:rPr>
          <w:rFonts w:hint="default" w:ascii="TH SarabunPSK" w:hAnsi="TH SarabunPSK" w:cs="TH SarabunPSK"/>
          <w:b/>
          <w:bCs/>
          <w:i w:val="0"/>
          <w:color w:val="000000"/>
          <w:sz w:val="32"/>
          <w:szCs w:val="32"/>
          <w:lang w:val="en-US"/>
        </w:rPr>
        <w:t xml:space="preserve">ตารางที่ 5 </w:t>
      </w:r>
      <w:r>
        <w:rPr>
          <w:rFonts w:hint="default" w:ascii="TH SarabunPSK" w:hAnsi="TH SarabunPSK" w:cs="TH SarabunPSK"/>
          <w:b w:val="0"/>
          <w:bCs w:val="0"/>
          <w:i w:val="0"/>
          <w:color w:val="000000"/>
          <w:sz w:val="32"/>
          <w:szCs w:val="32"/>
          <w:lang w:val="en-US"/>
        </w:rPr>
        <w:t xml:space="preserve">ตารางประเมินภาระทรัพยากรและประสิทธิภาพระบบ </w:t>
      </w:r>
    </w:p>
    <w:tbl>
      <w:tblPr>
        <w:tblStyle w:val="9"/>
        <w:tblW w:w="8269" w:type="dxa"/>
        <w:jc w:val="center"/>
        <w:tblLayout w:type="fixed"/>
        <w:tblCellMar>
          <w:top w:w="100" w:type="dxa"/>
          <w:left w:w="100" w:type="dxa"/>
          <w:bottom w:w="100" w:type="dxa"/>
          <w:right w:w="100" w:type="dxa"/>
        </w:tblCellMar>
      </w:tblPr>
      <w:tblGrid>
        <w:gridCol w:w="1477"/>
        <w:gridCol w:w="1515"/>
        <w:gridCol w:w="1100"/>
        <w:gridCol w:w="1441"/>
        <w:gridCol w:w="1439"/>
        <w:gridCol w:w="1297"/>
      </w:tblGrid>
      <w:tr>
        <w:tblPrEx>
          <w:tblCellMar>
            <w:top w:w="100" w:type="dxa"/>
            <w:left w:w="100" w:type="dxa"/>
            <w:bottom w:w="100" w:type="dxa"/>
            <w:right w:w="100" w:type="dxa"/>
          </w:tblCellMar>
        </w:tblPrEx>
        <w:trPr>
          <w:jc w:val="center"/>
        </w:trPr>
        <w:tc>
          <w:tcPr>
            <w:tcW w:w="1477"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อัตราทราฟฟิก</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(Traffic Load)</w:t>
            </w:r>
          </w:p>
        </w:tc>
        <w:tc>
          <w:tcPr>
            <w:tcW w:w="1515"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สถานะระบบ</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(Agent State)</w:t>
            </w:r>
          </w:p>
        </w:tc>
        <w:tc>
          <w:tcPr>
            <w:tcW w:w="1100"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CPU Usage</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w:t>
            </w:r>
          </w:p>
        </w:tc>
        <w:tc>
          <w:tcPr>
            <w:tcW w:w="1441"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Memory RSS</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(MB)</w:t>
            </w:r>
          </w:p>
        </w:tc>
        <w:tc>
          <w:tcPr>
            <w:tcW w:w="1439"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Event Latency</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(μs)</w:t>
            </w:r>
          </w:p>
        </w:tc>
        <w:tc>
          <w:tcPr>
            <w:tcW w:w="1297"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6"/>
              </w:rPr>
              <w:t>RingBuf Drop</w:t>
            </w:r>
            <w:r>
              <w:rPr>
                <w:rFonts w:hint="default" w:ascii="TH SarabunPSK" w:hAnsi="TH SarabunPSK" w:cs="TH SarabunPSK"/>
                <w:b/>
                <w:i w:val="0"/>
                <w:color w:val="000000"/>
                <w:sz w:val="26"/>
              </w:rPr>
              <w:br w:type="textWrapping"/>
            </w:r>
            <w:r>
              <w:rPr>
                <w:rFonts w:hint="default" w:ascii="TH SarabunPSK" w:hAnsi="TH SarabunPSK" w:cs="TH SarabunPSK"/>
                <w:b/>
                <w:i w:val="0"/>
                <w:color w:val="000000"/>
                <w:sz w:val="26"/>
              </w:rPr>
              <w:t>(%)</w:t>
            </w:r>
          </w:p>
        </w:tc>
      </w:tr>
      <w:tr>
        <w:tblPrEx>
          <w:tblCellMar>
            <w:top w:w="100" w:type="dxa"/>
            <w:left w:w="100" w:type="dxa"/>
            <w:bottom w:w="100" w:type="dxa"/>
            <w:right w:w="100" w:type="dxa"/>
          </w:tblCellMar>
        </w:tblPrEx>
        <w:trPr>
          <w:jc w:val="center"/>
        </w:trPr>
        <w:tc>
          <w:tcPr>
            <w:tcW w:w="1477"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1,000 pps</w:t>
            </w:r>
          </w:p>
        </w:tc>
        <w:tc>
          <w:tcPr>
            <w:tcW w:w="1515"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Disabled (Baseline)</w:t>
            </w:r>
          </w:p>
        </w:tc>
        <w:tc>
          <w:tcPr>
            <w:tcW w:w="1100"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0.1 %</w:t>
            </w:r>
          </w:p>
        </w:tc>
        <w:tc>
          <w:tcPr>
            <w:tcW w:w="144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12.4 MB</w:t>
            </w:r>
          </w:p>
        </w:tc>
        <w:tc>
          <w:tcPr>
            <w:tcW w:w="1439"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N/A</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0.00 %</w:t>
            </w:r>
          </w:p>
        </w:tc>
      </w:tr>
      <w:tr>
        <w:tblPrEx>
          <w:tblCellMar>
            <w:top w:w="100" w:type="dxa"/>
            <w:left w:w="100" w:type="dxa"/>
            <w:bottom w:w="100" w:type="dxa"/>
            <w:right w:w="100" w:type="dxa"/>
          </w:tblCellMar>
        </w:tblPrEx>
        <w:trPr>
          <w:jc w:val="center"/>
        </w:trPr>
        <w:tc>
          <w:tcPr>
            <w:tcW w:w="1477"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1,000 pps</w:t>
            </w:r>
          </w:p>
        </w:tc>
        <w:tc>
          <w:tcPr>
            <w:tcW w:w="1515"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eBPF + Go Active</w:t>
            </w:r>
          </w:p>
        </w:tc>
        <w:tc>
          <w:tcPr>
            <w:tcW w:w="1100"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0.8 %</w:t>
            </w:r>
          </w:p>
        </w:tc>
        <w:tc>
          <w:tcPr>
            <w:tcW w:w="144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24.6 MB</w:t>
            </w:r>
          </w:p>
        </w:tc>
        <w:tc>
          <w:tcPr>
            <w:tcW w:w="1439"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&lt; 15 μs</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0.00 %</w:t>
            </w:r>
          </w:p>
        </w:tc>
      </w:tr>
      <w:tr>
        <w:trPr>
          <w:jc w:val="center"/>
        </w:trPr>
        <w:tc>
          <w:tcPr>
            <w:tcW w:w="1477"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10,000 pps</w:t>
            </w:r>
          </w:p>
        </w:tc>
        <w:tc>
          <w:tcPr>
            <w:tcW w:w="1515"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eBPF + Go Active</w:t>
            </w:r>
          </w:p>
        </w:tc>
        <w:tc>
          <w:tcPr>
            <w:tcW w:w="1100"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1.9 %</w:t>
            </w:r>
          </w:p>
        </w:tc>
        <w:tc>
          <w:tcPr>
            <w:tcW w:w="144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28.2 MB</w:t>
            </w:r>
          </w:p>
        </w:tc>
        <w:tc>
          <w:tcPr>
            <w:tcW w:w="1439"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&lt; 18 μs</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0.00 %</w:t>
            </w:r>
          </w:p>
        </w:tc>
      </w:tr>
      <w:tr>
        <w:tblPrEx>
          <w:tblCellMar>
            <w:top w:w="100" w:type="dxa"/>
            <w:left w:w="100" w:type="dxa"/>
            <w:bottom w:w="100" w:type="dxa"/>
            <w:right w:w="100" w:type="dxa"/>
          </w:tblCellMar>
        </w:tblPrEx>
        <w:trPr>
          <w:jc w:val="center"/>
        </w:trPr>
        <w:tc>
          <w:tcPr>
            <w:tcW w:w="1477"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50,000 pps (Stress)</w:t>
            </w:r>
          </w:p>
        </w:tc>
        <w:tc>
          <w:tcPr>
            <w:tcW w:w="1515"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widowControl/>
              <w:bidi w:val="0"/>
              <w:spacing w:before="0" w:after="200" w:line="276" w:lineRule="auto"/>
              <w:jc w:val="left"/>
              <w:rPr>
                <w:rFonts w:hint="default" w:ascii="TH SarabunPSK" w:hAnsi="TH SarabunPSK" w:cs="TH SarabunPSK"/>
              </w:rPr>
            </w:pPr>
            <w:r>
              <w:rPr>
                <w:rFonts w:hint="default" w:ascii="TH SarabunPSK" w:hAnsi="TH SarabunPSK" w:cs="TH SarabunPSK"/>
                <w:b w:val="0"/>
                <w:i w:val="0"/>
                <w:color w:val="000000"/>
                <w:sz w:val="26"/>
              </w:rPr>
              <w:t>eBPF + Go Active</w:t>
            </w:r>
          </w:p>
        </w:tc>
        <w:tc>
          <w:tcPr>
            <w:tcW w:w="1100"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3.6 %</w:t>
            </w:r>
          </w:p>
        </w:tc>
        <w:tc>
          <w:tcPr>
            <w:tcW w:w="1441"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34.5 MB</w:t>
            </w:r>
          </w:p>
        </w:tc>
        <w:tc>
          <w:tcPr>
            <w:tcW w:w="1439"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&lt; 25 μs</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80" w:type="dxa"/>
              <w:bottom w:w="80" w:type="dxa"/>
            </w:tcMar>
          </w:tcPr>
          <w:p>
            <w:pPr>
              <w:spacing w:before="0" w:after="200"/>
              <w:jc w:val="center"/>
              <w:rPr>
                <w:rFonts w:hint="default" w:ascii="TH SarabunPSK" w:hAnsi="TH SarabunPSK" w:cs="TH SarabunPSK"/>
              </w:rPr>
            </w:pPr>
            <w:r>
              <w:rPr>
                <w:rFonts w:hint="default" w:ascii="TH SarabunPSK" w:hAnsi="TH SarabunPSK" w:cs="TH SarabunPSK"/>
                <w:b w:val="0"/>
                <w:i w:val="0"/>
                <w:color w:val="000000"/>
                <w:sz w:val="26"/>
              </w:rPr>
              <w:t>0.02 %</w:t>
            </w:r>
          </w:p>
        </w:tc>
      </w:tr>
    </w:tbl>
    <w:p>
      <w:pPr>
        <w:spacing w:before="40" w:after="40" w:line="276" w:lineRule="auto"/>
        <w:ind w:left="720" w:leftChars="0" w:firstLine="720" w:firstLineChars="0"/>
        <w:jc w:val="left"/>
        <w:rPr>
          <w:rFonts w:hint="default" w:ascii="TH SarabunPSK" w:hAnsi="TH SarabunPSK" w:cs="TH SarabunPSK"/>
          <w:b w:val="0"/>
          <w:i w:val="0"/>
          <w:color w:val="000000"/>
          <w:sz w:val="28"/>
          <w:szCs w:val="28"/>
        </w:rPr>
      </w:pPr>
    </w:p>
    <w:p>
      <w:pPr>
        <w:spacing w:before="40" w:after="40" w:line="276" w:lineRule="auto"/>
        <w:ind w:left="720" w:leftChars="0" w:firstLine="720" w:firstLineChars="0"/>
        <w:jc w:val="left"/>
        <w:rPr>
          <w:rFonts w:hint="default" w:ascii="TH SarabunPSK" w:hAnsi="TH SarabunPSK" w:cs="TH SarabunPSK"/>
          <w:sz w:val="28"/>
          <w:szCs w:val="28"/>
        </w:rPr>
      </w:pPr>
      <w:r>
        <w:rPr>
          <w:rFonts w:hint="default" w:ascii="TH SarabunPSK" w:hAnsi="TH SarabunPSK" w:cs="TH SarabunPSK"/>
          <w:b w:val="0"/>
          <w:i w:val="0"/>
          <w:color w:val="000000"/>
          <w:sz w:val="28"/>
          <w:szCs w:val="28"/>
        </w:rPr>
        <w:t>ผลการทดลองยืนยันว่า แม้ในสภาวะ Stress Test (50,000 pps) ระบบใช้ CPU เพียง 3.6% ซึ่งต่ำกว่าเป้าหมาย 5.0% อย่างชัดเจน และมีอัตรา Event Loss ต่ำเพียง 0.02% ซึ่งรายงานผ่าน Drop Counter อย่างโปร่งใส</w:t>
      </w:r>
    </w:p>
    <w:p>
      <w:pPr>
        <w:spacing w:before="0" w:after="40" w:line="276" w:lineRule="auto"/>
        <w:ind w:firstLine="720" w:firstLineChars="0"/>
        <w:jc w:val="left"/>
        <w:rPr>
          <w:rFonts w:hint="default" w:ascii="TH SarabunPSK" w:hAnsi="TH SarabunPSK" w:cs="TH SarabunPSK"/>
          <w:sz w:val="28"/>
          <w:szCs w:val="28"/>
        </w:rPr>
      </w:pPr>
      <w:r>
        <w:rPr>
          <w:rFonts w:hint="default" w:ascii="TH SarabunPSK" w:hAnsi="TH SarabunPSK" w:cs="TH SarabunPSK"/>
          <w:b w:val="0"/>
          <w:i w:val="0"/>
          <w:color w:val="000000"/>
          <w:sz w:val="28"/>
          <w:szCs w:val="28"/>
        </w:rPr>
        <w:t>5.6 สรุปผล เขียนรายงาน และนำเสนอผลงาน</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xml:space="preserve">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วิเคราะห์ผลการทดลองสรุปข้อแลกเปลี่ยนระหว่างความละเอียดของข้อมูลความ</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แม่นยำ</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และ</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ภาระต่อระบบ จัดทำรายงานฉบับสมบูรณ์ และนำเสนอผลงานต่ออาจารย์ที่ปรึกษา</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และคณะกรรมการ</w:t>
      </w:r>
    </w:p>
    <w:p>
      <w:pPr>
        <w:spacing w:before="120" w:after="40" w:line="276" w:lineRule="auto"/>
        <w:jc w:val="left"/>
        <w:rPr>
          <w:rFonts w:hint="default" w:ascii="TH SarabunPSK" w:hAnsi="TH SarabunPSK" w:cs="TH SarabunPSK"/>
        </w:rPr>
      </w:pPr>
      <w:r>
        <w:rPr>
          <w:rFonts w:hint="default" w:ascii="TH SarabunPSK" w:hAnsi="TH SarabunPSK" w:cs="TH SarabunPSK"/>
          <w:b/>
          <w:i w:val="0"/>
          <w:color w:val="000000"/>
          <w:sz w:val="32"/>
        </w:rPr>
        <w:t>6. ขอบเขต ข้อจำกัด และฟีเจอร์ต่อยอด (Scope, Limitations &amp; Governance)</w:t>
      </w:r>
    </w:p>
    <w:p>
      <w:pPr>
        <w:spacing w:before="0" w:after="40" w:line="276" w:lineRule="auto"/>
        <w:ind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ขอบเขตของโครงงาน</w:t>
      </w:r>
      <w:r>
        <w:rPr>
          <w:rFonts w:hint="default" w:ascii="TH SarabunPSK" w:hAnsi="TH SarabunPSK" w:cs="TH SarabunPSK"/>
          <w:b w:val="0"/>
          <w:i w:val="0"/>
          <w:color w:val="000000"/>
          <w:sz w:val="28"/>
          <w:szCs w:val="28"/>
          <w:lang w:val="en-US"/>
        </w:rPr>
        <w:t>:</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6.1</w:t>
      </w:r>
      <w:r>
        <w:rPr>
          <w:rFonts w:hint="default" w:ascii="TH SarabunPSK" w:hAnsi="TH SarabunPSK" w:cs="TH SarabunPSK"/>
          <w:b w:val="0"/>
          <w:i w:val="0"/>
          <w:color w:val="000000"/>
          <w:sz w:val="28"/>
          <w:szCs w:val="28"/>
          <w:lang w:val="en-US"/>
        </w:rPr>
        <w:t>.1</w:t>
      </w:r>
      <w:r>
        <w:rPr>
          <w:rFonts w:hint="default" w:ascii="TH SarabunPSK" w:hAnsi="TH SarabunPSK" w:cs="TH SarabunPSK"/>
          <w:b w:val="0"/>
          <w:i w:val="0"/>
          <w:color w:val="000000"/>
          <w:sz w:val="28"/>
          <w:szCs w:val="28"/>
        </w:rPr>
        <w:t xml:space="preserve"> พัฒนาระบบต้นแบบสำหรับ Linux เครื่องเดี่ยวและเครือข่าย LAN ขนาดเล็ก ดักจับเหตุการณ์ TCP ด้วย eBPF ในเคอร์เนลและประมวลผลด้วยภาษา Go</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w:t>
      </w:r>
      <w:r>
        <w:rPr>
          <w:rFonts w:hint="default" w:ascii="TH SarabunPSK" w:hAnsi="TH SarabunPSK" w:cs="TH SarabunPSK"/>
          <w:b w:val="0"/>
          <w:i w:val="0"/>
          <w:color w:val="000000"/>
          <w:sz w:val="28"/>
          <w:szCs w:val="28"/>
          <w:lang w:val="en-US"/>
        </w:rPr>
        <w:t>1.</w:t>
      </w:r>
      <w:r>
        <w:rPr>
          <w:rFonts w:hint="default" w:ascii="TH SarabunPSK" w:hAnsi="TH SarabunPSK" w:cs="TH SarabunPSK"/>
          <w:b w:val="0"/>
          <w:i w:val="0"/>
          <w:color w:val="000000"/>
          <w:sz w:val="28"/>
          <w:szCs w:val="28"/>
        </w:rPr>
        <w:t xml:space="preserve">2 ตรวจจับความผิดปกติด้วยเกณฑ์ตัดสินใจ (Threshold-based) ร่วมกับ Adaptive Statistical Baseline ครอบคลุม Handshake Latency, Retransmission และ </w:t>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Incomplete Handshake / SYN Flood Suspect</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w:t>
      </w:r>
      <w:r>
        <w:rPr>
          <w:rFonts w:hint="default" w:ascii="TH SarabunPSK" w:hAnsi="TH SarabunPSK" w:cs="TH SarabunPSK"/>
          <w:b w:val="0"/>
          <w:i w:val="0"/>
          <w:color w:val="000000"/>
          <w:sz w:val="28"/>
          <w:szCs w:val="28"/>
          <w:lang w:val="en-US"/>
        </w:rPr>
        <w:t>1.</w:t>
      </w:r>
      <w:r>
        <w:rPr>
          <w:rFonts w:hint="default" w:ascii="TH SarabunPSK" w:hAnsi="TH SarabunPSK" w:cs="TH SarabunPSK"/>
          <w:b w:val="0"/>
          <w:i w:val="0"/>
          <w:color w:val="000000"/>
          <w:sz w:val="28"/>
          <w:szCs w:val="28"/>
        </w:rPr>
        <w:t>3 แสดงผลแบบเรียลไทม์ผ่าน Terminal UI (TUI) Dashboard และบันทึก Log เฉพาะเหตุการณ์ผิดปกติในรูปแบบ Structured JSON Lines (.jsonl)</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w:t>
      </w:r>
      <w:r>
        <w:rPr>
          <w:rFonts w:hint="default" w:ascii="TH SarabunPSK" w:hAnsi="TH SarabunPSK" w:cs="TH SarabunPSK"/>
          <w:b w:val="0"/>
          <w:i w:val="0"/>
          <w:color w:val="000000"/>
          <w:sz w:val="28"/>
          <w:szCs w:val="28"/>
          <w:lang w:val="en-US"/>
        </w:rPr>
        <w:t>1.</w:t>
      </w:r>
      <w:r>
        <w:rPr>
          <w:rFonts w:hint="default" w:ascii="TH SarabunPSK" w:hAnsi="TH SarabunPSK" w:cs="TH SarabunPSK"/>
          <w:b w:val="0"/>
          <w:i w:val="0"/>
          <w:color w:val="000000"/>
          <w:sz w:val="28"/>
          <w:szCs w:val="28"/>
        </w:rPr>
        <w:t>4 มีกลไกตรวจจับและรายงานข้อมูลสูญหาย (Drop Counter Mechanism) ทั้งระดับเคอร์เนลและ Ring Buffer</w:t>
      </w:r>
    </w:p>
    <w:p>
      <w:pPr>
        <w:spacing w:before="0" w:after="40" w:line="276" w:lineRule="auto"/>
        <w:ind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ข้อจำกัดของโครงงาน</w:t>
      </w:r>
      <w:r>
        <w:rPr>
          <w:rFonts w:hint="default" w:ascii="TH SarabunPSK" w:hAnsi="TH SarabunPSK" w:cs="TH SarabunPSK"/>
          <w:b w:val="0"/>
          <w:i w:val="0"/>
          <w:color w:val="000000"/>
          <w:sz w:val="28"/>
          <w:szCs w:val="28"/>
          <w:lang w:val="en-US"/>
        </w:rPr>
        <w:t>:</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w:t>
      </w:r>
      <w:r>
        <w:rPr>
          <w:rFonts w:hint="default" w:ascii="TH SarabunPSK" w:hAnsi="TH SarabunPSK" w:cs="TH SarabunPSK"/>
          <w:b w:val="0"/>
          <w:i w:val="0"/>
          <w:color w:val="000000"/>
          <w:sz w:val="28"/>
          <w:szCs w:val="28"/>
          <w:lang w:val="en-US"/>
        </w:rPr>
        <w:t xml:space="preserve">2.1 </w:t>
      </w:r>
      <w:r>
        <w:rPr>
          <w:rFonts w:hint="default" w:ascii="TH SarabunPSK" w:hAnsi="TH SarabunPSK" w:cs="TH SarabunPSK"/>
          <w:b w:val="0"/>
          <w:i w:val="0"/>
          <w:color w:val="000000"/>
          <w:sz w:val="28"/>
          <w:szCs w:val="28"/>
        </w:rPr>
        <w:t>ระบบทำหน้าที่เป็น Sensor / IDS (ตรวจจับและแจ้งเตือน) แต่ยังไม่ได้ทำหน้าที่ IPS / Firewall ในการดรอปแพ็กเก็ต (เนื่องจาก eBPF Tracepoint เป็น Read-only หากต้องการบล็อกแพ็กเก็ตต้องขยายไประดับ XDP/TC)</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w:t>
      </w:r>
      <w:r>
        <w:rPr>
          <w:rFonts w:hint="default" w:ascii="TH SarabunPSK" w:hAnsi="TH SarabunPSK" w:cs="TH SarabunPSK"/>
          <w:b w:val="0"/>
          <w:i w:val="0"/>
          <w:color w:val="000000"/>
          <w:sz w:val="28"/>
          <w:szCs w:val="28"/>
          <w:lang w:val="en-US"/>
        </w:rPr>
        <w:t>2.2</w:t>
      </w:r>
      <w:r>
        <w:rPr>
          <w:rFonts w:hint="default" w:ascii="TH SarabunPSK" w:hAnsi="TH SarabunPSK" w:cs="TH SarabunPSK"/>
          <w:b w:val="0"/>
          <w:i w:val="0"/>
          <w:color w:val="000000"/>
          <w:sz w:val="28"/>
          <w:szCs w:val="28"/>
        </w:rPr>
        <w:t xml:space="preserve"> ระบบมุ่งเน้นการตรวจจับความผิดปกติระดับ Transport Layer (TCP L4) จึงไม่ครอบคลุม Application-layer Payload Exploits (L7) เช่น SQL Injection หรือ XSS</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w:t>
      </w:r>
      <w:r>
        <w:rPr>
          <w:rFonts w:hint="default" w:ascii="TH SarabunPSK" w:hAnsi="TH SarabunPSK" w:cs="TH SarabunPSK"/>
          <w:b w:val="0"/>
          <w:i w:val="0"/>
          <w:color w:val="000000"/>
          <w:sz w:val="28"/>
          <w:szCs w:val="28"/>
          <w:lang w:val="en-US"/>
        </w:rPr>
        <w:t>2.3</w:t>
      </w:r>
      <w:r>
        <w:rPr>
          <w:rFonts w:hint="default" w:ascii="TH SarabunPSK" w:hAnsi="TH SarabunPSK" w:cs="TH SarabunPSK"/>
          <w:b w:val="0"/>
          <w:i w:val="0"/>
          <w:color w:val="000000"/>
          <w:sz w:val="28"/>
          <w:szCs w:val="28"/>
        </w:rPr>
        <w:t xml:space="preserve"> การทดสอบเชิงปริมาณมุ่งเน้นบนสภาพแวดล้อม Single-host และระบบเครือข่าย LAN ระดับความเร็วไม่เกินกิกะบิต</w:t>
      </w:r>
    </w:p>
    <w:p>
      <w:pPr>
        <w:spacing w:before="0" w:after="40" w:line="276" w:lineRule="auto"/>
        <w:ind w:firstLine="720" w:firstLineChars="0"/>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สถานะการประเมินฟีเจอร์ต่อยอด (Feature Readiness &amp; Confirmation Status)</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สืบเนื่องจากข้อแนะนำในการยกระดับระบบสู่ระดับ Production โครงงานได้ทำการประเมินสถานะ 5 ประเด็นสำคัญ ดังนี้:</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 LRU Hash Map: ได้รับการยืนยันและนำมาใช้งานจริงแล้ว (เปลี่ยนจาก BPF Hash Map เป็น BPF_MAP_TYPE_LRU_HASH เพื่อรับประกันความปลอดภัยของหน่วยความจำเคอร์เนล ป้องกันปัญหา Memory Leak เมื่อเกิด SYN Flood)</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 ] ขอบเขตการตรวจจับ SYN Flood: ได้รับการยืนยันและนำมาใช้งานจริงแล้ว (ตรวจจับสัดส่วน Incomplete Handshake เกินเกณฑ์ 20 ครั้ง/วินาที โดยจำแนกพฤติกรรมในฐานะ IDS แต่จำกัดขอบเขตไม่รวมการบล็อกแพ็กเก็ต XDP_DROP ในระยะนี้)</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 ] เป้าหมายตัวเลขและระดับ Traffic Load: ได้รับการยืนยันและวัดผลจริงแล้ว (ทดสอบที่ 1,000, 10,000 และ 50,000 pps ยืนยันผล CPU Overhead 3.6% &lt; 5.0% ตามเกณฑ์ความสำเร็จ)</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   ] การทดสอบข้าม Kernel (Libbpf CO-RE Portability): อยู่ระหว่างเตรียมการในระยะถัดไป (ปัจจุบันระบบรองรับ BTF vmlinux.h ในการคอมไพล์ โดยจะนำไบนารีไปทดสอบบนเคอร์เนล 5.15+ และ 6.x เพื่อยืนยันการพกพาโดยไม่ต้องคอมไพล์ใหม่)</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rPr>
        <w:t>•[</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 xml:space="preserve"> ] Web Dashboard / WebSocket Server: กำหนดเป็นแผนงานต่อยอดเสริม (เนื่องจากปัจจุบัน TUI Dashboard ทำงานได้สมบูรณ์แบบแล้ว ในระยะถัดไปจะพิจารณาเปิด WebSocket Server บน Go เพื่อบรอดแคสต์ JSONL ไปยังเว็บอินเทอร์เฟซหากมีเวลาเหลือ)</w:t>
      </w:r>
    </w:p>
    <w:p>
      <w:pPr>
        <w:spacing w:before="0" w:after="40" w:line="276" w:lineRule="auto"/>
        <w:jc w:val="both"/>
        <w:rPr>
          <w:rFonts w:hint="default" w:ascii="TH SarabunPSK" w:hAnsi="TH SarabunPSK" w:cs="TH SarabunPSK"/>
          <w:sz w:val="28"/>
          <w:szCs w:val="28"/>
        </w:rPr>
      </w:pPr>
      <w:r>
        <w:rPr>
          <w:rFonts w:hint="default" w:ascii="TH SarabunPSK" w:hAnsi="TH SarabunPSK" w:cs="TH SarabunPSK"/>
          <w:b w:val="0"/>
          <w:i w:val="0"/>
          <w:color w:val="000000"/>
          <w:sz w:val="28"/>
          <w:szCs w:val="28"/>
        </w:rPr>
        <w:t>ธรรมาภิบาลข้อมูลและความสอดคล้องทางกฎหมาย (PDPA &amp; Computer Crime Act Compliance)</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6.8 หลักการเก็บข้อมูลเท่าที่จำเป็น (Data Minimization): โปรแกรม eBPF ดักจับเฉพาะ Metadata ระดับเคอร์เนล (IP, Port, State Transition, Duration) โดยไม่มีการอ่าน บันทึก หรือจัดเก็บข้อมูล Payload หรือเนื้อหาข้อความของผู้ใช้งานโดยเด็ดขาด</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6.9 ความสอดคล้องตาม พ.ร.บ. คอมพิวเตอร์ฯ และ PDPA: ข้อมูล IP Address ที่ถูกบันทึกใน alerts.jsonl ใช้สำหรับการรักษาความมั่นคงปลอดภัยของระบบเครือข่าย (Legitimate Interest) พร้อมรองรับการ Masking หรือ Hashing ไอพีเพื่อความเป็นส่วนตัว</w:t>
      </w:r>
    </w:p>
    <w:p>
      <w:pPr>
        <w:spacing w:before="120" w:after="40" w:line="276" w:lineRule="auto"/>
        <w:jc w:val="left"/>
        <w:rPr>
          <w:rFonts w:hint="default" w:ascii="TH SarabunPSK" w:hAnsi="TH SarabunPSK" w:cs="TH SarabunPSK"/>
          <w:b/>
          <w:i w:val="0"/>
          <w:color w:val="000000"/>
          <w:sz w:val="32"/>
        </w:rPr>
      </w:pPr>
      <w:r>
        <w:rPr>
          <w:rFonts w:hint="default" w:ascii="TH SarabunPSK" w:hAnsi="TH SarabunPSK" w:cs="TH SarabunPSK"/>
          <w:b/>
          <w:i w:val="0"/>
          <w:color w:val="000000"/>
          <w:sz w:val="32"/>
        </w:rPr>
        <w:t>7. สถานที่ทำวิจัย</w:t>
      </w:r>
    </w:p>
    <w:p>
      <w:pPr>
        <w:spacing w:before="120" w:after="40" w:line="276" w:lineRule="auto"/>
        <w:ind w:firstLine="720" w:firstLineChars="0"/>
        <w:jc w:val="left"/>
        <w:rPr>
          <w:rFonts w:hint="default" w:ascii="TH SarabunPSK" w:hAnsi="TH SarabunPSK" w:cs="TH SarabunPSK"/>
          <w:sz w:val="28"/>
          <w:szCs w:val="28"/>
        </w:rPr>
      </w:pPr>
      <w:r>
        <w:rPr>
          <w:rFonts w:hint="default" w:ascii="TH SarabunPSK" w:hAnsi="TH SarabunPSK" w:cs="TH SarabunPSK"/>
          <w:b w:val="0"/>
          <w:i w:val="0"/>
          <w:color w:val="000000"/>
          <w:sz w:val="28"/>
          <w:szCs w:val="28"/>
        </w:rPr>
        <w:t>สาขาวิชาวิทยาการคอมพิวเตอร์ วิทยาลัยการคอมพิวเตอร์ มหาวิทยาลัยขอนแก่น</w:t>
      </w:r>
    </w:p>
    <w:p>
      <w:pPr>
        <w:spacing w:before="120" w:after="40" w:line="276" w:lineRule="auto"/>
        <w:jc w:val="left"/>
        <w:rPr>
          <w:rFonts w:hint="default" w:ascii="TH SarabunPSK" w:hAnsi="TH SarabunPSK" w:cs="TH SarabunPSK"/>
        </w:rPr>
      </w:pPr>
      <w:r>
        <w:rPr>
          <w:rFonts w:hint="default" w:ascii="TH SarabunPSK" w:hAnsi="TH SarabunPSK" w:cs="TH SarabunPSK"/>
          <w:b/>
          <w:i w:val="0"/>
          <w:color w:val="000000"/>
          <w:sz w:val="32"/>
        </w:rPr>
        <w:t>8. ประโยชน์ที่คาดว่าจะได้รับ</w:t>
      </w:r>
    </w:p>
    <w:p>
      <w:pPr>
        <w:spacing w:before="0" w:after="40" w:line="276" w:lineRule="auto"/>
        <w:ind w:firstLine="720" w:firstLineChars="0"/>
        <w:jc w:val="left"/>
        <w:rPr>
          <w:rFonts w:hint="default" w:ascii="TH SarabunPSK" w:hAnsi="TH SarabunPSK" w:cs="TH SarabunPSK"/>
          <w:sz w:val="28"/>
          <w:szCs w:val="28"/>
        </w:rPr>
      </w:pPr>
      <w:r>
        <w:rPr>
          <w:rFonts w:hint="default" w:ascii="TH SarabunPSK" w:hAnsi="TH SarabunPSK" w:cs="TH SarabunPSK"/>
          <w:b w:val="0"/>
          <w:i w:val="0"/>
          <w:color w:val="000000"/>
          <w:sz w:val="28"/>
          <w:szCs w:val="28"/>
        </w:rPr>
        <w:t>8.1 ได้ระบบตรวจสอบเหตุการณ์ TCP ระดับเคอร์เนลแบบเรียลไทม์ที่มีภาระต่อระบบต่ำ (CPU Overhead &lt; 4%)</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8.2 ผู้ดูแลระบบติดตามพฤติกรรม TCP สถานะ Latency การส่งซ้ำ และการโจมตีผ่าน TUI Dashboard ได้สะดวก</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8.3 ลดปริมาณข้อมูลที่ต้องจัดเก็บ โดยบันทึกเฉพาะเหตุการณ์ผิดปกติในรูปแบบ Structured JSON Lines</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 xml:space="preserve">8.4 ได้องค์ความรู้และผลการทดลองเชิงประจักษ์ (Empirical Evidence) </w:t>
      </w:r>
      <w:r>
        <w:rPr>
          <w:rFonts w:hint="default" w:ascii="TH SarabunPSK" w:hAnsi="TH SarabunPSK" w:cs="TH SarabunPSK"/>
          <w:b w:val="0"/>
          <w:i w:val="0"/>
          <w:color w:val="000000"/>
          <w:sz w:val="28"/>
          <w:szCs w:val="28"/>
          <w:lang w:val="en-US"/>
        </w:rPr>
        <w:t>นำไปสู่การหา</w:t>
      </w:r>
      <w:r>
        <w:rPr>
          <w:rFonts w:hint="default" w:ascii="TH SarabunPSK" w:hAnsi="TH SarabunPSK" w:cs="TH SarabunPSK"/>
          <w:b w:val="0"/>
          <w:i w:val="0"/>
          <w:color w:val="000000"/>
          <w:sz w:val="28"/>
          <w:szCs w:val="28"/>
        </w:rPr>
        <w:t xml:space="preserve"> Trade-off ระหว่างความละเอียดของข้อมูล ความแม่นยำ และ Overhead</w:t>
      </w:r>
      <w:r>
        <w:rPr>
          <w:rFonts w:hint="default" w:ascii="TH SarabunPSK" w:hAnsi="TH SarabunPSK" w:cs="TH SarabunPSK"/>
          <w:b w:val="0"/>
          <w:i w:val="0"/>
          <w:color w:val="000000"/>
          <w:sz w:val="28"/>
          <w:szCs w:val="28"/>
        </w:rPr>
        <w:br w:type="textWrapping"/>
      </w:r>
      <w:r>
        <w:rPr>
          <w:rFonts w:hint="default" w:ascii="TH SarabunPSK" w:hAnsi="TH SarabunPSK" w:cs="TH SarabunPSK"/>
          <w:b w:val="0"/>
          <w:i w:val="0"/>
          <w:color w:val="000000"/>
          <w:sz w:val="28"/>
          <w:szCs w:val="28"/>
          <w:lang w:val="en-US"/>
        </w:rPr>
        <w:tab/>
      </w:r>
      <w:r>
        <w:rPr>
          <w:rFonts w:hint="default" w:ascii="TH SarabunPSK" w:hAnsi="TH SarabunPSK" w:cs="TH SarabunPSK"/>
          <w:b w:val="0"/>
          <w:i w:val="0"/>
          <w:color w:val="000000"/>
          <w:sz w:val="28"/>
          <w:szCs w:val="28"/>
        </w:rPr>
        <w:t>8.5 ได้แนวทางและสถาปัตยกรรมตัวอย่าง</w:t>
      </w:r>
      <w:r>
        <w:rPr>
          <w:rFonts w:hint="default" w:ascii="TH SarabunPSK" w:hAnsi="TH SarabunPSK" w:cs="TH SarabunPSK"/>
          <w:b w:val="0"/>
          <w:i w:val="0"/>
          <w:color w:val="000000"/>
          <w:sz w:val="28"/>
          <w:szCs w:val="28"/>
          <w:lang w:val="en-US"/>
        </w:rPr>
        <w:t xml:space="preserve"> </w:t>
      </w:r>
      <w:r>
        <w:rPr>
          <w:rFonts w:hint="default" w:ascii="TH SarabunPSK" w:hAnsi="TH SarabunPSK" w:cs="TH SarabunPSK"/>
          <w:b w:val="0"/>
          <w:i w:val="0"/>
          <w:color w:val="000000"/>
          <w:sz w:val="28"/>
          <w:szCs w:val="28"/>
        </w:rPr>
        <w:t>สำหรับต่อยอดระบบเฝ้าระวังเครือข่ายที่เหมาะกับองค์กรขนาดเล็ก</w:t>
      </w:r>
    </w:p>
    <w:p>
      <w:pPr>
        <w:spacing w:before="120" w:after="40" w:line="276" w:lineRule="auto"/>
        <w:jc w:val="left"/>
        <w:rPr>
          <w:rFonts w:hint="default" w:ascii="TH SarabunPSK" w:hAnsi="TH SarabunPSK" w:cs="TH SarabunPSK"/>
        </w:rPr>
      </w:pPr>
      <w:r>
        <w:rPr>
          <w:rFonts w:hint="default" w:ascii="TH SarabunPSK" w:hAnsi="TH SarabunPSK" w:cs="TH SarabunPSK"/>
          <w:b/>
          <w:i w:val="0"/>
          <w:color w:val="000000"/>
          <w:sz w:val="32"/>
        </w:rPr>
        <w:t>9. แผนและระยะเวลาดำเนินการ</w:t>
      </w:r>
    </w:p>
    <w:p>
      <w:pPr>
        <w:spacing w:before="0" w:after="40" w:line="276" w:lineRule="auto"/>
        <w:ind w:firstLine="720" w:firstLineChars="0"/>
        <w:jc w:val="both"/>
        <w:rPr>
          <w:rFonts w:hint="default" w:ascii="TH SarabunPSK" w:hAnsi="TH SarabunPSK" w:cs="TH SarabunPSK"/>
          <w:b w:val="0"/>
          <w:i w:val="0"/>
          <w:color w:val="000000"/>
          <w:sz w:val="28"/>
          <w:szCs w:val="28"/>
        </w:rPr>
      </w:pPr>
      <w:r>
        <w:rPr>
          <w:rFonts w:hint="default" w:ascii="TH SarabunPSK" w:hAnsi="TH SarabunPSK" w:cs="TH SarabunPSK"/>
          <w:b w:val="0"/>
          <w:i w:val="0"/>
          <w:color w:val="000000"/>
          <w:sz w:val="28"/>
          <w:szCs w:val="28"/>
        </w:rPr>
        <w:t>ตารางกำหนดแผนและระยะเวลาดำเนินการได้รับการปรับปรุงตามปฏิทินการศึกษา โดยคง 7 กิจกรรมหลักตามเค้าโครงโครงงานร่างที่ 1 และระบุสถานะความคืบหน้าจริงที่ดำเนินการไปแล้ว (เสร็จสิ้น) ควบคู่กับแผนงานต่อเนื่อง ดังแสดงในตารางที่ 6</w:t>
      </w:r>
    </w:p>
    <w:p>
      <w:pPr>
        <w:spacing w:before="0" w:after="40" w:line="276" w:lineRule="auto"/>
        <w:ind w:firstLine="720" w:firstLineChars="0"/>
        <w:jc w:val="both"/>
        <w:rPr>
          <w:rFonts w:hint="default" w:ascii="TH SarabunPSK" w:hAnsi="TH SarabunPSK" w:cs="TH SarabunPSK"/>
          <w:b w:val="0"/>
          <w:i w:val="0"/>
          <w:color w:val="000000"/>
          <w:sz w:val="28"/>
          <w:szCs w:val="28"/>
          <w:lang w:val="en-US"/>
        </w:rPr>
      </w:pPr>
      <w:r>
        <w:rPr>
          <w:rFonts w:hint="default" w:ascii="TH SarabunPSK" w:hAnsi="TH SarabunPSK" w:cs="TH SarabunPSK"/>
          <w:b/>
          <w:bCs/>
          <w:i w:val="0"/>
          <w:color w:val="000000"/>
          <w:sz w:val="28"/>
          <w:szCs w:val="28"/>
          <w:lang w:val="en-US"/>
        </w:rPr>
        <w:t>ตารางที่ 6</w:t>
      </w:r>
      <w:r>
        <w:rPr>
          <w:rFonts w:hint="default" w:ascii="TH SarabunPSK" w:hAnsi="TH SarabunPSK" w:cs="TH SarabunPSK"/>
          <w:b w:val="0"/>
          <w:i w:val="0"/>
          <w:color w:val="000000"/>
          <w:sz w:val="28"/>
          <w:szCs w:val="28"/>
          <w:lang w:val="en-US"/>
        </w:rPr>
        <w:t xml:space="preserve"> แผนและระยะเวลาดำเนินการ</w:t>
      </w:r>
    </w:p>
    <w:tbl>
      <w:tblPr>
        <w:tblStyle w:val="9"/>
        <w:tblW w:w="7254" w:type="dxa"/>
        <w:jc w:val="center"/>
        <w:tblLayout w:type="fixed"/>
        <w:tblCellMar>
          <w:top w:w="80" w:type="dxa"/>
          <w:left w:w="60" w:type="dxa"/>
          <w:bottom w:w="80" w:type="dxa"/>
          <w:right w:w="60" w:type="dxa"/>
        </w:tblCellMar>
      </w:tblPr>
      <w:tblGrid>
        <w:gridCol w:w="2732"/>
        <w:gridCol w:w="457"/>
        <w:gridCol w:w="480"/>
        <w:gridCol w:w="525"/>
        <w:gridCol w:w="540"/>
        <w:gridCol w:w="555"/>
        <w:gridCol w:w="525"/>
        <w:gridCol w:w="495"/>
        <w:gridCol w:w="495"/>
        <w:gridCol w:w="450"/>
      </w:tblGrid>
      <w:tr>
        <w:trPr>
          <w:jc w:val="center"/>
        </w:trPr>
        <w:tc>
          <w:tcPr>
            <w:tcW w:w="2732" w:type="dxa"/>
            <w:vMerge w:val="restart"/>
            <w:tcBorders>
              <w:top w:val="single" w:color="auto" w:sz="4" w:space="0"/>
              <w:left w:val="single" w:color="auto" w:sz="4" w:space="0"/>
              <w:right w:val="single" w:color="auto" w:sz="4" w:space="0"/>
            </w:tcBorders>
            <w:shd w:val="clear" w:color="auto" w:fill="auto"/>
          </w:tcPr>
          <w:p>
            <w:pPr>
              <w:spacing w:before="0" w:after="200"/>
              <w:jc w:val="center"/>
              <w:rPr>
                <w:rFonts w:hint="default" w:ascii="TH SarabunPSK" w:hAnsi="TH SarabunPSK" w:cs="TH SarabunPSK"/>
                <w:b/>
                <w:i w:val="0"/>
                <w:color w:val="000000"/>
                <w:sz w:val="24"/>
              </w:rPr>
            </w:pPr>
          </w:p>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การดำเนินงาน</w:t>
            </w:r>
          </w:p>
        </w:tc>
        <w:tc>
          <w:tcPr>
            <w:tcW w:w="2002" w:type="dxa"/>
            <w:gridSpan w:val="4"/>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b/>
                <w:i w:val="0"/>
                <w:color w:val="000000"/>
                <w:sz w:val="24"/>
                <w:lang w:val="en-US"/>
              </w:rPr>
            </w:pPr>
            <w:r>
              <w:rPr>
                <w:rFonts w:hint="default" w:ascii="TH SarabunPSK" w:hAnsi="TH SarabunPSK" w:cs="TH SarabunPSK"/>
                <w:b/>
                <w:i w:val="0"/>
                <w:color w:val="000000"/>
                <w:sz w:val="24"/>
                <w:lang w:val="en-US"/>
              </w:rPr>
              <w:t>ปี 2569</w:t>
            </w:r>
          </w:p>
        </w:tc>
        <w:tc>
          <w:tcPr>
            <w:tcW w:w="2520" w:type="dxa"/>
            <w:gridSpan w:val="5"/>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b/>
                <w:i w:val="0"/>
                <w:color w:val="000000"/>
                <w:sz w:val="24"/>
                <w:lang w:val="en-US"/>
              </w:rPr>
            </w:pPr>
            <w:r>
              <w:rPr>
                <w:rFonts w:hint="default" w:ascii="TH SarabunPSK" w:hAnsi="TH SarabunPSK" w:cs="TH SarabunPSK"/>
                <w:b/>
                <w:i w:val="0"/>
                <w:color w:val="000000"/>
                <w:sz w:val="24"/>
                <w:lang w:val="en-US"/>
              </w:rPr>
              <w:t>ปี 2570</w:t>
            </w:r>
          </w:p>
        </w:tc>
      </w:tr>
      <w:tr>
        <w:trPr>
          <w:trHeight w:val="421" w:hRule="atLeast"/>
          <w:jc w:val="center"/>
        </w:trPr>
        <w:tc>
          <w:tcPr>
            <w:tcW w:w="2732" w:type="dxa"/>
            <w:vMerge w:val="continue"/>
            <w:tcBorders>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p>
        </w:tc>
        <w:tc>
          <w:tcPr>
            <w:tcW w:w="457"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ก.ย.</w:t>
            </w:r>
          </w:p>
        </w:tc>
        <w:tc>
          <w:tcPr>
            <w:tcW w:w="480"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ต.ค.</w:t>
            </w:r>
          </w:p>
        </w:tc>
        <w:tc>
          <w:tcPr>
            <w:tcW w:w="525"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พ.ย.</w:t>
            </w:r>
          </w:p>
        </w:tc>
        <w:tc>
          <w:tcPr>
            <w:tcW w:w="540"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ธ.ค.</w:t>
            </w:r>
          </w:p>
        </w:tc>
        <w:tc>
          <w:tcPr>
            <w:tcW w:w="555"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ม.ค.</w:t>
            </w:r>
          </w:p>
        </w:tc>
        <w:tc>
          <w:tcPr>
            <w:tcW w:w="525"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ก.พ.</w:t>
            </w:r>
          </w:p>
        </w:tc>
        <w:tc>
          <w:tcPr>
            <w:tcW w:w="495"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มี.ค.</w:t>
            </w:r>
          </w:p>
        </w:tc>
        <w:tc>
          <w:tcPr>
            <w:tcW w:w="495"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เม.ย.</w:t>
            </w:r>
          </w:p>
        </w:tc>
        <w:tc>
          <w:tcPr>
            <w:tcW w:w="450" w:type="dxa"/>
            <w:tcBorders>
              <w:top w:val="single" w:color="auto" w:sz="4" w:space="0"/>
              <w:left w:val="single" w:color="auto" w:sz="4" w:space="0"/>
              <w:bottom w:val="single" w:color="auto" w:sz="4" w:space="0"/>
              <w:right w:val="single" w:color="auto" w:sz="4" w:space="0"/>
            </w:tcBorders>
            <w:shd w:val="clear" w:color="auto" w:fill="auto"/>
          </w:tcPr>
          <w:p>
            <w:pPr>
              <w:spacing w:before="0" w:after="200"/>
              <w:jc w:val="center"/>
              <w:rPr>
                <w:rFonts w:hint="default" w:ascii="TH SarabunPSK" w:hAnsi="TH SarabunPSK" w:cs="TH SarabunPSK"/>
              </w:rPr>
            </w:pPr>
            <w:r>
              <w:rPr>
                <w:rFonts w:hint="default" w:ascii="TH SarabunPSK" w:hAnsi="TH SarabunPSK" w:cs="TH SarabunPSK"/>
                <w:b/>
                <w:i w:val="0"/>
                <w:color w:val="000000"/>
                <w:sz w:val="24"/>
              </w:rPr>
              <w:t>พ.ค.</w:t>
            </w:r>
          </w:p>
        </w:tc>
      </w:tr>
      <w:tr>
        <w:trPr>
          <w:jc w:val="center"/>
        </w:trPr>
        <w:tc>
          <w:tcPr>
            <w:tcW w:w="2732"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pPr>
              <w:widowControl/>
              <w:bidi w:val="0"/>
              <w:spacing w:before="0" w:after="200" w:line="276" w:lineRule="auto"/>
              <w:jc w:val="left"/>
              <w:rPr>
                <w:rFonts w:hint="default" w:ascii="TH SarabunPSK" w:hAnsi="TH SarabunPSK" w:cs="TH SarabunPSK"/>
                <w:sz w:val="24"/>
                <w:szCs w:val="24"/>
              </w:rPr>
            </w:pPr>
            <w:r>
              <w:rPr>
                <w:rFonts w:hint="default" w:ascii="TH SarabunPSK" w:hAnsi="TH SarabunPSK" w:cs="TH SarabunPSK"/>
                <w:b w:val="0"/>
                <w:i w:val="0"/>
                <w:color w:val="000000"/>
                <w:sz w:val="24"/>
                <w:szCs w:val="24"/>
              </w:rPr>
              <w:t>1. ศึกษาทฤษฎี ทบทวนวรรณกรรม และออกแบบสถาปัตยกรรม</w:t>
            </w:r>
          </w:p>
        </w:tc>
        <w:tc>
          <w:tcPr>
            <w:tcW w:w="457"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tcPr>
          <w:p>
            <w:pPr>
              <w:spacing w:before="0" w:after="200"/>
              <w:jc w:val="center"/>
              <w:rPr>
                <w:rFonts w:hint="default" w:ascii="TH SarabunPSK" w:hAnsi="TH SarabunPSK" w:cs="TH SarabunPSK"/>
              </w:rPr>
            </w:pPr>
          </w:p>
        </w:tc>
        <w:tc>
          <w:tcPr>
            <w:tcW w:w="480"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tcPr>
          <w:p>
            <w:pPr>
              <w:spacing w:before="0" w:after="200"/>
              <w:jc w:val="center"/>
              <w:rPr>
                <w:rFonts w:hint="default" w:ascii="TH SarabunPSK" w:hAnsi="TH SarabunPSK" w:cs="TH SarabunPSK"/>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4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5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5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r>
      <w:tr>
        <w:trPr>
          <w:jc w:val="center"/>
        </w:trPr>
        <w:tc>
          <w:tcPr>
            <w:tcW w:w="2732"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pPr>
              <w:widowControl/>
              <w:bidi w:val="0"/>
              <w:spacing w:before="0" w:after="200" w:line="276" w:lineRule="auto"/>
              <w:jc w:val="left"/>
              <w:rPr>
                <w:rFonts w:hint="default" w:ascii="TH SarabunPSK" w:hAnsi="TH SarabunPSK" w:cs="TH SarabunPSK"/>
                <w:sz w:val="24"/>
                <w:szCs w:val="24"/>
              </w:rPr>
            </w:pPr>
            <w:r>
              <w:rPr>
                <w:rFonts w:hint="default" w:ascii="TH SarabunPSK" w:hAnsi="TH SarabunPSK" w:cs="TH SarabunPSK"/>
                <w:b w:val="0"/>
                <w:i w:val="0"/>
                <w:color w:val="000000"/>
                <w:sz w:val="24"/>
                <w:szCs w:val="24"/>
              </w:rPr>
              <w:t>2. พัฒนาและทดสอบส่วน Kernel Space</w:t>
            </w:r>
          </w:p>
        </w:tc>
        <w:tc>
          <w:tcPr>
            <w:tcW w:w="457"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tcPr>
          <w:p>
            <w:pPr>
              <w:spacing w:before="0" w:after="200"/>
              <w:jc w:val="center"/>
              <w:rPr>
                <w:rFonts w:hint="default" w:ascii="TH SarabunPSK" w:hAnsi="TH SarabunPSK" w:cs="TH SarabunPSK"/>
              </w:rPr>
            </w:pPr>
          </w:p>
        </w:tc>
        <w:tc>
          <w:tcPr>
            <w:tcW w:w="480"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tcPr>
          <w:p>
            <w:pPr>
              <w:spacing w:before="0" w:after="200"/>
              <w:jc w:val="center"/>
              <w:rPr>
                <w:rFonts w:hint="default" w:ascii="TH SarabunPSK" w:hAnsi="TH SarabunPSK" w:cs="TH SarabunPSK"/>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4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5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5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r>
      <w:tr>
        <w:trPr>
          <w:jc w:val="center"/>
        </w:trPr>
        <w:tc>
          <w:tcPr>
            <w:tcW w:w="2732"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tcPr>
          <w:p>
            <w:pPr>
              <w:widowControl/>
              <w:bidi w:val="0"/>
              <w:spacing w:before="0" w:after="200" w:line="276" w:lineRule="auto"/>
              <w:jc w:val="left"/>
              <w:rPr>
                <w:rFonts w:hint="default" w:ascii="TH SarabunPSK" w:hAnsi="TH SarabunPSK" w:cs="TH SarabunPSK"/>
                <w:sz w:val="24"/>
                <w:szCs w:val="24"/>
              </w:rPr>
            </w:pPr>
            <w:r>
              <w:rPr>
                <w:rFonts w:hint="default" w:ascii="TH SarabunPSK" w:hAnsi="TH SarabunPSK" w:cs="TH SarabunPSK"/>
                <w:b w:val="0"/>
                <w:i w:val="0"/>
                <w:color w:val="000000"/>
                <w:sz w:val="24"/>
                <w:szCs w:val="24"/>
              </w:rPr>
              <w:t xml:space="preserve">3. พัฒนา User Space Pipeline </w:t>
            </w:r>
          </w:p>
        </w:tc>
        <w:tc>
          <w:tcPr>
            <w:tcW w:w="457"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8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tcPr>
          <w:p>
            <w:pPr>
              <w:spacing w:before="0" w:after="200"/>
              <w:jc w:val="center"/>
              <w:rPr>
                <w:rFonts w:hint="default" w:ascii="TH SarabunPSK" w:hAnsi="TH SarabunPSK" w:cs="TH SarabunPSK"/>
              </w:rPr>
            </w:pPr>
          </w:p>
        </w:tc>
        <w:tc>
          <w:tcPr>
            <w:tcW w:w="525"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tcPr>
          <w:p>
            <w:pPr>
              <w:spacing w:before="0" w:after="200"/>
              <w:jc w:val="center"/>
              <w:rPr>
                <w:rFonts w:hint="default" w:ascii="TH SarabunPSK" w:hAnsi="TH SarabunPSK" w:cs="TH SarabunPSK"/>
              </w:rPr>
            </w:pPr>
          </w:p>
        </w:tc>
        <w:tc>
          <w:tcPr>
            <w:tcW w:w="54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5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5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r>
      <w:tr>
        <w:trPr>
          <w:jc w:val="center"/>
        </w:trPr>
        <w:tc>
          <w:tcPr>
            <w:tcW w:w="2732"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vAlign w:val="top"/>
          </w:tcPr>
          <w:p>
            <w:pPr>
              <w:widowControl/>
              <w:bidi w:val="0"/>
              <w:spacing w:before="0" w:after="200" w:line="276" w:lineRule="auto"/>
              <w:jc w:val="left"/>
              <w:rPr>
                <w:rFonts w:hint="default" w:ascii="TH SarabunPSK" w:hAnsi="TH SarabunPSK" w:eastAsia="TH Sarabun New" w:cs="TH SarabunPSK"/>
                <w:color w:val="auto"/>
                <w:kern w:val="0"/>
                <w:sz w:val="24"/>
                <w:szCs w:val="24"/>
                <w:lang w:val="en-US" w:eastAsia="ja-JP" w:bidi="th-TH"/>
              </w:rPr>
            </w:pPr>
            <w:r>
              <w:rPr>
                <w:rFonts w:hint="default" w:ascii="TH SarabunPSK" w:hAnsi="TH SarabunPSK" w:cs="TH SarabunPSK"/>
                <w:b w:val="0"/>
                <w:i w:val="0"/>
                <w:color w:val="000000"/>
                <w:sz w:val="24"/>
                <w:szCs w:val="24"/>
              </w:rPr>
              <w:t>4. พัฒนา Threshold Detection และ Logging</w:t>
            </w:r>
          </w:p>
        </w:tc>
        <w:tc>
          <w:tcPr>
            <w:tcW w:w="457"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8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25"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4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5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5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r>
      <w:tr>
        <w:trPr>
          <w:jc w:val="center"/>
        </w:trPr>
        <w:tc>
          <w:tcPr>
            <w:tcW w:w="2732"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vAlign w:val="top"/>
          </w:tcPr>
          <w:p>
            <w:pPr>
              <w:widowControl/>
              <w:numPr>
                <w:ilvl w:val="0"/>
                <w:numId w:val="0"/>
              </w:numPr>
              <w:bidi w:val="0"/>
              <w:spacing w:before="0" w:after="200" w:line="276" w:lineRule="auto"/>
              <w:jc w:val="left"/>
              <w:rPr>
                <w:rFonts w:hint="default" w:ascii="TH SarabunPSK" w:hAnsi="TH SarabunPSK" w:eastAsia="TH Sarabun New" w:cs="TH SarabunPSK"/>
                <w:color w:val="auto"/>
                <w:kern w:val="0"/>
                <w:sz w:val="24"/>
                <w:szCs w:val="24"/>
                <w:lang w:val="en-US" w:eastAsia="ja-JP" w:bidi="th-TH"/>
              </w:rPr>
            </w:pPr>
            <w:r>
              <w:rPr>
                <w:rFonts w:hint="default" w:ascii="TH SarabunPSK" w:hAnsi="TH SarabunPSK" w:cs="TH SarabunPSK"/>
                <w:color w:val="auto"/>
                <w:kern w:val="0"/>
                <w:sz w:val="24"/>
                <w:szCs w:val="24"/>
                <w:lang w:val="en-US" w:eastAsia="ja-JP" w:bidi="th-TH"/>
              </w:rPr>
              <w:t>5 นำเสนอเค้าโครงโครงงาน</w:t>
            </w:r>
          </w:p>
        </w:tc>
        <w:tc>
          <w:tcPr>
            <w:tcW w:w="457"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8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25"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4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5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5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r>
      <w:tr>
        <w:trPr>
          <w:jc w:val="center"/>
        </w:trPr>
        <w:tc>
          <w:tcPr>
            <w:tcW w:w="2732"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vAlign w:val="top"/>
          </w:tcPr>
          <w:p>
            <w:pPr>
              <w:widowControl/>
              <w:bidi w:val="0"/>
              <w:spacing w:before="0" w:after="200" w:line="276" w:lineRule="auto"/>
              <w:jc w:val="left"/>
              <w:rPr>
                <w:rFonts w:hint="default" w:ascii="TH SarabunPSK" w:hAnsi="TH SarabunPSK" w:eastAsia="TH Sarabun New" w:cs="TH SarabunPSK"/>
                <w:color w:val="auto"/>
                <w:kern w:val="0"/>
                <w:sz w:val="24"/>
                <w:szCs w:val="24"/>
                <w:lang w:val="en-US" w:eastAsia="ja-JP" w:bidi="th-TH"/>
              </w:rPr>
            </w:pPr>
            <w:r>
              <w:rPr>
                <w:rFonts w:hint="default" w:ascii="TH SarabunPSK" w:hAnsi="TH SarabunPSK" w:cs="TH SarabunPSK"/>
                <w:b w:val="0"/>
                <w:i w:val="0"/>
                <w:color w:val="000000"/>
                <w:sz w:val="24"/>
                <w:szCs w:val="24"/>
              </w:rPr>
              <w:t>5. พัฒนา Dashboard</w:t>
            </w:r>
          </w:p>
        </w:tc>
        <w:tc>
          <w:tcPr>
            <w:tcW w:w="457"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80"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2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4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5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9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5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r>
      <w:tr>
        <w:trPr>
          <w:jc w:val="center"/>
        </w:trPr>
        <w:tc>
          <w:tcPr>
            <w:tcW w:w="2732"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vAlign w:val="top"/>
          </w:tcPr>
          <w:p>
            <w:pPr>
              <w:widowControl/>
              <w:bidi w:val="0"/>
              <w:spacing w:before="0" w:after="200" w:line="276" w:lineRule="auto"/>
              <w:jc w:val="left"/>
              <w:rPr>
                <w:rFonts w:hint="default" w:ascii="TH SarabunPSK" w:hAnsi="TH SarabunPSK" w:eastAsia="TH Sarabun New" w:cs="TH SarabunPSK"/>
                <w:color w:val="auto"/>
                <w:kern w:val="0"/>
                <w:sz w:val="24"/>
                <w:szCs w:val="24"/>
                <w:lang w:val="en-US" w:eastAsia="ja-JP" w:bidi="th-TH"/>
              </w:rPr>
            </w:pPr>
            <w:r>
              <w:rPr>
                <w:rFonts w:hint="default" w:ascii="TH SarabunPSK" w:hAnsi="TH SarabunPSK" w:cs="TH SarabunPSK"/>
                <w:b w:val="0"/>
                <w:i w:val="0"/>
                <w:color w:val="000000"/>
                <w:sz w:val="24"/>
                <w:szCs w:val="24"/>
              </w:rPr>
              <w:t>6. ทดลองและ</w:t>
            </w:r>
            <w:r>
              <w:rPr>
                <w:rFonts w:hint="default" w:ascii="TH SarabunPSK" w:hAnsi="TH SarabunPSK" w:cs="TH SarabunPSK"/>
                <w:b w:val="0"/>
                <w:i w:val="0"/>
                <w:color w:val="000000"/>
                <w:sz w:val="24"/>
                <w:szCs w:val="24"/>
                <w:lang w:val="en-US"/>
              </w:rPr>
              <w:t>เปรียบเทียบ Trade-off</w:t>
            </w:r>
          </w:p>
        </w:tc>
        <w:tc>
          <w:tcPr>
            <w:tcW w:w="457"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80"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25"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40" w:type="dxa"/>
            <w:tcBorders>
              <w:top w:val="single" w:color="auto" w:sz="4" w:space="0"/>
              <w:left w:val="single" w:color="auto" w:sz="4" w:space="0"/>
              <w:bottom w:val="single" w:color="auto" w:sz="4" w:space="0"/>
              <w:right w:val="single" w:color="auto" w:sz="4" w:space="0"/>
            </w:tcBorders>
            <w:shd w:val="clear" w:color="auto" w:fill="auto"/>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5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52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9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9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c>
          <w:tcPr>
            <w:tcW w:w="45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vAlign w:val="top"/>
          </w:tcPr>
          <w:p>
            <w:pPr>
              <w:spacing w:before="0" w:after="200"/>
              <w:jc w:val="center"/>
              <w:rPr>
                <w:rFonts w:hint="default" w:ascii="TH SarabunPSK" w:hAnsi="TH SarabunPSK" w:eastAsia="TH Sarabun New" w:cs="TH SarabunPSK"/>
                <w:color w:val="auto"/>
                <w:kern w:val="0"/>
                <w:sz w:val="32"/>
                <w:szCs w:val="32"/>
                <w:lang w:val="en-US" w:eastAsia="ja-JP" w:bidi="th-TH"/>
              </w:rPr>
            </w:pPr>
          </w:p>
        </w:tc>
      </w:tr>
      <w:tr>
        <w:trPr>
          <w:jc w:val="center"/>
        </w:trPr>
        <w:tc>
          <w:tcPr>
            <w:tcW w:w="2732" w:type="dxa"/>
            <w:tcBorders>
              <w:top w:val="single" w:color="auto" w:sz="4" w:space="0"/>
              <w:left w:val="single" w:color="auto" w:sz="4" w:space="0"/>
              <w:bottom w:val="single" w:color="auto" w:sz="4" w:space="0"/>
              <w:right w:val="single" w:color="auto" w:sz="4" w:space="0"/>
            </w:tcBorders>
            <w:tcMar>
              <w:top w:w="60" w:type="dxa"/>
              <w:left w:w="80" w:type="dxa"/>
              <w:bottom w:w="60" w:type="dxa"/>
              <w:right w:w="80" w:type="dxa"/>
            </w:tcMar>
            <w:vAlign w:val="top"/>
          </w:tcPr>
          <w:p>
            <w:pPr>
              <w:widowControl/>
              <w:bidi w:val="0"/>
              <w:spacing w:before="0" w:after="200" w:line="276" w:lineRule="auto"/>
              <w:jc w:val="left"/>
              <w:rPr>
                <w:rFonts w:hint="default" w:ascii="TH SarabunPSK" w:hAnsi="TH SarabunPSK" w:eastAsia="TH Sarabun New" w:cs="TH SarabunPSK"/>
                <w:color w:val="auto"/>
                <w:kern w:val="0"/>
                <w:sz w:val="24"/>
                <w:szCs w:val="24"/>
                <w:lang w:val="en-US" w:eastAsia="ja-JP" w:bidi="th-TH"/>
              </w:rPr>
            </w:pPr>
            <w:r>
              <w:rPr>
                <w:rFonts w:hint="default" w:ascii="TH SarabunPSK" w:hAnsi="TH SarabunPSK" w:cs="TH SarabunPSK"/>
                <w:b w:val="0"/>
                <w:i w:val="0"/>
                <w:color w:val="000000"/>
                <w:sz w:val="24"/>
                <w:szCs w:val="24"/>
              </w:rPr>
              <w:t>7. สรุปผล เขียนรายงาน และนำเสนอผลงาน</w:t>
            </w:r>
          </w:p>
        </w:tc>
        <w:tc>
          <w:tcPr>
            <w:tcW w:w="457"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48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2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40"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55" w:type="dxa"/>
            <w:tcBorders>
              <w:top w:val="single" w:color="auto" w:sz="4" w:space="0"/>
              <w:left w:val="single" w:color="auto" w:sz="4" w:space="0"/>
              <w:bottom w:val="single" w:color="auto" w:sz="4" w:space="0"/>
              <w:right w:val="single" w:color="auto" w:sz="4" w:space="0"/>
            </w:tcBorders>
            <w:tcMar>
              <w:top w:w="60" w:type="dxa"/>
              <w:left w:w="40" w:type="dxa"/>
              <w:bottom w:w="60" w:type="dxa"/>
              <w:right w:w="40" w:type="dxa"/>
            </w:tcMar>
          </w:tcPr>
          <w:p>
            <w:pPr>
              <w:spacing w:before="0" w:after="200"/>
              <w:jc w:val="center"/>
              <w:rPr>
                <w:rFonts w:hint="default" w:ascii="TH SarabunPSK" w:hAnsi="TH SarabunPSK" w:cs="TH SarabunPSK"/>
              </w:rPr>
            </w:pPr>
          </w:p>
        </w:tc>
        <w:tc>
          <w:tcPr>
            <w:tcW w:w="52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tcPr>
          <w:p>
            <w:pPr>
              <w:spacing w:before="0" w:after="200"/>
              <w:jc w:val="center"/>
              <w:rPr>
                <w:rFonts w:hint="default" w:ascii="TH SarabunPSK" w:hAnsi="TH SarabunPSK" w:cs="TH SarabunPSK"/>
              </w:rPr>
            </w:pPr>
          </w:p>
        </w:tc>
        <w:tc>
          <w:tcPr>
            <w:tcW w:w="49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tcPr>
          <w:p>
            <w:pPr>
              <w:spacing w:before="0" w:after="200"/>
              <w:jc w:val="center"/>
              <w:rPr>
                <w:rFonts w:hint="default" w:ascii="TH SarabunPSK" w:hAnsi="TH SarabunPSK" w:cs="TH SarabunPSK"/>
              </w:rPr>
            </w:pPr>
          </w:p>
        </w:tc>
        <w:tc>
          <w:tcPr>
            <w:tcW w:w="49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tcPr>
          <w:p>
            <w:pPr>
              <w:spacing w:before="0" w:after="200"/>
              <w:jc w:val="center"/>
              <w:rPr>
                <w:rFonts w:hint="default" w:ascii="TH SarabunPSK" w:hAnsi="TH SarabunPSK" w:cs="TH SarabunPSK"/>
              </w:rPr>
            </w:pPr>
          </w:p>
        </w:tc>
        <w:tc>
          <w:tcPr>
            <w:tcW w:w="45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60" w:type="dxa"/>
              <w:left w:w="40" w:type="dxa"/>
              <w:bottom w:w="60" w:type="dxa"/>
              <w:right w:w="40" w:type="dxa"/>
            </w:tcMar>
          </w:tcPr>
          <w:p>
            <w:pPr>
              <w:spacing w:before="0" w:after="200"/>
              <w:jc w:val="center"/>
              <w:rPr>
                <w:rFonts w:hint="default" w:ascii="TH SarabunPSK" w:hAnsi="TH SarabunPSK" w:cs="TH SarabunPSK"/>
              </w:rPr>
            </w:pPr>
          </w:p>
        </w:tc>
      </w:tr>
    </w:tbl>
    <w:p>
      <w:pPr>
        <w:spacing w:before="0" w:after="80" w:line="276" w:lineRule="auto"/>
        <w:jc w:val="left"/>
        <w:rPr>
          <w:rFonts w:hint="default" w:ascii="TH SarabunPSK" w:hAnsi="TH SarabunPSK" w:cs="TH SarabunPSK"/>
        </w:rPr>
      </w:pPr>
    </w:p>
    <w:p>
      <w:pPr>
        <w:spacing w:before="0" w:after="80" w:line="276" w:lineRule="auto"/>
        <w:jc w:val="left"/>
        <w:rPr>
          <w:rFonts w:hint="default" w:ascii="TH SarabunPSK" w:hAnsi="TH SarabunPSK" w:cs="TH SarabunPSK"/>
        </w:rPr>
      </w:pPr>
    </w:p>
    <w:p>
      <w:pPr>
        <w:spacing w:before="0" w:after="80" w:line="276" w:lineRule="auto"/>
        <w:jc w:val="left"/>
        <w:rPr>
          <w:rFonts w:hint="default" w:ascii="TH SarabunPSK" w:hAnsi="TH SarabunPSK" w:cs="TH SarabunPSK"/>
        </w:rPr>
      </w:pPr>
    </w:p>
    <w:p>
      <w:pPr>
        <w:spacing w:before="120" w:after="40" w:line="276" w:lineRule="auto"/>
        <w:jc w:val="left"/>
        <w:rPr>
          <w:rFonts w:hint="default" w:ascii="TH SarabunPSK" w:hAnsi="TH SarabunPSK" w:cs="TH SarabunPSK"/>
        </w:rPr>
      </w:pPr>
      <w:r>
        <w:rPr>
          <w:rFonts w:hint="default" w:ascii="TH SarabunPSK" w:hAnsi="TH SarabunPSK" w:cs="TH SarabunPSK"/>
          <w:b/>
          <w:i w:val="0"/>
          <w:color w:val="000000"/>
          <w:sz w:val="32"/>
        </w:rPr>
        <w:t>10. งบประมาณ</w:t>
      </w:r>
    </w:p>
    <w:p>
      <w:pPr>
        <w:spacing w:before="0" w:after="40" w:line="276" w:lineRule="auto"/>
        <w:jc w:val="left"/>
        <w:rPr>
          <w:rFonts w:hint="default" w:ascii="TH SarabunPSK" w:hAnsi="TH SarabunPSK" w:cs="TH SarabunPSK"/>
        </w:rPr>
      </w:pPr>
      <w:r>
        <w:rPr>
          <w:rFonts w:hint="default" w:ascii="TH SarabunPSK" w:hAnsi="TH SarabunPSK" w:cs="TH SarabunPSK"/>
          <w:b w:val="0"/>
          <w:i w:val="0"/>
          <w:color w:val="000000"/>
          <w:sz w:val="32"/>
        </w:rPr>
        <w:t>หมวดวัสดุอุปกรณ์</w:t>
      </w:r>
      <w:r>
        <w:rPr>
          <w:rFonts w:hint="default" w:ascii="TH SarabunPSK" w:hAnsi="TH SarabunPSK" w:cs="TH SarabunPSK"/>
          <w:b w:val="0"/>
          <w:i w:val="0"/>
          <w:color w:val="000000"/>
          <w:sz w:val="32"/>
        </w:rPr>
        <w:br w:type="textWrapping"/>
      </w:r>
      <w:r>
        <w:rPr>
          <w:rFonts w:hint="default" w:ascii="TH SarabunPSK" w:hAnsi="TH SarabunPSK" w:cs="TH SarabunPSK"/>
          <w:b w:val="0"/>
          <w:i w:val="0"/>
          <w:color w:val="000000"/>
          <w:sz w:val="32"/>
        </w:rPr>
        <w:t>• ค่าวัสดุสำนักงาน (กระดาษ ปากกา และอื่น ๆ) 200 บาท</w:t>
      </w:r>
      <w:r>
        <w:rPr>
          <w:rFonts w:hint="default" w:ascii="TH SarabunPSK" w:hAnsi="TH SarabunPSK" w:cs="TH SarabunPSK"/>
          <w:b w:val="0"/>
          <w:i w:val="0"/>
          <w:color w:val="000000"/>
          <w:sz w:val="32"/>
        </w:rPr>
        <w:br w:type="textWrapping"/>
      </w:r>
      <w:r>
        <w:rPr>
          <w:rFonts w:hint="default" w:ascii="TH SarabunPSK" w:hAnsi="TH SarabunPSK" w:cs="TH SarabunPSK"/>
          <w:b w:val="0"/>
          <w:i w:val="0"/>
          <w:color w:val="000000"/>
          <w:sz w:val="32"/>
        </w:rPr>
        <w:t>• ค่าวัสดุคอมพิวเตอร์ (ใช้เครื่องแลปท็อปส่วนตัว, สาย LAN) 100 บาท</w:t>
      </w:r>
      <w:r>
        <w:rPr>
          <w:rFonts w:hint="default" w:ascii="TH SarabunPSK" w:hAnsi="TH SarabunPSK" w:cs="TH SarabunPSK"/>
          <w:b w:val="0"/>
          <w:i w:val="0"/>
          <w:color w:val="000000"/>
          <w:sz w:val="32"/>
        </w:rPr>
        <w:br w:type="textWrapping"/>
      </w:r>
      <w:r>
        <w:rPr>
          <w:rFonts w:hint="default" w:ascii="TH SarabunPSK" w:hAnsi="TH SarabunPSK" w:cs="TH SarabunPSK"/>
          <w:b w:val="0"/>
          <w:i w:val="0"/>
          <w:color w:val="000000"/>
          <w:sz w:val="32"/>
        </w:rPr>
        <w:t>หมวดค่าใช้สอย</w:t>
      </w:r>
      <w:r>
        <w:rPr>
          <w:rFonts w:hint="default" w:ascii="TH SarabunPSK" w:hAnsi="TH SarabunPSK" w:cs="TH SarabunPSK"/>
          <w:b w:val="0"/>
          <w:i w:val="0"/>
          <w:color w:val="000000"/>
          <w:sz w:val="32"/>
        </w:rPr>
        <w:br w:type="textWrapping"/>
      </w:r>
      <w:r>
        <w:rPr>
          <w:rFonts w:hint="default" w:ascii="TH SarabunPSK" w:hAnsi="TH SarabunPSK" w:cs="TH SarabunPSK"/>
          <w:b w:val="0"/>
          <w:i w:val="0"/>
          <w:color w:val="000000"/>
          <w:sz w:val="32"/>
        </w:rPr>
        <w:t>• ค่าถ่ายเอกสาร 200 บาท</w:t>
      </w:r>
      <w:r>
        <w:rPr>
          <w:rFonts w:hint="default" w:ascii="TH SarabunPSK" w:hAnsi="TH SarabunPSK" w:cs="TH SarabunPSK"/>
          <w:b w:val="0"/>
          <w:i w:val="0"/>
          <w:color w:val="000000"/>
          <w:sz w:val="32"/>
        </w:rPr>
        <w:br w:type="textWrapping"/>
      </w:r>
      <w:r>
        <w:rPr>
          <w:rFonts w:hint="default" w:ascii="TH SarabunPSK" w:hAnsi="TH SarabunPSK" w:cs="TH SarabunPSK"/>
          <w:b w:val="0"/>
          <w:i w:val="0"/>
          <w:color w:val="000000"/>
          <w:sz w:val="32"/>
        </w:rPr>
        <w:t>• ค่าจัดรูปเล่ม 400 บาท</w:t>
      </w:r>
      <w:r>
        <w:rPr>
          <w:rFonts w:hint="default" w:ascii="TH SarabunPSK" w:hAnsi="TH SarabunPSK" w:cs="TH SarabunPSK"/>
          <w:b w:val="0"/>
          <w:i w:val="0"/>
          <w:color w:val="000000"/>
          <w:sz w:val="32"/>
        </w:rPr>
        <w:br w:type="textWrapping"/>
      </w:r>
      <w:r>
        <w:rPr>
          <w:rFonts w:hint="default" w:ascii="TH SarabunPSK" w:hAnsi="TH SarabunPSK" w:cs="TH SarabunPSK"/>
          <w:b w:val="0"/>
          <w:i w:val="0"/>
          <w:color w:val="000000"/>
          <w:sz w:val="32"/>
        </w:rPr>
        <w:t>รวมงบประมาณทั้งสิ้น 900 บาท (เก้าร้อยบาทถ้วน)</w:t>
      </w:r>
    </w:p>
    <w:p>
      <w:pPr>
        <w:spacing w:before="160" w:after="40" w:line="276" w:lineRule="auto"/>
        <w:jc w:val="left"/>
        <w:rPr>
          <w:rFonts w:hint="default" w:ascii="TH SarabunPSK" w:hAnsi="TH SarabunPSK" w:cs="TH SarabunPSK"/>
        </w:rPr>
      </w:pPr>
      <w:r>
        <w:rPr>
          <w:rFonts w:hint="default" w:ascii="TH SarabunPSK" w:hAnsi="TH SarabunPSK" w:cs="TH SarabunPSK"/>
          <w:b/>
          <w:i w:val="0"/>
          <w:color w:val="000000"/>
          <w:sz w:val="32"/>
        </w:rPr>
        <w:t>11. เอกสารอ้างอิง</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Holik, F., Jouet, S., &amp; Pezaros, D. (2025). An eBPF-based programmable network architecture for OT digital resilience use-cases. In 2025 IEEE Symposium on Computers and Communications (ISCC). IEEE. https://doi.org/10.1109/ISCC65549.2025.11325939</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Liu, C., Cai, Z., Wang, B., Tang, Z., &amp; Liu, J. (2020). A protocol-independent container network observability analysis system based on eBPF. In Proceedings of the 2020 IEEE 26th International Conference on Parallel and Distributed Systems (ICPADS) (pp. 697–702). IEEE. https://doi.org/10.1109/ICPADS51040.2020.00099</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Loureiro, L., Pereira, V., Cruz, T., &amp; Simões, P. (2024). Enhancing 5G core security with eBPF/XDP. In NOMS 2024 IEEE Network Operations and Management Symposium. IEEE. https://doi.org/10.1109/NOMS59830.2024.10575063</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Mei, X., Chen, J., Singh, A., Baldin, I., &amp; Lawrence, D. (2025). eCounter: Inline per-IP network monitoring at millisecond resolution via eBPF. In SC Workshops 2025 (pp. 908–918). ACM. https://doi.org/10.1145/3731599.3767445</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Peng, T., Lin, C.-H., Wei, Y.-C., Chen, B.-C., &amp; Yeh, J.-Y. (2026). Low-overhead passive resilience monitoring for AIoT gateways: End-to-end anomaly detection via eBPF timing traces and autoencoders. IEEE Access, 14, 61753–61771. https://doi.org/10.1109/ACCESS.2026.3685156</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Puttlitz, M., Parizotto, R., &amp; Schaeffer-Filho, A. (2024). P4NetIntel: End-to-end network telemetry with eBPF and XDP. In 2024 IEEE Conference on Network Function Virtualization and Software Defined Networks (NFV-SDN). IEEE. https://doi.org/10.1109/NFV-SDN61811.2024.10807468</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Ragavan, V. K. K., &amp; Nadig, D. (2025). NAS: A novel network-aware Kubernetes scheduling framework using eBPF service mesh. In ICC 2025 - IEEE International Conference on Communications. IEEE. https://doi.org/10.1109/icc52391.2025.11161235</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Scholz, D., Raumer, D., Emmerich, P., Kurtz, A., Lesiak, K., &amp; Carle, G. (2018). Performance implications of packet filtering with Linux eBPF. In 30th International Teletraffic Congress (ITC 30) (pp. 209–217). IEEE. https://doi.org/10.1109/ITC30.2018.00039</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Soldani, D., Nahi, P., Bour, H., Jafarizadeh, S., Soliman, M. F., Di Giovanna, L., Monaco, F., Ognibene, G., &amp; Risso, F. (2023). eBPF: A new approach to cloud-native observability, networking and security for current (5G) and future mobile networks (6G and beyond). IEEE Access, 11, 57174–57202. https://doi.org/10.1109/ACCESS.2023.3281480</w:t>
      </w:r>
    </w:p>
    <w:p>
      <w:pPr>
        <w:spacing w:before="0" w:after="80" w:line="276" w:lineRule="auto"/>
        <w:ind w:left="720" w:hanging="720"/>
        <w:jc w:val="left"/>
        <w:rPr>
          <w:rFonts w:hint="default" w:ascii="TH SarabunPSK" w:hAnsi="TH SarabunPSK" w:cs="TH SarabunPSK"/>
        </w:rPr>
      </w:pPr>
      <w:r>
        <w:rPr>
          <w:rFonts w:hint="default" w:ascii="TH SarabunPSK" w:hAnsi="TH SarabunPSK" w:cs="TH SarabunPSK"/>
          <w:b w:val="0"/>
          <w:i w:val="0"/>
          <w:color w:val="000000"/>
          <w:sz w:val="28"/>
        </w:rPr>
        <w:t>Zhang, X., Wang, Y., Chen, L., &amp; Li, J. (2025). SoK: Challenges and paths toward memory safety for eBPF. In 2025 IEEE Symposium on Security and Privacy (SP) (pp. 1234–1248). IEEE. https://doi.org/10.1109/SP61157.2025.00134</w:t>
      </w: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before="0" w:after="160" w:line="276" w:lineRule="auto"/>
        <w:jc w:val="left"/>
        <w:rPr>
          <w:rFonts w:hint="default" w:ascii="TH SarabunPSK" w:hAnsi="TH SarabunPSK" w:cs="TH SarabunPSK"/>
        </w:rPr>
      </w:pPr>
    </w:p>
    <w:p>
      <w:pPr>
        <w:spacing w:after="80" w:line="240" w:lineRule="auto"/>
        <w:ind w:left="720" w:hanging="720"/>
        <w:jc w:val="left"/>
        <w:rPr>
          <w:rFonts w:ascii="TH Sarabun New" w:hAnsi="TH Sarabun New" w:eastAsia="TH Sarabun New" w:cs="TH Sarabun New"/>
          <w:sz w:val="30"/>
          <w:szCs w:val="30"/>
        </w:rPr>
      </w:pPr>
    </w:p>
    <w:p>
      <w:pPr>
        <w:spacing w:after="80" w:line="240" w:lineRule="auto"/>
        <w:ind w:firstLine="0"/>
        <w:jc w:val="right"/>
        <w:rPr>
          <w:rFonts w:hint="default" w:ascii="TH SarabunPSK" w:hAnsi="TH SarabunPSK" w:eastAsia="TH Sarabun New" w:cs="TH SarabunPSK"/>
          <w:sz w:val="32"/>
          <w:szCs w:val="32"/>
          <w:shd w:val="clear" w:color="auto" w:fill="auto"/>
        </w:rPr>
      </w:pPr>
      <w:bookmarkStart w:id="0" w:name="_GoBack"/>
      <w:bookmarkEnd w:id="0"/>
      <w:r>
        <w:rPr>
          <w:rFonts w:hint="default" w:ascii="TH SarabunPSK" w:hAnsi="TH SarabunPSK" w:eastAsia="TH Sarabun New" w:cs="TH SarabunPSK"/>
          <w:sz w:val="32"/>
          <w:szCs w:val="32"/>
          <w:shd w:val="clear" w:color="auto" w:fill="auto"/>
        </w:rPr>
        <w:t>ลงชื่อผู้</w:t>
      </w:r>
      <w:r>
        <w:rPr>
          <w:rFonts w:hint="default" w:ascii="TH SarabunPSK" w:hAnsi="TH SarabunPSK" w:cs="TH SarabunPSK"/>
          <w:sz w:val="32"/>
          <w:szCs w:val="32"/>
          <w:shd w:val="clear" w:color="auto" w:fill="auto"/>
          <w:lang w:val="en-US"/>
        </w:rPr>
        <w:t>ทำโครงงาน</w:t>
      </w:r>
      <w:r>
        <w:rPr>
          <w:rFonts w:hint="default" w:ascii="TH SarabunPSK" w:hAnsi="TH SarabunPSK" w:eastAsia="TH Sarabun New" w:cs="TH SarabunPSK"/>
          <w:sz w:val="32"/>
          <w:szCs w:val="32"/>
          <w:shd w:val="clear" w:color="auto" w:fill="auto"/>
        </w:rPr>
        <w:t xml:space="preserve"> ................................................ </w:t>
      </w:r>
    </w:p>
    <w:p>
      <w:pPr>
        <w:spacing w:after="80" w:line="240" w:lineRule="auto"/>
        <w:ind w:firstLine="0"/>
        <w:jc w:val="right"/>
        <w:rPr>
          <w:rFonts w:hint="default" w:ascii="TH SarabunPSK" w:hAnsi="TH SarabunPSK" w:cs="TH SarabunPSK"/>
          <w:shd w:val="clear" w:color="auto" w:fill="auto"/>
        </w:rPr>
      </w:pPr>
      <w:r>
        <w:rPr>
          <w:rFonts w:hint="default" w:ascii="TH SarabunPSK" w:hAnsi="TH SarabunPSK" w:eastAsia="TH Sarabun New" w:cs="TH SarabunPSK"/>
          <w:sz w:val="32"/>
          <w:szCs w:val="32"/>
          <w:shd w:val="clear" w:color="auto" w:fill="auto"/>
        </w:rPr>
        <w:t>(นางสาวปภาวรินทร์ นาเมืองรักษ์)</w:t>
      </w:r>
    </w:p>
    <w:p>
      <w:pPr>
        <w:spacing w:after="80" w:line="240" w:lineRule="auto"/>
        <w:ind w:firstLine="0"/>
        <w:jc w:val="right"/>
        <w:rPr>
          <w:rFonts w:hint="default" w:ascii="TH SarabunPSK" w:hAnsi="TH SarabunPSK" w:eastAsia="TH Sarabun New" w:cs="TH SarabunPSK"/>
          <w:sz w:val="32"/>
          <w:szCs w:val="32"/>
          <w:shd w:val="clear" w:color="auto" w:fill="auto"/>
        </w:rPr>
      </w:pPr>
      <w:r>
        <w:rPr>
          <w:rFonts w:hint="default" w:ascii="TH SarabunPSK" w:hAnsi="TH SarabunPSK" w:eastAsia="TH Sarabun New" w:cs="TH SarabunPSK"/>
          <w:sz w:val="32"/>
          <w:szCs w:val="32"/>
          <w:shd w:val="clear" w:color="auto" w:fill="auto"/>
        </w:rPr>
        <w:t>วันที่ .....................................................</w:t>
      </w:r>
    </w:p>
    <w:p>
      <w:pPr>
        <w:spacing w:after="80" w:line="240" w:lineRule="auto"/>
        <w:ind w:firstLine="0"/>
        <w:jc w:val="right"/>
        <w:rPr>
          <w:rFonts w:hint="default" w:ascii="TH SarabunPSK" w:hAnsi="TH SarabunPSK" w:eastAsia="TH Sarabun New" w:cs="TH SarabunPSK"/>
          <w:sz w:val="32"/>
          <w:szCs w:val="32"/>
          <w:shd w:val="clear" w:color="auto" w:fill="auto"/>
        </w:rPr>
      </w:pPr>
    </w:p>
    <w:p>
      <w:pPr>
        <w:spacing w:after="80" w:line="240" w:lineRule="auto"/>
        <w:ind w:firstLine="0"/>
        <w:jc w:val="right"/>
        <w:rPr>
          <w:rFonts w:hint="default" w:ascii="TH SarabunPSK" w:hAnsi="TH SarabunPSK" w:eastAsia="TH Sarabun New" w:cs="TH SarabunPSK"/>
          <w:sz w:val="32"/>
          <w:szCs w:val="32"/>
          <w:shd w:val="clear" w:color="auto" w:fill="auto"/>
        </w:rPr>
      </w:pPr>
      <w:r>
        <w:rPr>
          <w:rFonts w:hint="default" w:ascii="TH SarabunPSK" w:hAnsi="TH SarabunPSK" w:eastAsia="TH Sarabun New" w:cs="TH SarabunPSK"/>
          <w:sz w:val="32"/>
          <w:szCs w:val="32"/>
          <w:shd w:val="clear" w:color="auto" w:fill="auto"/>
        </w:rPr>
        <w:t xml:space="preserve">ลงชื่อผู้ทำโครงงาน ................................................ </w:t>
      </w:r>
    </w:p>
    <w:p>
      <w:pPr>
        <w:spacing w:after="80" w:line="240" w:lineRule="auto"/>
        <w:ind w:firstLine="0"/>
        <w:jc w:val="right"/>
        <w:rPr>
          <w:rFonts w:hint="default" w:ascii="TH SarabunPSK" w:hAnsi="TH SarabunPSK" w:cs="TH SarabunPSK"/>
          <w:shd w:val="clear" w:color="auto" w:fill="auto"/>
        </w:rPr>
      </w:pPr>
      <w:r>
        <w:rPr>
          <w:rFonts w:hint="default" w:ascii="TH SarabunPSK" w:hAnsi="TH SarabunPSK" w:eastAsia="TH Sarabun New" w:cs="TH SarabunPSK"/>
          <w:sz w:val="32"/>
          <w:szCs w:val="32"/>
          <w:shd w:val="clear" w:color="auto" w:fill="auto"/>
        </w:rPr>
        <w:t>(นายเมธัส มณีวิจิตร)</w:t>
      </w:r>
    </w:p>
    <w:p>
      <w:pPr>
        <w:spacing w:after="240" w:line="240" w:lineRule="auto"/>
        <w:ind w:firstLine="0"/>
        <w:jc w:val="right"/>
        <w:rPr>
          <w:rFonts w:hint="default" w:ascii="TH SarabunPSK" w:hAnsi="TH SarabunPSK" w:cs="TH SarabunPSK"/>
          <w:shd w:val="clear" w:color="auto" w:fill="auto"/>
        </w:rPr>
      </w:pPr>
      <w:r>
        <w:rPr>
          <w:rFonts w:hint="default" w:ascii="TH SarabunPSK" w:hAnsi="TH SarabunPSK" w:eastAsia="TH Sarabun New" w:cs="TH SarabunPSK"/>
          <w:sz w:val="32"/>
          <w:szCs w:val="32"/>
          <w:shd w:val="clear" w:color="auto" w:fill="auto"/>
        </w:rPr>
        <w:t>วันที่ .....................................................</w:t>
      </w:r>
    </w:p>
    <w:p>
      <w:pPr>
        <w:spacing w:after="80" w:line="240" w:lineRule="auto"/>
        <w:ind w:firstLine="0"/>
        <w:jc w:val="left"/>
        <w:rPr>
          <w:rFonts w:hint="default" w:ascii="TH SarabunPSK" w:hAnsi="TH SarabunPSK" w:cs="TH SarabunPSK"/>
          <w:shd w:val="clear" w:color="auto" w:fill="auto"/>
        </w:rPr>
      </w:pPr>
      <w:r>
        <w:rPr>
          <w:rFonts w:hint="default" w:ascii="TH SarabunPSK" w:hAnsi="TH SarabunPSK" w:eastAsia="TH Sarabun New" w:cs="TH SarabunPSK"/>
          <w:b/>
          <w:bCs/>
          <w:sz w:val="32"/>
          <w:szCs w:val="32"/>
          <w:shd w:val="clear" w:color="auto" w:fill="auto"/>
        </w:rPr>
        <w:t>การตรวจสอบจากอาจารย์ที่ปรึกษาโครงงาน</w:t>
      </w:r>
    </w:p>
    <w:p>
      <w:pPr>
        <w:spacing w:after="80" w:line="240" w:lineRule="auto"/>
        <w:ind w:firstLine="0"/>
        <w:jc w:val="left"/>
        <w:rPr>
          <w:rFonts w:hint="default" w:ascii="TH SarabunPSK" w:hAnsi="TH SarabunPSK" w:cs="TH SarabunPSK"/>
          <w:shd w:val="clear" w:color="auto" w:fill="auto"/>
        </w:rPr>
      </w:pPr>
      <w:r>
        <w:rPr>
          <w:rFonts w:hint="default" w:ascii="TH SarabunPSK" w:hAnsi="TH SarabunPSK" w:eastAsia="TH Sarabun New" w:cs="TH SarabunPSK"/>
          <w:sz w:val="32"/>
          <w:szCs w:val="32"/>
          <w:shd w:val="clear" w:color="auto" w:fill="auto"/>
        </w:rPr>
        <w:t>(   ) ตรวจสอบแล้ว เห็นชอบตามเสนอ</w:t>
      </w:r>
    </w:p>
    <w:p>
      <w:pPr>
        <w:spacing w:after="80" w:line="240" w:lineRule="auto"/>
        <w:ind w:firstLine="0"/>
        <w:jc w:val="left"/>
        <w:rPr>
          <w:rFonts w:hint="default" w:ascii="TH SarabunPSK" w:hAnsi="TH SarabunPSK" w:cs="TH SarabunPSK"/>
          <w:shd w:val="clear" w:color="auto" w:fill="auto"/>
        </w:rPr>
      </w:pPr>
      <w:r>
        <w:rPr>
          <w:rFonts w:hint="default" w:ascii="TH SarabunPSK" w:hAnsi="TH SarabunPSK" w:eastAsia="TH Sarabun New" w:cs="TH SarabunPSK"/>
          <w:sz w:val="32"/>
          <w:szCs w:val="32"/>
          <w:shd w:val="clear" w:color="auto" w:fill="auto"/>
        </w:rPr>
        <w:t>(   ) อื่น ๆ ..........................................................................................</w:t>
      </w:r>
    </w:p>
    <w:p>
      <w:pPr>
        <w:spacing w:after="80" w:line="240" w:lineRule="auto"/>
        <w:ind w:firstLine="0"/>
        <w:jc w:val="right"/>
        <w:rPr>
          <w:rFonts w:hint="default" w:ascii="TH SarabunPSK" w:hAnsi="TH SarabunPSK" w:eastAsia="TH Sarabun New" w:cs="TH SarabunPSK"/>
          <w:sz w:val="32"/>
          <w:szCs w:val="32"/>
          <w:shd w:val="clear" w:color="auto" w:fill="auto"/>
        </w:rPr>
      </w:pPr>
      <w:r>
        <w:rPr>
          <w:rFonts w:hint="default" w:ascii="TH SarabunPSK" w:hAnsi="TH SarabunPSK" w:eastAsia="TH Sarabun New" w:cs="TH SarabunPSK"/>
          <w:sz w:val="32"/>
          <w:szCs w:val="32"/>
          <w:shd w:val="clear" w:color="auto" w:fill="auto"/>
        </w:rPr>
        <w:t xml:space="preserve">(ลงชื่อ) ..........................................................  </w:t>
      </w:r>
    </w:p>
    <w:p>
      <w:pPr>
        <w:spacing w:after="80" w:line="240" w:lineRule="auto"/>
        <w:ind w:firstLine="0"/>
        <w:jc w:val="right"/>
        <w:rPr>
          <w:rFonts w:hint="default" w:ascii="TH SarabunPSK" w:hAnsi="TH SarabunPSK" w:cs="TH SarabunPSK"/>
          <w:shd w:val="clear" w:color="auto" w:fill="auto"/>
        </w:rPr>
      </w:pPr>
      <w:r>
        <w:rPr>
          <w:rFonts w:hint="default" w:ascii="TH SarabunPSK" w:hAnsi="TH SarabunPSK" w:eastAsia="TH Sarabun New" w:cs="TH SarabunPSK"/>
          <w:sz w:val="32"/>
          <w:szCs w:val="32"/>
          <w:shd w:val="clear" w:color="auto" w:fill="auto"/>
        </w:rPr>
        <w:t>(........................................................)</w:t>
      </w:r>
    </w:p>
    <w:p>
      <w:pPr>
        <w:spacing w:after="80" w:line="240" w:lineRule="auto"/>
        <w:ind w:firstLine="0"/>
        <w:jc w:val="right"/>
        <w:rPr>
          <w:rFonts w:hint="default" w:ascii="TH SarabunPSK" w:hAnsi="TH SarabunPSK" w:cs="TH SarabunPSK"/>
          <w:shd w:val="clear" w:color="auto" w:fill="auto"/>
        </w:rPr>
      </w:pPr>
      <w:r>
        <w:rPr>
          <w:rFonts w:hint="default" w:ascii="TH SarabunPSK" w:hAnsi="TH SarabunPSK" w:eastAsia="TH Sarabun New" w:cs="TH SarabunPSK"/>
          <w:sz w:val="32"/>
          <w:szCs w:val="32"/>
          <w:shd w:val="clear" w:color="auto" w:fill="auto"/>
        </w:rPr>
        <w:t>วันที่ .....................................................</w:t>
      </w:r>
    </w:p>
    <w:p>
      <w:pPr>
        <w:spacing w:before="0" w:after="160" w:line="276" w:lineRule="auto"/>
        <w:jc w:val="left"/>
        <w:rPr>
          <w:rFonts w:hint="default" w:ascii="TH SarabunPSK" w:hAnsi="TH SarabunPSK" w:cs="TH SarabunPSK"/>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right"/>
        <w:rPr>
          <w:rFonts w:hint="default" w:ascii="TH SarabunPSK" w:hAnsi="TH SarabunPSK" w:cs="TH SarabunPSK"/>
          <w:b w:val="0"/>
          <w:i w:val="0"/>
          <w:color w:val="000000"/>
          <w:sz w:val="32"/>
        </w:rPr>
      </w:pPr>
    </w:p>
    <w:p>
      <w:pPr>
        <w:spacing w:before="0" w:after="40" w:line="276" w:lineRule="auto"/>
        <w:jc w:val="both"/>
        <w:rPr>
          <w:rFonts w:hint="default" w:ascii="TH SarabunPSK" w:hAnsi="TH SarabunPSK" w:cs="TH SarabunPSK"/>
          <w:b w:val="0"/>
          <w:i w:val="0"/>
          <w:color w:val="000000"/>
          <w:sz w:val="32"/>
        </w:rPr>
      </w:pPr>
    </w:p>
    <w:sectPr>
      <w:footerReference r:id="rId5" w:type="first"/>
      <w:footerReference r:id="rId4" w:type="default"/>
      <w:pgSz w:w="11906" w:h="16838"/>
      <w:pgMar w:top="1440" w:right="1440" w:bottom="1440" w:left="2160" w:header="0" w:footer="708"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H Sarabun New">
    <w:panose1 w:val="020B0500040200020003"/>
    <w:charset w:val="01"/>
    <w:family w:val="roman"/>
    <w:pitch w:val="default"/>
    <w:sig w:usb0="A100006F" w:usb1="5000205A" w:usb2="00000000" w:usb3="00000000" w:csb0="60010183" w:csb1="80000000"/>
  </w:font>
  <w:font w:name="TH SarabunPSK">
    <w:panose1 w:val="020B0500040200020003"/>
    <w:charset w:val="00"/>
    <w:family w:val="auto"/>
    <w:pitch w:val="default"/>
    <w:sig w:usb0="A100006F" w:usb1="5000205A" w:usb2="00000000" w:usb3="00000000" w:csb0="60010183" w:csb1="80000000"/>
  </w:font>
  <w:font w:name="Liberation Sans">
    <w:panose1 w:val="020B0604020202020204"/>
    <w:charset w:val="01"/>
    <w:family w:val="swiss"/>
    <w:pitch w:val="default"/>
    <w:sig w:usb0="E0000AFF" w:usb1="500078FF" w:usb2="00000021" w:usb3="00000000" w:csb0="600001BF" w:csb1="DFF70000"/>
  </w:font>
  <w:font w:name="Noto Sans CJK JP">
    <w:panose1 w:val="020B0200000000000000"/>
    <w:charset w:val="86"/>
    <w:family w:val="auto"/>
    <w:pitch w:val="default"/>
    <w:sig w:usb0="30000083" w:usb1="2BDF3C10" w:usb2="00000016" w:usb3="00000000" w:csb0="602E0107" w:csb1="00000000"/>
  </w:font>
  <w:font w:name="Cambria">
    <w:altName w:val="Chakra Petch Light"/>
    <w:panose1 w:val="00000000000000000000"/>
    <w:charset w:val="00"/>
    <w:family w:val="auto"/>
    <w:pitch w:val="default"/>
    <w:sig w:usb0="00000000" w:usb1="00000000" w:usb2="00000000" w:usb3="00000000" w:csb0="00000000" w:csb1="00000000"/>
  </w:font>
  <w:font w:name="Chakra Petch Light">
    <w:panose1 w:val="00000400000000000000"/>
    <w:charset w:val="00"/>
    <w:family w:val="auto"/>
    <w:pitch w:val="default"/>
    <w:sig w:usb0="21000007" w:usb1="00000001" w:usb2="00000000" w:usb3="00000000" w:csb0="20010193" w:csb1="00000000"/>
  </w:font>
  <w:font w:name="TH Sarabun New">
    <w:panose1 w:val="020B0500040200020003"/>
    <w:charset w:val="00"/>
    <w:family w:val="auto"/>
    <w:pitch w:val="default"/>
    <w:sig w:usb0="A100006F" w:usb1="5000205A" w:usb2="00000000" w:usb3="00000000" w:csb0="60010183" w:csb1="8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rPr>
                              <w:rFonts w:ascii="TH Sarabun New" w:hAnsi="TH Sarabun New" w:eastAsia="TH Sarabun New"/>
                              <w:sz w:val="28"/>
                              <w:szCs w:val="28"/>
                            </w:rPr>
                            <w:fldChar w:fldCharType="begin"/>
                          </w:r>
                          <w:r>
                            <w:rPr>
                              <w:rFonts w:ascii="TH Sarabun New" w:hAnsi="TH Sarabun New" w:eastAsia="TH Sarabun New"/>
                              <w:sz w:val="28"/>
                              <w:szCs w:val="28"/>
                            </w:rPr>
                            <w:instrText xml:space="preserve"> PAGE </w:instrText>
                          </w:r>
                          <w:r>
                            <w:rPr>
                              <w:rFonts w:ascii="TH Sarabun New" w:hAnsi="TH Sarabun New" w:eastAsia="TH Sarabun New"/>
                              <w:sz w:val="28"/>
                              <w:szCs w:val="28"/>
                            </w:rPr>
                            <w:fldChar w:fldCharType="separate"/>
                          </w:r>
                          <w:r>
                            <w:rPr>
                              <w:rFonts w:ascii="TH Sarabun New" w:hAnsi="TH Sarabun New" w:eastAsia="TH Sarabun New"/>
                              <w:sz w:val="28"/>
                              <w:szCs w:val="28"/>
                            </w:rPr>
                            <w:t>3</w:t>
                          </w:r>
                          <w:r>
                            <w:rPr>
                              <w:rFonts w:ascii="TH Sarabun New" w:hAnsi="TH Sarabun New" w:eastAsia="TH Sarabun New"/>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">
              <v:fill on="f" focussize="0,0"/>
              <v:stroke on="f" weight="0.5pt"/>
              <v:imagedata o:title=""/>
              <o:lock v:ext="edit" aspectratio="f"/>
              <v:textbox inset="0mm,0mm,0mm,0mm" style="mso-fit-shape-to-text:t;">
                <w:txbxContent>
                  <w:p>
                    <w:pPr>
                      <w:jc w:val="center"/>
                    </w:pPr>
                    <w:r>
                      <w:rPr>
                        <w:rFonts w:ascii="TH Sarabun New" w:hAnsi="TH Sarabun New" w:eastAsia="TH Sarabun New"/>
                        <w:sz w:val="28"/>
                        <w:szCs w:val="28"/>
                      </w:rPr>
                      <w:fldChar w:fldCharType="begin"/>
                    </w:r>
                    <w:r>
                      <w:rPr>
                        <w:rFonts w:ascii="TH Sarabun New" w:hAnsi="TH Sarabun New" w:eastAsia="TH Sarabun New"/>
                        <w:sz w:val="28"/>
                        <w:szCs w:val="28"/>
                      </w:rPr>
                      <w:instrText xml:space="preserve"> PAGE </w:instrText>
                    </w:r>
                    <w:r>
                      <w:rPr>
                        <w:rFonts w:ascii="TH Sarabun New" w:hAnsi="TH Sarabun New" w:eastAsia="TH Sarabun New"/>
                        <w:sz w:val="28"/>
                        <w:szCs w:val="28"/>
                      </w:rPr>
                      <w:fldChar w:fldCharType="separate"/>
                    </w:r>
                    <w:r>
                      <w:rPr>
                        <w:rFonts w:ascii="TH Sarabun New" w:hAnsi="TH Sarabun New" w:eastAsia="TH Sarabun New"/>
                        <w:sz w:val="28"/>
                        <w:szCs w:val="28"/>
                      </w:rPr>
                      <w:t>3</w:t>
                    </w:r>
                    <w:r>
                      <w:rPr>
                        <w:rFonts w:ascii="TH Sarabun New" w:hAnsi="TH Sarabun New" w:eastAsia="TH Sarabun New"/>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compat>
    <w:doNotExpandShiftReturn/>
    <w:doNotWrapTextWithPunct/>
    <w:doNotUseEastAsianBreakRules/>
    <w:doNotUseIndentAsNumberingTabStop/>
    <w:compatSetting w:name="compatibilityMode" w:uri="http://schemas.microsoft.com/office/word" w:val="15"/>
  </w:compat>
  <w:rsids>
    <w:rsidRoot w:val="00000000"/>
    <w:rsid w:val="1CFEA083"/>
    <w:rsid w:val="5F59BAD2"/>
    <w:rsid w:val="FBFE9E05"/>
    <w:rsid w:val="FFBA1E5A"/>
    <w:rsid w:val="FFF7A547"/>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H Sarabun New" w:hAnsi="TH Sarabun New" w:eastAsia="TH Sarabun New" w:cs="TH Sarabun New"/>
      <w:color w:val="auto"/>
      <w:kern w:val="0"/>
      <w:sz w:val="32"/>
      <w:szCs w:val="32"/>
      <w:lang w:val="en-US" w:eastAsia="ja-JP" w:bidi="th-TH"/>
    </w:rPr>
  </w:style>
  <w:style w:type="paragraph" w:styleId="2">
    <w:name w:val="heading 1"/>
    <w:next w:val="1"/>
    <w:qFormat/>
    <w:uiPriority w:val="0"/>
    <w:pPr>
      <w:widowControl/>
      <w:suppressAutoHyphens/>
      <w:bidi w:val="0"/>
      <w:spacing w:before="0" w:after="0"/>
      <w:jc w:val="left"/>
    </w:pPr>
    <w:rPr>
      <w:rFonts w:ascii="TH Sarabun New" w:hAnsi="TH Sarabun New" w:eastAsia="TH Sarabun New" w:cs="TH Sarabun New"/>
      <w:color w:val="2E74B5"/>
      <w:kern w:val="0"/>
      <w:sz w:val="32"/>
      <w:szCs w:val="32"/>
      <w:lang w:val="en-US" w:eastAsia="ja-JP" w:bidi="th-TH"/>
    </w:rPr>
  </w:style>
  <w:style w:type="paragraph" w:styleId="3">
    <w:name w:val="heading 2"/>
    <w:next w:val="1"/>
    <w:qFormat/>
    <w:uiPriority w:val="0"/>
    <w:pPr>
      <w:widowControl/>
      <w:suppressAutoHyphens/>
      <w:bidi w:val="0"/>
      <w:spacing w:before="0" w:after="0"/>
      <w:jc w:val="left"/>
    </w:pPr>
    <w:rPr>
      <w:rFonts w:ascii="TH Sarabun New" w:hAnsi="TH Sarabun New" w:eastAsia="TH Sarabun New" w:cs="TH Sarabun New"/>
      <w:color w:val="2E74B5"/>
      <w:kern w:val="0"/>
      <w:sz w:val="26"/>
      <w:szCs w:val="26"/>
      <w:lang w:val="en-US" w:eastAsia="ja-JP" w:bidi="th-TH"/>
    </w:rPr>
  </w:style>
  <w:style w:type="paragraph" w:styleId="4">
    <w:name w:val="heading 3"/>
    <w:next w:val="1"/>
    <w:qFormat/>
    <w:uiPriority w:val="0"/>
    <w:pPr>
      <w:widowControl/>
      <w:suppressAutoHyphens/>
      <w:bidi w:val="0"/>
      <w:spacing w:before="0" w:after="0"/>
      <w:jc w:val="left"/>
    </w:pPr>
    <w:rPr>
      <w:rFonts w:ascii="TH Sarabun New" w:hAnsi="TH Sarabun New" w:eastAsia="TH Sarabun New" w:cs="TH Sarabun New"/>
      <w:color w:val="1F4D78"/>
      <w:kern w:val="0"/>
      <w:sz w:val="24"/>
      <w:szCs w:val="24"/>
      <w:lang w:val="en-US" w:eastAsia="ja-JP" w:bidi="th-TH"/>
    </w:rPr>
  </w:style>
  <w:style w:type="paragraph" w:styleId="5">
    <w:name w:val="heading 4"/>
    <w:next w:val="1"/>
    <w:qFormat/>
    <w:uiPriority w:val="0"/>
    <w:pPr>
      <w:widowControl/>
      <w:suppressAutoHyphens/>
      <w:bidi w:val="0"/>
      <w:spacing w:before="0" w:after="0"/>
      <w:jc w:val="left"/>
    </w:pPr>
    <w:rPr>
      <w:rFonts w:ascii="TH Sarabun New" w:hAnsi="TH Sarabun New" w:eastAsia="TH Sarabun New" w:cs="TH Sarabun New"/>
      <w:i/>
      <w:iCs/>
      <w:color w:val="2E74B5"/>
      <w:kern w:val="0"/>
      <w:sz w:val="32"/>
      <w:szCs w:val="32"/>
      <w:lang w:val="en-US" w:eastAsia="ja-JP" w:bidi="th-TH"/>
    </w:rPr>
  </w:style>
  <w:style w:type="paragraph" w:styleId="6">
    <w:name w:val="heading 5"/>
    <w:next w:val="1"/>
    <w:qFormat/>
    <w:uiPriority w:val="0"/>
    <w:pPr>
      <w:widowControl/>
      <w:suppressAutoHyphens/>
      <w:bidi w:val="0"/>
      <w:spacing w:before="0" w:after="0"/>
      <w:jc w:val="left"/>
    </w:pPr>
    <w:rPr>
      <w:rFonts w:ascii="TH Sarabun New" w:hAnsi="TH Sarabun New" w:eastAsia="TH Sarabun New" w:cs="TH Sarabun New"/>
      <w:color w:val="2E74B5"/>
      <w:kern w:val="0"/>
      <w:sz w:val="32"/>
      <w:szCs w:val="32"/>
      <w:lang w:val="en-US" w:eastAsia="ja-JP" w:bidi="th-TH"/>
    </w:rPr>
  </w:style>
  <w:style w:type="paragraph" w:styleId="7">
    <w:name w:val="heading 6"/>
    <w:next w:val="1"/>
    <w:qFormat/>
    <w:uiPriority w:val="0"/>
    <w:pPr>
      <w:widowControl/>
      <w:suppressAutoHyphens/>
      <w:bidi w:val="0"/>
      <w:spacing w:before="0" w:after="0"/>
      <w:jc w:val="left"/>
    </w:pPr>
    <w:rPr>
      <w:rFonts w:ascii="TH Sarabun New" w:hAnsi="TH Sarabun New" w:eastAsia="TH Sarabun New" w:cs="TH Sarabun New"/>
      <w:color w:val="1F4D78"/>
      <w:kern w:val="0"/>
      <w:sz w:val="32"/>
      <w:szCs w:val="32"/>
      <w:lang w:val="en-US" w:eastAsia="ja-JP" w:bidi="th-TH"/>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0"/>
    <w:pPr>
      <w:spacing w:before="0" w:after="140" w:line="276" w:lineRule="auto"/>
    </w:pPr>
  </w:style>
  <w:style w:type="paragraph" w:styleId="11">
    <w:name w:val="caption"/>
    <w:basedOn w:val="1"/>
    <w:next w:val="1"/>
    <w:qFormat/>
    <w:uiPriority w:val="0"/>
    <w:pPr>
      <w:suppressLineNumbers/>
      <w:spacing w:before="120" w:after="120"/>
    </w:pPr>
    <w:rPr>
      <w:rFonts w:cs="TH SarabunPSK"/>
      <w:i/>
      <w:iCs/>
      <w:sz w:val="24"/>
      <w:szCs w:val="32"/>
    </w:rPr>
  </w:style>
  <w:style w:type="character" w:styleId="12">
    <w:name w:val="endnote reference"/>
    <w:qFormat/>
    <w:uiPriority w:val="0"/>
    <w:rPr>
      <w:vertAlign w:val="superscript"/>
    </w:rPr>
  </w:style>
  <w:style w:type="paragraph" w:styleId="13">
    <w:name w:val="endnote text"/>
    <w:link w:val="27"/>
    <w:semiHidden/>
    <w:unhideWhenUsed/>
    <w:qFormat/>
    <w:uiPriority w:val="99"/>
    <w:pPr>
      <w:widowControl/>
      <w:suppressAutoHyphens/>
      <w:bidi w:val="0"/>
      <w:spacing w:before="0" w:after="0" w:line="240" w:lineRule="auto"/>
      <w:jc w:val="left"/>
    </w:pPr>
    <w:rPr>
      <w:rFonts w:ascii="TH Sarabun New" w:hAnsi="TH Sarabun New" w:eastAsia="TH Sarabun New" w:cs="TH Sarabun New"/>
      <w:color w:val="auto"/>
      <w:kern w:val="0"/>
      <w:sz w:val="20"/>
      <w:szCs w:val="20"/>
      <w:lang w:val="en-US" w:eastAsia="ja-JP" w:bidi="th-TH"/>
    </w:rPr>
  </w:style>
  <w:style w:type="character" w:styleId="14">
    <w:name w:val="FollowedHyperlink"/>
    <w:basedOn w:val="8"/>
    <w:qFormat/>
    <w:uiPriority w:val="0"/>
    <w:rPr>
      <w:color w:val="800000"/>
      <w:u w:val="single"/>
    </w:rPr>
  </w:style>
  <w:style w:type="paragraph" w:styleId="15">
    <w:name w:val="footer"/>
    <w:basedOn w:val="16"/>
    <w:qFormat/>
    <w:uiPriority w:val="0"/>
  </w:style>
  <w:style w:type="paragraph" w:customStyle="1" w:styleId="16">
    <w:name w:val="Header and Footer"/>
    <w:basedOn w:val="1"/>
    <w:qFormat/>
    <w:uiPriority w:val="0"/>
  </w:style>
  <w:style w:type="character" w:styleId="17">
    <w:name w:val="footnote reference"/>
    <w:qFormat/>
    <w:uiPriority w:val="0"/>
    <w:rPr>
      <w:vertAlign w:val="superscript"/>
    </w:rPr>
  </w:style>
  <w:style w:type="paragraph" w:styleId="18">
    <w:name w:val="footnote text"/>
    <w:link w:val="26"/>
    <w:semiHidden/>
    <w:unhideWhenUsed/>
    <w:qFormat/>
    <w:uiPriority w:val="99"/>
    <w:pPr>
      <w:widowControl/>
      <w:suppressAutoHyphens/>
      <w:bidi w:val="0"/>
      <w:spacing w:before="0" w:after="0" w:line="240" w:lineRule="auto"/>
      <w:jc w:val="left"/>
    </w:pPr>
    <w:rPr>
      <w:rFonts w:ascii="TH Sarabun New" w:hAnsi="TH Sarabun New" w:eastAsia="TH Sarabun New" w:cs="TH Sarabun New"/>
      <w:color w:val="auto"/>
      <w:kern w:val="0"/>
      <w:sz w:val="20"/>
      <w:szCs w:val="20"/>
      <w:lang w:val="en-US" w:eastAsia="ja-JP" w:bidi="th-TH"/>
    </w:rPr>
  </w:style>
  <w:style w:type="paragraph" w:styleId="19">
    <w:name w:val="header"/>
    <w:basedOn w:val="1"/>
    <w:qFormat/>
    <w:uiPriority w:val="0"/>
    <w:pPr>
      <w:tabs>
        <w:tab w:val="center" w:pos="4153"/>
        <w:tab w:val="right" w:pos="8306"/>
      </w:tabs>
      <w:snapToGrid w:val="0"/>
    </w:pPr>
    <w:rPr>
      <w:sz w:val="18"/>
      <w:szCs w:val="18"/>
    </w:rPr>
  </w:style>
  <w:style w:type="character" w:styleId="20">
    <w:name w:val="Hyperlink"/>
    <w:unhideWhenUsed/>
    <w:qFormat/>
    <w:uiPriority w:val="99"/>
    <w:rPr>
      <w:color w:val="0563C1"/>
      <w:u w:val="single"/>
    </w:rPr>
  </w:style>
  <w:style w:type="paragraph" w:styleId="21">
    <w:name w:val="List"/>
    <w:basedOn w:val="10"/>
    <w:qFormat/>
    <w:uiPriority w:val="0"/>
    <w:rPr>
      <w:rFonts w:cs="TH SarabunPSK"/>
    </w:rPr>
  </w:style>
  <w:style w:type="paragraph" w:styleId="22">
    <w:name w:val="Normal (Web)"/>
    <w:qFormat/>
    <w:uiPriority w:val="0"/>
    <w:pPr>
      <w:widowControl/>
      <w:suppressAutoHyphens/>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23">
    <w:name w:val="Title"/>
    <w:qFormat/>
    <w:uiPriority w:val="0"/>
    <w:pPr>
      <w:widowControl/>
      <w:suppressAutoHyphens/>
      <w:bidi w:val="0"/>
      <w:spacing w:before="0" w:after="0"/>
      <w:jc w:val="left"/>
    </w:pPr>
    <w:rPr>
      <w:rFonts w:ascii="TH Sarabun New" w:hAnsi="TH Sarabun New" w:eastAsia="TH Sarabun New" w:cs="TH Sarabun New"/>
      <w:color w:val="auto"/>
      <w:kern w:val="0"/>
      <w:sz w:val="56"/>
      <w:szCs w:val="56"/>
      <w:lang w:val="en-US" w:eastAsia="ja-JP" w:bidi="th-TH"/>
    </w:rPr>
  </w:style>
  <w:style w:type="character" w:customStyle="1" w:styleId="24">
    <w:name w:val="Endnote Characters"/>
    <w:semiHidden/>
    <w:unhideWhenUsed/>
    <w:qFormat/>
    <w:uiPriority w:val="99"/>
    <w:rPr>
      <w:vertAlign w:val="superscript"/>
    </w:rPr>
  </w:style>
  <w:style w:type="character" w:customStyle="1" w:styleId="25">
    <w:name w:val="Footnote Characters"/>
    <w:semiHidden/>
    <w:unhideWhenUsed/>
    <w:qFormat/>
    <w:uiPriority w:val="99"/>
    <w:rPr>
      <w:vertAlign w:val="superscript"/>
    </w:rPr>
  </w:style>
  <w:style w:type="character" w:customStyle="1" w:styleId="26">
    <w:name w:val="Footnote Text Char"/>
    <w:link w:val="18"/>
    <w:semiHidden/>
    <w:unhideWhenUsed/>
    <w:qFormat/>
    <w:uiPriority w:val="99"/>
    <w:rPr>
      <w:sz w:val="20"/>
      <w:szCs w:val="20"/>
    </w:rPr>
  </w:style>
  <w:style w:type="character" w:customStyle="1" w:styleId="27">
    <w:name w:val="Endnote Text Char"/>
    <w:link w:val="13"/>
    <w:semiHidden/>
    <w:unhideWhenUsed/>
    <w:qFormat/>
    <w:uiPriority w:val="99"/>
    <w:rPr>
      <w:sz w:val="20"/>
      <w:szCs w:val="20"/>
    </w:rPr>
  </w:style>
  <w:style w:type="paragraph" w:customStyle="1" w:styleId="28">
    <w:name w:val="Heading"/>
    <w:basedOn w:val="1"/>
    <w:next w:val="10"/>
    <w:qFormat/>
    <w:uiPriority w:val="0"/>
    <w:pPr>
      <w:keepNext/>
      <w:spacing w:before="240" w:after="120"/>
    </w:pPr>
    <w:rPr>
      <w:rFonts w:ascii="Liberation Sans" w:hAnsi="Liberation Sans" w:eastAsia="Noto Sans CJK JP" w:cs="TH SarabunPSK"/>
      <w:sz w:val="28"/>
      <w:szCs w:val="37"/>
    </w:rPr>
  </w:style>
  <w:style w:type="paragraph" w:customStyle="1" w:styleId="29">
    <w:name w:val="Index"/>
    <w:basedOn w:val="1"/>
    <w:qFormat/>
    <w:uiPriority w:val="0"/>
    <w:pPr>
      <w:suppressLineNumbers/>
    </w:pPr>
    <w:rPr>
      <w:rFonts w:cs="TH SarabunPSK"/>
    </w:rPr>
  </w:style>
  <w:style w:type="paragraph" w:styleId="30">
    <w:name w:val="List Paragraph"/>
    <w:qFormat/>
    <w:uiPriority w:val="0"/>
    <w:pPr>
      <w:widowControl/>
      <w:suppressAutoHyphens/>
      <w:bidi w:val="0"/>
      <w:spacing w:before="0" w:after="0"/>
      <w:jc w:val="left"/>
    </w:pPr>
    <w:rPr>
      <w:rFonts w:ascii="TH Sarabun New" w:hAnsi="TH Sarabun New" w:eastAsia="TH Sarabun New" w:cs="TH Sarabun New"/>
      <w:color w:val="auto"/>
      <w:kern w:val="0"/>
      <w:sz w:val="32"/>
      <w:szCs w:val="32"/>
      <w:lang w:val="en-US" w:eastAsia="ja-JP" w:bidi="th-TH"/>
    </w:rPr>
  </w:style>
  <w:style w:type="paragraph" w:customStyle="1" w:styleId="31">
    <w:name w:val="Table Contents"/>
    <w:basedOn w:val="1"/>
    <w:qFormat/>
    <w:uiPriority w:val="0"/>
    <w:pPr>
      <w:widowControl w:val="0"/>
      <w:suppressLineNumbers/>
    </w:pPr>
  </w:style>
  <w:style w:type="paragraph" w:customStyle="1" w:styleId="32">
    <w:name w:val="ctl"/>
    <w:uiPriority w:val="0"/>
    <w:pPr>
      <w:jc w:val="left"/>
    </w:pPr>
    <w:rPr>
      <w:rFonts w:ascii="Times New Roman" w:hAnsi="Times New Roman" w:eastAsia="SimSun" w:cs="Times New Roman"/>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841</Words>
  <Characters>3359</Characters>
  <Paragraphs>45</Paragraphs>
  <TotalTime>0</TotalTime>
  <ScaleCrop>false</ScaleCrop>
  <LinksUpToDate>false</LinksUpToDate>
  <CharactersWithSpaces>3731</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2026-10-20T15:57:00Z</dcterms:created>
  <dc:creator>Draft 1</dc:creator>
  <cp:lastModifiedBy>lynxel</cp:lastModifiedBy>
  <dcterms:modified xsi:type="dcterms:W3CDTF">2026-10-20T04:46:56Z</dcterms:modified>
  <dc:title>เค้าโครงโครงงานคอมพิวเตอร์ ร่างที่ 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