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C2" w:rsidRPr="00AD6EDB" w:rsidRDefault="009F5188" w:rsidP="00C64C1F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 14</w:t>
      </w:r>
      <w:bookmarkStart w:id="0" w:name="_GoBack"/>
      <w:bookmarkEnd w:id="0"/>
    </w:p>
    <w:p w:rsidR="00AD6EDB" w:rsidRPr="00A17581" w:rsidRDefault="00AD6EDB" w:rsidP="00C64C1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17581">
        <w:rPr>
          <w:rFonts w:ascii="Times New Roman" w:hAnsi="Times New Roman" w:cs="Times New Roman"/>
          <w:b/>
          <w:sz w:val="24"/>
        </w:rPr>
        <w:t>Практическая работа №15</w:t>
      </w:r>
    </w:p>
    <w:p w:rsidR="00AD6EDB" w:rsidRPr="00AD6EDB" w:rsidRDefault="00AD6EDB" w:rsidP="00C64C1F">
      <w:pPr>
        <w:spacing w:line="240" w:lineRule="auto"/>
        <w:rPr>
          <w:rFonts w:ascii="Times New Roman" w:hAnsi="Times New Roman" w:cs="Times New Roman"/>
          <w:sz w:val="24"/>
        </w:rPr>
      </w:pPr>
      <w:r w:rsidRPr="00AD6EDB">
        <w:rPr>
          <w:rFonts w:ascii="Times New Roman" w:hAnsi="Times New Roman" w:cs="Times New Roman"/>
          <w:sz w:val="24"/>
        </w:rPr>
        <w:t>Задание 2</w:t>
      </w:r>
    </w:p>
    <w:p w:rsidR="00AD6EDB" w:rsidRDefault="00A17581" w:rsidP="00C64C1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</w:t>
      </w:r>
      <w:r w:rsidR="00AD6EDB" w:rsidRPr="00AD6EDB">
        <w:rPr>
          <w:rFonts w:ascii="Times New Roman" w:hAnsi="Times New Roman" w:cs="Times New Roman"/>
          <w:sz w:val="24"/>
        </w:rPr>
        <w:t>2.1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System;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System.Collections.Generic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System.Linq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2B91AF"/>
          <w:sz w:val="18"/>
          <w:szCs w:val="18"/>
          <w:lang w:val="en-US"/>
        </w:rPr>
        <w:t>Rates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Titel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Calls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Rates(</w:t>
      </w:r>
      <w:proofErr w:type="gramEnd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t, </w:t>
      </w: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Titel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t;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Calls = c;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2B91AF"/>
          <w:sz w:val="18"/>
          <w:szCs w:val="18"/>
          <w:lang w:val="en-US"/>
        </w:rPr>
        <w:t>ATC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List&lt;Rates&gt;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lstCL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List&lt;Rates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&gt;(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List&lt;Customer&gt;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lstCustomer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List&lt;Customer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&gt;(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Customer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currentCust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AddRates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t, </w:t>
      </w: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lstCL.Add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Rates(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t, c));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AddCustomer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String f,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CustomerType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lstCustomer.Add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Customer(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f,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Customer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GetCustByFio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foreach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(Customer item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lstCustomer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item.Fio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f)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item;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null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Rates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GetCLByTitle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foreach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(Rates item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lstCL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item.Titel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t)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item; 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null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LogIn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currentCust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null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currentCust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GetCustByFio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(f);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LogOut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currentCust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null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BuyRates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Rates)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Rates c =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GetCLByTitle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(Rates);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currentCust.BuyRates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(c);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GetTotalSum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sum = 0;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foreach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(Customer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lstCustomer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lastRenderedPageBreak/>
        <w:t>foreach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(Rates c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cust.LstCallsOfCust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sum +=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c.Calls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sum;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GetRatesByName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Fio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Customer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GetCustByFio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Fio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 = 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Пациент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cust.Fio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foreach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(Rates c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cust.LstCallsOfCust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 +=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c.Titel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": 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c.Calls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enum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2B91AF"/>
          <w:sz w:val="18"/>
          <w:szCs w:val="18"/>
          <w:lang w:val="en-US"/>
        </w:rPr>
        <w:t>CustomerType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{ VIP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usual };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2B91AF"/>
          <w:sz w:val="18"/>
          <w:szCs w:val="18"/>
          <w:lang w:val="en-US"/>
        </w:rPr>
        <w:t>Customer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List&lt;Rates&gt;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lstCLOfCust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List&lt;Rates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&gt;(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List&lt;Rates&gt;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LstCallsOfCust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lstCLOfCust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String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Fio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CustomerType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cType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Customer(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String f,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CustomerType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Fio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f;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cType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BuyRates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Rates c)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lstCLOfCust.Add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(c);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GetSum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 = 0;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foreach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(Rates item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in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lstCLOfCust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 +=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item.Calls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}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2B91AF"/>
          <w:sz w:val="18"/>
          <w:szCs w:val="18"/>
          <w:lang w:val="en-US"/>
        </w:rPr>
        <w:t>Program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Main(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ATC a = </w:t>
      </w:r>
      <w:r w:rsidRPr="00A17581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ATC(</w:t>
      </w:r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a.AddRates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Укол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10);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a.AddRates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Таблетка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5);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a.AddRates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Пластырь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3);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a.AddCustomer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Владислав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CustomerType.VIP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a.AddCustomer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Руслан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CustomerType.usual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a.LogIn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Владислав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a.BuyRates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Укол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a.BuyRates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Пластырь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a.LogOut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a.LogIn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Руслан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a.BuyRates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Пластырь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a.BuyRates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Таблетка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a.LogOut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Общая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стоимость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proofErr w:type="spellStart"/>
      <w:r w:rsidRPr="00A17581">
        <w:rPr>
          <w:rFonts w:ascii="Times New Roman" w:hAnsi="Times New Roman" w:cs="Times New Roman"/>
          <w:color w:val="A31515"/>
          <w:sz w:val="18"/>
          <w:szCs w:val="18"/>
        </w:rPr>
        <w:t>дигностики</w:t>
      </w:r>
      <w:proofErr w:type="spellEnd"/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a.GetTotalSum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a.GetRatesByName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Владислав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a.GetRatesByName</w:t>
      </w:r>
      <w:proofErr w:type="spellEnd"/>
      <w:proofErr w:type="gramEnd"/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A31515"/>
          <w:sz w:val="18"/>
          <w:szCs w:val="18"/>
        </w:rPr>
        <w:t>Руслан</w:t>
      </w:r>
      <w:r w:rsidRPr="00A17581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1758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A17581">
        <w:rPr>
          <w:rFonts w:ascii="Times New Roman" w:hAnsi="Times New Roman" w:cs="Times New Roman"/>
          <w:color w:val="000000"/>
          <w:sz w:val="18"/>
          <w:szCs w:val="18"/>
        </w:rPr>
        <w:t>Console.ReadKey</w:t>
      </w:r>
      <w:proofErr w:type="spellEnd"/>
      <w:r w:rsidRPr="00A17581">
        <w:rPr>
          <w:rFonts w:ascii="Times New Roman" w:hAnsi="Times New Roman" w:cs="Times New Roman"/>
          <w:color w:val="000000"/>
          <w:sz w:val="18"/>
          <w:szCs w:val="18"/>
        </w:rPr>
        <w:t xml:space="preserve">(); </w:t>
      </w:r>
    </w:p>
    <w:p w:rsidR="00A17581" w:rsidRPr="00A17581" w:rsidRDefault="00A17581" w:rsidP="00C64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</w:rPr>
        <w:t xml:space="preserve">} </w:t>
      </w:r>
    </w:p>
    <w:p w:rsidR="00AD6EDB" w:rsidRPr="00A17581" w:rsidRDefault="00A17581" w:rsidP="00C64C1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17581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sectPr w:rsidR="00AD6EDB" w:rsidRPr="00A1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BE"/>
    <w:rsid w:val="00333EC2"/>
    <w:rsid w:val="009F5188"/>
    <w:rsid w:val="00A17581"/>
    <w:rsid w:val="00AD6EDB"/>
    <w:rsid w:val="00C64C1F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9720"/>
  <w15:chartTrackingRefBased/>
  <w15:docId w15:val="{A1E90AF5-DD50-47F0-97AA-457DE2D7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2020-05-04T08:58:00Z</dcterms:created>
  <dcterms:modified xsi:type="dcterms:W3CDTF">2020-05-11T09:51:00Z</dcterms:modified>
</cp:coreProperties>
</file>