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Colab：学习和使用TensorFlow的简单方法</w:t>
      </w:r>
    </w:p>
    <w:p>
      <w:pPr>
        <w:pStyle w:val="FirstParagraph"/>
      </w:pPr>
      <w:r>
        <w:drawing>
          <wp:inline>
            <wp:extent cx="5334000" cy="23576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g_x1-5iYRn-SmdVucceiW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Colaboratory是一个托管的Jupyter笔记本电脑环境，可以自由使用，不需要设置。你可能已经在tensorflow.org的教程或各种研究文章（如）中看到过它。我们想提供5个使用技巧：</w:t>
      </w:r>
    </w:p>
    <w:p>
      <w:pPr>
        <w:pStyle w:val="BodyText"/>
      </w:pPr>
      <w:r>
        <w:t>一。TensorFlow已预先安装</w:t>
      </w:r>
    </w:p>
    <w:p>
      <w:pPr>
        <w:pStyle w:val="BodyText"/>
      </w:pPr>
      <w:r>
        <w:t>在上创建新笔记本时，TensorFlow已预安装并针对所使用的硬件进行了优化。只需将tensorflow导入为tf，然后开始编码。</w:t>
      </w:r>
    </w:p>
    <w:p>
      <w:pPr>
        <w:pStyle w:val="BodyText"/>
      </w:pPr>
      <w:r>
        <w:t>2。在代码单元中设置库和数据依赖项</w:t>
      </w:r>
    </w:p>
    <w:p>
      <w:pPr>
        <w:pStyle w:val="BodyText"/>
      </w:pPr>
      <w:r>
        <w:t>用创建单元格！pip安装或！按你所期望的去做。它还使其他人很容易复制您的设置。</w:t>
      </w:r>
    </w:p>
    <w:p>
      <w:pPr>
        <w:pStyle w:val="BodyText"/>
      </w:pPr>
      <w:r>
        <w:t>要获取培训数据，可以按照以下教程获取常用数据源：。你也可以用！，所以！wget！普华永道等也可能有帮助。</w:t>
      </w:r>
    </w:p>
    <w:p>
      <w:pPr>
        <w:pStyle w:val="BodyText"/>
      </w:pPr>
      <w:r>
        <w:t>三。与Github一起使用</w:t>
      </w:r>
    </w:p>
    <w:p>
      <w:pPr>
        <w:pStyle w:val="BodyText"/>
      </w:pPr>
      <w:r>
        <w:t>如果你在Github上有一个不错的.ipynb，那么很容易创建一个单击链接，让读者开始使用它。只需将Github路径添加到colab.research.google.com/Github/。例如，将加载存储在Github上的。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ZpNn76K98snC9vDiIJ6Ldw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通过使用“文件&gt;将副本保存到Github”，您还可以轻松地将Colab笔记本的副本保存到Github…</w:t>
      </w:r>
    </w:p>
    <w:p>
      <w:pPr>
        <w:pStyle w:val="BodyText"/>
      </w:pPr>
      <w:r>
        <w:t>四。协作共享和编辑</w:t>
      </w:r>
    </w:p>
    <w:p>
      <w:pPr>
        <w:pStyle w:val="BodyText"/>
      </w:pPr>
      <w:r>
        <w:t>Colab笔记本就像谷歌的文档和表格。它们存储在Google驱动器中，可以协同共享、编辑和评论。只需单击您创建的任何笔记本右上角的“共享”按钮。</w:t>
      </w:r>
    </w:p>
    <w:p>
      <w:pPr>
        <w:pStyle w:val="BodyText"/>
      </w:pPr>
      <w:r>
        <w:rPr>
          <w:b/>
        </w:rPr>
        <w:t xml:space="preserve">5. Hardware acceleration</w:t>
      </w:r>
    </w:p>
    <w:p>
      <w:pPr>
        <w:pStyle w:val="BodyText"/>
      </w:pPr>
      <w:r>
        <w:t xml:space="preserve">By default, Colab notebooks run on CPU. You can switch your notebook to run with GPU by going to Runtime &gt; Change runtime type, and then selecting GPU. You can also have a Colab notebook use your local machine’s hardware by following these</w:t>
      </w:r>
      <w:r>
        <w:t xml:space="preserve"> </w:t>
      </w:r>
      <w:hyperlink r:id="rId31">
        <w:r>
          <w:rPr>
            <w:rStyle w:val="Hyperlink"/>
          </w:rPr>
          <w:t xml:space="preserve">instructions</w:t>
        </w:r>
      </w:hyperlink>
      <w:r>
        <w:t xml:space="preserve">.</w:t>
      </w:r>
    </w:p>
    <w:p>
      <w:pPr>
        <w:pStyle w:val="BodyText"/>
      </w:pPr>
      <w:r>
        <w:t xml:space="preserve">For more tips, see our</w:t>
      </w:r>
      <w:r>
        <w:t xml:space="preserve"> </w:t>
      </w:r>
      <w:hyperlink r:id="rId32">
        <w:r>
          <w:rPr>
            <w:rStyle w:val="Hyperlink"/>
          </w:rPr>
          <w:t xml:space="preserve">welcome notebook</w:t>
        </w:r>
      </w:hyperlink>
      <w:r>
        <w:t xml:space="preserve">, read our</w:t>
      </w:r>
      <w:r>
        <w:t xml:space="preserve"> </w:t>
      </w:r>
      <w:hyperlink r:id="rId33">
        <w:r>
          <w:rPr>
            <w:rStyle w:val="Hyperlink"/>
          </w:rPr>
          <w:t xml:space="preserve">FAQ</w:t>
        </w:r>
      </w:hyperlink>
      <w:r>
        <w:t xml:space="preserve">, or find useful code snippets while using Colab (Help &gt; Search code snippets..).</w:t>
      </w:r>
    </w:p>
    <w:p>
      <w:pPr>
        <w:pStyle w:val="BodyText"/>
      </w:pPr>
      <w:r>
        <w:t xml:space="preserve">Thanks, and we hope you enjoy using TensorFlow and Colab!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image" Target="media/rId30.jpg"/><Relationship Id="rId21" Type="http://schemas.openxmlformats.org/officeDocument/2006/relationships/image" Target="media/rId21.png"/><Relationship Id="rId25" Type="http://schemas.openxmlformats.org/officeDocument/2006/relationships/hyperlink" Target="http://colab.research.google.com/" TargetMode="External"/><Relationship Id="rId23" Type="http://schemas.openxmlformats.org/officeDocument/2006/relationships/hyperlink" Target="https://colab.research.google.com/github/tensorflow/models/blob/master/samples/core/get_started/eager.ipynb" TargetMode="External"/><Relationship Id="rId28" Type="http://schemas.openxmlformats.org/officeDocument/2006/relationships/hyperlink" Target="https://colab.research.google.com/github/tensorflow/tensor2tensor/blob/master/tensor2tensor/notebooks/hello_t2t.ipynb" TargetMode="External"/><Relationship Id="rId26" Type="http://schemas.openxmlformats.org/officeDocument/2006/relationships/hyperlink" Target="https://colab.research.google.com/notebooks/bigquery.ipynb" TargetMode="External"/><Relationship Id="rId27" Type="http://schemas.openxmlformats.org/officeDocument/2006/relationships/hyperlink" Target="https://colab.research.google.com/notebooks/io.ipynb" TargetMode="External"/><Relationship Id="rId32" Type="http://schemas.openxmlformats.org/officeDocument/2006/relationships/hyperlink" Target="https://colab.research.google.com/notebooks/welcome.ipynb" TargetMode="External"/><Relationship Id="rId22" Type="http://schemas.openxmlformats.org/officeDocument/2006/relationships/hyperlink" Target="https://developers.google.com/machine-learning/crash-course/" TargetMode="External"/><Relationship Id="rId24" Type="http://schemas.openxmlformats.org/officeDocument/2006/relationships/hyperlink" Target="https://distill.pub/2018/building-blocks/" TargetMode="External"/><Relationship Id="rId29" Type="http://schemas.openxmlformats.org/officeDocument/2006/relationships/hyperlink" Target="https://github.com/tensorflow/tensor2tensor/blob/master/tensor2tensor/notebooks/hello_t2t.ipynb" TargetMode="External"/><Relationship Id="rId33" Type="http://schemas.openxmlformats.org/officeDocument/2006/relationships/hyperlink" Target="https://research.google.com/colaboratory/faq.html" TargetMode="External"/><Relationship Id="rId31" Type="http://schemas.openxmlformats.org/officeDocument/2006/relationships/hyperlink" Target="https://research.google.com/colaboratory/local-runtimes.html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://colab.research.google.com/" TargetMode="External"/><Relationship Id="rId23" Type="http://schemas.openxmlformats.org/officeDocument/2006/relationships/hyperlink" Target="https://colab.research.google.com/github/tensorflow/models/blob/master/samples/core/get_started/eager.ipynb" TargetMode="External"/><Relationship Id="rId28" Type="http://schemas.openxmlformats.org/officeDocument/2006/relationships/hyperlink" Target="https://colab.research.google.com/github/tensorflow/tensor2tensor/blob/master/tensor2tensor/notebooks/hello_t2t.ipynb" TargetMode="External"/><Relationship Id="rId26" Type="http://schemas.openxmlformats.org/officeDocument/2006/relationships/hyperlink" Target="https://colab.research.google.com/notebooks/bigquery.ipynb" TargetMode="External"/><Relationship Id="rId27" Type="http://schemas.openxmlformats.org/officeDocument/2006/relationships/hyperlink" Target="https://colab.research.google.com/notebooks/io.ipynb" TargetMode="External"/><Relationship Id="rId32" Type="http://schemas.openxmlformats.org/officeDocument/2006/relationships/hyperlink" Target="https://colab.research.google.com/notebooks/welcome.ipynb" TargetMode="External"/><Relationship Id="rId22" Type="http://schemas.openxmlformats.org/officeDocument/2006/relationships/hyperlink" Target="https://developers.google.com/machine-learning/crash-course/" TargetMode="External"/><Relationship Id="rId24" Type="http://schemas.openxmlformats.org/officeDocument/2006/relationships/hyperlink" Target="https://distill.pub/2018/building-blocks/" TargetMode="External"/><Relationship Id="rId29" Type="http://schemas.openxmlformats.org/officeDocument/2006/relationships/hyperlink" Target="https://github.com/tensorflow/tensor2tensor/blob/master/tensor2tensor/notebooks/hello_t2t.ipynb" TargetMode="External"/><Relationship Id="rId33" Type="http://schemas.openxmlformats.org/officeDocument/2006/relationships/hyperlink" Target="https://research.google.com/colaboratory/faq.html" TargetMode="External"/><Relationship Id="rId31" Type="http://schemas.openxmlformats.org/officeDocument/2006/relationships/hyperlink" Target="https://research.google.com/colaboratory/local-runti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2019-11-21T08:29:18Z</dcterms:created>
  <dcterms:modified xsi:type="dcterms:W3CDTF">2019-11-21T08:29:18Z</dcterms:modified>
</cp:coreProperties>
</file>