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Position in the Technology Landscape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I am Abdullateef Abass (Lyon94), a graduate of chemical engineering. My fascination about coding and technology, information technology to be precise started when I came across a good friend of mine turned mentor who hinted me on the great career prospects in the industry and some highlights of being  a “Techie”.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I have started my journey into the IT field and I am still struggling to have a firm grasp on the basic web technologies (HTML/CSS/JS). I believe with my determination, passion about learning and my goal of “Leaving a Mark” in the world, I will get to the destination some day.</w:t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I want to be a product manager, ofcourse I know I will have to pass through the bridges of being a front-end, back-end, mobile/web Dev. and even learn some UI/UX Designer works. However, I am passionate about coordinating and helping people, managing resources and solving problems creatively.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154</Words>
  <Characters>769</Characters>
  <CharactersWithSpaces>921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