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5843-1625552574782" w:id="1"/>
      <w:bookmarkEnd w:id="1"/>
      <w:hyperlink r:id="rId3">
        <w:r>
          <w:rPr>
            <w:color w:val="003884"/>
            <w:u w:val="single"/>
          </w:rPr>
          <w:t>https://www.cnblogs.com/msxh/p/14194756.html</w:t>
        </w:r>
      </w:hyperlink>
    </w:p>
    <w:p>
      <w:pPr/>
      <w:bookmarkStart w:name="4251-1625552626685" w:id="2"/>
      <w:bookmarkEnd w:id="2"/>
    </w:p>
    <w:p>
      <w:pPr/>
      <w:bookmarkStart w:name="6720-1625552626827" w:id="3"/>
      <w:bookmarkEnd w:id="3"/>
      <w:r>
        <w:rPr>
          <w:highlight w:val="white"/>
        </w:rPr>
        <w:t>NGUI图集的图元时，我们需要先加载图集，然后再从这个图集中获取单个图元</w:t>
      </w:r>
    </w:p>
    <w:p>
      <w:pPr/>
      <w:bookmarkStart w:name="6838-1625552648264" w:id="4"/>
      <w:bookmarkEnd w:id="4"/>
      <w:r>
        <w:rPr>
          <w:highlight w:val="white"/>
        </w:rPr>
        <w:t>UGUI 不需要关心我这个图元属于哪一张图集，属于哪一个AssetBundle，直接以散图的形式去使用、去获取就可以了</w:t>
      </w:r>
    </w:p>
    <w:p>
      <w:pPr/>
      <w:bookmarkStart w:name="3028-1625552613275" w:id="5"/>
      <w:bookmarkEnd w:id="5"/>
      <w:r>
        <w:drawing>
          <wp:inline distT="0" distR="0" distB="0" distL="0">
            <wp:extent cx="5267325" cy="2237623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3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683-1625552670722" w:id="6"/>
      <w:bookmarkEnd w:id="6"/>
    </w:p>
    <w:p>
      <w:pPr/>
      <w:bookmarkStart w:name="3765-1625552670722" w:id="7"/>
      <w:bookmarkEnd w:id="7"/>
      <w:r>
        <w:drawing>
          <wp:inline distT="0" distR="0" distB="0" distL="0">
            <wp:extent cx="5267325" cy="2507287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0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46-1625552692904" w:id="8"/>
      <w:bookmarkEnd w:id="8"/>
    </w:p>
    <w:p>
      <w:pPr/>
      <w:bookmarkStart w:name="8686-1625552692904" w:id="9"/>
      <w:bookmarkEnd w:id="9"/>
      <w:r>
        <w:drawing>
          <wp:inline distT="0" distR="0" distB="0" distL="0">
            <wp:extent cx="5267325" cy="3263569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6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271-1625552692904" w:id="10"/>
      <w:bookmarkEnd w:id="10"/>
    </w:p>
    <w:p>
      <w:pPr/>
      <w:bookmarkStart w:name="2645-1625552816414" w:id="11"/>
      <w:bookmarkEnd w:id="11"/>
      <w:r>
        <w:rPr>
          <w:b w:val="true"/>
          <w:color w:val="df402a"/>
          <w:highlight w:val="white"/>
        </w:rPr>
        <w:t>在构建AssetBundle的时候，同一个图集内的所有图元都要放在同一个AssetBundle中，否则，如果同一个图集的图元被分散到多个AssetBundle中，那么每一个AssetBundle都会包含一份这个图集的Copy，最终的结果就是包体冗余、内存膨胀和加载耗时等问题</w:t>
      </w:r>
    </w:p>
    <w:p>
      <w:pPr/>
      <w:bookmarkStart w:name="8245-1625552848397" w:id="12"/>
      <w:bookmarkEnd w:id="12"/>
    </w:p>
    <w:p>
      <w:pPr/>
      <w:bookmarkStart w:name="9028-1625552848527" w:id="13"/>
      <w:bookmarkEnd w:id="13"/>
      <w:r>
        <w:rPr>
          <w:b w:val="true"/>
          <w:highlight w:val="white"/>
        </w:rPr>
        <w:t>　如果是看的CSDN等网络上的教程的话，多半会让你不要勾选SpriteAtlas的Include In Build选项，说是会造成图集的双份冗余。但是这种说法实际上早就过时了，</w:t>
      </w:r>
      <w:r>
        <w:rPr>
          <w:b w:val="true"/>
          <w:color w:val="df402a"/>
          <w:highlight w:val="white"/>
        </w:rPr>
        <w:t>这个Bug早已经在Unity2018.4.6中修复了，所以我们在使用中放心大胆地勾选Include In Build就好了，</w:t>
      </w:r>
      <w:r>
        <w:rPr>
          <w:b w:val="true"/>
          <w:color w:val="df402a"/>
          <w:highlight w:val="yellow"/>
        </w:rPr>
        <w:t>这样也可以避免使用LateBinding</w:t>
      </w:r>
      <w:r>
        <w:rPr>
          <w:b w:val="true"/>
          <w:color w:val="df402a"/>
          <w:highlight w:val="white"/>
        </w:rPr>
        <w:t>。</w:t>
      </w:r>
    </w:p>
    <w:p>
      <w:pPr/>
      <w:bookmarkStart w:name="8440-1625552816927" w:id="14"/>
      <w:bookmarkEnd w:id="14"/>
      <w:r>
        <w:drawing>
          <wp:inline distT="0" distR="0" distB="0" distL="0">
            <wp:extent cx="5267325" cy="1445078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4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662-1625552816927" w:id="15"/>
      <w:bookmarkEnd w:id="15"/>
    </w:p>
    <w:p>
      <w:pPr/>
      <w:bookmarkStart w:name="9818-1625552914349" w:id="16"/>
      <w:bookmarkEnd w:id="16"/>
      <w:r>
        <w:rPr>
          <w:b w:val="true"/>
          <w:color w:val="df402a"/>
          <w:highlight w:val="white"/>
        </w:rPr>
        <w:t>只要打包的时候勾选图集的Include In Build，然后，不需要主动对SpriteAtlas资产文件进行打包，也不需要写额外的代码，就可以正常使用了，只需要对文件下下的散图进行ab打包即可</w:t>
      </w:r>
    </w:p>
    <w:p>
      <w:pPr/>
      <w:bookmarkStart w:name="5321-1625552903994" w:id="17"/>
      <w:bookmarkEnd w:id="17"/>
      <w:r>
        <w:drawing>
          <wp:inline distT="0" distR="0" distB="0" distL="0">
            <wp:extent cx="5267325" cy="1513447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1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845-1625553024311" w:id="18"/>
      <w:bookmarkEnd w:id="18"/>
    </w:p>
    <w:p>
      <w:pPr/>
      <w:bookmarkStart w:name="8926-1625553024311" w:id="19"/>
      <w:bookmarkEnd w:id="19"/>
      <w:r>
        <w:drawing>
          <wp:inline distT="0" distR="0" distB="0" distL="0">
            <wp:extent cx="5267325" cy="2652770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5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717-1625554144447" w:id="20"/>
      <w:bookmarkEnd w:id="20"/>
    </w:p>
    <w:p>
      <w:pPr/>
      <w:bookmarkStart w:name="7792-1625554144447" w:id="21"/>
      <w:bookmarkEnd w:id="21"/>
      <w:r>
        <w:drawing>
          <wp:inline distT="0" distR="0" distB="0" distL="0">
            <wp:extent cx="5267325" cy="2176126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7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921-1625554144447" w:id="22"/>
      <w:bookmarkEnd w:id="22"/>
    </w:p>
    <w:p>
      <w:pPr/>
      <w:bookmarkStart w:name="4924-1625553429792" w:id="23"/>
      <w:bookmarkEnd w:id="23"/>
      <w:r>
        <w:drawing>
          <wp:inline distT="0" distR="0" distB="0" distL="0">
            <wp:extent cx="5267325" cy="1271097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7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995-1625553429792" w:id="24"/>
      <w:bookmarkEnd w:id="24"/>
    </w:p>
    <w:p>
      <w:pPr/>
      <w:bookmarkStart w:name="5769-1625563191824" w:id="25"/>
      <w:bookmarkEnd w:id="25"/>
    </w:p>
    <w:p>
      <w:pPr/>
      <w:bookmarkStart w:name="6441-1625563191952" w:id="26"/>
      <w:bookmarkEnd w:id="26"/>
      <w:r>
        <w:rPr/>
        <w:t>编辑器模式下设置 sprite Packer ==》 always enable就行，真机上没有这个问题</w:t>
      </w:r>
    </w:p>
    <w:p>
      <w:pPr/>
      <w:bookmarkStart w:name="4898-1625563259984" w:id="27"/>
      <w:bookmarkEnd w:id="27"/>
      <w:r>
        <w:drawing>
          <wp:inline distT="0" distR="0" distB="0" distL="0">
            <wp:extent cx="5267325" cy="2819502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1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856-1625563259984" w:id="28"/>
      <w:bookmarkEnd w:id="28"/>
    </w:p>
    <w:p>
      <w:pPr/>
      <w:bookmarkStart w:name="2746-1625563310473" w:id="29"/>
      <w:bookmarkEnd w:id="29"/>
    </w:p>
    <w:p>
      <w:pPr/>
      <w:bookmarkStart w:name="5072-1625563310623" w:id="30"/>
      <w:bookmarkEnd w:id="30"/>
      <w:r>
        <w:rPr>
          <w:highlight w:val="white"/>
        </w:rPr>
        <w:t>简单来说遵循以下几点就不会有错了：</w:t>
      </w:r>
    </w:p>
    <w:p>
      <w:pPr>
        <w:numPr>
          <w:ilvl w:val="0"/>
          <w:numId w:val="1"/>
        </w:numPr>
      </w:pPr>
      <w:bookmarkStart w:name="4315-1625563310826" w:id="31"/>
      <w:bookmarkEnd w:id="31"/>
      <w:r>
        <w:rPr>
          <w:color w:val="df402a"/>
          <w:highlight w:val="white"/>
        </w:rPr>
        <w:t>工作过程中（拼接UI等）放心大胆地以散图的方式去引用UI/Atlas/XXX下的各种图片即可</w:t>
      </w:r>
    </w:p>
    <w:p>
      <w:pPr>
        <w:numPr>
          <w:ilvl w:val="0"/>
          <w:numId w:val="1"/>
        </w:numPr>
      </w:pPr>
      <w:bookmarkStart w:name="2814-1625563310826" w:id="32"/>
      <w:bookmarkEnd w:id="32"/>
      <w:r>
        <w:rPr>
          <w:color w:val="df402a"/>
          <w:highlight w:val="white"/>
        </w:rPr>
        <w:t>SpriteAltas文件需要勾选Include In Build，但是不要特意打包，会造成冗余和包体膨胀</w:t>
      </w:r>
    </w:p>
    <w:p>
      <w:pPr>
        <w:numPr>
          <w:ilvl w:val="0"/>
          <w:numId w:val="1"/>
        </w:numPr>
      </w:pPr>
      <w:bookmarkStart w:name="6980-1625563310826" w:id="33"/>
      <w:bookmarkEnd w:id="33"/>
      <w:r>
        <w:rPr>
          <w:color w:val="df402a"/>
          <w:highlight w:val="white"/>
        </w:rPr>
        <w:t>代码中动态加载Sprite的地方，直接使用散图的资源路径去加载就可以了</w:t>
      </w:r>
      <w:r>
        <w:rPr>
          <w:highlight w:val="white"/>
        </w:rPr>
        <w:t>，比如：var sprite = Assets.LoadAsset&lt;Sprite&gt;(path)；</w:t>
      </w:r>
    </w:p>
    <w:p>
      <w:pPr>
        <w:numPr>
          <w:ilvl w:val="0"/>
          <w:numId w:val="1"/>
        </w:numPr>
      </w:pPr>
      <w:bookmarkStart w:name="1032-1625563310826" w:id="34"/>
      <w:bookmarkEnd w:id="34"/>
      <w:r>
        <w:rPr>
          <w:highlight w:val="white"/>
        </w:rPr>
        <w:t>平时工作的机器上SpritePacker的Mode可以设置为Disable，这样可以提高效率（开启的话每次Run之前，图集会打包，资源多了以后会卡）。但是在打包机上一定要把Mode设置为Enable for build或者Always enable，这样图元才能被正确地合批</w:t>
      </w:r>
    </w:p>
    <w:p>
      <w:pPr>
        <w:numPr>
          <w:ilvl w:val="0"/>
          <w:numId w:val="1"/>
        </w:numPr>
      </w:pPr>
      <w:bookmarkStart w:name="2777-1625563310826" w:id="35"/>
      <w:bookmarkEnd w:id="35"/>
      <w:r>
        <w:rPr>
          <w:color w:val="df402a"/>
          <w:highlight w:val="white"/>
        </w:rPr>
        <w:t>同一个图集内的所有图元打包时都要放在同一个AssetBundle中</w:t>
      </w:r>
    </w:p>
    <w:p>
      <w:pPr>
        <w:numPr>
          <w:ilvl w:val="0"/>
          <w:numId w:val="2"/>
        </w:numPr>
      </w:pPr>
      <w:bookmarkStart w:name="O97p-1680217586267" w:id="36"/>
      <w:bookmarkEnd w:id="36"/>
      <w:r>
        <w:rPr/>
        <w:t>Editor下加载ab包中图集，需要将SpritePackerMode切换至AlwaysEnabled状态，否则加载出来的就是白图。（此条感谢海崖提供）</w:t>
      </w:r>
    </w:p>
    <w:p>
      <w:pPr/>
      <w:bookmarkStart w:name="4648-1625563283903" w:id="37"/>
      <w:bookmarkEnd w:id="37"/>
    </w:p>
    <w:p>
      <w:pPr/>
      <w:bookmarkStart w:name="8150-1625563284053" w:id="38"/>
      <w:bookmarkEnd w:id="38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7.png" Type="http://schemas.openxmlformats.org/officeDocument/2006/relationships/image"/><Relationship Id="rId11" Target="media/image8.png" Type="http://schemas.openxmlformats.org/officeDocument/2006/relationships/image"/><Relationship Id="rId12" Target="media/image9.png" Type="http://schemas.openxmlformats.org/officeDocument/2006/relationships/image"/><Relationship Id="rId13" Target="numbering.xml" Type="http://schemas.openxmlformats.org/officeDocument/2006/relationships/numbering"/><Relationship Id="rId2" Target="styles.xml" Type="http://schemas.openxmlformats.org/officeDocument/2006/relationships/styles"/><Relationship Id="rId3" Target="https://www.cnblogs.com/msxh/p/14194756.html" TargetMode="External" Type="http://schemas.openxmlformats.org/officeDocument/2006/relationships/hyperlink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2023-03-30T23:08:31Z</dcterms:created>
  <dc:creator>Apache POI</dc:creator>
</cp:coreProperties>
</file>