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9537" w14:textId="77777777" w:rsidR="00E15D28" w:rsidRPr="00E15D28" w:rsidRDefault="00E15D28" w:rsidP="00E15D28">
      <w:pPr>
        <w:rPr>
          <w:rFonts w:ascii="Times New Roman" w:hAnsi="Times New Roman" w:cs="Times New Roman"/>
          <w:b/>
          <w:bCs/>
        </w:rPr>
      </w:pPr>
      <w:r w:rsidRPr="00E15D28">
        <w:rPr>
          <w:rFonts w:ascii="Times New Roman" w:hAnsi="Times New Roman" w:cs="Times New Roman"/>
          <w:b/>
          <w:bCs/>
        </w:rPr>
        <w:t>2.3. Определение технологий профессионального самообразования</w:t>
      </w:r>
    </w:p>
    <w:p w14:paraId="54D91DFF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Профессиональное самообразование представляет собой целенаправленную самостоятельную деятельность специалиста, направленную на обновление, углубление и расширение профессиональных знаний, развитие компетенций, освоение новых методов, технологий и форм деятельности. В образовательной сфере профессиональное самообразование особенно значимо, поскольку педагогическая деятельность требует постоянного обновления содержания обучения, учета изменений в нормативной базе, применения современных образовательных технологий и адаптации к меняющимся потребностям обучающихся.</w:t>
      </w:r>
    </w:p>
    <w:p w14:paraId="28609043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Технологии профессионального самообразования можно рассматривать как совокупность способов, средств и организационных форм, с помощью которых специалист самостоятельно выстраивает траекторию профессионального развития. Они включают диагностику собственных профессиональных дефицитов, постановку индивидуальных целей, поиск и отбор источников информации, освоение новых знаний, применение их в практике, анализ полученных результатов и корректировку дальнейшей образовательной траектории.</w:t>
      </w:r>
    </w:p>
    <w:p w14:paraId="1B8B1EE7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К основным технологиям профессионального самообразования относятся:</w:t>
      </w:r>
    </w:p>
    <w:p w14:paraId="432D3F1D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Информационно-поисковые технологии. Они связаны с самостоятельным поиском, отбором, анализом и систематизацией профессионально значимой информации. К ним относятся работа с нормативными документами, научной и методической литературой, электронными библиотеками, образовательными порталами, профессиональными базами данных и справочными системами.</w:t>
      </w:r>
    </w:p>
    <w:p w14:paraId="39DB020B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Технологии электронного обучения. Данная группа включает прохождение онлайн-курсов, вебинаров, дистанционных программ повышения квалификации, работу с электронными учебными курсами, видеолекциями, интерактивными тренажерами, цифровыми образовательными ресурсами и системами управления обучением. Эти технологии позволяют организовать обучение в индивидуальном темпе, фиксировать результаты и возвращаться к материалам при необходимости.</w:t>
      </w:r>
    </w:p>
    <w:p w14:paraId="21EA36EA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Проектные технологии самообразования. Они предполагают освоение нового профессионального содержания через разработку конкретного продукта: учебного занятия, электронного курса, методической разработки, цифрового образовательного ресурса, программы мероприятия, диагностического инструмента или комплекта учебных материалов. В этом случае самообразование завершается практическим результатом, который может быть использован в профессиональной деятельности.</w:t>
      </w:r>
    </w:p>
    <w:p w14:paraId="31497D75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Исследовательские технологии. Они основаны на постановке профессиональной проблемы, сборе и анализе данных, изучении опыта коллег, проведении педагогического наблюдения, апробации новых методов и оценке их эффективности. Для педагога такая технология может быть связана с анализом учебных результатов, изучением мотивации обучающихся, сравнением образовательных методик или оценкой применения цифровых инструментов.</w:t>
      </w:r>
    </w:p>
    <w:p w14:paraId="6B5ED229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lastRenderedPageBreak/>
        <w:t>Рефлексивные технологии. Они направлены на осмысление собственного профессионального опыта. К ним относятся ведение профессионального дневника, самоанализ проведенных занятий, анализ затруднений, составление индивидуального плана развития, портфолио педагога, экспертная самооценка и формулирование выводов по итогам работы.</w:t>
      </w:r>
    </w:p>
    <w:p w14:paraId="2FB154E0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Коммуникативные технологии профессионального самообразования. Они реализуются через участие в профессиональных сообществах, методических объединениях, конференциях, семинарах, форумах, педагогических советах, сетевых сообществах и группах обмена опытом. Их значение состоит в том, что профессиональное развитие происходит через обсуждение практических задач, обмен материалами и сопоставление собственного опыта с опытом коллег.</w:t>
      </w:r>
    </w:p>
    <w:p w14:paraId="4111D118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 xml:space="preserve">Технологии наставничества и взаимного обучения. Они предполагают получение профессиональной поддержки от более опытного специалиста, участие в консультациях, </w:t>
      </w:r>
      <w:proofErr w:type="spellStart"/>
      <w:r w:rsidRPr="00E15D28">
        <w:rPr>
          <w:rFonts w:ascii="Times New Roman" w:hAnsi="Times New Roman" w:cs="Times New Roman"/>
        </w:rPr>
        <w:t>взаимопосещение</w:t>
      </w:r>
      <w:proofErr w:type="spellEnd"/>
      <w:r w:rsidRPr="00E15D28">
        <w:rPr>
          <w:rFonts w:ascii="Times New Roman" w:hAnsi="Times New Roman" w:cs="Times New Roman"/>
        </w:rPr>
        <w:t xml:space="preserve"> занятий, совместный анализ методических решений, разбор профессиональных ситуаций. Такие технологии особенно важны для начинающих специалистов, но могут использоваться и в рамках постоянного профессионального развития.</w:t>
      </w:r>
    </w:p>
    <w:p w14:paraId="638F56A4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Технологии портфолио. Портфолио позволяет фиксировать результаты самообразования: освоенные курсы, разработанные материалы, проведенные занятия, публикации, сертификаты, отзывы, результаты обучающихся, методические продукты. Портфолио выполняет одновременно накопительную, оценочную и рефлексивную функцию.</w:t>
      </w:r>
    </w:p>
    <w:p w14:paraId="0CFBB204" w14:textId="77777777" w:rsidR="00E15D28" w:rsidRPr="00E15D28" w:rsidRDefault="00E15D28" w:rsidP="00E15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Технологии индивидуальной образовательной траектории. Они предполагают самостоятельное планирование профессионального развития с учетом личных целей, профессиональных задач, требований образовательной организации и выявленных дефицитов. Такая траектория может включать чтение литературы, прохождение курсов, участие в вебинарах, разработку материалов, консультации с коллегами и последующую оценку результата.</w:t>
      </w:r>
    </w:p>
    <w:p w14:paraId="2EE8EE2A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В условиях цифровизации образования особое значение приобретают онлайн-курсы, электронные библиотеки, профессиональные сообщества, системы дистанционного обучения, цифровые инструменты для создания учебных материалов, сервисы видеосвязи, платформы для тестирования и средства автоматизации обратной связи. Они расширяют возможности профессионального самообразования, делают его более гибким и позволяют совмещать обучение с основной профессиональной деятельностью.</w:t>
      </w:r>
    </w:p>
    <w:p w14:paraId="39058944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t>Вместе с тем эффективность профессионального самообразования определяется не количеством использованных цифровых ресурсов, а степенью осознанности и системности работы. Самообразование должно быть связано с конкретной профессиональной задачей: повышением качества занятий, освоением новой методики, разработкой электронного учебно-методического комплекса, улучшением способов контроля, развитием цифровой компетентности или решением выявленных педагогических затруднений.</w:t>
      </w:r>
    </w:p>
    <w:p w14:paraId="246FBE89" w14:textId="77777777" w:rsidR="00E15D28" w:rsidRPr="00E15D28" w:rsidRDefault="00E15D28" w:rsidP="00E15D28">
      <w:pPr>
        <w:rPr>
          <w:rFonts w:ascii="Times New Roman" w:hAnsi="Times New Roman" w:cs="Times New Roman"/>
        </w:rPr>
      </w:pPr>
      <w:r w:rsidRPr="00E15D28">
        <w:rPr>
          <w:rFonts w:ascii="Times New Roman" w:hAnsi="Times New Roman" w:cs="Times New Roman"/>
        </w:rPr>
        <w:lastRenderedPageBreak/>
        <w:t>Таким образом, технологии профессионального самообразования представляют собой систему методов и инструментов, обеспечивающих самостоятельное профессиональное развитие специалиста. Для педагога они включают информационно-поисковую, электронную, проектную, исследовательскую, рефлексивную, коммуникативную и наставническую составляющие. Их применение позволяет поддерживать актуальность профессиональных знаний, развивать педагогическое мастерство и адаптировать образовательную деятельность к современным требованиям.</w:t>
      </w:r>
    </w:p>
    <w:p w14:paraId="395BAA1A" w14:textId="77777777" w:rsidR="001B2A82" w:rsidRPr="00E15D28" w:rsidRDefault="001B2A82">
      <w:pPr>
        <w:rPr>
          <w:rFonts w:ascii="Times New Roman" w:hAnsi="Times New Roman" w:cs="Times New Roman"/>
        </w:rPr>
      </w:pPr>
    </w:p>
    <w:sectPr w:rsidR="001B2A82" w:rsidRPr="00E15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02DA"/>
    <w:multiLevelType w:val="multilevel"/>
    <w:tmpl w:val="469C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31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26"/>
    <w:rsid w:val="001414A5"/>
    <w:rsid w:val="001B2A82"/>
    <w:rsid w:val="00483C94"/>
    <w:rsid w:val="004A383E"/>
    <w:rsid w:val="00997626"/>
    <w:rsid w:val="00AD3BE3"/>
    <w:rsid w:val="00E1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2BDE"/>
  <w15:chartTrackingRefBased/>
  <w15:docId w15:val="{ABB47291-79DF-4BC7-A3B9-5282815F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6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6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6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6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6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6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6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6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6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6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2026-06-06T21:53:00Z</dcterms:created>
  <dcterms:modified xsi:type="dcterms:W3CDTF">2026-06-06T21:54:00Z</dcterms:modified>
</cp:coreProperties>
</file>