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Container Registry es un servicio de Microsoft Azure que permite almacenar, administrar y desplegar imágenes de contenedores. Una imagen de contenedor es un paquete de software que incluye todo lo necesario para ejecutar una aplicación en un contenedor, como el código de la aplicación, las dependencias y las bibliotecas necesarias.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Container </w:t>
      </w:r>
      <w:r w:rsidDel="00000000" w:rsidR="00000000" w:rsidRPr="00000000">
        <w:rPr>
          <w:rFonts w:ascii="Times New Roman" w:cs="Times New Roman" w:eastAsia="Times New Roman" w:hAnsi="Times New Roman"/>
          <w:sz w:val="24"/>
          <w:szCs w:val="24"/>
          <w:rtl w:val="0"/>
        </w:rPr>
        <w:t xml:space="preserve">Registry</w:t>
      </w:r>
      <w:r w:rsidDel="00000000" w:rsidR="00000000" w:rsidRPr="00000000">
        <w:rPr>
          <w:rFonts w:ascii="Times New Roman" w:cs="Times New Roman" w:eastAsia="Times New Roman" w:hAnsi="Times New Roman"/>
          <w:sz w:val="24"/>
          <w:szCs w:val="24"/>
          <w:rtl w:val="0"/>
        </w:rPr>
        <w:t xml:space="preserve"> permite almacenar imágenes de contenedores en un repositorio privado seguro en la nube. Puede utilizar Azure Container Registry para administrar y actualizar imágenes de contenedores, y desplegar esas imágenes a diferentes entornos de Azure, como Azure Kubernetes Service o Azure Web Apps for Containers.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Container Registry también le ofrece opciones de replicación y escalado para proteger y gestionar el rendimiento de su repositorio de imágenes de contenedores. Además, puede integrar Azure Container Registry con otras herramientas y servicios de Azure, como Azure DevOps, para facilitar el proceso de desarrollo e implementación de contenedores.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Pr>
        <w:drawing>
          <wp:inline distB="114300" distT="114300" distL="114300" distR="114300">
            <wp:extent cx="5287993" cy="2776196"/>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87993" cy="277619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491663" cy="624706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91663" cy="62470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375036" cy="6234113"/>
            <wp:effectExtent b="0" l="0" r="0" t="0"/>
            <wp:docPr id="5" name="image2.png"/>
            <a:graphic>
              <a:graphicData uri="http://schemas.openxmlformats.org/drawingml/2006/picture">
                <pic:pic>
                  <pic:nvPicPr>
                    <pic:cNvPr id="0" name="image2.png"/>
                    <pic:cNvPicPr preferRelativeResize="0"/>
                  </pic:nvPicPr>
                  <pic:blipFill>
                    <a:blip r:embed="rId8"/>
                    <a:srcRect b="-346" l="0" r="506" t="-346"/>
                    <a:stretch>
                      <a:fillRect/>
                    </a:stretch>
                  </pic:blipFill>
                  <pic:spPr>
                    <a:xfrm>
                      <a:off x="0" y="0"/>
                      <a:ext cx="9375036" cy="62341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el repositorio que contiene la imagen docker del proyecto es “</w:t>
      </w:r>
      <w:r w:rsidDel="00000000" w:rsidR="00000000" w:rsidRPr="00000000">
        <w:rPr>
          <w:rFonts w:ascii="Times New Roman" w:cs="Times New Roman" w:eastAsia="Times New Roman" w:hAnsi="Times New Roman"/>
          <w:sz w:val="24"/>
          <w:szCs w:val="24"/>
          <w:rtl w:val="0"/>
        </w:rPr>
        <w:t xml:space="preserve">proyectolb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867775" cy="5245757"/>
            <wp:effectExtent b="0" l="0" r="0" t="0"/>
            <wp:docPr id="6" name="image4.png"/>
            <a:graphic>
              <a:graphicData uri="http://schemas.openxmlformats.org/drawingml/2006/picture">
                <pic:pic>
                  <pic:nvPicPr>
                    <pic:cNvPr id="0" name="image4.png"/>
                    <pic:cNvPicPr preferRelativeResize="0"/>
                  </pic:nvPicPr>
                  <pic:blipFill>
                    <a:blip r:embed="rId9"/>
                    <a:srcRect b="1124" l="0" r="0" t="0"/>
                    <a:stretch>
                      <a:fillRect/>
                    </a:stretch>
                  </pic:blipFill>
                  <pic:spPr>
                    <a:xfrm>
                      <a:off x="0" y="0"/>
                      <a:ext cx="8867775" cy="524575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visualiza la fecha de cuando se hizo el último push.</w:t>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24"/>
          <w:szCs w:val="24"/>
        </w:rPr>
        <w:sectPr>
          <w:type w:val="nextPage"/>
          <w:pgSz w:h="11909" w:w="16834" w:orient="landscape"/>
          <w:pgMar w:bottom="1440" w:top="1440" w:left="1440" w:right="1440" w:header="720" w:footer="720"/>
        </w:sectPr>
      </w:pPr>
      <w:r w:rsidDel="00000000" w:rsidR="00000000" w:rsidRPr="00000000">
        <w:rPr>
          <w:rFonts w:ascii="Times New Roman" w:cs="Times New Roman" w:eastAsia="Times New Roman" w:hAnsi="Times New Roman"/>
          <w:b w:val="1"/>
          <w:sz w:val="24"/>
          <w:szCs w:val="24"/>
        </w:rPr>
        <w:drawing>
          <wp:inline distB="114300" distT="114300" distL="114300" distR="114300">
            <wp:extent cx="7785348" cy="530066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785348" cy="53006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subir nuestra imagen docker al ACR?</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comandos utilizados para subir nuestra imagen docker a nuestro repositorio son los siguientes:</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 login acrlabistecca.azurecr.io</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hecho esto nos pedirá nuestra clave de acceso:</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6120178" cy="2528999"/>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0178" cy="252899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 build -t </w:t>
      </w:r>
      <w:r w:rsidDel="00000000" w:rsidR="00000000" w:rsidRPr="00000000">
        <w:rPr>
          <w:rFonts w:ascii="Times New Roman" w:cs="Times New Roman" w:eastAsia="Times New Roman" w:hAnsi="Times New Roman"/>
          <w:sz w:val="24"/>
          <w:szCs w:val="24"/>
          <w:rtl w:val="0"/>
        </w:rPr>
        <w:t xml:space="preserve">acrlabistecca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proyectolb</w:t>
      </w:r>
      <w:r w:rsidDel="00000000" w:rsidR="00000000" w:rsidRPr="00000000">
        <w:rPr>
          <w:rFonts w:ascii="Times New Roman" w:cs="Times New Roman" w:eastAsia="Times New Roman" w:hAnsi="Times New Roman"/>
          <w:sz w:val="24"/>
          <w:szCs w:val="24"/>
          <w:rtl w:val="0"/>
        </w:rPr>
        <w:t xml:space="preserve">:v1 .</w:t>
      </w:r>
    </w:p>
    <w:p w:rsidR="00000000" w:rsidDel="00000000" w:rsidP="00000000" w:rsidRDefault="00000000" w:rsidRPr="00000000" w14:paraId="00000011">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 tag acrlabistecca/proyectolb:v1 acrlabistecca.azurecr.io/proyectolb</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 push acrlabistecca.azurecr.io/proyectolb</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0" w:before="40" w:line="480" w:lineRule="auto"/>
      <w:ind w:left="1080" w:hanging="72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0" w:before="40" w:line="480" w:lineRule="auto"/>
      <w:ind w:left="1003.4645669291341" w:hanging="720.000000000000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