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E4A5" w14:textId="77777777" w:rsidR="00247428" w:rsidRPr="00247428" w:rsidRDefault="00247428" w:rsidP="00585236">
      <w:pPr>
        <w:spacing w:after="0"/>
        <w:rPr>
          <w:b/>
          <w:bCs/>
          <w:sz w:val="22"/>
          <w:szCs w:val="22"/>
        </w:rPr>
      </w:pPr>
      <w:r w:rsidRPr="00247428">
        <w:rPr>
          <w:b/>
          <w:bCs/>
          <w:sz w:val="22"/>
          <w:szCs w:val="22"/>
        </w:rPr>
        <w:t>UC1 and UC3 Calculation Plan</w:t>
      </w:r>
    </w:p>
    <w:p w14:paraId="3C6B733F" w14:textId="77777777" w:rsidR="00247428" w:rsidRPr="00247428" w:rsidRDefault="00247428" w:rsidP="00585236">
      <w:pPr>
        <w:spacing w:after="0"/>
        <w:rPr>
          <w:sz w:val="22"/>
          <w:szCs w:val="22"/>
        </w:rPr>
      </w:pPr>
      <w:proofErr w:type="spellStart"/>
      <w:r w:rsidRPr="00247428">
        <w:rPr>
          <w:sz w:val="22"/>
          <w:szCs w:val="22"/>
        </w:rPr>
        <w:t>GlucoLink</w:t>
      </w:r>
      <w:proofErr w:type="spellEnd"/>
      <w:r w:rsidRPr="00247428">
        <w:rPr>
          <w:sz w:val="22"/>
          <w:szCs w:val="22"/>
        </w:rPr>
        <w:t xml:space="preserve"> A2 | Package E | Shuo Ding | Version 1</w:t>
      </w:r>
    </w:p>
    <w:p w14:paraId="0131018C" w14:textId="77777777" w:rsidR="00247428" w:rsidRPr="00247428" w:rsidRDefault="00247428" w:rsidP="00585236">
      <w:pPr>
        <w:spacing w:after="0"/>
        <w:rPr>
          <w:b/>
          <w:bCs/>
          <w:sz w:val="22"/>
          <w:szCs w:val="22"/>
        </w:rPr>
      </w:pPr>
      <w:r w:rsidRPr="00247428">
        <w:rPr>
          <w:b/>
          <w:bCs/>
          <w:sz w:val="22"/>
          <w:szCs w:val="22"/>
        </w:rPr>
        <w:t>Shared inputs and parameters</w:t>
      </w:r>
    </w:p>
    <w:p w14:paraId="5014FA2D" w14:textId="77777777" w:rsidR="00247428" w:rsidRPr="00247428" w:rsidRDefault="00247428" w:rsidP="00585236">
      <w:p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 xml:space="preserve">Both views will use </w:t>
      </w:r>
      <w:proofErr w:type="spellStart"/>
      <w:r w:rsidRPr="00247428">
        <w:rPr>
          <w:sz w:val="22"/>
          <w:szCs w:val="22"/>
        </w:rPr>
        <w:t>curated.dim_patient</w:t>
      </w:r>
      <w:proofErr w:type="spellEnd"/>
      <w:r w:rsidRPr="00247428">
        <w:rPr>
          <w:sz w:val="22"/>
          <w:szCs w:val="22"/>
        </w:rPr>
        <w:t xml:space="preserve">, </w:t>
      </w:r>
      <w:proofErr w:type="spellStart"/>
      <w:r w:rsidRPr="00247428">
        <w:rPr>
          <w:sz w:val="22"/>
          <w:szCs w:val="22"/>
        </w:rPr>
        <w:t>curated.dim_date</w:t>
      </w:r>
      <w:proofErr w:type="spellEnd"/>
      <w:r w:rsidRPr="00247428">
        <w:rPr>
          <w:sz w:val="22"/>
          <w:szCs w:val="22"/>
        </w:rPr>
        <w:t xml:space="preserve"> and </w:t>
      </w:r>
      <w:proofErr w:type="spellStart"/>
      <w:proofErr w:type="gramStart"/>
      <w:r w:rsidRPr="00247428">
        <w:rPr>
          <w:sz w:val="22"/>
          <w:szCs w:val="22"/>
        </w:rPr>
        <w:t>curated.fact</w:t>
      </w:r>
      <w:proofErr w:type="gramEnd"/>
      <w:r w:rsidRPr="00247428">
        <w:rPr>
          <w:sz w:val="22"/>
          <w:szCs w:val="22"/>
        </w:rPr>
        <w:t>_lab_result</w:t>
      </w:r>
      <w:proofErr w:type="spellEnd"/>
      <w:r w:rsidRPr="00247428">
        <w:rPr>
          <w:sz w:val="22"/>
          <w:szCs w:val="22"/>
        </w:rPr>
        <w:t xml:space="preserve">. The warehouse will include only LINKED patients in fact tables and only VALID results in </w:t>
      </w:r>
      <w:proofErr w:type="spellStart"/>
      <w:r w:rsidRPr="00247428">
        <w:rPr>
          <w:sz w:val="22"/>
          <w:szCs w:val="22"/>
        </w:rPr>
        <w:t>fact_lab_result</w:t>
      </w:r>
      <w:proofErr w:type="spellEnd"/>
      <w:r w:rsidRPr="00247428">
        <w:rPr>
          <w:sz w:val="22"/>
          <w:szCs w:val="22"/>
        </w:rPr>
        <w:t xml:space="preserve">. HbA1c values will use hba1c_mmol_mol. The observation date and business thresholds will be read from </w:t>
      </w:r>
      <w:proofErr w:type="spellStart"/>
      <w:proofErr w:type="gramStart"/>
      <w:r w:rsidRPr="00247428">
        <w:rPr>
          <w:sz w:val="22"/>
          <w:szCs w:val="22"/>
        </w:rPr>
        <w:t>reporting.rule</w:t>
      </w:r>
      <w:proofErr w:type="gramEnd"/>
      <w:r w:rsidRPr="00247428">
        <w:rPr>
          <w:sz w:val="22"/>
          <w:szCs w:val="22"/>
        </w:rPr>
        <w:t>_parameter</w:t>
      </w:r>
      <w:proofErr w:type="spellEnd"/>
      <w:r w:rsidRPr="00247428">
        <w:rPr>
          <w:sz w:val="22"/>
          <w:szCs w:val="22"/>
        </w:rPr>
        <w:t>. The current observation date is 1 September 2026.</w:t>
      </w:r>
    </w:p>
    <w:p w14:paraId="4FCE7188" w14:textId="77777777" w:rsidR="00247428" w:rsidRPr="00247428" w:rsidRDefault="00247428" w:rsidP="00585236">
      <w:pPr>
        <w:spacing w:after="0"/>
        <w:rPr>
          <w:b/>
          <w:bCs/>
          <w:sz w:val="22"/>
          <w:szCs w:val="22"/>
        </w:rPr>
      </w:pPr>
      <w:r w:rsidRPr="00247428">
        <w:rPr>
          <w:b/>
          <w:bCs/>
          <w:sz w:val="22"/>
          <w:szCs w:val="22"/>
        </w:rPr>
        <w:t>UC1 Care gaps</w:t>
      </w:r>
    </w:p>
    <w:p w14:paraId="3DE643E6" w14:textId="77777777" w:rsidR="00247428" w:rsidRPr="00247428" w:rsidRDefault="00247428" w:rsidP="00585236">
      <w:p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 xml:space="preserve">The output will be </w:t>
      </w:r>
      <w:proofErr w:type="gramStart"/>
      <w:r w:rsidRPr="00247428">
        <w:rPr>
          <w:sz w:val="22"/>
          <w:szCs w:val="22"/>
        </w:rPr>
        <w:t>reporting.vw</w:t>
      </w:r>
      <w:proofErr w:type="gramEnd"/>
      <w:r w:rsidRPr="00247428">
        <w:rPr>
          <w:sz w:val="22"/>
          <w:szCs w:val="22"/>
        </w:rPr>
        <w:t xml:space="preserve">_uc1_care_gaps. It will also use </w:t>
      </w:r>
      <w:proofErr w:type="spellStart"/>
      <w:proofErr w:type="gramStart"/>
      <w:r w:rsidRPr="00247428">
        <w:rPr>
          <w:sz w:val="22"/>
          <w:szCs w:val="22"/>
        </w:rPr>
        <w:t>curated.fact</w:t>
      </w:r>
      <w:proofErr w:type="gramEnd"/>
      <w:r w:rsidRPr="00247428">
        <w:rPr>
          <w:sz w:val="22"/>
          <w:szCs w:val="22"/>
        </w:rPr>
        <w:t>_encounter</w:t>
      </w:r>
      <w:proofErr w:type="spellEnd"/>
      <w:r w:rsidRPr="00247428">
        <w:rPr>
          <w:sz w:val="22"/>
          <w:szCs w:val="22"/>
        </w:rPr>
        <w:t xml:space="preserve"> to identify reviews and </w:t>
      </w:r>
      <w:proofErr w:type="spellStart"/>
      <w:r w:rsidRPr="00247428">
        <w:rPr>
          <w:sz w:val="22"/>
          <w:szCs w:val="22"/>
        </w:rPr>
        <w:t>curated.dim_clinic</w:t>
      </w:r>
      <w:proofErr w:type="spellEnd"/>
      <w:r w:rsidRPr="00247428">
        <w:rPr>
          <w:sz w:val="22"/>
          <w:szCs w:val="22"/>
        </w:rPr>
        <w:t xml:space="preserve"> to show each patient’s home clinic.</w:t>
      </w:r>
    </w:p>
    <w:p w14:paraId="45C7B20F" w14:textId="77777777" w:rsidR="00247428" w:rsidRPr="00247428" w:rsidRDefault="00247428" w:rsidP="00585236">
      <w:p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 xml:space="preserve">Start with every patient in </w:t>
      </w:r>
      <w:proofErr w:type="spellStart"/>
      <w:r w:rsidRPr="00247428">
        <w:rPr>
          <w:sz w:val="22"/>
          <w:szCs w:val="22"/>
        </w:rPr>
        <w:t>dim_patient</w:t>
      </w:r>
      <w:proofErr w:type="spellEnd"/>
      <w:r w:rsidRPr="00247428">
        <w:rPr>
          <w:sz w:val="22"/>
          <w:szCs w:val="22"/>
        </w:rPr>
        <w:t xml:space="preserve"> and left join their latest valid lab result collected on or before the observation date. This preserves patients with no test history. Apply the following rules in order:</w:t>
      </w:r>
    </w:p>
    <w:p w14:paraId="1906CBAF" w14:textId="77777777" w:rsidR="00247428" w:rsidRPr="00247428" w:rsidRDefault="00247428" w:rsidP="00585236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>No eligible result: assign NO_TEST_ON_RECORD.</w:t>
      </w:r>
    </w:p>
    <w:p w14:paraId="34C0B112" w14:textId="77777777" w:rsidR="00247428" w:rsidRPr="00247428" w:rsidRDefault="00247428" w:rsidP="00585236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>Latest collection date earlier than the observation date minus six months: assign OVERDUE_TEST.</w:t>
      </w:r>
    </w:p>
    <w:p w14:paraId="5F55D7BA" w14:textId="77777777" w:rsidR="00247428" w:rsidRPr="00247428" w:rsidRDefault="00247428" w:rsidP="00585236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 xml:space="preserve">Otherwise, for HbA1c of at least 53 mmol/mol, check for a visit after the test and within 90 days where </w:t>
      </w:r>
      <w:proofErr w:type="spellStart"/>
      <w:r w:rsidRPr="00247428">
        <w:rPr>
          <w:sz w:val="22"/>
          <w:szCs w:val="22"/>
        </w:rPr>
        <w:t>medication_review_flag</w:t>
      </w:r>
      <w:proofErr w:type="spellEnd"/>
      <w:r w:rsidRPr="00247428">
        <w:rPr>
          <w:sz w:val="22"/>
          <w:szCs w:val="22"/>
        </w:rPr>
        <w:t xml:space="preserve"> or </w:t>
      </w:r>
      <w:proofErr w:type="spellStart"/>
      <w:r w:rsidRPr="00247428">
        <w:rPr>
          <w:sz w:val="22"/>
          <w:szCs w:val="22"/>
        </w:rPr>
        <w:t>care_plan_flag</w:t>
      </w:r>
      <w:proofErr w:type="spellEnd"/>
      <w:r w:rsidRPr="00247428">
        <w:rPr>
          <w:sz w:val="22"/>
          <w:szCs w:val="22"/>
        </w:rPr>
        <w:t xml:space="preserve"> is true. Count only visits on or before the observation date.</w:t>
      </w:r>
    </w:p>
    <w:p w14:paraId="7B41F2C1" w14:textId="77777777" w:rsidR="00247428" w:rsidRPr="00247428" w:rsidRDefault="00247428" w:rsidP="00585236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>If no qualifying review exists, assign HIGH_NO_REVIEW when the 90-day deadline has been reached; otherwise assign HIGH_REVIEW_PENDING.</w:t>
      </w:r>
    </w:p>
    <w:p w14:paraId="2C0ABD71" w14:textId="77777777" w:rsidR="00247428" w:rsidRPr="00247428" w:rsidRDefault="00247428" w:rsidP="00585236">
      <w:p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>Other patients will be excluded. Review visits will be reduced to the earliest qualifying review date before joining, so the output contains at most one row per patient.</w:t>
      </w:r>
    </w:p>
    <w:p w14:paraId="33125E1C" w14:textId="77777777" w:rsidR="00247428" w:rsidRPr="00247428" w:rsidRDefault="00247428" w:rsidP="00585236">
      <w:pPr>
        <w:spacing w:after="0"/>
        <w:rPr>
          <w:b/>
          <w:bCs/>
          <w:sz w:val="22"/>
          <w:szCs w:val="22"/>
        </w:rPr>
      </w:pPr>
      <w:r w:rsidRPr="00247428">
        <w:rPr>
          <w:b/>
          <w:bCs/>
          <w:sz w:val="22"/>
          <w:szCs w:val="22"/>
        </w:rPr>
        <w:t>UC3 HbA1c trend</w:t>
      </w:r>
    </w:p>
    <w:p w14:paraId="62B12BA4" w14:textId="77777777" w:rsidR="00247428" w:rsidRPr="00247428" w:rsidRDefault="00247428" w:rsidP="00585236">
      <w:p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 xml:space="preserve">The output will be </w:t>
      </w:r>
      <w:proofErr w:type="gramStart"/>
      <w:r w:rsidRPr="00247428">
        <w:rPr>
          <w:sz w:val="22"/>
          <w:szCs w:val="22"/>
        </w:rPr>
        <w:t>reporting.vw</w:t>
      </w:r>
      <w:proofErr w:type="gramEnd"/>
      <w:r w:rsidRPr="00247428">
        <w:rPr>
          <w:sz w:val="22"/>
          <w:szCs w:val="22"/>
        </w:rPr>
        <w:t>_uc3_hba1c_trend. Select valid results collected after the observation date minus 12 months and on or before the observation date. With the current parameters, this means after 1 September 2025 and through 1 September 2026.</w:t>
      </w:r>
    </w:p>
    <w:p w14:paraId="41E419C1" w14:textId="77777777" w:rsidR="00247428" w:rsidRPr="00247428" w:rsidRDefault="00247428" w:rsidP="00585236">
      <w:p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 xml:space="preserve">Group by patient to count results and obtain the first and last values by collection date. Fewer than two results </w:t>
      </w:r>
      <w:proofErr w:type="gramStart"/>
      <w:r w:rsidRPr="00247428">
        <w:rPr>
          <w:sz w:val="22"/>
          <w:szCs w:val="22"/>
        </w:rPr>
        <w:t>gives</w:t>
      </w:r>
      <w:proofErr w:type="gramEnd"/>
      <w:r w:rsidRPr="00247428">
        <w:rPr>
          <w:sz w:val="22"/>
          <w:szCs w:val="22"/>
        </w:rPr>
        <w:t xml:space="preserve"> INSUFFICIENT_HISTORY. Otherwise, calculate last minus first: a change of at least +5 mmol/mol gives RISING, at most −5 gives FALLING, and all other changes give STABLE.</w:t>
      </w:r>
    </w:p>
    <w:p w14:paraId="66BCDF85" w14:textId="77777777" w:rsidR="00247428" w:rsidRPr="00247428" w:rsidRDefault="00247428" w:rsidP="00585236">
      <w:p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 xml:space="preserve">Read </w:t>
      </w:r>
      <w:proofErr w:type="gramStart"/>
      <w:r w:rsidRPr="00247428">
        <w:rPr>
          <w:sz w:val="22"/>
          <w:szCs w:val="22"/>
        </w:rPr>
        <w:t>reporting.vw</w:t>
      </w:r>
      <w:proofErr w:type="gramEnd"/>
      <w:r w:rsidRPr="00247428">
        <w:rPr>
          <w:sz w:val="22"/>
          <w:szCs w:val="22"/>
        </w:rPr>
        <w:t xml:space="preserve">_uc2_pdc, produced by D, and calculate each patient’s maximum PDC across drug classes. Left join this patient-level result to the trend summary. Set </w:t>
      </w:r>
      <w:proofErr w:type="spellStart"/>
      <w:r w:rsidRPr="00247428">
        <w:rPr>
          <w:sz w:val="22"/>
          <w:szCs w:val="22"/>
        </w:rPr>
        <w:t>rising_despite_adherence</w:t>
      </w:r>
      <w:proofErr w:type="spellEnd"/>
      <w:r w:rsidRPr="00247428">
        <w:rPr>
          <w:sz w:val="22"/>
          <w:szCs w:val="22"/>
        </w:rPr>
        <w:t xml:space="preserve"> to true only when the trend is RISING and </w:t>
      </w:r>
      <w:proofErr w:type="spellStart"/>
      <w:r w:rsidRPr="00247428">
        <w:rPr>
          <w:sz w:val="22"/>
          <w:szCs w:val="22"/>
        </w:rPr>
        <w:t>best_pdc</w:t>
      </w:r>
      <w:proofErr w:type="spellEnd"/>
      <w:r w:rsidRPr="00247428">
        <w:rPr>
          <w:sz w:val="22"/>
          <w:szCs w:val="22"/>
        </w:rPr>
        <w:t xml:space="preserve"> is at least 0.8. Missing PDC cannot establish adherence. Lab and dispensing events will not be joined directly.</w:t>
      </w:r>
    </w:p>
    <w:p w14:paraId="76D7EC6C" w14:textId="77777777" w:rsidR="00247428" w:rsidRPr="00247428" w:rsidRDefault="00247428" w:rsidP="00585236">
      <w:pPr>
        <w:spacing w:after="0"/>
        <w:rPr>
          <w:b/>
          <w:bCs/>
          <w:sz w:val="22"/>
          <w:szCs w:val="22"/>
        </w:rPr>
      </w:pPr>
      <w:r w:rsidRPr="00247428">
        <w:rPr>
          <w:b/>
          <w:bCs/>
          <w:sz w:val="22"/>
          <w:szCs w:val="22"/>
        </w:rPr>
        <w:t>Validation and integration</w:t>
      </w:r>
    </w:p>
    <w:p w14:paraId="5495D5C8" w14:textId="77777777" w:rsidR="00247428" w:rsidRPr="00247428" w:rsidRDefault="00247428" w:rsidP="00585236">
      <w:pPr>
        <w:spacing w:after="0"/>
        <w:rPr>
          <w:sz w:val="22"/>
          <w:szCs w:val="22"/>
        </w:rPr>
      </w:pPr>
      <w:r w:rsidRPr="00247428">
        <w:rPr>
          <w:sz w:val="22"/>
          <w:szCs w:val="22"/>
        </w:rPr>
        <w:t xml:space="preserve">Compare outputs with Appendix A: UC1 should return 8 rows and UC3 should return 16. Thomas Smith should have HIGH_NO_REVIEW and a rising trend from 50 to 62, with </w:t>
      </w:r>
      <w:proofErr w:type="spellStart"/>
      <w:r w:rsidRPr="00247428">
        <w:rPr>
          <w:sz w:val="22"/>
          <w:szCs w:val="22"/>
        </w:rPr>
        <w:t>rising_despite_adherence</w:t>
      </w:r>
      <w:proofErr w:type="spellEnd"/>
      <w:r w:rsidRPr="00247428">
        <w:rPr>
          <w:sz w:val="22"/>
          <w:szCs w:val="22"/>
        </w:rPr>
        <w:t xml:space="preserve"> true. Grace Taylor should be absent from UC1 and STABLE in UC3. Confirm home-clinic selection and same-day result ordering with A and D before integration.</w:t>
      </w:r>
    </w:p>
    <w:p w14:paraId="033D0C5D" w14:textId="77777777" w:rsidR="00080911" w:rsidRPr="00247428" w:rsidRDefault="00080911" w:rsidP="00585236">
      <w:pPr>
        <w:spacing w:after="0"/>
        <w:rPr>
          <w:sz w:val="22"/>
          <w:szCs w:val="22"/>
        </w:rPr>
      </w:pPr>
    </w:p>
    <w:sectPr w:rsidR="00080911" w:rsidRPr="002474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0F98"/>
    <w:multiLevelType w:val="hybridMultilevel"/>
    <w:tmpl w:val="D118017C"/>
    <w:lvl w:ilvl="0" w:tplc="7076DAD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302A1"/>
    <w:multiLevelType w:val="multilevel"/>
    <w:tmpl w:val="34D0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537427">
    <w:abstractNumId w:val="0"/>
  </w:num>
  <w:num w:numId="2" w16cid:durableId="1006710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43"/>
    <w:rsid w:val="00080911"/>
    <w:rsid w:val="000F7B43"/>
    <w:rsid w:val="00103E14"/>
    <w:rsid w:val="0010580B"/>
    <w:rsid w:val="001816B4"/>
    <w:rsid w:val="001C01BF"/>
    <w:rsid w:val="00247428"/>
    <w:rsid w:val="002A7B15"/>
    <w:rsid w:val="002C26B8"/>
    <w:rsid w:val="0031789C"/>
    <w:rsid w:val="0040354B"/>
    <w:rsid w:val="00440836"/>
    <w:rsid w:val="00443E42"/>
    <w:rsid w:val="0045163E"/>
    <w:rsid w:val="00585236"/>
    <w:rsid w:val="005C7E16"/>
    <w:rsid w:val="00813F3B"/>
    <w:rsid w:val="008B405C"/>
    <w:rsid w:val="008D3455"/>
    <w:rsid w:val="00905181"/>
    <w:rsid w:val="009752F7"/>
    <w:rsid w:val="00A55353"/>
    <w:rsid w:val="00AB7B63"/>
    <w:rsid w:val="00AC644B"/>
    <w:rsid w:val="00B00A83"/>
    <w:rsid w:val="00C80923"/>
    <w:rsid w:val="00DC65B4"/>
    <w:rsid w:val="00E325C9"/>
    <w:rsid w:val="00E9245B"/>
    <w:rsid w:val="00EA0D55"/>
    <w:rsid w:val="00ED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DC6F2-A37C-4E59-8CF5-924B798A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Arial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B4"/>
    <w:pPr>
      <w:spacing w:after="6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F7B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B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B4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B4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B4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B4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B4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B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ullets">
    <w:name w:val="Bullets"/>
    <w:basedOn w:val="a3"/>
    <w:link w:val="BulletsChar"/>
    <w:qFormat/>
    <w:rsid w:val="00440836"/>
    <w:pPr>
      <w:numPr>
        <w:numId w:val="1"/>
      </w:numPr>
      <w:spacing w:after="0"/>
    </w:pPr>
    <w:rPr>
      <w:rFonts w:eastAsia="宋体"/>
      <w:sz w:val="22"/>
      <w:lang w:val="en-AU" w:eastAsia="en-US"/>
    </w:rPr>
  </w:style>
  <w:style w:type="character" w:customStyle="1" w:styleId="BulletsChar">
    <w:name w:val="Bullets Char"/>
    <w:basedOn w:val="a0"/>
    <w:link w:val="Bullets"/>
    <w:rsid w:val="00440836"/>
    <w:rPr>
      <w:rFonts w:ascii="Calibri" w:eastAsia="宋体" w:hAnsi="Calibri"/>
      <w:kern w:val="0"/>
      <w:sz w:val="22"/>
      <w:lang w:val="en-AU" w:eastAsia="en-US"/>
      <w14:ligatures w14:val="none"/>
    </w:rPr>
  </w:style>
  <w:style w:type="paragraph" w:styleId="a3">
    <w:name w:val="List Paragraph"/>
    <w:basedOn w:val="a"/>
    <w:uiPriority w:val="34"/>
    <w:qFormat/>
    <w:rsid w:val="00440836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DC65B4"/>
    <w:pPr>
      <w:spacing w:after="120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5">
    <w:name w:val="标题 字符"/>
    <w:basedOn w:val="a0"/>
    <w:link w:val="a4"/>
    <w:uiPriority w:val="10"/>
    <w:rsid w:val="00DC65B4"/>
    <w:rPr>
      <w:rFonts w:eastAsiaTheme="majorEastAsia" w:cstheme="majorBidi"/>
      <w:b/>
      <w:spacing w:val="-10"/>
      <w:kern w:val="28"/>
      <w:sz w:val="32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0580B"/>
    <w:pPr>
      <w:numPr>
        <w:ilvl w:val="1"/>
      </w:numPr>
      <w:spacing w:after="80"/>
    </w:pPr>
    <w:rPr>
      <w:rFonts w:eastAsiaTheme="majorEastAsia" w:cstheme="majorBidi"/>
      <w:color w:val="000000" w:themeColor="text1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0580B"/>
    <w:rPr>
      <w:rFonts w:eastAsiaTheme="majorEastAsia" w:cstheme="majorBidi"/>
      <w:color w:val="000000" w:themeColor="text1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0F7B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7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7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B43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B43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F7B4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B4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B4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B43"/>
    <w:rPr>
      <w:rFonts w:asciiTheme="minorHAnsi" w:eastAsiaTheme="majorEastAsia" w:hAnsiTheme="minorHAnsi" w:cstheme="majorBidi"/>
      <w:color w:val="595959" w:themeColor="text1" w:themeTint="A6"/>
    </w:rPr>
  </w:style>
  <w:style w:type="paragraph" w:styleId="a8">
    <w:name w:val="Quote"/>
    <w:basedOn w:val="a"/>
    <w:next w:val="a"/>
    <w:link w:val="a9"/>
    <w:uiPriority w:val="29"/>
    <w:qFormat/>
    <w:rsid w:val="000F7B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F7B43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0F7B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7B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7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2384</Characters>
  <Application>Microsoft Office Word</Application>
  <DocSecurity>0</DocSecurity>
  <Lines>42</Lines>
  <Paragraphs>21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 Ding</dc:creator>
  <cp:keywords/>
  <dc:description/>
  <cp:lastModifiedBy>Shuo Ding</cp:lastModifiedBy>
  <cp:revision>3</cp:revision>
  <dcterms:created xsi:type="dcterms:W3CDTF">2026-09-29T13:11:00Z</dcterms:created>
  <dcterms:modified xsi:type="dcterms:W3CDTF">2026-09-29T13:19:00Z</dcterms:modified>
</cp:coreProperties>
</file>