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C17BAB" w14:textId="2DCBEFFD" w:rsidR="0097691A" w:rsidRDefault="002E73BC">
      <w:r>
        <w:t>Data source:</w:t>
      </w:r>
    </w:p>
    <w:p w14:paraId="03C27A95" w14:textId="56E5460C" w:rsidR="002E73BC" w:rsidRDefault="002E73BC"/>
    <w:p w14:paraId="789C4EB4" w14:textId="1EEDC0A4" w:rsidR="002E73BC" w:rsidRDefault="002E73BC" w:rsidP="002E73BC">
      <w:pPr>
        <w:pStyle w:val="ListParagraph"/>
        <w:numPr>
          <w:ilvl w:val="0"/>
          <w:numId w:val="1"/>
        </w:numPr>
      </w:pPr>
      <w:r>
        <w:t>Acoustic data</w:t>
      </w:r>
    </w:p>
    <w:p w14:paraId="096D9DB1" w14:textId="2A808151" w:rsidR="002E73BC" w:rsidRDefault="002E73BC" w:rsidP="0083723E">
      <w:pPr>
        <w:pStyle w:val="ListParagraph"/>
        <w:numPr>
          <w:ilvl w:val="0"/>
          <w:numId w:val="2"/>
        </w:numPr>
        <w:rPr>
          <w:rFonts w:ascii="Calibri" w:hAnsi="Calibri" w:cs="Calibri"/>
        </w:rPr>
      </w:pPr>
      <w:r>
        <w:t>North-western site - NW- H08N1, 6.34</w:t>
      </w:r>
      <w:r>
        <w:rPr>
          <w:rFonts w:ascii="Calibri" w:hAnsi="Calibri" w:cs="Calibri"/>
        </w:rPr>
        <w:t>°</w:t>
      </w:r>
      <w:r>
        <w:t>S, 71.01</w:t>
      </w:r>
      <w:r>
        <w:rPr>
          <w:rFonts w:ascii="Calibri" w:hAnsi="Calibri" w:cs="Calibri"/>
        </w:rPr>
        <w:t>°E</w:t>
      </w:r>
    </w:p>
    <w:p w14:paraId="7B2F0A23" w14:textId="147A4F63" w:rsidR="002E73BC" w:rsidRDefault="002E73BC" w:rsidP="0083723E">
      <w:pPr>
        <w:pStyle w:val="ListParagraph"/>
        <w:ind w:firstLine="720"/>
      </w:pPr>
      <w:bookmarkStart w:id="0" w:name="OLE_LINK1"/>
      <w:bookmarkStart w:id="1" w:name="OLE_LINK2"/>
      <w:r>
        <w:t xml:space="preserve">1/1/2002 </w:t>
      </w:r>
      <w:bookmarkEnd w:id="0"/>
      <w:bookmarkEnd w:id="1"/>
      <w:r>
        <w:t>– 31/12/2019</w:t>
      </w:r>
    </w:p>
    <w:p w14:paraId="6ACBDDBE" w14:textId="77777777" w:rsidR="002E73BC" w:rsidRDefault="002E73BC" w:rsidP="002E73BC">
      <w:pPr>
        <w:pStyle w:val="ListParagraph"/>
      </w:pPr>
    </w:p>
    <w:p w14:paraId="33F602E3" w14:textId="6021636C" w:rsidR="002E73BC" w:rsidRDefault="002E73BC" w:rsidP="0083723E">
      <w:pPr>
        <w:pStyle w:val="ListParagraph"/>
        <w:numPr>
          <w:ilvl w:val="0"/>
          <w:numId w:val="2"/>
        </w:numPr>
      </w:pPr>
      <w:r>
        <w:t xml:space="preserve">South-eastern site – SE - </w:t>
      </w:r>
      <w:r>
        <w:t>H08S1,</w:t>
      </w:r>
      <w:r w:rsidRPr="003D4C32">
        <w:t xml:space="preserve"> 7.65</w:t>
      </w:r>
      <w:r>
        <w:rPr>
          <w:rFonts w:ascii="Calibri" w:hAnsi="Calibri" w:cs="Calibri"/>
        </w:rPr>
        <w:t>°</w:t>
      </w:r>
      <w:r w:rsidRPr="003D4C32">
        <w:t xml:space="preserve">S, 72.47 </w:t>
      </w:r>
      <w:r>
        <w:rPr>
          <w:rFonts w:ascii="Calibri" w:hAnsi="Calibri" w:cs="Calibri"/>
        </w:rPr>
        <w:t>°</w:t>
      </w:r>
      <w:r w:rsidRPr="003D4C32">
        <w:t>E</w:t>
      </w:r>
    </w:p>
    <w:p w14:paraId="74C85ADC" w14:textId="0120992D" w:rsidR="002E73BC" w:rsidRDefault="002E73BC" w:rsidP="0083723E">
      <w:pPr>
        <w:pStyle w:val="ListParagraph"/>
        <w:ind w:firstLine="720"/>
      </w:pPr>
      <w:r>
        <w:t xml:space="preserve">1/1/2002 </w:t>
      </w:r>
      <w:r>
        <w:t>- 26/2/2014</w:t>
      </w:r>
    </w:p>
    <w:p w14:paraId="34B29019" w14:textId="62053777" w:rsidR="002E73BC" w:rsidRDefault="002E73BC" w:rsidP="002E73BC"/>
    <w:p w14:paraId="7EAE8DA9" w14:textId="05831D48" w:rsidR="002E73BC" w:rsidRDefault="002E73BC" w:rsidP="0083723E">
      <w:pPr>
        <w:pStyle w:val="ListParagraph"/>
        <w:numPr>
          <w:ilvl w:val="0"/>
          <w:numId w:val="3"/>
        </w:numPr>
      </w:pPr>
      <w:r>
        <w:t>Group by 8-day</w:t>
      </w:r>
      <w:r w:rsidR="0083723E">
        <w:t xml:space="preserve"> </w:t>
      </w:r>
    </w:p>
    <w:p w14:paraId="73CC26B2" w14:textId="3A5FD5CA" w:rsidR="002E73BC" w:rsidRDefault="002E73BC" w:rsidP="0083723E">
      <w:pPr>
        <w:pStyle w:val="ListParagraph"/>
        <w:numPr>
          <w:ilvl w:val="0"/>
          <w:numId w:val="3"/>
        </w:numPr>
      </w:pPr>
      <w:r>
        <w:t>Group by month</w:t>
      </w:r>
      <w:r w:rsidR="0083723E">
        <w:t xml:space="preserve"> </w:t>
      </w:r>
    </w:p>
    <w:p w14:paraId="225BE8CD" w14:textId="77777777" w:rsidR="002E73BC" w:rsidRDefault="002E73BC" w:rsidP="002E73BC"/>
    <w:p w14:paraId="5CD358AF" w14:textId="2DCFCBE8" w:rsidR="0083723E" w:rsidRDefault="002E73BC" w:rsidP="00480072">
      <w:pPr>
        <w:pStyle w:val="ListParagraph"/>
        <w:numPr>
          <w:ilvl w:val="0"/>
          <w:numId w:val="1"/>
        </w:numPr>
      </w:pPr>
      <w:r>
        <w:t>Environmental data</w:t>
      </w:r>
      <w:r w:rsidR="00480072">
        <w:t xml:space="preserve"> </w:t>
      </w:r>
    </w:p>
    <w:p w14:paraId="17CE5DDF" w14:textId="0E8DD1D2" w:rsidR="00480072" w:rsidRDefault="00480072" w:rsidP="001D4C12">
      <w:pPr>
        <w:pStyle w:val="ListParagraph"/>
        <w:ind w:left="2160"/>
        <w:rPr>
          <w:rFonts w:hint="eastAsia"/>
        </w:rPr>
      </w:pPr>
    </w:p>
    <w:p w14:paraId="38FDD33A" w14:textId="408923AA" w:rsidR="00CD091E" w:rsidRDefault="001D4C12" w:rsidP="00CD091E">
      <w:pPr>
        <w:ind w:left="360"/>
      </w:pPr>
      <w:r>
        <w:rPr>
          <w:rFonts w:hint="eastAsia"/>
        </w:rPr>
        <w:t>SOI</w:t>
      </w:r>
      <w:r>
        <w:t xml:space="preserve"> (monthly) source:</w:t>
      </w:r>
      <w:r w:rsidR="00C82A1A">
        <w:t xml:space="preserve"> </w:t>
      </w:r>
      <w:hyperlink r:id="rId5" w:history="1">
        <w:r w:rsidR="00A54933" w:rsidRPr="00EC2232">
          <w:rPr>
            <w:rStyle w:val="Hyperlink"/>
          </w:rPr>
          <w:t>http://www.bom.go</w:t>
        </w:r>
        <w:r w:rsidR="00A54933" w:rsidRPr="00EC2232">
          <w:rPr>
            <w:rStyle w:val="Hyperlink"/>
          </w:rPr>
          <w:t>v</w:t>
        </w:r>
        <w:r w:rsidR="00A54933" w:rsidRPr="00EC2232">
          <w:rPr>
            <w:rStyle w:val="Hyperlink"/>
          </w:rPr>
          <w:t>.au/climate/en</w:t>
        </w:r>
        <w:r w:rsidR="00A54933" w:rsidRPr="00EC2232">
          <w:rPr>
            <w:rStyle w:val="Hyperlink"/>
          </w:rPr>
          <w:t>s</w:t>
        </w:r>
        <w:r w:rsidR="00A54933" w:rsidRPr="00EC2232">
          <w:rPr>
            <w:rStyle w:val="Hyperlink"/>
          </w:rPr>
          <w:t>o/soi/</w:t>
        </w:r>
      </w:hyperlink>
      <w:r w:rsidR="00C82A1A">
        <w:t xml:space="preserve">  </w:t>
      </w:r>
    </w:p>
    <w:p w14:paraId="13E747DA" w14:textId="6565BE4F" w:rsidR="00CD091E" w:rsidRDefault="00CD091E" w:rsidP="00CD091E">
      <w:pPr>
        <w:ind w:left="360"/>
      </w:pPr>
      <w:r>
        <w:t xml:space="preserve">Calculation </w:t>
      </w:r>
      <w:proofErr w:type="gramStart"/>
      <w:r>
        <w:t>explain</w:t>
      </w:r>
      <w:proofErr w:type="gramEnd"/>
      <w:r>
        <w:t xml:space="preserve">: </w:t>
      </w:r>
      <w:hyperlink r:id="rId6" w:history="1">
        <w:r w:rsidRPr="00EC2232">
          <w:rPr>
            <w:rStyle w:val="Hyperlink"/>
          </w:rPr>
          <w:t>http://www.bom.gov.au/climate/glo</w:t>
        </w:r>
        <w:r w:rsidRPr="00EC2232">
          <w:rPr>
            <w:rStyle w:val="Hyperlink"/>
          </w:rPr>
          <w:t>s</w:t>
        </w:r>
        <w:r w:rsidRPr="00EC2232">
          <w:rPr>
            <w:rStyle w:val="Hyperlink"/>
          </w:rPr>
          <w:t>sary/soi.shtml</w:t>
        </w:r>
      </w:hyperlink>
    </w:p>
    <w:p w14:paraId="2FE5C414" w14:textId="0B42C527" w:rsidR="001D4C12" w:rsidRDefault="001D4C12" w:rsidP="001D4C12">
      <w:pPr>
        <w:ind w:left="360"/>
      </w:pPr>
      <w:r>
        <w:t>2002/1 – 2020/5</w:t>
      </w:r>
      <w:r w:rsidR="00C82A1A">
        <w:t xml:space="preserve"> </w:t>
      </w:r>
    </w:p>
    <w:p w14:paraId="1B922497" w14:textId="77777777" w:rsidR="00CD091E" w:rsidRDefault="00CD091E" w:rsidP="001D4C12">
      <w:pPr>
        <w:ind w:left="360"/>
      </w:pPr>
    </w:p>
    <w:p w14:paraId="739B0A53" w14:textId="1DE8016C" w:rsidR="00C82A1A" w:rsidRDefault="00C82A1A" w:rsidP="00C82A1A">
      <w:pPr>
        <w:ind w:left="360"/>
      </w:pPr>
      <w:r w:rsidRPr="00C82A1A">
        <w:t>There are a few different methods for calculating the SOI. The method used by the Australian Bureau of Meteorology is the Troup SOI which is the standardised anomaly of the Mean Sea Level Pressure difference between Tahiti and Darwin.</w:t>
      </w:r>
    </w:p>
    <w:p w14:paraId="688B5C08" w14:textId="455689E7" w:rsidR="00C82A1A" w:rsidRPr="00C82A1A" w:rsidRDefault="00C82A1A" w:rsidP="00C82A1A">
      <w:pPr>
        <w:ind w:left="360"/>
        <w:rPr>
          <w:sz w:val="15"/>
          <w:szCs w:val="15"/>
        </w:rPr>
      </w:pPr>
    </w:p>
    <w:p w14:paraId="3A0428A5" w14:textId="77777777" w:rsidR="00C82A1A" w:rsidRPr="00C82A1A" w:rsidRDefault="00C82A1A" w:rsidP="00C82A1A">
      <w:pPr>
        <w:shd w:val="clear" w:color="auto" w:fill="FFFFFF"/>
        <w:ind w:left="720"/>
        <w:rPr>
          <w:rFonts w:ascii="Arial" w:eastAsia="Times New Roman" w:hAnsi="Arial" w:cs="Arial"/>
          <w:color w:val="000000"/>
          <w:sz w:val="13"/>
          <w:szCs w:val="13"/>
        </w:rPr>
      </w:pPr>
      <w:r w:rsidRPr="00C82A1A">
        <w:rPr>
          <w:rFonts w:ascii="Arial" w:eastAsia="Times New Roman" w:hAnsi="Arial" w:cs="Arial"/>
          <w:color w:val="000000"/>
          <w:sz w:val="13"/>
          <w:szCs w:val="13"/>
        </w:rPr>
        <w:t>The </w:t>
      </w:r>
      <w:r w:rsidRPr="00C82A1A">
        <w:rPr>
          <w:rFonts w:ascii="Arial" w:eastAsia="Times New Roman" w:hAnsi="Arial" w:cs="Arial"/>
          <w:b/>
          <w:bCs/>
          <w:color w:val="000000"/>
          <w:sz w:val="15"/>
          <w:szCs w:val="15"/>
        </w:rPr>
        <w:t>Southern Oscillation Index</w:t>
      </w:r>
      <w:r w:rsidRPr="00C82A1A">
        <w:rPr>
          <w:rFonts w:ascii="Arial" w:eastAsia="Times New Roman" w:hAnsi="Arial" w:cs="Arial"/>
          <w:color w:val="000000"/>
          <w:sz w:val="13"/>
          <w:szCs w:val="13"/>
        </w:rPr>
        <w:t>, or SOI, gives an indication of the development and intensity of El Niño or La Niña events in the Pacific Ocean. The SOI is calculated using the pressure differences between Tahiti and Darwin.</w:t>
      </w:r>
    </w:p>
    <w:p w14:paraId="4C980527" w14:textId="77777777" w:rsidR="00C82A1A" w:rsidRPr="00C82A1A" w:rsidRDefault="00C82A1A" w:rsidP="00C82A1A">
      <w:pPr>
        <w:shd w:val="clear" w:color="auto" w:fill="FFFFFF"/>
        <w:ind w:left="720"/>
        <w:rPr>
          <w:rFonts w:ascii="Arial" w:eastAsia="Times New Roman" w:hAnsi="Arial" w:cs="Arial"/>
          <w:color w:val="000000"/>
          <w:sz w:val="13"/>
          <w:szCs w:val="13"/>
        </w:rPr>
      </w:pPr>
      <w:r w:rsidRPr="00C82A1A">
        <w:rPr>
          <w:rFonts w:ascii="Arial" w:eastAsia="Times New Roman" w:hAnsi="Arial" w:cs="Arial"/>
          <w:color w:val="000000"/>
          <w:sz w:val="13"/>
          <w:szCs w:val="13"/>
        </w:rPr>
        <w:t>Sustained negative values of the SOI lower than −7 often indicate El Niño episodes. These negative values are usually accompanied by sustained warming of the central and eastern tropical Pacific Ocean, a decrease in the strength of the Pacific Trade Winds, and a reduction in winter and spring rainfall over much of eastern Australia and the Top End.</w:t>
      </w:r>
    </w:p>
    <w:p w14:paraId="7F0A8062" w14:textId="77777777" w:rsidR="00C82A1A" w:rsidRPr="00C82A1A" w:rsidRDefault="00C82A1A" w:rsidP="00C82A1A">
      <w:pPr>
        <w:shd w:val="clear" w:color="auto" w:fill="FFFFFF"/>
        <w:ind w:left="720"/>
        <w:rPr>
          <w:rFonts w:ascii="Arial" w:eastAsia="Times New Roman" w:hAnsi="Arial" w:cs="Arial"/>
          <w:color w:val="000000"/>
          <w:sz w:val="13"/>
          <w:szCs w:val="13"/>
        </w:rPr>
      </w:pPr>
      <w:proofErr w:type="spellStart"/>
      <w:r w:rsidRPr="00C82A1A">
        <w:rPr>
          <w:rFonts w:ascii="Arial" w:eastAsia="Times New Roman" w:hAnsi="Arial" w:cs="Arial"/>
          <w:color w:val="000000"/>
          <w:sz w:val="13"/>
          <w:szCs w:val="13"/>
        </w:rPr>
        <w:t>Sustainted</w:t>
      </w:r>
      <w:proofErr w:type="spellEnd"/>
      <w:r w:rsidRPr="00C82A1A">
        <w:rPr>
          <w:rFonts w:ascii="Arial" w:eastAsia="Times New Roman" w:hAnsi="Arial" w:cs="Arial"/>
          <w:color w:val="000000"/>
          <w:sz w:val="13"/>
          <w:szCs w:val="13"/>
        </w:rPr>
        <w:t xml:space="preserve"> positive values of the SOI greater than +7 are typical of a La Niña episode. They are associated with stronger Pacific trade winds and warmer sea temperatures to the north of Australia. Waters in the central and eastern tropical Pacific Ocean become cooler during this time. Together these give an increased probability that eastern and northern Australia will be wetter than normal.</w:t>
      </w:r>
    </w:p>
    <w:p w14:paraId="50EC19ED" w14:textId="77777777" w:rsidR="00C82A1A" w:rsidRPr="00C82A1A" w:rsidRDefault="00C82A1A" w:rsidP="00C82A1A">
      <w:pPr>
        <w:shd w:val="clear" w:color="auto" w:fill="FFFFFF"/>
        <w:ind w:left="720"/>
        <w:outlineLvl w:val="2"/>
        <w:rPr>
          <w:rFonts w:ascii="Arial" w:eastAsia="Times New Roman" w:hAnsi="Arial" w:cs="Arial"/>
          <w:b/>
          <w:bCs/>
          <w:color w:val="006699"/>
          <w:sz w:val="15"/>
          <w:szCs w:val="15"/>
        </w:rPr>
      </w:pPr>
      <w:r w:rsidRPr="00C82A1A">
        <w:rPr>
          <w:rFonts w:ascii="Arial" w:eastAsia="Times New Roman" w:hAnsi="Arial" w:cs="Arial"/>
          <w:b/>
          <w:bCs/>
          <w:color w:val="006699"/>
          <w:sz w:val="15"/>
          <w:szCs w:val="15"/>
        </w:rPr>
        <w:t>Technical details</w:t>
      </w:r>
    </w:p>
    <w:p w14:paraId="0CAB6959" w14:textId="77777777" w:rsidR="00C82A1A" w:rsidRPr="00C82A1A" w:rsidRDefault="00C82A1A" w:rsidP="00C82A1A">
      <w:pPr>
        <w:shd w:val="clear" w:color="auto" w:fill="FFFFFF"/>
        <w:ind w:left="720"/>
        <w:rPr>
          <w:rFonts w:ascii="Arial" w:eastAsia="Times New Roman" w:hAnsi="Arial" w:cs="Arial"/>
          <w:color w:val="000000"/>
          <w:sz w:val="13"/>
          <w:szCs w:val="13"/>
        </w:rPr>
      </w:pPr>
      <w:r w:rsidRPr="00C82A1A">
        <w:rPr>
          <w:rFonts w:ascii="Arial" w:eastAsia="Times New Roman" w:hAnsi="Arial" w:cs="Arial"/>
          <w:color w:val="000000"/>
          <w:sz w:val="13"/>
          <w:szCs w:val="13"/>
        </w:rPr>
        <w:t>There are a few different methods for calculating the SOI. The method used by the Australian Bureau of Meteorology is the Troup SOI which is the standardised anomaly of the Mean Sea Level Pressure difference between Tahiti and Darwin.</w:t>
      </w:r>
      <w:r w:rsidRPr="00C82A1A">
        <w:rPr>
          <w:rFonts w:ascii="Arial" w:eastAsia="Times New Roman" w:hAnsi="Arial" w:cs="Arial"/>
          <w:color w:val="000000"/>
          <w:sz w:val="13"/>
          <w:szCs w:val="13"/>
        </w:rPr>
        <w:br/>
        <w:t>Calculation:</w:t>
      </w:r>
    </w:p>
    <w:p w14:paraId="26F5436A" w14:textId="77777777" w:rsidR="00C82A1A" w:rsidRPr="00C82A1A" w:rsidRDefault="00C82A1A" w:rsidP="00C82A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13"/>
          <w:szCs w:val="13"/>
        </w:rPr>
      </w:pPr>
      <w:r w:rsidRPr="00C82A1A">
        <w:rPr>
          <w:rFonts w:ascii="Courier New" w:eastAsia="Times New Roman" w:hAnsi="Courier New" w:cs="Courier New"/>
          <w:color w:val="000000"/>
          <w:sz w:val="13"/>
          <w:szCs w:val="13"/>
        </w:rPr>
        <w:tab/>
      </w:r>
      <w:r w:rsidRPr="00C82A1A">
        <w:rPr>
          <w:rFonts w:ascii="Courier New" w:eastAsia="Times New Roman" w:hAnsi="Courier New" w:cs="Courier New"/>
          <w:color w:val="000000"/>
          <w:sz w:val="13"/>
          <w:szCs w:val="13"/>
        </w:rPr>
        <w:tab/>
        <w:t xml:space="preserve">             [ </w:t>
      </w:r>
      <w:proofErr w:type="spellStart"/>
      <w:r w:rsidRPr="00C82A1A">
        <w:rPr>
          <w:rFonts w:ascii="Courier New" w:eastAsia="Times New Roman" w:hAnsi="Courier New" w:cs="Courier New"/>
          <w:color w:val="000000"/>
          <w:sz w:val="13"/>
          <w:szCs w:val="13"/>
        </w:rPr>
        <w:t>Pdiff</w:t>
      </w:r>
      <w:proofErr w:type="spellEnd"/>
      <w:r w:rsidRPr="00C82A1A">
        <w:rPr>
          <w:rFonts w:ascii="Courier New" w:eastAsia="Times New Roman" w:hAnsi="Courier New" w:cs="Courier New"/>
          <w:color w:val="000000"/>
          <w:sz w:val="13"/>
          <w:szCs w:val="13"/>
        </w:rPr>
        <w:t xml:space="preserve"> − </w:t>
      </w:r>
      <w:proofErr w:type="spellStart"/>
      <w:proofErr w:type="gramStart"/>
      <w:r w:rsidRPr="00C82A1A">
        <w:rPr>
          <w:rFonts w:ascii="Courier New" w:eastAsia="Times New Roman" w:hAnsi="Courier New" w:cs="Courier New"/>
          <w:color w:val="000000"/>
          <w:sz w:val="13"/>
          <w:szCs w:val="13"/>
        </w:rPr>
        <w:t>Pdiffav</w:t>
      </w:r>
      <w:proofErr w:type="spellEnd"/>
      <w:r w:rsidRPr="00C82A1A">
        <w:rPr>
          <w:rFonts w:ascii="Courier New" w:eastAsia="Times New Roman" w:hAnsi="Courier New" w:cs="Courier New"/>
          <w:color w:val="000000"/>
          <w:sz w:val="13"/>
          <w:szCs w:val="13"/>
        </w:rPr>
        <w:t xml:space="preserve"> ]</w:t>
      </w:r>
      <w:proofErr w:type="gramEnd"/>
    </w:p>
    <w:p w14:paraId="2A28094F" w14:textId="77777777" w:rsidR="00C82A1A" w:rsidRPr="00C82A1A" w:rsidRDefault="00C82A1A" w:rsidP="00C82A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13"/>
          <w:szCs w:val="13"/>
        </w:rPr>
      </w:pPr>
      <w:r w:rsidRPr="00C82A1A">
        <w:rPr>
          <w:rFonts w:ascii="Courier New" w:eastAsia="Times New Roman" w:hAnsi="Courier New" w:cs="Courier New"/>
          <w:color w:val="000000"/>
          <w:sz w:val="13"/>
          <w:szCs w:val="13"/>
        </w:rPr>
        <w:tab/>
      </w:r>
      <w:r w:rsidRPr="00C82A1A">
        <w:rPr>
          <w:rFonts w:ascii="Courier New" w:eastAsia="Times New Roman" w:hAnsi="Courier New" w:cs="Courier New"/>
          <w:color w:val="000000"/>
          <w:sz w:val="13"/>
          <w:szCs w:val="13"/>
        </w:rPr>
        <w:tab/>
        <w:t xml:space="preserve">    SOI = 10 -------------------</w:t>
      </w:r>
    </w:p>
    <w:p w14:paraId="5CF9E055" w14:textId="77777777" w:rsidR="00C82A1A" w:rsidRPr="00C82A1A" w:rsidRDefault="00C82A1A" w:rsidP="00C82A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13"/>
          <w:szCs w:val="13"/>
        </w:rPr>
      </w:pPr>
      <w:r w:rsidRPr="00C82A1A">
        <w:rPr>
          <w:rFonts w:ascii="Courier New" w:eastAsia="Times New Roman" w:hAnsi="Courier New" w:cs="Courier New"/>
          <w:color w:val="000000"/>
          <w:sz w:val="13"/>
          <w:szCs w:val="13"/>
        </w:rPr>
        <w:tab/>
      </w:r>
      <w:r w:rsidRPr="00C82A1A">
        <w:rPr>
          <w:rFonts w:ascii="Courier New" w:eastAsia="Times New Roman" w:hAnsi="Courier New" w:cs="Courier New"/>
          <w:color w:val="000000"/>
          <w:sz w:val="13"/>
          <w:szCs w:val="13"/>
        </w:rPr>
        <w:tab/>
        <w:t xml:space="preserve">                  SD(</w:t>
      </w:r>
      <w:proofErr w:type="spellStart"/>
      <w:r w:rsidRPr="00C82A1A">
        <w:rPr>
          <w:rFonts w:ascii="Courier New" w:eastAsia="Times New Roman" w:hAnsi="Courier New" w:cs="Courier New"/>
          <w:color w:val="000000"/>
          <w:sz w:val="13"/>
          <w:szCs w:val="13"/>
        </w:rPr>
        <w:t>Pdiff</w:t>
      </w:r>
      <w:proofErr w:type="spellEnd"/>
      <w:r w:rsidRPr="00C82A1A">
        <w:rPr>
          <w:rFonts w:ascii="Courier New" w:eastAsia="Times New Roman" w:hAnsi="Courier New" w:cs="Courier New"/>
          <w:color w:val="000000"/>
          <w:sz w:val="13"/>
          <w:szCs w:val="13"/>
        </w:rPr>
        <w:t>)</w:t>
      </w:r>
    </w:p>
    <w:p w14:paraId="79200567" w14:textId="77777777" w:rsidR="00C82A1A" w:rsidRPr="00C82A1A" w:rsidRDefault="00C82A1A" w:rsidP="00C82A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13"/>
          <w:szCs w:val="13"/>
        </w:rPr>
      </w:pPr>
      <w:r w:rsidRPr="00C82A1A">
        <w:rPr>
          <w:rFonts w:ascii="Courier New" w:eastAsia="Times New Roman" w:hAnsi="Courier New" w:cs="Courier New"/>
          <w:color w:val="000000"/>
          <w:sz w:val="13"/>
          <w:szCs w:val="13"/>
        </w:rPr>
        <w:tab/>
      </w:r>
      <w:r w:rsidRPr="00C82A1A">
        <w:rPr>
          <w:rFonts w:ascii="Courier New" w:eastAsia="Times New Roman" w:hAnsi="Courier New" w:cs="Courier New"/>
          <w:color w:val="000000"/>
          <w:sz w:val="13"/>
          <w:szCs w:val="13"/>
        </w:rPr>
        <w:tab/>
      </w:r>
    </w:p>
    <w:p w14:paraId="5C7C292B" w14:textId="77777777" w:rsidR="00C82A1A" w:rsidRPr="00C82A1A" w:rsidRDefault="00C82A1A" w:rsidP="00C82A1A">
      <w:pPr>
        <w:shd w:val="clear" w:color="auto" w:fill="FFFFFF"/>
        <w:ind w:left="720"/>
        <w:rPr>
          <w:rFonts w:ascii="Arial" w:eastAsia="Times New Roman" w:hAnsi="Arial" w:cs="Arial"/>
          <w:color w:val="000000"/>
          <w:sz w:val="13"/>
          <w:szCs w:val="13"/>
        </w:rPr>
      </w:pPr>
      <w:r w:rsidRPr="00C82A1A">
        <w:rPr>
          <w:rFonts w:ascii="Arial" w:eastAsia="Times New Roman" w:hAnsi="Arial" w:cs="Arial"/>
          <w:color w:val="000000"/>
          <w:sz w:val="13"/>
          <w:szCs w:val="13"/>
        </w:rPr>
        <w:t>where:</w:t>
      </w:r>
      <w:r w:rsidRPr="00C82A1A">
        <w:rPr>
          <w:rFonts w:ascii="Arial" w:eastAsia="Times New Roman" w:hAnsi="Arial" w:cs="Arial"/>
          <w:color w:val="000000"/>
          <w:sz w:val="13"/>
          <w:szCs w:val="13"/>
        </w:rPr>
        <w:br/>
      </w:r>
      <w:proofErr w:type="spellStart"/>
      <w:r w:rsidRPr="00C82A1A">
        <w:rPr>
          <w:rFonts w:ascii="Arial" w:eastAsia="Times New Roman" w:hAnsi="Arial" w:cs="Arial"/>
          <w:color w:val="000000"/>
          <w:sz w:val="13"/>
          <w:szCs w:val="13"/>
        </w:rPr>
        <w:t>Pdiff</w:t>
      </w:r>
      <w:proofErr w:type="spellEnd"/>
      <w:r w:rsidRPr="00C82A1A">
        <w:rPr>
          <w:rFonts w:ascii="Arial" w:eastAsia="Times New Roman" w:hAnsi="Arial" w:cs="Arial"/>
          <w:color w:val="000000"/>
          <w:sz w:val="13"/>
          <w:szCs w:val="13"/>
        </w:rPr>
        <w:t xml:space="preserve">   =</w:t>
      </w:r>
      <w:proofErr w:type="gramStart"/>
      <w:r w:rsidRPr="00C82A1A">
        <w:rPr>
          <w:rFonts w:ascii="Arial" w:eastAsia="Times New Roman" w:hAnsi="Arial" w:cs="Arial"/>
          <w:color w:val="000000"/>
          <w:sz w:val="13"/>
          <w:szCs w:val="13"/>
        </w:rPr>
        <w:t xml:space="preserve">   (</w:t>
      </w:r>
      <w:proofErr w:type="gramEnd"/>
      <w:r w:rsidRPr="00C82A1A">
        <w:rPr>
          <w:rFonts w:ascii="Arial" w:eastAsia="Times New Roman" w:hAnsi="Arial" w:cs="Arial"/>
          <w:color w:val="000000"/>
          <w:sz w:val="13"/>
          <w:szCs w:val="13"/>
        </w:rPr>
        <w:t>average Tahiti MSLP for the month) − (average Darwin MSLP for the month),</w:t>
      </w:r>
      <w:r w:rsidRPr="00C82A1A">
        <w:rPr>
          <w:rFonts w:ascii="Arial" w:eastAsia="Times New Roman" w:hAnsi="Arial" w:cs="Arial"/>
          <w:color w:val="000000"/>
          <w:sz w:val="13"/>
          <w:szCs w:val="13"/>
        </w:rPr>
        <w:br/>
      </w:r>
      <w:proofErr w:type="spellStart"/>
      <w:r w:rsidRPr="00C82A1A">
        <w:rPr>
          <w:rFonts w:ascii="Arial" w:eastAsia="Times New Roman" w:hAnsi="Arial" w:cs="Arial"/>
          <w:color w:val="000000"/>
          <w:sz w:val="13"/>
          <w:szCs w:val="13"/>
        </w:rPr>
        <w:t>Pdiffav</w:t>
      </w:r>
      <w:proofErr w:type="spellEnd"/>
      <w:r w:rsidRPr="00C82A1A">
        <w:rPr>
          <w:rFonts w:ascii="Arial" w:eastAsia="Times New Roman" w:hAnsi="Arial" w:cs="Arial"/>
          <w:color w:val="000000"/>
          <w:sz w:val="13"/>
          <w:szCs w:val="13"/>
        </w:rPr>
        <w:t xml:space="preserve">   =   long term average of </w:t>
      </w:r>
      <w:proofErr w:type="spellStart"/>
      <w:r w:rsidRPr="00C82A1A">
        <w:rPr>
          <w:rFonts w:ascii="Arial" w:eastAsia="Times New Roman" w:hAnsi="Arial" w:cs="Arial"/>
          <w:color w:val="000000"/>
          <w:sz w:val="13"/>
          <w:szCs w:val="13"/>
        </w:rPr>
        <w:t>Pdiff</w:t>
      </w:r>
      <w:proofErr w:type="spellEnd"/>
      <w:r w:rsidRPr="00C82A1A">
        <w:rPr>
          <w:rFonts w:ascii="Arial" w:eastAsia="Times New Roman" w:hAnsi="Arial" w:cs="Arial"/>
          <w:color w:val="000000"/>
          <w:sz w:val="13"/>
          <w:szCs w:val="13"/>
        </w:rPr>
        <w:t xml:space="preserve"> for the month in question, and</w:t>
      </w:r>
      <w:r w:rsidRPr="00C82A1A">
        <w:rPr>
          <w:rFonts w:ascii="Arial" w:eastAsia="Times New Roman" w:hAnsi="Arial" w:cs="Arial"/>
          <w:color w:val="000000"/>
          <w:sz w:val="13"/>
          <w:szCs w:val="13"/>
        </w:rPr>
        <w:br/>
        <w:t>SD(</w:t>
      </w:r>
      <w:proofErr w:type="spellStart"/>
      <w:r w:rsidRPr="00C82A1A">
        <w:rPr>
          <w:rFonts w:ascii="Arial" w:eastAsia="Times New Roman" w:hAnsi="Arial" w:cs="Arial"/>
          <w:color w:val="000000"/>
          <w:sz w:val="13"/>
          <w:szCs w:val="13"/>
        </w:rPr>
        <w:t>Pdiff</w:t>
      </w:r>
      <w:proofErr w:type="spellEnd"/>
      <w:r w:rsidRPr="00C82A1A">
        <w:rPr>
          <w:rFonts w:ascii="Arial" w:eastAsia="Times New Roman" w:hAnsi="Arial" w:cs="Arial"/>
          <w:color w:val="000000"/>
          <w:sz w:val="13"/>
          <w:szCs w:val="13"/>
        </w:rPr>
        <w:t xml:space="preserve">)   =   long term standard deviation of </w:t>
      </w:r>
      <w:proofErr w:type="spellStart"/>
      <w:r w:rsidRPr="00C82A1A">
        <w:rPr>
          <w:rFonts w:ascii="Arial" w:eastAsia="Times New Roman" w:hAnsi="Arial" w:cs="Arial"/>
          <w:color w:val="000000"/>
          <w:sz w:val="13"/>
          <w:szCs w:val="13"/>
        </w:rPr>
        <w:t>Pdiff</w:t>
      </w:r>
      <w:proofErr w:type="spellEnd"/>
      <w:r w:rsidRPr="00C82A1A">
        <w:rPr>
          <w:rFonts w:ascii="Arial" w:eastAsia="Times New Roman" w:hAnsi="Arial" w:cs="Arial"/>
          <w:color w:val="000000"/>
          <w:sz w:val="13"/>
          <w:szCs w:val="13"/>
        </w:rPr>
        <w:t xml:space="preserve"> for the month in question.</w:t>
      </w:r>
    </w:p>
    <w:p w14:paraId="22442E11" w14:textId="7EB74A03" w:rsidR="00C82A1A" w:rsidRPr="00C82A1A" w:rsidRDefault="00C82A1A" w:rsidP="00C82A1A">
      <w:pPr>
        <w:shd w:val="clear" w:color="auto" w:fill="FFFFFF"/>
        <w:ind w:left="720"/>
        <w:rPr>
          <w:rFonts w:ascii="Arial" w:eastAsia="Times New Roman" w:hAnsi="Arial" w:cs="Arial"/>
          <w:color w:val="000000"/>
          <w:sz w:val="13"/>
          <w:szCs w:val="13"/>
        </w:rPr>
      </w:pPr>
      <w:r w:rsidRPr="00C82A1A">
        <w:rPr>
          <w:rFonts w:ascii="Arial" w:eastAsia="Times New Roman" w:hAnsi="Arial" w:cs="Arial"/>
          <w:color w:val="000000"/>
          <w:sz w:val="13"/>
          <w:szCs w:val="13"/>
        </w:rPr>
        <w:t>The multiplication by 10 is a convention. Using this convention, the SOI ranges from about –35 to about +35, and the value of the SOI can be q</w:t>
      </w:r>
      <w:r w:rsidR="00861B39">
        <w:rPr>
          <w:rFonts w:ascii="Arial" w:eastAsia="Times New Roman" w:hAnsi="Arial" w:cs="Arial"/>
          <w:color w:val="000000"/>
          <w:sz w:val="13"/>
          <w:szCs w:val="13"/>
        </w:rPr>
        <w:tab/>
      </w:r>
      <w:proofErr w:type="spellStart"/>
      <w:r w:rsidRPr="00C82A1A">
        <w:rPr>
          <w:rFonts w:ascii="Arial" w:eastAsia="Times New Roman" w:hAnsi="Arial" w:cs="Arial"/>
          <w:color w:val="000000"/>
          <w:sz w:val="13"/>
          <w:szCs w:val="13"/>
        </w:rPr>
        <w:t>uoted</w:t>
      </w:r>
      <w:proofErr w:type="spellEnd"/>
      <w:r w:rsidRPr="00C82A1A">
        <w:rPr>
          <w:rFonts w:ascii="Arial" w:eastAsia="Times New Roman" w:hAnsi="Arial" w:cs="Arial"/>
          <w:color w:val="000000"/>
          <w:sz w:val="13"/>
          <w:szCs w:val="13"/>
        </w:rPr>
        <w:t xml:space="preserve"> as a whole number. The SOI is usually computed on a monthly basis, with values over longer periods such a year being sometimes used. Daily or weekly values of the SOI do not convey much in the way of useful information about the current state of the climate, and accordingly the Bureau of Meteorology does not issue them. Daily values in particular can fluctuate markedly because of daily weather </w:t>
      </w:r>
      <w:proofErr w:type="gramStart"/>
      <w:r w:rsidRPr="00C82A1A">
        <w:rPr>
          <w:rFonts w:ascii="Arial" w:eastAsia="Times New Roman" w:hAnsi="Arial" w:cs="Arial"/>
          <w:color w:val="000000"/>
          <w:sz w:val="13"/>
          <w:szCs w:val="13"/>
        </w:rPr>
        <w:t>patterns, and</w:t>
      </w:r>
      <w:proofErr w:type="gramEnd"/>
      <w:r w:rsidRPr="00C82A1A">
        <w:rPr>
          <w:rFonts w:ascii="Arial" w:eastAsia="Times New Roman" w:hAnsi="Arial" w:cs="Arial"/>
          <w:color w:val="000000"/>
          <w:sz w:val="13"/>
          <w:szCs w:val="13"/>
        </w:rPr>
        <w:t xml:space="preserve"> should not be used for climate purposes.</w:t>
      </w:r>
    </w:p>
    <w:p w14:paraId="23F54B72" w14:textId="77777777" w:rsidR="00C82A1A" w:rsidRPr="00C82A1A" w:rsidRDefault="00C82A1A" w:rsidP="00C82A1A">
      <w:pPr>
        <w:ind w:left="360"/>
        <w:rPr>
          <w:sz w:val="36"/>
          <w:szCs w:val="36"/>
        </w:rPr>
      </w:pPr>
    </w:p>
    <w:p w14:paraId="5FDF4A46" w14:textId="77777777" w:rsidR="00C82A1A" w:rsidRDefault="00C82A1A" w:rsidP="001D4C12">
      <w:pPr>
        <w:ind w:left="360"/>
      </w:pPr>
    </w:p>
    <w:p w14:paraId="69D7474D" w14:textId="02D74213" w:rsidR="00672382" w:rsidRDefault="00672382" w:rsidP="001D4C12">
      <w:pPr>
        <w:ind w:left="360"/>
      </w:pPr>
    </w:p>
    <w:p w14:paraId="26D0DFB3" w14:textId="77777777" w:rsidR="00C82A1A" w:rsidRDefault="00672382" w:rsidP="00C82A1A">
      <w:pPr>
        <w:ind w:left="360"/>
      </w:pPr>
      <w:r>
        <w:t xml:space="preserve">DMI (monthly) source: </w:t>
      </w:r>
      <w:hyperlink r:id="rId7" w:history="1">
        <w:r w:rsidRPr="00EC2232">
          <w:rPr>
            <w:rStyle w:val="Hyperlink"/>
          </w:rPr>
          <w:t>https://psl.noaa.gov/gcos_</w:t>
        </w:r>
        <w:r w:rsidRPr="00EC2232">
          <w:rPr>
            <w:rStyle w:val="Hyperlink"/>
          </w:rPr>
          <w:t>w</w:t>
        </w:r>
        <w:r w:rsidRPr="00EC2232">
          <w:rPr>
            <w:rStyle w:val="Hyperlink"/>
          </w:rPr>
          <w:t>gsp/Ti</w:t>
        </w:r>
        <w:r w:rsidRPr="00EC2232">
          <w:rPr>
            <w:rStyle w:val="Hyperlink"/>
          </w:rPr>
          <w:t>m</w:t>
        </w:r>
        <w:r w:rsidRPr="00EC2232">
          <w:rPr>
            <w:rStyle w:val="Hyperlink"/>
          </w:rPr>
          <w:t>eseries/DMI/</w:t>
        </w:r>
      </w:hyperlink>
    </w:p>
    <w:p w14:paraId="78B31078" w14:textId="7E4B3AB9" w:rsidR="00C82A1A" w:rsidRDefault="00C82A1A" w:rsidP="00C82A1A">
      <w:pPr>
        <w:ind w:left="360"/>
      </w:pPr>
      <w:r>
        <w:t xml:space="preserve">DATASET: </w:t>
      </w:r>
      <w:r w:rsidRPr="00C82A1A">
        <w:t>HadISST1</w:t>
      </w:r>
      <w:r>
        <w:t>.1 SST data set (</w:t>
      </w:r>
      <w:r w:rsidRPr="00C82A1A">
        <w:t>Data is calculated at NOAA/PSL using the HadISST1.1 SST dataset. SST has 1981-2010 climatology removed for each month and the 2 regions are area averaged and subtracted from each other.</w:t>
      </w:r>
      <w:r>
        <w:t>)</w:t>
      </w:r>
    </w:p>
    <w:p w14:paraId="74260D33" w14:textId="77777777" w:rsidR="00C82A1A" w:rsidRDefault="00C82A1A" w:rsidP="001D4C12">
      <w:pPr>
        <w:ind w:left="360"/>
      </w:pPr>
    </w:p>
    <w:p w14:paraId="461B5E55" w14:textId="6E7169DB" w:rsidR="00672382" w:rsidRDefault="00672382" w:rsidP="001D4C12">
      <w:pPr>
        <w:ind w:left="360"/>
      </w:pPr>
      <w:r>
        <w:t>2022/1- 2020/5</w:t>
      </w:r>
    </w:p>
    <w:p w14:paraId="30E5BFBB" w14:textId="77777777" w:rsidR="0083723E" w:rsidRDefault="0083723E" w:rsidP="0083723E"/>
    <w:p w14:paraId="42CA1272" w14:textId="5718E5DB" w:rsidR="002E73BC" w:rsidRDefault="002E73BC" w:rsidP="002E73BC">
      <w:pPr>
        <w:pStyle w:val="ListParagraph"/>
      </w:pPr>
    </w:p>
    <w:p w14:paraId="7136E53D" w14:textId="77777777" w:rsidR="002E73BC" w:rsidRDefault="002E73BC" w:rsidP="002E73BC">
      <w:pPr>
        <w:pStyle w:val="ListParagraph"/>
      </w:pPr>
    </w:p>
    <w:p w14:paraId="78365206" w14:textId="77777777" w:rsidR="00DD0827" w:rsidRDefault="00DD0827" w:rsidP="002E73BC">
      <w:pPr>
        <w:pStyle w:val="ListParagraph"/>
      </w:pPr>
    </w:p>
    <w:p w14:paraId="2AE9AC70" w14:textId="77777777" w:rsidR="00DD0827" w:rsidRDefault="00DD0827" w:rsidP="002E73BC">
      <w:pPr>
        <w:pStyle w:val="ListParagraph"/>
      </w:pPr>
    </w:p>
    <w:p w14:paraId="782872D3" w14:textId="3B5D80D9" w:rsidR="002E73BC" w:rsidRDefault="00DD0827" w:rsidP="002E73BC">
      <w:pPr>
        <w:pStyle w:val="ListParagraph"/>
        <w:rPr>
          <w:rFonts w:hint="eastAsia"/>
        </w:rPr>
      </w:pPr>
      <w:fldSimple w:instr=" ADDIN EN.REFLIST "/>
    </w:p>
    <w:sectPr w:rsidR="002E73BC" w:rsidSect="003E1B4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778C8"/>
    <w:multiLevelType w:val="hybridMultilevel"/>
    <w:tmpl w:val="A394EA82"/>
    <w:lvl w:ilvl="0" w:tplc="F4B424E2">
      <w:start w:val="200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063293"/>
    <w:multiLevelType w:val="hybridMultilevel"/>
    <w:tmpl w:val="65F6EF02"/>
    <w:lvl w:ilvl="0" w:tplc="F4B424E2">
      <w:start w:val="200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4BA6756"/>
    <w:multiLevelType w:val="hybridMultilevel"/>
    <w:tmpl w:val="2854A0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6F21B1"/>
    <w:multiLevelType w:val="hybridMultilevel"/>
    <w:tmpl w:val="5D8C3D18"/>
    <w:lvl w:ilvl="0" w:tplc="F4B424E2">
      <w:start w:val="2002"/>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78F80981"/>
    <w:multiLevelType w:val="hybridMultilevel"/>
    <w:tmpl w:val="52D63C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dffz2atm0v5auedaeup9rpgpvppxxf00dwt&quot;&gt;Chagos whale&lt;record-ids&gt;&lt;item&gt;205&lt;/item&gt;&lt;/record-ids&gt;&lt;/item&gt;&lt;/Libraries&gt;"/>
  </w:docVars>
  <w:rsids>
    <w:rsidRoot w:val="002E73BC"/>
    <w:rsid w:val="00003528"/>
    <w:rsid w:val="001D4C12"/>
    <w:rsid w:val="002E73BC"/>
    <w:rsid w:val="003E1B4F"/>
    <w:rsid w:val="00401719"/>
    <w:rsid w:val="00460B9E"/>
    <w:rsid w:val="00480072"/>
    <w:rsid w:val="004968D3"/>
    <w:rsid w:val="00594C12"/>
    <w:rsid w:val="00624FEC"/>
    <w:rsid w:val="00672382"/>
    <w:rsid w:val="006935A8"/>
    <w:rsid w:val="00707FC9"/>
    <w:rsid w:val="00753CB0"/>
    <w:rsid w:val="00773CC7"/>
    <w:rsid w:val="008074E2"/>
    <w:rsid w:val="0083723E"/>
    <w:rsid w:val="00861B39"/>
    <w:rsid w:val="008943B1"/>
    <w:rsid w:val="0097691A"/>
    <w:rsid w:val="0099630D"/>
    <w:rsid w:val="009E066B"/>
    <w:rsid w:val="00A54933"/>
    <w:rsid w:val="00AE53B4"/>
    <w:rsid w:val="00B16EBB"/>
    <w:rsid w:val="00B5195C"/>
    <w:rsid w:val="00B52CD9"/>
    <w:rsid w:val="00BA1C27"/>
    <w:rsid w:val="00BF1AE5"/>
    <w:rsid w:val="00C82A1A"/>
    <w:rsid w:val="00CD091E"/>
    <w:rsid w:val="00CF7FE0"/>
    <w:rsid w:val="00D16790"/>
    <w:rsid w:val="00D305F7"/>
    <w:rsid w:val="00D84B83"/>
    <w:rsid w:val="00DA5B22"/>
    <w:rsid w:val="00DD0827"/>
    <w:rsid w:val="00DF41B2"/>
    <w:rsid w:val="00ED460C"/>
    <w:rsid w:val="00FC105E"/>
    <w:rsid w:val="00FE17C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1F3E"/>
  <w15:chartTrackingRefBased/>
  <w15:docId w15:val="{A59468CF-71A0-EA45-865A-47568F83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82A1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2A1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3BC"/>
    <w:pPr>
      <w:ind w:left="720"/>
      <w:contextualSpacing/>
    </w:pPr>
  </w:style>
  <w:style w:type="character" w:styleId="Hyperlink">
    <w:name w:val="Hyperlink"/>
    <w:basedOn w:val="DefaultParagraphFont"/>
    <w:uiPriority w:val="99"/>
    <w:unhideWhenUsed/>
    <w:rsid w:val="00672382"/>
    <w:rPr>
      <w:color w:val="0563C1" w:themeColor="hyperlink"/>
      <w:u w:val="single"/>
    </w:rPr>
  </w:style>
  <w:style w:type="character" w:styleId="UnresolvedMention">
    <w:name w:val="Unresolved Mention"/>
    <w:basedOn w:val="DefaultParagraphFont"/>
    <w:uiPriority w:val="99"/>
    <w:semiHidden/>
    <w:unhideWhenUsed/>
    <w:rsid w:val="00672382"/>
    <w:rPr>
      <w:color w:val="605E5C"/>
      <w:shd w:val="clear" w:color="auto" w:fill="E1DFDD"/>
    </w:rPr>
  </w:style>
  <w:style w:type="character" w:styleId="FollowedHyperlink">
    <w:name w:val="FollowedHyperlink"/>
    <w:basedOn w:val="DefaultParagraphFont"/>
    <w:uiPriority w:val="99"/>
    <w:semiHidden/>
    <w:unhideWhenUsed/>
    <w:rsid w:val="00C82A1A"/>
    <w:rPr>
      <w:color w:val="954F72" w:themeColor="followedHyperlink"/>
      <w:u w:val="single"/>
    </w:rPr>
  </w:style>
  <w:style w:type="character" w:customStyle="1" w:styleId="Heading2Char">
    <w:name w:val="Heading 2 Char"/>
    <w:basedOn w:val="DefaultParagraphFont"/>
    <w:link w:val="Heading2"/>
    <w:uiPriority w:val="9"/>
    <w:rsid w:val="00C82A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2A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2A1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82A1A"/>
    <w:rPr>
      <w:b/>
      <w:bCs/>
    </w:rPr>
  </w:style>
  <w:style w:type="paragraph" w:styleId="HTMLPreformatted">
    <w:name w:val="HTML Preformatted"/>
    <w:basedOn w:val="Normal"/>
    <w:link w:val="HTMLPreformattedChar"/>
    <w:uiPriority w:val="99"/>
    <w:semiHidden/>
    <w:unhideWhenUsed/>
    <w:rsid w:val="00C82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2A1A"/>
    <w:rPr>
      <w:rFonts w:ascii="Courier New" w:eastAsia="Times New Roman" w:hAnsi="Courier New" w:cs="Courier New"/>
      <w:sz w:val="20"/>
      <w:szCs w:val="20"/>
    </w:rPr>
  </w:style>
  <w:style w:type="paragraph" w:customStyle="1" w:styleId="EndNoteBibliographyTitle">
    <w:name w:val="EndNote Bibliography Title"/>
    <w:basedOn w:val="Normal"/>
    <w:link w:val="EndNoteBibliographyTitleChar"/>
    <w:rsid w:val="00DD0827"/>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DD0827"/>
    <w:rPr>
      <w:rFonts w:ascii="Calibri" w:hAnsi="Calibri" w:cs="Calibri"/>
    </w:rPr>
  </w:style>
  <w:style w:type="paragraph" w:customStyle="1" w:styleId="EndNoteBibliography">
    <w:name w:val="EndNote Bibliography"/>
    <w:basedOn w:val="Normal"/>
    <w:link w:val="EndNoteBibliographyChar"/>
    <w:rsid w:val="00DD0827"/>
    <w:rPr>
      <w:rFonts w:ascii="Calibri" w:hAnsi="Calibri" w:cs="Calibri"/>
    </w:rPr>
  </w:style>
  <w:style w:type="character" w:customStyle="1" w:styleId="EndNoteBibliographyChar">
    <w:name w:val="EndNote Bibliography Char"/>
    <w:basedOn w:val="DefaultParagraphFont"/>
    <w:link w:val="EndNoteBibliography"/>
    <w:rsid w:val="00DD082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941536">
      <w:bodyDiv w:val="1"/>
      <w:marLeft w:val="0"/>
      <w:marRight w:val="0"/>
      <w:marTop w:val="0"/>
      <w:marBottom w:val="0"/>
      <w:divBdr>
        <w:top w:val="none" w:sz="0" w:space="0" w:color="auto"/>
        <w:left w:val="none" w:sz="0" w:space="0" w:color="auto"/>
        <w:bottom w:val="none" w:sz="0" w:space="0" w:color="auto"/>
        <w:right w:val="none" w:sz="0" w:space="0" w:color="auto"/>
      </w:divBdr>
    </w:div>
    <w:div w:id="849560450">
      <w:bodyDiv w:val="1"/>
      <w:marLeft w:val="0"/>
      <w:marRight w:val="0"/>
      <w:marTop w:val="0"/>
      <w:marBottom w:val="0"/>
      <w:divBdr>
        <w:top w:val="none" w:sz="0" w:space="0" w:color="auto"/>
        <w:left w:val="none" w:sz="0" w:space="0" w:color="auto"/>
        <w:bottom w:val="none" w:sz="0" w:space="0" w:color="auto"/>
        <w:right w:val="none" w:sz="0" w:space="0" w:color="auto"/>
      </w:divBdr>
    </w:div>
    <w:div w:id="1405182818">
      <w:bodyDiv w:val="1"/>
      <w:marLeft w:val="0"/>
      <w:marRight w:val="0"/>
      <w:marTop w:val="0"/>
      <w:marBottom w:val="0"/>
      <w:divBdr>
        <w:top w:val="none" w:sz="0" w:space="0" w:color="auto"/>
        <w:left w:val="none" w:sz="0" w:space="0" w:color="auto"/>
        <w:bottom w:val="none" w:sz="0" w:space="0" w:color="auto"/>
        <w:right w:val="none" w:sz="0" w:space="0" w:color="auto"/>
      </w:divBdr>
    </w:div>
    <w:div w:id="1756587126">
      <w:bodyDiv w:val="1"/>
      <w:marLeft w:val="0"/>
      <w:marRight w:val="0"/>
      <w:marTop w:val="0"/>
      <w:marBottom w:val="0"/>
      <w:divBdr>
        <w:top w:val="none" w:sz="0" w:space="0" w:color="auto"/>
        <w:left w:val="none" w:sz="0" w:space="0" w:color="auto"/>
        <w:bottom w:val="none" w:sz="0" w:space="0" w:color="auto"/>
        <w:right w:val="none" w:sz="0" w:space="0" w:color="auto"/>
      </w:divBdr>
    </w:div>
    <w:div w:id="212915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sl.noaa.gov/gcos_wgsp/Timeseries/DM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om.gov.au/climate/glossary/soi.shtml" TargetMode="External"/><Relationship Id="rId5" Type="http://schemas.openxmlformats.org/officeDocument/2006/relationships/hyperlink" Target="http://www.bom.gov.au/climate/enso/so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3093</TotalTime>
  <Pages>2</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Lyra</dc:creator>
  <cp:keywords/>
  <dc:description/>
  <cp:lastModifiedBy>Huang Lyra</cp:lastModifiedBy>
  <cp:revision>1</cp:revision>
  <dcterms:created xsi:type="dcterms:W3CDTF">2021-06-17T07:10:00Z</dcterms:created>
  <dcterms:modified xsi:type="dcterms:W3CDTF">2021-06-29T12:11:00Z</dcterms:modified>
</cp:coreProperties>
</file>