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sz w:val="17"/>
        </w:rPr>
        <w:sectPr>
          <w:type w:val="continuous"/>
          <w:pgSz w:w="12240" w:h="15840"/>
          <w:pgMar w:top="1820" w:bottom="280" w:left="1440" w:right="1080"/>
        </w:sectPr>
      </w:pPr>
    </w:p>
    <w:p>
      <w:pPr>
        <w:pStyle w:val="BodyText"/>
        <w:spacing w:before="0"/>
        <w:jc w:val="left"/>
        <w:rPr>
          <w:sz w:val="39"/>
        </w:rPr>
      </w:pPr>
    </w:p>
    <w:p>
      <w:pPr>
        <w:pStyle w:val="BodyText"/>
        <w:spacing w:before="188"/>
        <w:jc w:val="left"/>
        <w:rPr>
          <w:sz w:val="39"/>
        </w:rPr>
      </w:pPr>
    </w:p>
    <w:p>
      <w:pPr>
        <w:spacing w:line="441" w:lineRule="auto" w:before="1"/>
        <w:ind w:left="0" w:right="0" w:firstLine="0"/>
        <w:jc w:val="left"/>
        <w:rPr>
          <w:sz w:val="39"/>
        </w:rPr>
      </w:pPr>
      <w:r>
        <w:rPr>
          <w:color w:val="0000FF"/>
          <w:spacing w:val="-2"/>
          <w:sz w:val="39"/>
          <w:u w:val="single" w:color="0000FF"/>
        </w:rPr>
        <w:t>Cover</w:t>
      </w:r>
      <w:r>
        <w:rPr>
          <w:color w:val="0000FF"/>
          <w:spacing w:val="-2"/>
          <w:sz w:val="39"/>
        </w:rPr>
        <w:t> </w:t>
      </w:r>
      <w:hyperlink w:history="true" w:anchor="_bookmark0">
        <w:r>
          <w:rPr>
            <w:color w:val="0000FF"/>
            <w:spacing w:val="-2"/>
            <w:sz w:val="39"/>
            <w:u w:val="single" w:color="0000FF"/>
          </w:rPr>
          <w:t>Endorsements</w:t>
        </w:r>
      </w:hyperlink>
      <w:r>
        <w:rPr>
          <w:color w:val="0000FF"/>
          <w:spacing w:val="-2"/>
          <w:sz w:val="39"/>
        </w:rPr>
        <w:t> </w:t>
      </w:r>
      <w:hyperlink w:history="true" w:anchor="_bookmark1">
        <w:r>
          <w:rPr>
            <w:color w:val="0000FF"/>
            <w:sz w:val="39"/>
            <w:u w:val="single" w:color="0000FF"/>
          </w:rPr>
          <w:t>Title page</w:t>
        </w:r>
      </w:hyperlink>
      <w:r>
        <w:rPr>
          <w:color w:val="0000FF"/>
          <w:sz w:val="39"/>
        </w:rPr>
        <w:t> </w:t>
      </w:r>
      <w:hyperlink w:history="true" w:anchor="_bookmark2">
        <w:r>
          <w:rPr>
            <w:color w:val="0000FF"/>
            <w:spacing w:val="-2"/>
            <w:sz w:val="39"/>
            <w:u w:val="single" w:color="0000FF"/>
          </w:rPr>
          <w:t>Copyright</w:t>
        </w:r>
      </w:hyperlink>
      <w:r>
        <w:rPr>
          <w:color w:val="0000FF"/>
          <w:spacing w:val="-2"/>
          <w:sz w:val="39"/>
        </w:rPr>
        <w:t> </w:t>
      </w:r>
      <w:hyperlink w:history="true" w:anchor="_bookmark3">
        <w:r>
          <w:rPr>
            <w:color w:val="0000FF"/>
            <w:spacing w:val="-2"/>
            <w:sz w:val="39"/>
            <w:u w:val="single" w:color="0000FF"/>
          </w:rPr>
          <w:t>Foreword</w:t>
        </w:r>
      </w:hyperlink>
      <w:r>
        <w:rPr>
          <w:color w:val="0000FF"/>
          <w:spacing w:val="-2"/>
          <w:sz w:val="39"/>
        </w:rPr>
        <w:t> </w:t>
      </w:r>
      <w:hyperlink w:history="true" w:anchor="_bookmark4">
        <w:r>
          <w:rPr>
            <w:color w:val="0000FF"/>
            <w:spacing w:val="-2"/>
            <w:sz w:val="39"/>
            <w:u w:val="single" w:color="0000FF"/>
          </w:rPr>
          <w:t>Dedication</w:t>
        </w:r>
      </w:hyperlink>
      <w:r>
        <w:rPr>
          <w:color w:val="0000FF"/>
          <w:spacing w:val="-2"/>
          <w:sz w:val="39"/>
        </w:rPr>
        <w:t> </w:t>
      </w:r>
      <w:hyperlink w:history="true" w:anchor="_bookmark5">
        <w:r>
          <w:rPr>
            <w:color w:val="0000FF"/>
            <w:spacing w:val="-2"/>
            <w:sz w:val="39"/>
            <w:u w:val="single" w:color="0000FF"/>
          </w:rPr>
          <w:t>Introduction</w:t>
        </w:r>
      </w:hyperlink>
    </w:p>
    <w:p>
      <w:pPr>
        <w:spacing w:before="66"/>
        <w:ind w:left="0" w:right="0" w:firstLine="0"/>
        <w:jc w:val="left"/>
        <w:rPr>
          <w:sz w:val="55"/>
        </w:rPr>
      </w:pPr>
      <w:r>
        <w:rPr/>
        <w:br w:type="column"/>
      </w:r>
      <w:r>
        <w:rPr>
          <w:sz w:val="55"/>
        </w:rPr>
        <w:t>Table of </w:t>
      </w:r>
      <w:r>
        <w:rPr>
          <w:spacing w:val="-2"/>
          <w:sz w:val="55"/>
        </w:rPr>
        <w:t>Contents</w:t>
      </w: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0"/>
        <w:jc w:val="left"/>
        <w:rPr>
          <w:sz w:val="55"/>
        </w:rPr>
      </w:pPr>
    </w:p>
    <w:p>
      <w:pPr>
        <w:pStyle w:val="BodyText"/>
        <w:spacing w:before="557"/>
        <w:jc w:val="left"/>
        <w:rPr>
          <w:sz w:val="55"/>
        </w:rPr>
      </w:pPr>
    </w:p>
    <w:p>
      <w:pPr>
        <w:pStyle w:val="Heading4"/>
        <w:ind w:left="105"/>
        <w:jc w:val="left"/>
        <w:rPr>
          <w:u w:val="none"/>
        </w:rPr>
      </w:pPr>
      <w:hyperlink w:history="true" w:anchor="_bookmark6">
        <w:r>
          <w:rPr>
            <w:color w:val="0000FF"/>
            <w:u w:val="single" w:color="0000FF"/>
          </w:rPr>
          <w:t>Part</w:t>
        </w:r>
        <w:r>
          <w:rPr>
            <w:color w:val="0000FF"/>
            <w:spacing w:val="7"/>
            <w:u w:val="single" w:color="0000FF"/>
          </w:rPr>
          <w:t> </w:t>
        </w:r>
        <w:r>
          <w:rPr>
            <w:color w:val="0000FF"/>
            <w:u w:val="single" w:color="0000FF"/>
          </w:rPr>
          <w:t>One:</w:t>
        </w:r>
        <w:r>
          <w:rPr>
            <w:color w:val="0000FF"/>
            <w:spacing w:val="7"/>
            <w:u w:val="single" w:color="0000FF"/>
          </w:rPr>
          <w:t> </w:t>
        </w:r>
        <w:r>
          <w:rPr>
            <w:color w:val="0000FF"/>
            <w:spacing w:val="-2"/>
            <w:u w:val="single" w:color="0000FF"/>
          </w:rPr>
          <w:t>Teaming</w:t>
        </w:r>
      </w:hyperlink>
    </w:p>
    <w:p>
      <w:pPr>
        <w:pStyle w:val="Heading4"/>
        <w:spacing w:after="0"/>
        <w:jc w:val="left"/>
        <w:sectPr>
          <w:pgSz w:w="12240" w:h="15840"/>
          <w:pgMar w:top="1400" w:bottom="280" w:left="1440" w:right="1080"/>
          <w:cols w:num="2" w:equalWidth="0">
            <w:col w:w="2209" w:space="483"/>
            <w:col w:w="7028"/>
          </w:cols>
        </w:sectPr>
      </w:pPr>
    </w:p>
    <w:p>
      <w:pPr>
        <w:spacing w:line="297" w:lineRule="auto" w:before="385"/>
        <w:ind w:left="780" w:right="2351" w:hanging="780"/>
        <w:jc w:val="left"/>
        <w:rPr>
          <w:sz w:val="39"/>
        </w:rPr>
      </w:pPr>
      <w:hyperlink w:history="true" w:anchor="_bookmark7">
        <w:r>
          <w:rPr>
            <w:color w:val="0000FF"/>
            <w:sz w:val="39"/>
            <w:u w:val="single" w:color="0000FF"/>
          </w:rPr>
          <w:t>Chapter</w:t>
        </w:r>
        <w:r>
          <w:rPr>
            <w:color w:val="0000FF"/>
            <w:spacing w:val="-7"/>
            <w:sz w:val="39"/>
            <w:u w:val="single" w:color="0000FF"/>
          </w:rPr>
          <w:t> </w:t>
        </w:r>
        <w:r>
          <w:rPr>
            <w:color w:val="0000FF"/>
            <w:sz w:val="39"/>
            <w:u w:val="single" w:color="0000FF"/>
          </w:rPr>
          <w:t>One:</w:t>
        </w:r>
        <w:r>
          <w:rPr>
            <w:color w:val="0000FF"/>
            <w:spacing w:val="-7"/>
            <w:sz w:val="39"/>
            <w:u w:val="single" w:color="0000FF"/>
          </w:rPr>
          <w:t> </w:t>
        </w:r>
        <w:r>
          <w:rPr>
            <w:color w:val="0000FF"/>
            <w:sz w:val="39"/>
            <w:u w:val="single" w:color="0000FF"/>
          </w:rPr>
          <w:t>A</w:t>
        </w:r>
        <w:r>
          <w:rPr>
            <w:color w:val="0000FF"/>
            <w:spacing w:val="-7"/>
            <w:sz w:val="39"/>
            <w:u w:val="single" w:color="0000FF"/>
          </w:rPr>
          <w:t> </w:t>
        </w:r>
        <w:r>
          <w:rPr>
            <w:color w:val="0000FF"/>
            <w:sz w:val="39"/>
            <w:u w:val="single" w:color="0000FF"/>
          </w:rPr>
          <w:t>New</w:t>
        </w:r>
        <w:r>
          <w:rPr>
            <w:color w:val="0000FF"/>
            <w:spacing w:val="-7"/>
            <w:sz w:val="39"/>
            <w:u w:val="single" w:color="0000FF"/>
          </w:rPr>
          <w:t> </w:t>
        </w:r>
        <w:r>
          <w:rPr>
            <w:color w:val="0000FF"/>
            <w:sz w:val="39"/>
            <w:u w:val="single" w:color="0000FF"/>
          </w:rPr>
          <w:t>Way</w:t>
        </w:r>
        <w:r>
          <w:rPr>
            <w:color w:val="0000FF"/>
            <w:spacing w:val="-6"/>
            <w:sz w:val="39"/>
            <w:u w:val="single" w:color="0000FF"/>
          </w:rPr>
          <w:t> </w:t>
        </w:r>
        <w:r>
          <w:rPr>
            <w:color w:val="0000FF"/>
            <w:sz w:val="39"/>
            <w:u w:val="single" w:color="0000FF"/>
          </w:rPr>
          <w:t>of</w:t>
        </w:r>
        <w:r>
          <w:rPr>
            <w:color w:val="0000FF"/>
            <w:spacing w:val="-7"/>
            <w:sz w:val="39"/>
            <w:u w:val="single" w:color="0000FF"/>
          </w:rPr>
          <w:t> </w:t>
        </w:r>
        <w:r>
          <w:rPr>
            <w:color w:val="0000FF"/>
            <w:sz w:val="39"/>
            <w:u w:val="single" w:color="0000FF"/>
          </w:rPr>
          <w:t>Working</w:t>
        </w:r>
      </w:hyperlink>
      <w:r>
        <w:rPr>
          <w:color w:val="0000FF"/>
          <w:sz w:val="39"/>
        </w:rPr>
        <w:t> </w:t>
      </w:r>
      <w:hyperlink w:history="true" w:anchor="_bookmark8">
        <w:r>
          <w:rPr>
            <w:color w:val="0000FF"/>
            <w:sz w:val="39"/>
            <w:u w:val="single" w:color="0000FF"/>
          </w:rPr>
          <w:t>Teaming Is a Verb</w:t>
        </w:r>
      </w:hyperlink>
    </w:p>
    <w:p>
      <w:pPr>
        <w:spacing w:line="386" w:lineRule="exact" w:before="0"/>
        <w:ind w:left="780" w:right="0" w:firstLine="0"/>
        <w:jc w:val="left"/>
        <w:rPr>
          <w:sz w:val="39"/>
        </w:rPr>
      </w:pPr>
      <w:hyperlink w:history="true" w:anchor="_bookmark14">
        <w:r>
          <w:rPr>
            <w:color w:val="0000FF"/>
            <w:sz w:val="39"/>
            <w:u w:val="single" w:color="0000FF"/>
          </w:rPr>
          <w:t>Organizing</w:t>
        </w:r>
        <w:r>
          <w:rPr>
            <w:color w:val="0000FF"/>
            <w:spacing w:val="-4"/>
            <w:sz w:val="39"/>
            <w:u w:val="single" w:color="0000FF"/>
          </w:rPr>
          <w:t> </w:t>
        </w:r>
        <w:r>
          <w:rPr>
            <w:color w:val="0000FF"/>
            <w:sz w:val="39"/>
            <w:u w:val="single" w:color="0000FF"/>
          </w:rPr>
          <w:t>to</w:t>
        </w:r>
        <w:r>
          <w:rPr>
            <w:color w:val="0000FF"/>
            <w:spacing w:val="-3"/>
            <w:sz w:val="39"/>
            <w:u w:val="single" w:color="0000FF"/>
          </w:rPr>
          <w:t> </w:t>
        </w:r>
        <w:r>
          <w:rPr>
            <w:color w:val="0000FF"/>
            <w:spacing w:val="-2"/>
            <w:sz w:val="39"/>
            <w:u w:val="single" w:color="0000FF"/>
          </w:rPr>
          <w:t>Execute</w:t>
        </w:r>
      </w:hyperlink>
    </w:p>
    <w:p>
      <w:pPr>
        <w:spacing w:before="46"/>
        <w:ind w:left="780" w:right="0" w:firstLine="0"/>
        <w:jc w:val="left"/>
        <w:rPr>
          <w:sz w:val="39"/>
        </w:rPr>
      </w:pPr>
      <w:hyperlink w:history="true" w:anchor="_bookmark18">
        <w:r>
          <w:rPr>
            <w:color w:val="0000FF"/>
            <w:sz w:val="39"/>
            <w:u w:val="single" w:color="0000FF"/>
          </w:rPr>
          <w:t>The</w:t>
        </w:r>
        <w:r>
          <w:rPr>
            <w:color w:val="0000FF"/>
            <w:spacing w:val="-4"/>
            <w:sz w:val="39"/>
            <w:u w:val="single" w:color="0000FF"/>
          </w:rPr>
          <w:t> </w:t>
        </w:r>
        <w:r>
          <w:rPr>
            <w:color w:val="0000FF"/>
            <w:sz w:val="39"/>
            <w:u w:val="single" w:color="0000FF"/>
          </w:rPr>
          <w:t>Learning</w:t>
        </w:r>
        <w:r>
          <w:rPr>
            <w:color w:val="0000FF"/>
            <w:spacing w:val="-3"/>
            <w:sz w:val="39"/>
            <w:u w:val="single" w:color="0000FF"/>
          </w:rPr>
          <w:t> </w:t>
        </w:r>
        <w:r>
          <w:rPr>
            <w:color w:val="0000FF"/>
            <w:spacing w:val="-2"/>
            <w:sz w:val="39"/>
            <w:u w:val="single" w:color="0000FF"/>
          </w:rPr>
          <w:t>Imperative</w:t>
        </w:r>
      </w:hyperlink>
    </w:p>
    <w:p>
      <w:pPr>
        <w:spacing w:line="264" w:lineRule="auto" w:before="47"/>
        <w:ind w:left="780" w:right="2351" w:firstLine="0"/>
        <w:jc w:val="left"/>
        <w:rPr>
          <w:sz w:val="39"/>
        </w:rPr>
      </w:pPr>
      <w:hyperlink w:history="true" w:anchor="_bookmark23">
        <w:r>
          <w:rPr>
            <w:color w:val="0000FF"/>
            <w:sz w:val="39"/>
            <w:u w:val="single" w:color="0000FF"/>
          </w:rPr>
          <w:t>Learning</w:t>
        </w:r>
        <w:r>
          <w:rPr>
            <w:color w:val="0000FF"/>
            <w:spacing w:val="-8"/>
            <w:sz w:val="39"/>
            <w:u w:val="single" w:color="0000FF"/>
          </w:rPr>
          <w:t> </w:t>
        </w:r>
        <w:r>
          <w:rPr>
            <w:color w:val="0000FF"/>
            <w:sz w:val="39"/>
            <w:u w:val="single" w:color="0000FF"/>
          </w:rPr>
          <w:t>to</w:t>
        </w:r>
        <w:r>
          <w:rPr>
            <w:color w:val="0000FF"/>
            <w:spacing w:val="-8"/>
            <w:sz w:val="39"/>
            <w:u w:val="single" w:color="0000FF"/>
          </w:rPr>
          <w:t> </w:t>
        </w:r>
        <w:r>
          <w:rPr>
            <w:color w:val="0000FF"/>
            <w:sz w:val="39"/>
            <w:u w:val="single" w:color="0000FF"/>
          </w:rPr>
          <w:t>Team,</w:t>
        </w:r>
        <w:r>
          <w:rPr>
            <w:color w:val="0000FF"/>
            <w:spacing w:val="-8"/>
            <w:sz w:val="39"/>
            <w:u w:val="single" w:color="0000FF"/>
          </w:rPr>
          <w:t> </w:t>
        </w:r>
        <w:r>
          <w:rPr>
            <w:color w:val="0000FF"/>
            <w:sz w:val="39"/>
            <w:u w:val="single" w:color="0000FF"/>
          </w:rPr>
          <w:t>Teaming</w:t>
        </w:r>
        <w:r>
          <w:rPr>
            <w:color w:val="0000FF"/>
            <w:spacing w:val="-8"/>
            <w:sz w:val="39"/>
            <w:u w:val="single" w:color="0000FF"/>
          </w:rPr>
          <w:t> </w:t>
        </w:r>
        <w:r>
          <w:rPr>
            <w:color w:val="0000FF"/>
            <w:sz w:val="39"/>
            <w:u w:val="single" w:color="0000FF"/>
          </w:rPr>
          <w:t>to</w:t>
        </w:r>
        <w:r>
          <w:rPr>
            <w:color w:val="0000FF"/>
            <w:spacing w:val="-8"/>
            <w:sz w:val="39"/>
            <w:u w:val="single" w:color="0000FF"/>
          </w:rPr>
          <w:t> </w:t>
        </w:r>
        <w:r>
          <w:rPr>
            <w:color w:val="0000FF"/>
            <w:sz w:val="39"/>
            <w:u w:val="single" w:color="0000FF"/>
          </w:rPr>
          <w:t>Learn</w:t>
        </w:r>
      </w:hyperlink>
      <w:r>
        <w:rPr>
          <w:color w:val="0000FF"/>
          <w:sz w:val="39"/>
        </w:rPr>
        <w:t> </w:t>
      </w:r>
      <w:hyperlink w:history="true" w:anchor="_bookmark25">
        <w:r>
          <w:rPr>
            <w:color w:val="0000FF"/>
            <w:sz w:val="39"/>
            <w:u w:val="single" w:color="0000FF"/>
          </w:rPr>
          <w:t>Organizing to Learn</w:t>
        </w:r>
      </w:hyperlink>
    </w:p>
    <w:p>
      <w:pPr>
        <w:spacing w:before="3"/>
        <w:ind w:left="780" w:right="0" w:firstLine="0"/>
        <w:jc w:val="left"/>
        <w:rPr>
          <w:sz w:val="39"/>
        </w:rPr>
      </w:pPr>
      <w:hyperlink w:history="true" w:anchor="_bookmark28">
        <w:r>
          <w:rPr>
            <w:color w:val="0000FF"/>
            <w:spacing w:val="-2"/>
            <w:sz w:val="39"/>
            <w:u w:val="single" w:color="0000FF"/>
          </w:rPr>
          <w:t>Execution-as-Learning</w:t>
        </w:r>
      </w:hyperlink>
    </w:p>
    <w:p>
      <w:pPr>
        <w:spacing w:line="264" w:lineRule="auto" w:before="47"/>
        <w:ind w:left="780" w:right="3558" w:firstLine="0"/>
        <w:jc w:val="left"/>
        <w:rPr>
          <w:sz w:val="39"/>
        </w:rPr>
      </w:pPr>
      <w:hyperlink w:history="true" w:anchor="_bookmark33">
        <w:r>
          <w:rPr>
            <w:color w:val="0000FF"/>
            <w:sz w:val="39"/>
            <w:u w:val="single" w:color="0000FF"/>
          </w:rPr>
          <w:t>The</w:t>
        </w:r>
        <w:r>
          <w:rPr>
            <w:color w:val="0000FF"/>
            <w:spacing w:val="-14"/>
            <w:sz w:val="39"/>
            <w:u w:val="single" w:color="0000FF"/>
          </w:rPr>
          <w:t> </w:t>
        </w:r>
        <w:r>
          <w:rPr>
            <w:color w:val="0000FF"/>
            <w:sz w:val="39"/>
            <w:u w:val="single" w:color="0000FF"/>
          </w:rPr>
          <w:t>Process</w:t>
        </w:r>
        <w:r>
          <w:rPr>
            <w:color w:val="0000FF"/>
            <w:spacing w:val="-14"/>
            <w:sz w:val="39"/>
            <w:u w:val="single" w:color="0000FF"/>
          </w:rPr>
          <w:t> </w:t>
        </w:r>
        <w:r>
          <w:rPr>
            <w:color w:val="0000FF"/>
            <w:sz w:val="39"/>
            <w:u w:val="single" w:color="0000FF"/>
          </w:rPr>
          <w:t>Knowledge</w:t>
        </w:r>
        <w:r>
          <w:rPr>
            <w:color w:val="0000FF"/>
            <w:spacing w:val="-14"/>
            <w:sz w:val="39"/>
            <w:u w:val="single" w:color="0000FF"/>
          </w:rPr>
          <w:t> </w:t>
        </w:r>
        <w:r>
          <w:rPr>
            <w:color w:val="0000FF"/>
            <w:sz w:val="39"/>
            <w:u w:val="single" w:color="0000FF"/>
          </w:rPr>
          <w:t>Spectrum</w:t>
        </w:r>
      </w:hyperlink>
      <w:r>
        <w:rPr>
          <w:color w:val="0000FF"/>
          <w:sz w:val="39"/>
        </w:rPr>
        <w:t> </w:t>
      </w:r>
      <w:hyperlink w:history="true" w:anchor="_bookmark39">
        <w:r>
          <w:rPr>
            <w:color w:val="0000FF"/>
            <w:sz w:val="39"/>
            <w:u w:val="single" w:color="0000FF"/>
          </w:rPr>
          <w:t>A New Way of Leading</w:t>
        </w:r>
      </w:hyperlink>
      <w:r>
        <w:rPr>
          <w:color w:val="0000FF"/>
          <w:sz w:val="39"/>
        </w:rPr>
        <w:t> </w:t>
      </w:r>
      <w:hyperlink w:history="true" w:anchor="_bookmark40">
        <w:r>
          <w:rPr>
            <w:color w:val="0000FF"/>
            <w:sz w:val="39"/>
            <w:u w:val="single" w:color="0000FF"/>
          </w:rPr>
          <w:t>Leadership Summary</w:t>
        </w:r>
      </w:hyperlink>
    </w:p>
    <w:p>
      <w:pPr>
        <w:spacing w:after="0" w:line="264" w:lineRule="auto"/>
        <w:jc w:val="left"/>
        <w:rPr>
          <w:sz w:val="39"/>
        </w:rPr>
        <w:sectPr>
          <w:type w:val="continuous"/>
          <w:pgSz w:w="12240" w:h="15840"/>
          <w:pgMar w:top="1820" w:bottom="280" w:left="1440" w:right="1080"/>
        </w:sectPr>
      </w:pPr>
    </w:p>
    <w:p>
      <w:pPr>
        <w:spacing w:before="56"/>
        <w:ind w:left="780" w:right="0" w:firstLine="0"/>
        <w:jc w:val="left"/>
        <w:rPr>
          <w:sz w:val="39"/>
        </w:rPr>
      </w:pPr>
      <w:hyperlink w:history="true" w:anchor="_bookmark41">
        <w:r>
          <w:rPr>
            <w:color w:val="0000FF"/>
            <w:sz w:val="39"/>
            <w:u w:val="single" w:color="0000FF"/>
          </w:rPr>
          <w:t>LESSONS</w:t>
        </w:r>
        <w:r>
          <w:rPr>
            <w:color w:val="0000FF"/>
            <w:spacing w:val="-5"/>
            <w:sz w:val="39"/>
            <w:u w:val="single" w:color="0000FF"/>
          </w:rPr>
          <w:t> </w:t>
        </w:r>
        <w:r>
          <w:rPr>
            <w:color w:val="0000FF"/>
            <w:sz w:val="39"/>
            <w:u w:val="single" w:color="0000FF"/>
          </w:rPr>
          <w:t>AND</w:t>
        </w:r>
        <w:r>
          <w:rPr>
            <w:color w:val="0000FF"/>
            <w:spacing w:val="-5"/>
            <w:sz w:val="39"/>
            <w:u w:val="single" w:color="0000FF"/>
          </w:rPr>
          <w:t> </w:t>
        </w:r>
        <w:r>
          <w:rPr>
            <w:color w:val="0000FF"/>
            <w:spacing w:val="-2"/>
            <w:sz w:val="39"/>
            <w:u w:val="single" w:color="0000FF"/>
          </w:rPr>
          <w:t>ACTIONS</w:t>
        </w:r>
      </w:hyperlink>
    </w:p>
    <w:p>
      <w:pPr>
        <w:spacing w:line="297" w:lineRule="auto" w:before="376"/>
        <w:ind w:left="780" w:right="656" w:hanging="780"/>
        <w:jc w:val="left"/>
        <w:rPr>
          <w:sz w:val="39"/>
        </w:rPr>
      </w:pPr>
      <w:hyperlink w:history="true" w:anchor="_bookmark58">
        <w:r>
          <w:rPr>
            <w:color w:val="0000FF"/>
            <w:sz w:val="39"/>
            <w:u w:val="single" w:color="0000FF"/>
          </w:rPr>
          <w:t>Chapter</w:t>
        </w:r>
        <w:r>
          <w:rPr>
            <w:color w:val="0000FF"/>
            <w:spacing w:val="-7"/>
            <w:sz w:val="39"/>
            <w:u w:val="single" w:color="0000FF"/>
          </w:rPr>
          <w:t> </w:t>
        </w:r>
        <w:r>
          <w:rPr>
            <w:color w:val="0000FF"/>
            <w:sz w:val="39"/>
            <w:u w:val="single" w:color="0000FF"/>
          </w:rPr>
          <w:t>Two:</w:t>
        </w:r>
        <w:r>
          <w:rPr>
            <w:color w:val="0000FF"/>
            <w:spacing w:val="-7"/>
            <w:sz w:val="39"/>
            <w:u w:val="single" w:color="0000FF"/>
          </w:rPr>
          <w:t> </w:t>
        </w:r>
        <w:r>
          <w:rPr>
            <w:color w:val="0000FF"/>
            <w:sz w:val="39"/>
            <w:u w:val="single" w:color="0000FF"/>
          </w:rPr>
          <w:t>Teaming</w:t>
        </w:r>
        <w:r>
          <w:rPr>
            <w:color w:val="0000FF"/>
            <w:spacing w:val="-6"/>
            <w:sz w:val="39"/>
            <w:u w:val="single" w:color="0000FF"/>
          </w:rPr>
          <w:t> </w:t>
        </w:r>
        <w:r>
          <w:rPr>
            <w:color w:val="0000FF"/>
            <w:sz w:val="39"/>
            <w:u w:val="single" w:color="0000FF"/>
          </w:rPr>
          <w:t>to</w:t>
        </w:r>
        <w:r>
          <w:rPr>
            <w:color w:val="0000FF"/>
            <w:spacing w:val="-6"/>
            <w:sz w:val="39"/>
            <w:u w:val="single" w:color="0000FF"/>
          </w:rPr>
          <w:t> </w:t>
        </w:r>
        <w:r>
          <w:rPr>
            <w:color w:val="0000FF"/>
            <w:sz w:val="39"/>
            <w:u w:val="single" w:color="0000FF"/>
          </w:rPr>
          <w:t>Learn,</w:t>
        </w:r>
        <w:r>
          <w:rPr>
            <w:color w:val="0000FF"/>
            <w:spacing w:val="-6"/>
            <w:sz w:val="39"/>
            <w:u w:val="single" w:color="0000FF"/>
          </w:rPr>
          <w:t> </w:t>
        </w:r>
        <w:r>
          <w:rPr>
            <w:color w:val="0000FF"/>
            <w:sz w:val="39"/>
            <w:u w:val="single" w:color="0000FF"/>
          </w:rPr>
          <w:t>Innovate,</w:t>
        </w:r>
        <w:r>
          <w:rPr>
            <w:color w:val="0000FF"/>
            <w:spacing w:val="-6"/>
            <w:sz w:val="39"/>
            <w:u w:val="single" w:color="0000FF"/>
          </w:rPr>
          <w:t> </w:t>
        </w:r>
        <w:r>
          <w:rPr>
            <w:color w:val="0000FF"/>
            <w:sz w:val="39"/>
            <w:u w:val="single" w:color="0000FF"/>
          </w:rPr>
          <w:t>and</w:t>
        </w:r>
        <w:r>
          <w:rPr>
            <w:color w:val="0000FF"/>
            <w:spacing w:val="-6"/>
            <w:sz w:val="39"/>
            <w:u w:val="single" w:color="0000FF"/>
          </w:rPr>
          <w:t> </w:t>
        </w:r>
        <w:r>
          <w:rPr>
            <w:color w:val="0000FF"/>
            <w:sz w:val="39"/>
            <w:u w:val="single" w:color="0000FF"/>
          </w:rPr>
          <w:t>Compete</w:t>
        </w:r>
      </w:hyperlink>
      <w:r>
        <w:rPr>
          <w:color w:val="0000FF"/>
          <w:sz w:val="39"/>
        </w:rPr>
        <w:t> </w:t>
      </w:r>
      <w:hyperlink w:history="true" w:anchor="_bookmark59">
        <w:r>
          <w:rPr>
            <w:color w:val="0000FF"/>
            <w:sz w:val="39"/>
            <w:u w:val="single" w:color="0000FF"/>
          </w:rPr>
          <w:t>The Teaming Process</w:t>
        </w:r>
      </w:hyperlink>
    </w:p>
    <w:p>
      <w:pPr>
        <w:spacing w:line="386" w:lineRule="exact" w:before="0"/>
        <w:ind w:left="780" w:right="0" w:firstLine="0"/>
        <w:jc w:val="left"/>
        <w:rPr>
          <w:sz w:val="39"/>
        </w:rPr>
      </w:pPr>
      <w:hyperlink w:history="true" w:anchor="_bookmark62">
        <w:r>
          <w:rPr>
            <w:color w:val="0000FF"/>
            <w:sz w:val="39"/>
            <w:u w:val="single" w:color="0000FF"/>
          </w:rPr>
          <w:t>Four</w:t>
        </w:r>
        <w:r>
          <w:rPr>
            <w:color w:val="0000FF"/>
            <w:spacing w:val="-5"/>
            <w:sz w:val="39"/>
            <w:u w:val="single" w:color="0000FF"/>
          </w:rPr>
          <w:t> </w:t>
        </w:r>
        <w:r>
          <w:rPr>
            <w:color w:val="0000FF"/>
            <w:sz w:val="39"/>
            <w:u w:val="single" w:color="0000FF"/>
          </w:rPr>
          <w:t>Pillars</w:t>
        </w:r>
        <w:r>
          <w:rPr>
            <w:color w:val="0000FF"/>
            <w:spacing w:val="-4"/>
            <w:sz w:val="39"/>
            <w:u w:val="single" w:color="0000FF"/>
          </w:rPr>
          <w:t> </w:t>
        </w:r>
        <w:r>
          <w:rPr>
            <w:color w:val="0000FF"/>
            <w:sz w:val="39"/>
            <w:u w:val="single" w:color="0000FF"/>
          </w:rPr>
          <w:t>of</w:t>
        </w:r>
        <w:r>
          <w:rPr>
            <w:color w:val="0000FF"/>
            <w:spacing w:val="-5"/>
            <w:sz w:val="39"/>
            <w:u w:val="single" w:color="0000FF"/>
          </w:rPr>
          <w:t> </w:t>
        </w:r>
        <w:r>
          <w:rPr>
            <w:color w:val="0000FF"/>
            <w:sz w:val="39"/>
            <w:u w:val="single" w:color="0000FF"/>
          </w:rPr>
          <w:t>Effective</w:t>
        </w:r>
        <w:r>
          <w:rPr>
            <w:color w:val="0000FF"/>
            <w:spacing w:val="-4"/>
            <w:sz w:val="39"/>
            <w:u w:val="single" w:color="0000FF"/>
          </w:rPr>
          <w:t> </w:t>
        </w:r>
        <w:r>
          <w:rPr>
            <w:color w:val="0000FF"/>
            <w:spacing w:val="-2"/>
            <w:sz w:val="39"/>
            <w:u w:val="single" w:color="0000FF"/>
          </w:rPr>
          <w:t>Teaming</w:t>
        </w:r>
      </w:hyperlink>
    </w:p>
    <w:p>
      <w:pPr>
        <w:spacing w:before="47"/>
        <w:ind w:left="780" w:right="0" w:firstLine="0"/>
        <w:jc w:val="left"/>
        <w:rPr>
          <w:sz w:val="39"/>
        </w:rPr>
      </w:pPr>
      <w:hyperlink w:history="true" w:anchor="_bookmark65">
        <w:r>
          <w:rPr>
            <w:color w:val="0000FF"/>
            <w:sz w:val="39"/>
            <w:u w:val="single" w:color="0000FF"/>
          </w:rPr>
          <w:t>The</w:t>
        </w:r>
        <w:r>
          <w:rPr>
            <w:color w:val="0000FF"/>
            <w:spacing w:val="-4"/>
            <w:sz w:val="39"/>
            <w:u w:val="single" w:color="0000FF"/>
          </w:rPr>
          <w:t> </w:t>
        </w:r>
        <w:r>
          <w:rPr>
            <w:color w:val="0000FF"/>
            <w:sz w:val="39"/>
            <w:u w:val="single" w:color="0000FF"/>
          </w:rPr>
          <w:t>Benefits</w:t>
        </w:r>
        <w:r>
          <w:rPr>
            <w:color w:val="0000FF"/>
            <w:spacing w:val="-3"/>
            <w:sz w:val="39"/>
            <w:u w:val="single" w:color="0000FF"/>
          </w:rPr>
          <w:t> </w:t>
        </w:r>
        <w:r>
          <w:rPr>
            <w:color w:val="0000FF"/>
            <w:sz w:val="39"/>
            <w:u w:val="single" w:color="0000FF"/>
          </w:rPr>
          <w:t>of</w:t>
        </w:r>
        <w:r>
          <w:rPr>
            <w:color w:val="0000FF"/>
            <w:spacing w:val="-3"/>
            <w:sz w:val="39"/>
            <w:u w:val="single" w:color="0000FF"/>
          </w:rPr>
          <w:t> </w:t>
        </w:r>
        <w:r>
          <w:rPr>
            <w:color w:val="0000FF"/>
            <w:spacing w:val="-2"/>
            <w:sz w:val="39"/>
            <w:u w:val="single" w:color="0000FF"/>
          </w:rPr>
          <w:t>Teaming</w:t>
        </w:r>
      </w:hyperlink>
    </w:p>
    <w:p>
      <w:pPr>
        <w:spacing w:line="264" w:lineRule="auto" w:before="46"/>
        <w:ind w:left="780" w:right="2351" w:firstLine="0"/>
        <w:jc w:val="left"/>
        <w:rPr>
          <w:sz w:val="39"/>
        </w:rPr>
      </w:pPr>
      <w:hyperlink w:history="true" w:anchor="_bookmark72">
        <w:r>
          <w:rPr>
            <w:color w:val="0000FF"/>
            <w:sz w:val="39"/>
            <w:u w:val="single" w:color="0000FF"/>
          </w:rPr>
          <w:t>Social</w:t>
        </w:r>
        <w:r>
          <w:rPr>
            <w:color w:val="0000FF"/>
            <w:spacing w:val="-9"/>
            <w:sz w:val="39"/>
            <w:u w:val="single" w:color="0000FF"/>
          </w:rPr>
          <w:t> </w:t>
        </w:r>
        <w:r>
          <w:rPr>
            <w:color w:val="0000FF"/>
            <w:sz w:val="39"/>
            <w:u w:val="single" w:color="0000FF"/>
          </w:rPr>
          <w:t>and</w:t>
        </w:r>
        <w:r>
          <w:rPr>
            <w:color w:val="0000FF"/>
            <w:spacing w:val="-8"/>
            <w:sz w:val="39"/>
            <w:u w:val="single" w:color="0000FF"/>
          </w:rPr>
          <w:t> </w:t>
        </w:r>
        <w:r>
          <w:rPr>
            <w:color w:val="0000FF"/>
            <w:sz w:val="39"/>
            <w:u w:val="single" w:color="0000FF"/>
          </w:rPr>
          <w:t>Cognitive</w:t>
        </w:r>
        <w:r>
          <w:rPr>
            <w:color w:val="0000FF"/>
            <w:spacing w:val="-9"/>
            <w:sz w:val="39"/>
            <w:u w:val="single" w:color="0000FF"/>
          </w:rPr>
          <w:t> </w:t>
        </w:r>
        <w:r>
          <w:rPr>
            <w:color w:val="0000FF"/>
            <w:sz w:val="39"/>
            <w:u w:val="single" w:color="0000FF"/>
          </w:rPr>
          <w:t>Barriers</w:t>
        </w:r>
        <w:r>
          <w:rPr>
            <w:color w:val="0000FF"/>
            <w:spacing w:val="-9"/>
            <w:sz w:val="39"/>
            <w:u w:val="single" w:color="0000FF"/>
          </w:rPr>
          <w:t> </w:t>
        </w:r>
        <w:r>
          <w:rPr>
            <w:color w:val="0000FF"/>
            <w:sz w:val="39"/>
            <w:u w:val="single" w:color="0000FF"/>
          </w:rPr>
          <w:t>to</w:t>
        </w:r>
        <w:r>
          <w:rPr>
            <w:color w:val="0000FF"/>
            <w:spacing w:val="-8"/>
            <w:sz w:val="39"/>
            <w:u w:val="single" w:color="0000FF"/>
          </w:rPr>
          <w:t> </w:t>
        </w:r>
        <w:r>
          <w:rPr>
            <w:color w:val="0000FF"/>
            <w:sz w:val="39"/>
            <w:u w:val="single" w:color="0000FF"/>
          </w:rPr>
          <w:t>Teaming</w:t>
        </w:r>
      </w:hyperlink>
      <w:r>
        <w:rPr>
          <w:color w:val="0000FF"/>
          <w:sz w:val="39"/>
        </w:rPr>
        <w:t> </w:t>
      </w:r>
      <w:hyperlink w:history="true" w:anchor="_bookmark80">
        <w:r>
          <w:rPr>
            <w:color w:val="0000FF"/>
            <w:sz w:val="39"/>
            <w:u w:val="single" w:color="0000FF"/>
          </w:rPr>
          <w:t>When Conflict Heats Up</w:t>
        </w:r>
      </w:hyperlink>
    </w:p>
    <w:p>
      <w:pPr>
        <w:spacing w:line="264" w:lineRule="auto" w:before="4"/>
        <w:ind w:left="780" w:right="656" w:firstLine="0"/>
        <w:jc w:val="left"/>
        <w:rPr>
          <w:sz w:val="39"/>
        </w:rPr>
      </w:pPr>
      <w:hyperlink w:history="true" w:anchor="_bookmark92">
        <w:r>
          <w:rPr>
            <w:color w:val="0000FF"/>
            <w:sz w:val="39"/>
            <w:u w:val="single" w:color="0000FF"/>
          </w:rPr>
          <w:t>Leadership</w:t>
        </w:r>
        <w:r>
          <w:rPr>
            <w:color w:val="0000FF"/>
            <w:spacing w:val="-10"/>
            <w:sz w:val="39"/>
            <w:u w:val="single" w:color="0000FF"/>
          </w:rPr>
          <w:t> </w:t>
        </w:r>
        <w:r>
          <w:rPr>
            <w:color w:val="0000FF"/>
            <w:sz w:val="39"/>
            <w:u w:val="single" w:color="0000FF"/>
          </w:rPr>
          <w:t>Actions</w:t>
        </w:r>
        <w:r>
          <w:rPr>
            <w:color w:val="0000FF"/>
            <w:spacing w:val="-11"/>
            <w:sz w:val="39"/>
            <w:u w:val="single" w:color="0000FF"/>
          </w:rPr>
          <w:t> </w:t>
        </w:r>
        <w:r>
          <w:rPr>
            <w:color w:val="0000FF"/>
            <w:sz w:val="39"/>
            <w:u w:val="single" w:color="0000FF"/>
          </w:rPr>
          <w:t>That</w:t>
        </w:r>
        <w:r>
          <w:rPr>
            <w:color w:val="0000FF"/>
            <w:spacing w:val="-11"/>
            <w:sz w:val="39"/>
            <w:u w:val="single" w:color="0000FF"/>
          </w:rPr>
          <w:t> </w:t>
        </w:r>
        <w:r>
          <w:rPr>
            <w:color w:val="0000FF"/>
            <w:sz w:val="39"/>
            <w:u w:val="single" w:color="0000FF"/>
          </w:rPr>
          <w:t>Promote</w:t>
        </w:r>
        <w:r>
          <w:rPr>
            <w:color w:val="0000FF"/>
            <w:spacing w:val="-11"/>
            <w:sz w:val="39"/>
            <w:u w:val="single" w:color="0000FF"/>
          </w:rPr>
          <w:t> </w:t>
        </w:r>
        <w:r>
          <w:rPr>
            <w:color w:val="0000FF"/>
            <w:sz w:val="39"/>
            <w:u w:val="single" w:color="0000FF"/>
          </w:rPr>
          <w:t>Teaming</w:t>
        </w:r>
      </w:hyperlink>
      <w:r>
        <w:rPr>
          <w:color w:val="0000FF"/>
          <w:sz w:val="39"/>
        </w:rPr>
        <w:t> </w:t>
      </w:r>
      <w:hyperlink w:history="true" w:anchor="_bookmark94">
        <w:r>
          <w:rPr>
            <w:color w:val="0000FF"/>
            <w:sz w:val="39"/>
            <w:u w:val="single" w:color="0000FF"/>
          </w:rPr>
          <w:t>Leadership Summary</w:t>
        </w:r>
      </w:hyperlink>
    </w:p>
    <w:p>
      <w:pPr>
        <w:spacing w:before="3"/>
        <w:ind w:left="780" w:right="0" w:firstLine="0"/>
        <w:jc w:val="left"/>
        <w:rPr>
          <w:sz w:val="39"/>
        </w:rPr>
      </w:pPr>
      <w:hyperlink w:history="true" w:anchor="_bookmark95">
        <w:r>
          <w:rPr>
            <w:color w:val="0000FF"/>
            <w:sz w:val="39"/>
            <w:u w:val="single" w:color="0000FF"/>
          </w:rPr>
          <w:t>LESSONS</w:t>
        </w:r>
        <w:r>
          <w:rPr>
            <w:color w:val="0000FF"/>
            <w:spacing w:val="-5"/>
            <w:sz w:val="39"/>
            <w:u w:val="single" w:color="0000FF"/>
          </w:rPr>
          <w:t> </w:t>
        </w:r>
        <w:r>
          <w:rPr>
            <w:color w:val="0000FF"/>
            <w:sz w:val="39"/>
            <w:u w:val="single" w:color="0000FF"/>
          </w:rPr>
          <w:t>AND</w:t>
        </w:r>
        <w:r>
          <w:rPr>
            <w:color w:val="0000FF"/>
            <w:spacing w:val="-5"/>
            <w:sz w:val="39"/>
            <w:u w:val="single" w:color="0000FF"/>
          </w:rPr>
          <w:t> </w:t>
        </w:r>
        <w:r>
          <w:rPr>
            <w:color w:val="0000FF"/>
            <w:spacing w:val="-2"/>
            <w:sz w:val="39"/>
            <w:u w:val="single" w:color="0000FF"/>
          </w:rPr>
          <w:t>ACTIONS</w:t>
        </w:r>
      </w:hyperlink>
    </w:p>
    <w:p>
      <w:pPr>
        <w:pStyle w:val="BodyText"/>
        <w:spacing w:before="15"/>
        <w:jc w:val="left"/>
        <w:rPr>
          <w:sz w:val="39"/>
        </w:rPr>
      </w:pPr>
    </w:p>
    <w:p>
      <w:pPr>
        <w:pStyle w:val="Heading4"/>
        <w:ind w:right="358"/>
        <w:rPr>
          <w:u w:val="none"/>
        </w:rPr>
      </w:pPr>
      <w:hyperlink w:history="true" w:anchor="_bookmark117">
        <w:r>
          <w:rPr>
            <w:color w:val="0000FF"/>
            <w:u w:val="single" w:color="0000FF"/>
          </w:rPr>
          <w:t>Part</w:t>
        </w:r>
        <w:r>
          <w:rPr>
            <w:color w:val="0000FF"/>
            <w:spacing w:val="9"/>
            <w:u w:val="single" w:color="0000FF"/>
          </w:rPr>
          <w:t> </w:t>
        </w:r>
        <w:r>
          <w:rPr>
            <w:color w:val="0000FF"/>
            <w:u w:val="single" w:color="0000FF"/>
          </w:rPr>
          <w:t>Two:</w:t>
        </w:r>
        <w:r>
          <w:rPr>
            <w:color w:val="0000FF"/>
            <w:spacing w:val="9"/>
            <w:u w:val="single" w:color="0000FF"/>
          </w:rPr>
          <w:t> </w:t>
        </w:r>
        <w:r>
          <w:rPr>
            <w:color w:val="0000FF"/>
            <w:u w:val="single" w:color="0000FF"/>
          </w:rPr>
          <w:t>Organizing</w:t>
        </w:r>
        <w:r>
          <w:rPr>
            <w:color w:val="0000FF"/>
            <w:spacing w:val="9"/>
            <w:u w:val="single" w:color="0000FF"/>
          </w:rPr>
          <w:t> </w:t>
        </w:r>
        <w:r>
          <w:rPr>
            <w:color w:val="0000FF"/>
            <w:u w:val="single" w:color="0000FF"/>
          </w:rPr>
          <w:t>to</w:t>
        </w:r>
        <w:r>
          <w:rPr>
            <w:color w:val="0000FF"/>
            <w:spacing w:val="9"/>
            <w:u w:val="single" w:color="0000FF"/>
          </w:rPr>
          <w:t> </w:t>
        </w:r>
        <w:r>
          <w:rPr>
            <w:color w:val="0000FF"/>
            <w:spacing w:val="-2"/>
            <w:u w:val="single" w:color="0000FF"/>
          </w:rPr>
          <w:t>Learn</w:t>
        </w:r>
      </w:hyperlink>
    </w:p>
    <w:p>
      <w:pPr>
        <w:spacing w:line="297" w:lineRule="auto" w:before="385"/>
        <w:ind w:left="780" w:right="2351" w:hanging="780"/>
        <w:jc w:val="left"/>
        <w:rPr>
          <w:sz w:val="39"/>
        </w:rPr>
      </w:pPr>
      <w:hyperlink w:history="true" w:anchor="_bookmark118">
        <w:r>
          <w:rPr>
            <w:color w:val="0000FF"/>
            <w:sz w:val="39"/>
            <w:u w:val="single" w:color="0000FF"/>
          </w:rPr>
          <w:t>Chapter</w:t>
        </w:r>
        <w:r>
          <w:rPr>
            <w:color w:val="0000FF"/>
            <w:spacing w:val="-9"/>
            <w:sz w:val="39"/>
            <w:u w:val="single" w:color="0000FF"/>
          </w:rPr>
          <w:t> </w:t>
        </w:r>
        <w:r>
          <w:rPr>
            <w:color w:val="0000FF"/>
            <w:sz w:val="39"/>
            <w:u w:val="single" w:color="0000FF"/>
          </w:rPr>
          <w:t>Three:</w:t>
        </w:r>
        <w:r>
          <w:rPr>
            <w:color w:val="0000FF"/>
            <w:spacing w:val="-9"/>
            <w:sz w:val="39"/>
            <w:u w:val="single" w:color="0000FF"/>
          </w:rPr>
          <w:t> </w:t>
        </w:r>
        <w:r>
          <w:rPr>
            <w:color w:val="0000FF"/>
            <w:sz w:val="39"/>
            <w:u w:val="single" w:color="0000FF"/>
          </w:rPr>
          <w:t>The</w:t>
        </w:r>
        <w:r>
          <w:rPr>
            <w:color w:val="0000FF"/>
            <w:spacing w:val="-9"/>
            <w:sz w:val="39"/>
            <w:u w:val="single" w:color="0000FF"/>
          </w:rPr>
          <w:t> </w:t>
        </w:r>
        <w:r>
          <w:rPr>
            <w:color w:val="0000FF"/>
            <w:sz w:val="39"/>
            <w:u w:val="single" w:color="0000FF"/>
          </w:rPr>
          <w:t>Power</w:t>
        </w:r>
        <w:r>
          <w:rPr>
            <w:color w:val="0000FF"/>
            <w:spacing w:val="-9"/>
            <w:sz w:val="39"/>
            <w:u w:val="single" w:color="0000FF"/>
          </w:rPr>
          <w:t> </w:t>
        </w:r>
        <w:r>
          <w:rPr>
            <w:color w:val="0000FF"/>
            <w:sz w:val="39"/>
            <w:u w:val="single" w:color="0000FF"/>
          </w:rPr>
          <w:t>of</w:t>
        </w:r>
        <w:r>
          <w:rPr>
            <w:color w:val="0000FF"/>
            <w:spacing w:val="-9"/>
            <w:sz w:val="39"/>
            <w:u w:val="single" w:color="0000FF"/>
          </w:rPr>
          <w:t> </w:t>
        </w:r>
        <w:r>
          <w:rPr>
            <w:color w:val="0000FF"/>
            <w:sz w:val="39"/>
            <w:u w:val="single" w:color="0000FF"/>
          </w:rPr>
          <w:t>Framing</w:t>
        </w:r>
      </w:hyperlink>
      <w:r>
        <w:rPr>
          <w:color w:val="0000FF"/>
          <w:sz w:val="39"/>
        </w:rPr>
        <w:t> </w:t>
      </w:r>
      <w:hyperlink w:history="true" w:anchor="_bookmark120">
        <w:r>
          <w:rPr>
            <w:color w:val="0000FF"/>
            <w:sz w:val="39"/>
            <w:u w:val="single" w:color="0000FF"/>
          </w:rPr>
          <w:t>Cognitive Frames</w:t>
        </w:r>
      </w:hyperlink>
    </w:p>
    <w:p>
      <w:pPr>
        <w:spacing w:line="386" w:lineRule="exact" w:before="0"/>
        <w:ind w:left="780" w:right="0" w:firstLine="0"/>
        <w:jc w:val="left"/>
        <w:rPr>
          <w:sz w:val="39"/>
        </w:rPr>
      </w:pPr>
      <w:hyperlink w:history="true" w:anchor="_bookmark132">
        <w:r>
          <w:rPr>
            <w:color w:val="0000FF"/>
            <w:sz w:val="39"/>
            <w:u w:val="single" w:color="0000FF"/>
          </w:rPr>
          <w:t>Framing</w:t>
        </w:r>
        <w:r>
          <w:rPr>
            <w:color w:val="0000FF"/>
            <w:spacing w:val="-3"/>
            <w:sz w:val="39"/>
            <w:u w:val="single" w:color="0000FF"/>
          </w:rPr>
          <w:t> </w:t>
        </w:r>
        <w:r>
          <w:rPr>
            <w:color w:val="0000FF"/>
            <w:sz w:val="39"/>
            <w:u w:val="single" w:color="0000FF"/>
          </w:rPr>
          <w:t>a</w:t>
        </w:r>
        <w:r>
          <w:rPr>
            <w:color w:val="0000FF"/>
            <w:spacing w:val="-3"/>
            <w:sz w:val="39"/>
            <w:u w:val="single" w:color="0000FF"/>
          </w:rPr>
          <w:t> </w:t>
        </w:r>
        <w:r>
          <w:rPr>
            <w:color w:val="0000FF"/>
            <w:sz w:val="39"/>
            <w:u w:val="single" w:color="0000FF"/>
          </w:rPr>
          <w:t>Change</w:t>
        </w:r>
        <w:r>
          <w:rPr>
            <w:color w:val="0000FF"/>
            <w:spacing w:val="-3"/>
            <w:sz w:val="39"/>
            <w:u w:val="single" w:color="0000FF"/>
          </w:rPr>
          <w:t> </w:t>
        </w:r>
        <w:r>
          <w:rPr>
            <w:color w:val="0000FF"/>
            <w:spacing w:val="-2"/>
            <w:sz w:val="39"/>
            <w:u w:val="single" w:color="0000FF"/>
          </w:rPr>
          <w:t>Project</w:t>
        </w:r>
      </w:hyperlink>
    </w:p>
    <w:p>
      <w:pPr>
        <w:spacing w:line="264" w:lineRule="auto" w:before="46"/>
        <w:ind w:left="780" w:right="5224" w:firstLine="0"/>
        <w:jc w:val="left"/>
        <w:rPr>
          <w:sz w:val="39"/>
        </w:rPr>
      </w:pPr>
      <w:hyperlink w:history="true" w:anchor="_bookmark135">
        <w:r>
          <w:rPr>
            <w:color w:val="0000FF"/>
            <w:sz w:val="39"/>
            <w:u w:val="single" w:color="0000FF"/>
          </w:rPr>
          <w:t>The Leader’s Role</w:t>
        </w:r>
      </w:hyperlink>
      <w:r>
        <w:rPr>
          <w:color w:val="0000FF"/>
          <w:sz w:val="39"/>
        </w:rPr>
        <w:t> </w:t>
      </w:r>
      <w:hyperlink w:history="true" w:anchor="_bookmark137">
        <w:r>
          <w:rPr>
            <w:color w:val="0000FF"/>
            <w:sz w:val="39"/>
            <w:u w:val="single" w:color="0000FF"/>
          </w:rPr>
          <w:t>Team</w:t>
        </w:r>
        <w:r>
          <w:rPr>
            <w:color w:val="0000FF"/>
            <w:spacing w:val="-20"/>
            <w:sz w:val="39"/>
            <w:u w:val="single" w:color="0000FF"/>
          </w:rPr>
          <w:t> </w:t>
        </w:r>
        <w:r>
          <w:rPr>
            <w:color w:val="0000FF"/>
            <w:sz w:val="39"/>
            <w:u w:val="single" w:color="0000FF"/>
          </w:rPr>
          <w:t>Members’</w:t>
        </w:r>
        <w:r>
          <w:rPr>
            <w:color w:val="0000FF"/>
            <w:spacing w:val="-20"/>
            <w:sz w:val="39"/>
            <w:u w:val="single" w:color="0000FF"/>
          </w:rPr>
          <w:t> </w:t>
        </w:r>
        <w:r>
          <w:rPr>
            <w:color w:val="0000FF"/>
            <w:sz w:val="39"/>
            <w:u w:val="single" w:color="0000FF"/>
          </w:rPr>
          <w:t>Roles</w:t>
        </w:r>
      </w:hyperlink>
      <w:r>
        <w:rPr>
          <w:color w:val="0000FF"/>
          <w:sz w:val="39"/>
        </w:rPr>
        <w:t> </w:t>
      </w:r>
      <w:hyperlink w:history="true" w:anchor="_bookmark138">
        <w:r>
          <w:rPr>
            <w:color w:val="0000FF"/>
            <w:sz w:val="39"/>
            <w:u w:val="single" w:color="0000FF"/>
          </w:rPr>
          <w:t>The Project Purpose</w:t>
        </w:r>
      </w:hyperlink>
    </w:p>
    <w:p>
      <w:pPr>
        <w:spacing w:line="264" w:lineRule="auto" w:before="5"/>
        <w:ind w:left="780" w:right="656" w:firstLine="0"/>
        <w:jc w:val="left"/>
        <w:rPr>
          <w:sz w:val="39"/>
        </w:rPr>
      </w:pPr>
      <w:hyperlink w:history="true" w:anchor="_bookmark139">
        <w:r>
          <w:rPr>
            <w:color w:val="0000FF"/>
            <w:sz w:val="39"/>
            <w:u w:val="single" w:color="0000FF"/>
          </w:rPr>
          <w:t>A</w:t>
        </w:r>
        <w:r>
          <w:rPr>
            <w:color w:val="0000FF"/>
            <w:spacing w:val="-8"/>
            <w:sz w:val="39"/>
            <w:u w:val="single" w:color="0000FF"/>
          </w:rPr>
          <w:t> </w:t>
        </w:r>
        <w:r>
          <w:rPr>
            <w:color w:val="0000FF"/>
            <w:sz w:val="39"/>
            <w:u w:val="single" w:color="0000FF"/>
          </w:rPr>
          <w:t>Learning</w:t>
        </w:r>
        <w:r>
          <w:rPr>
            <w:color w:val="0000FF"/>
            <w:spacing w:val="-7"/>
            <w:sz w:val="39"/>
            <w:u w:val="single" w:color="0000FF"/>
          </w:rPr>
          <w:t> </w:t>
        </w:r>
        <w:r>
          <w:rPr>
            <w:color w:val="0000FF"/>
            <w:sz w:val="39"/>
            <w:u w:val="single" w:color="0000FF"/>
          </w:rPr>
          <w:t>Frame</w:t>
        </w:r>
        <w:r>
          <w:rPr>
            <w:color w:val="0000FF"/>
            <w:spacing w:val="-8"/>
            <w:sz w:val="39"/>
            <w:u w:val="single" w:color="0000FF"/>
          </w:rPr>
          <w:t> </w:t>
        </w:r>
        <w:r>
          <w:rPr>
            <w:color w:val="0000FF"/>
            <w:sz w:val="39"/>
            <w:u w:val="single" w:color="0000FF"/>
          </w:rPr>
          <w:t>Versus</w:t>
        </w:r>
        <w:r>
          <w:rPr>
            <w:color w:val="0000FF"/>
            <w:spacing w:val="-8"/>
            <w:sz w:val="39"/>
            <w:u w:val="single" w:color="0000FF"/>
          </w:rPr>
          <w:t> </w:t>
        </w:r>
        <w:r>
          <w:rPr>
            <w:color w:val="0000FF"/>
            <w:sz w:val="39"/>
            <w:u w:val="single" w:color="0000FF"/>
          </w:rPr>
          <w:t>an</w:t>
        </w:r>
        <w:r>
          <w:rPr>
            <w:color w:val="0000FF"/>
            <w:spacing w:val="-7"/>
            <w:sz w:val="39"/>
            <w:u w:val="single" w:color="0000FF"/>
          </w:rPr>
          <w:t> </w:t>
        </w:r>
        <w:r>
          <w:rPr>
            <w:color w:val="0000FF"/>
            <w:sz w:val="39"/>
            <w:u w:val="single" w:color="0000FF"/>
          </w:rPr>
          <w:t>Execution</w:t>
        </w:r>
        <w:r>
          <w:rPr>
            <w:color w:val="0000FF"/>
            <w:spacing w:val="-7"/>
            <w:sz w:val="39"/>
            <w:u w:val="single" w:color="0000FF"/>
          </w:rPr>
          <w:t> </w:t>
        </w:r>
        <w:r>
          <w:rPr>
            <w:color w:val="0000FF"/>
            <w:sz w:val="39"/>
            <w:u w:val="single" w:color="0000FF"/>
          </w:rPr>
          <w:t>Frame</w:t>
        </w:r>
      </w:hyperlink>
      <w:r>
        <w:rPr>
          <w:color w:val="0000FF"/>
          <w:sz w:val="39"/>
        </w:rPr>
        <w:t> </w:t>
      </w:r>
      <w:hyperlink w:history="true" w:anchor="_bookmark142">
        <w:r>
          <w:rPr>
            <w:color w:val="0000FF"/>
            <w:sz w:val="39"/>
            <w:u w:val="single" w:color="0000FF"/>
          </w:rPr>
          <w:t>Changing Frames</w:t>
        </w:r>
      </w:hyperlink>
    </w:p>
    <w:p>
      <w:pPr>
        <w:spacing w:line="264" w:lineRule="auto" w:before="4"/>
        <w:ind w:left="780" w:right="4466" w:firstLine="0"/>
        <w:jc w:val="left"/>
        <w:rPr>
          <w:sz w:val="39"/>
        </w:rPr>
      </w:pPr>
      <w:hyperlink w:history="true" w:anchor="_bookmark148">
        <w:r>
          <w:rPr>
            <w:color w:val="0000FF"/>
            <w:sz w:val="39"/>
            <w:u w:val="single" w:color="0000FF"/>
          </w:rPr>
          <w:t>Leadership Summary</w:t>
        </w:r>
      </w:hyperlink>
      <w:r>
        <w:rPr>
          <w:color w:val="0000FF"/>
          <w:sz w:val="39"/>
        </w:rPr>
        <w:t> </w:t>
      </w:r>
      <w:hyperlink w:history="true" w:anchor="_bookmark149">
        <w:r>
          <w:rPr>
            <w:color w:val="0000FF"/>
            <w:sz w:val="39"/>
            <w:u w:val="single" w:color="0000FF"/>
          </w:rPr>
          <w:t>LESSONS</w:t>
        </w:r>
        <w:r>
          <w:rPr>
            <w:color w:val="0000FF"/>
            <w:spacing w:val="-20"/>
            <w:sz w:val="39"/>
            <w:u w:val="single" w:color="0000FF"/>
          </w:rPr>
          <w:t> </w:t>
        </w:r>
        <w:r>
          <w:rPr>
            <w:color w:val="0000FF"/>
            <w:sz w:val="39"/>
            <w:u w:val="single" w:color="0000FF"/>
          </w:rPr>
          <w:t>AND</w:t>
        </w:r>
        <w:r>
          <w:rPr>
            <w:color w:val="0000FF"/>
            <w:spacing w:val="-20"/>
            <w:sz w:val="39"/>
            <w:u w:val="single" w:color="0000FF"/>
          </w:rPr>
          <w:t> </w:t>
        </w:r>
        <w:r>
          <w:rPr>
            <w:color w:val="0000FF"/>
            <w:sz w:val="39"/>
            <w:u w:val="single" w:color="0000FF"/>
          </w:rPr>
          <w:t>ACTIONS</w:t>
        </w:r>
      </w:hyperlink>
    </w:p>
    <w:p>
      <w:pPr>
        <w:spacing w:before="333"/>
        <w:ind w:left="0" w:right="0" w:firstLine="0"/>
        <w:jc w:val="left"/>
        <w:rPr>
          <w:sz w:val="39"/>
        </w:rPr>
      </w:pPr>
      <w:hyperlink w:history="true" w:anchor="_bookmark166">
        <w:r>
          <w:rPr>
            <w:color w:val="0000FF"/>
            <w:sz w:val="39"/>
            <w:u w:val="single" w:color="0000FF"/>
          </w:rPr>
          <w:t>Chapter</w:t>
        </w:r>
        <w:r>
          <w:rPr>
            <w:color w:val="0000FF"/>
            <w:spacing w:val="-6"/>
            <w:sz w:val="39"/>
            <w:u w:val="single" w:color="0000FF"/>
          </w:rPr>
          <w:t> </w:t>
        </w:r>
        <w:r>
          <w:rPr>
            <w:color w:val="0000FF"/>
            <w:sz w:val="39"/>
            <w:u w:val="single" w:color="0000FF"/>
          </w:rPr>
          <w:t>Four:</w:t>
        </w:r>
        <w:r>
          <w:rPr>
            <w:color w:val="0000FF"/>
            <w:spacing w:val="-3"/>
            <w:sz w:val="39"/>
            <w:u w:val="single" w:color="0000FF"/>
          </w:rPr>
          <w:t> </w:t>
        </w:r>
        <w:r>
          <w:rPr>
            <w:color w:val="0000FF"/>
            <w:sz w:val="39"/>
            <w:u w:val="single" w:color="0000FF"/>
          </w:rPr>
          <w:t>Making</w:t>
        </w:r>
        <w:r>
          <w:rPr>
            <w:color w:val="0000FF"/>
            <w:spacing w:val="-2"/>
            <w:sz w:val="39"/>
            <w:u w:val="single" w:color="0000FF"/>
          </w:rPr>
          <w:t> </w:t>
        </w:r>
        <w:r>
          <w:rPr>
            <w:color w:val="0000FF"/>
            <w:sz w:val="39"/>
            <w:u w:val="single" w:color="0000FF"/>
          </w:rPr>
          <w:t>It</w:t>
        </w:r>
        <w:r>
          <w:rPr>
            <w:color w:val="0000FF"/>
            <w:spacing w:val="-4"/>
            <w:sz w:val="39"/>
            <w:u w:val="single" w:color="0000FF"/>
          </w:rPr>
          <w:t> </w:t>
        </w:r>
        <w:r>
          <w:rPr>
            <w:color w:val="0000FF"/>
            <w:sz w:val="39"/>
            <w:u w:val="single" w:color="0000FF"/>
          </w:rPr>
          <w:t>Safe</w:t>
        </w:r>
        <w:r>
          <w:rPr>
            <w:color w:val="0000FF"/>
            <w:spacing w:val="-3"/>
            <w:sz w:val="39"/>
            <w:u w:val="single" w:color="0000FF"/>
          </w:rPr>
          <w:t> </w:t>
        </w:r>
        <w:r>
          <w:rPr>
            <w:color w:val="0000FF"/>
            <w:sz w:val="39"/>
            <w:u w:val="single" w:color="0000FF"/>
          </w:rPr>
          <w:t>to</w:t>
        </w:r>
        <w:r>
          <w:rPr>
            <w:color w:val="0000FF"/>
            <w:spacing w:val="-2"/>
            <w:sz w:val="39"/>
            <w:u w:val="single" w:color="0000FF"/>
          </w:rPr>
          <w:t> </w:t>
        </w:r>
        <w:r>
          <w:rPr>
            <w:color w:val="0000FF"/>
            <w:spacing w:val="-4"/>
            <w:sz w:val="39"/>
            <w:u w:val="single" w:color="0000FF"/>
          </w:rPr>
          <w:t>Team</w:t>
        </w:r>
      </w:hyperlink>
    </w:p>
    <w:p>
      <w:pPr>
        <w:spacing w:after="0"/>
        <w:jc w:val="left"/>
        <w:rPr>
          <w:sz w:val="39"/>
        </w:rPr>
        <w:sectPr>
          <w:pgSz w:w="12240" w:h="15840"/>
          <w:pgMar w:top="1380" w:bottom="280" w:left="1440" w:right="1080"/>
        </w:sectPr>
      </w:pPr>
    </w:p>
    <w:p>
      <w:pPr>
        <w:spacing w:before="56"/>
        <w:ind w:left="780" w:right="0" w:firstLine="0"/>
        <w:jc w:val="left"/>
        <w:rPr>
          <w:sz w:val="39"/>
        </w:rPr>
      </w:pPr>
      <w:hyperlink w:history="true" w:anchor="_bookmark170">
        <w:r>
          <w:rPr>
            <w:color w:val="0000FF"/>
            <w:sz w:val="39"/>
            <w:u w:val="single" w:color="0000FF"/>
          </w:rPr>
          <w:t>Trust</w:t>
        </w:r>
        <w:r>
          <w:rPr>
            <w:color w:val="0000FF"/>
            <w:spacing w:val="-3"/>
            <w:sz w:val="39"/>
            <w:u w:val="single" w:color="0000FF"/>
          </w:rPr>
          <w:t> </w:t>
        </w:r>
        <w:r>
          <w:rPr>
            <w:color w:val="0000FF"/>
            <w:sz w:val="39"/>
            <w:u w:val="single" w:color="0000FF"/>
          </w:rPr>
          <w:t>and</w:t>
        </w:r>
        <w:r>
          <w:rPr>
            <w:color w:val="0000FF"/>
            <w:spacing w:val="-2"/>
            <w:sz w:val="39"/>
            <w:u w:val="single" w:color="0000FF"/>
          </w:rPr>
          <w:t> Respect</w:t>
        </w:r>
      </w:hyperlink>
    </w:p>
    <w:p>
      <w:pPr>
        <w:spacing w:line="264" w:lineRule="auto" w:before="46"/>
        <w:ind w:left="780" w:right="1066" w:firstLine="0"/>
        <w:jc w:val="left"/>
        <w:rPr>
          <w:sz w:val="39"/>
        </w:rPr>
      </w:pPr>
      <w:hyperlink w:history="true" w:anchor="_bookmark182">
        <w:r>
          <w:rPr>
            <w:color w:val="0000FF"/>
            <w:sz w:val="39"/>
            <w:u w:val="single" w:color="0000FF"/>
          </w:rPr>
          <w:t>Psychological Safety for Teaming and Learning</w:t>
        </w:r>
      </w:hyperlink>
      <w:r>
        <w:rPr>
          <w:color w:val="0000FF"/>
          <w:sz w:val="39"/>
        </w:rPr>
        <w:t> </w:t>
      </w:r>
      <w:hyperlink w:history="true" w:anchor="_bookmark192">
        <w:r>
          <w:rPr>
            <w:color w:val="0000FF"/>
            <w:sz w:val="39"/>
            <w:u w:val="single" w:color="0000FF"/>
          </w:rPr>
          <w:t>The</w:t>
        </w:r>
        <w:r>
          <w:rPr>
            <w:color w:val="0000FF"/>
            <w:spacing w:val="-8"/>
            <w:sz w:val="39"/>
            <w:u w:val="single" w:color="0000FF"/>
          </w:rPr>
          <w:t> </w:t>
        </w:r>
        <w:r>
          <w:rPr>
            <w:color w:val="0000FF"/>
            <w:sz w:val="39"/>
            <w:u w:val="single" w:color="0000FF"/>
          </w:rPr>
          <w:t>Effect</w:t>
        </w:r>
        <w:r>
          <w:rPr>
            <w:color w:val="0000FF"/>
            <w:spacing w:val="-8"/>
            <w:sz w:val="39"/>
            <w:u w:val="single" w:color="0000FF"/>
          </w:rPr>
          <w:t> </w:t>
        </w:r>
        <w:r>
          <w:rPr>
            <w:color w:val="0000FF"/>
            <w:sz w:val="39"/>
            <w:u w:val="single" w:color="0000FF"/>
          </w:rPr>
          <w:t>of</w:t>
        </w:r>
        <w:r>
          <w:rPr>
            <w:color w:val="0000FF"/>
            <w:spacing w:val="-8"/>
            <w:sz w:val="39"/>
            <w:u w:val="single" w:color="0000FF"/>
          </w:rPr>
          <w:t> </w:t>
        </w:r>
        <w:r>
          <w:rPr>
            <w:color w:val="0000FF"/>
            <w:sz w:val="39"/>
            <w:u w:val="single" w:color="0000FF"/>
          </w:rPr>
          <w:t>Hierarchy</w:t>
        </w:r>
        <w:r>
          <w:rPr>
            <w:color w:val="0000FF"/>
            <w:spacing w:val="-7"/>
            <w:sz w:val="39"/>
            <w:u w:val="single" w:color="0000FF"/>
          </w:rPr>
          <w:t> </w:t>
        </w:r>
        <w:r>
          <w:rPr>
            <w:color w:val="0000FF"/>
            <w:sz w:val="39"/>
            <w:u w:val="single" w:color="0000FF"/>
          </w:rPr>
          <w:t>on</w:t>
        </w:r>
        <w:r>
          <w:rPr>
            <w:color w:val="0000FF"/>
            <w:spacing w:val="-7"/>
            <w:sz w:val="39"/>
            <w:u w:val="single" w:color="0000FF"/>
          </w:rPr>
          <w:t> </w:t>
        </w:r>
        <w:r>
          <w:rPr>
            <w:color w:val="0000FF"/>
            <w:sz w:val="39"/>
            <w:u w:val="single" w:color="0000FF"/>
          </w:rPr>
          <w:t>Psychological</w:t>
        </w:r>
        <w:r>
          <w:rPr>
            <w:color w:val="0000FF"/>
            <w:spacing w:val="-8"/>
            <w:sz w:val="39"/>
            <w:u w:val="single" w:color="0000FF"/>
          </w:rPr>
          <w:t> </w:t>
        </w:r>
        <w:r>
          <w:rPr>
            <w:color w:val="0000FF"/>
            <w:sz w:val="39"/>
            <w:u w:val="single" w:color="0000FF"/>
          </w:rPr>
          <w:t>Safety</w:t>
        </w:r>
      </w:hyperlink>
      <w:r>
        <w:rPr>
          <w:color w:val="0000FF"/>
          <w:sz w:val="39"/>
        </w:rPr>
        <w:t> </w:t>
      </w:r>
      <w:hyperlink w:history="true" w:anchor="_bookmark198">
        <w:r>
          <w:rPr>
            <w:color w:val="0000FF"/>
            <w:sz w:val="39"/>
            <w:u w:val="single" w:color="0000FF"/>
          </w:rPr>
          <w:t>Cultivating Psychological Safety</w:t>
        </w:r>
      </w:hyperlink>
    </w:p>
    <w:p>
      <w:pPr>
        <w:spacing w:line="264" w:lineRule="auto" w:before="5"/>
        <w:ind w:left="780" w:right="4466" w:firstLine="0"/>
        <w:jc w:val="left"/>
        <w:rPr>
          <w:sz w:val="39"/>
        </w:rPr>
      </w:pPr>
      <w:hyperlink w:history="true" w:anchor="_bookmark209">
        <w:r>
          <w:rPr>
            <w:color w:val="0000FF"/>
            <w:sz w:val="39"/>
            <w:u w:val="single" w:color="0000FF"/>
          </w:rPr>
          <w:t>Leadership Summary</w:t>
        </w:r>
      </w:hyperlink>
      <w:r>
        <w:rPr>
          <w:color w:val="0000FF"/>
          <w:sz w:val="39"/>
        </w:rPr>
        <w:t> </w:t>
      </w:r>
      <w:hyperlink w:history="true" w:anchor="_bookmark210">
        <w:r>
          <w:rPr>
            <w:color w:val="0000FF"/>
            <w:sz w:val="39"/>
            <w:u w:val="single" w:color="0000FF"/>
          </w:rPr>
          <w:t>LESSONS</w:t>
        </w:r>
        <w:r>
          <w:rPr>
            <w:color w:val="0000FF"/>
            <w:spacing w:val="-20"/>
            <w:sz w:val="39"/>
            <w:u w:val="single" w:color="0000FF"/>
          </w:rPr>
          <w:t> </w:t>
        </w:r>
        <w:r>
          <w:rPr>
            <w:color w:val="0000FF"/>
            <w:sz w:val="39"/>
            <w:u w:val="single" w:color="0000FF"/>
          </w:rPr>
          <w:t>AND</w:t>
        </w:r>
        <w:r>
          <w:rPr>
            <w:color w:val="0000FF"/>
            <w:spacing w:val="-20"/>
            <w:sz w:val="39"/>
            <w:u w:val="single" w:color="0000FF"/>
          </w:rPr>
          <w:t> </w:t>
        </w:r>
        <w:r>
          <w:rPr>
            <w:color w:val="0000FF"/>
            <w:sz w:val="39"/>
            <w:u w:val="single" w:color="0000FF"/>
          </w:rPr>
          <w:t>ACTIONS</w:t>
        </w:r>
      </w:hyperlink>
    </w:p>
    <w:p>
      <w:pPr>
        <w:spacing w:line="297" w:lineRule="auto" w:before="334"/>
        <w:ind w:left="780" w:right="2351" w:hanging="780"/>
        <w:jc w:val="left"/>
        <w:rPr>
          <w:sz w:val="39"/>
        </w:rPr>
      </w:pPr>
      <w:hyperlink w:history="true" w:anchor="_bookmark247">
        <w:r>
          <w:rPr>
            <w:color w:val="0000FF"/>
            <w:sz w:val="39"/>
            <w:u w:val="single" w:color="0000FF"/>
          </w:rPr>
          <w:t>Chapter</w:t>
        </w:r>
        <w:r>
          <w:rPr>
            <w:color w:val="0000FF"/>
            <w:spacing w:val="-8"/>
            <w:sz w:val="39"/>
            <w:u w:val="single" w:color="0000FF"/>
          </w:rPr>
          <w:t> </w:t>
        </w:r>
        <w:r>
          <w:rPr>
            <w:color w:val="0000FF"/>
            <w:sz w:val="39"/>
            <w:u w:val="single" w:color="0000FF"/>
          </w:rPr>
          <w:t>Five:</w:t>
        </w:r>
        <w:r>
          <w:rPr>
            <w:color w:val="0000FF"/>
            <w:spacing w:val="-8"/>
            <w:sz w:val="39"/>
            <w:u w:val="single" w:color="0000FF"/>
          </w:rPr>
          <w:t> </w:t>
        </w:r>
        <w:r>
          <w:rPr>
            <w:color w:val="0000FF"/>
            <w:sz w:val="39"/>
            <w:u w:val="single" w:color="0000FF"/>
          </w:rPr>
          <w:t>Failing</w:t>
        </w:r>
        <w:r>
          <w:rPr>
            <w:color w:val="0000FF"/>
            <w:spacing w:val="-7"/>
            <w:sz w:val="39"/>
            <w:u w:val="single" w:color="0000FF"/>
          </w:rPr>
          <w:t> </w:t>
        </w:r>
        <w:r>
          <w:rPr>
            <w:color w:val="0000FF"/>
            <w:sz w:val="39"/>
            <w:u w:val="single" w:color="0000FF"/>
          </w:rPr>
          <w:t>Better</w:t>
        </w:r>
        <w:r>
          <w:rPr>
            <w:color w:val="0000FF"/>
            <w:spacing w:val="-8"/>
            <w:sz w:val="39"/>
            <w:u w:val="single" w:color="0000FF"/>
          </w:rPr>
          <w:t> </w:t>
        </w:r>
        <w:r>
          <w:rPr>
            <w:color w:val="0000FF"/>
            <w:sz w:val="39"/>
            <w:u w:val="single" w:color="0000FF"/>
          </w:rPr>
          <w:t>to</w:t>
        </w:r>
        <w:r>
          <w:rPr>
            <w:color w:val="0000FF"/>
            <w:spacing w:val="-7"/>
            <w:sz w:val="39"/>
            <w:u w:val="single" w:color="0000FF"/>
          </w:rPr>
          <w:t> </w:t>
        </w:r>
        <w:r>
          <w:rPr>
            <w:color w:val="0000FF"/>
            <w:sz w:val="39"/>
            <w:u w:val="single" w:color="0000FF"/>
          </w:rPr>
          <w:t>Succeed</w:t>
        </w:r>
        <w:r>
          <w:rPr>
            <w:color w:val="0000FF"/>
            <w:spacing w:val="-7"/>
            <w:sz w:val="39"/>
            <w:u w:val="single" w:color="0000FF"/>
          </w:rPr>
          <w:t> </w:t>
        </w:r>
        <w:r>
          <w:rPr>
            <w:color w:val="0000FF"/>
            <w:sz w:val="39"/>
            <w:u w:val="single" w:color="0000FF"/>
          </w:rPr>
          <w:t>Faster</w:t>
        </w:r>
      </w:hyperlink>
      <w:r>
        <w:rPr>
          <w:color w:val="0000FF"/>
          <w:sz w:val="39"/>
        </w:rPr>
        <w:t> </w:t>
      </w:r>
      <w:hyperlink w:history="true" w:anchor="_bookmark248">
        <w:r>
          <w:rPr>
            <w:color w:val="0000FF"/>
            <w:sz w:val="39"/>
            <w:u w:val="single" w:color="0000FF"/>
          </w:rPr>
          <w:t>The Inevitability of Failure</w:t>
        </w:r>
      </w:hyperlink>
    </w:p>
    <w:p>
      <w:pPr>
        <w:spacing w:line="386" w:lineRule="exact" w:before="0"/>
        <w:ind w:left="780" w:right="0" w:firstLine="0"/>
        <w:jc w:val="left"/>
        <w:rPr>
          <w:sz w:val="39"/>
        </w:rPr>
      </w:pPr>
      <w:hyperlink w:history="true" w:anchor="_bookmark251">
        <w:r>
          <w:rPr>
            <w:color w:val="0000FF"/>
            <w:sz w:val="39"/>
            <w:u w:val="single" w:color="0000FF"/>
          </w:rPr>
          <w:t>The</w:t>
        </w:r>
        <w:r>
          <w:rPr>
            <w:color w:val="0000FF"/>
            <w:spacing w:val="-4"/>
            <w:sz w:val="39"/>
            <w:u w:val="single" w:color="0000FF"/>
          </w:rPr>
          <w:t> </w:t>
        </w:r>
        <w:r>
          <w:rPr>
            <w:color w:val="0000FF"/>
            <w:sz w:val="39"/>
            <w:u w:val="single" w:color="0000FF"/>
          </w:rPr>
          <w:t>Importance</w:t>
        </w:r>
        <w:r>
          <w:rPr>
            <w:color w:val="0000FF"/>
            <w:spacing w:val="-4"/>
            <w:sz w:val="39"/>
            <w:u w:val="single" w:color="0000FF"/>
          </w:rPr>
          <w:t> </w:t>
        </w:r>
        <w:r>
          <w:rPr>
            <w:color w:val="0000FF"/>
            <w:sz w:val="39"/>
            <w:u w:val="single" w:color="0000FF"/>
          </w:rPr>
          <w:t>of</w:t>
        </w:r>
        <w:r>
          <w:rPr>
            <w:color w:val="0000FF"/>
            <w:spacing w:val="-4"/>
            <w:sz w:val="39"/>
            <w:u w:val="single" w:color="0000FF"/>
          </w:rPr>
          <w:t> </w:t>
        </w:r>
        <w:r>
          <w:rPr>
            <w:color w:val="0000FF"/>
            <w:sz w:val="39"/>
            <w:u w:val="single" w:color="0000FF"/>
          </w:rPr>
          <w:t>Small</w:t>
        </w:r>
        <w:r>
          <w:rPr>
            <w:color w:val="0000FF"/>
            <w:spacing w:val="-3"/>
            <w:sz w:val="39"/>
            <w:u w:val="single" w:color="0000FF"/>
          </w:rPr>
          <w:t> </w:t>
        </w:r>
        <w:r>
          <w:rPr>
            <w:color w:val="0000FF"/>
            <w:spacing w:val="-2"/>
            <w:sz w:val="39"/>
            <w:u w:val="single" w:color="0000FF"/>
          </w:rPr>
          <w:t>Failures</w:t>
        </w:r>
      </w:hyperlink>
    </w:p>
    <w:p>
      <w:pPr>
        <w:spacing w:before="46"/>
        <w:ind w:left="780" w:right="0" w:firstLine="0"/>
        <w:jc w:val="left"/>
        <w:rPr>
          <w:sz w:val="39"/>
        </w:rPr>
      </w:pPr>
      <w:hyperlink w:history="true" w:anchor="_bookmark256">
        <w:r>
          <w:rPr>
            <w:color w:val="0000FF"/>
            <w:sz w:val="39"/>
            <w:u w:val="single" w:color="0000FF"/>
          </w:rPr>
          <w:t>Why</w:t>
        </w:r>
        <w:r>
          <w:rPr>
            <w:color w:val="0000FF"/>
            <w:spacing w:val="-6"/>
            <w:sz w:val="39"/>
            <w:u w:val="single" w:color="0000FF"/>
          </w:rPr>
          <w:t> </w:t>
        </w:r>
        <w:r>
          <w:rPr>
            <w:color w:val="0000FF"/>
            <w:sz w:val="39"/>
            <w:u w:val="single" w:color="0000FF"/>
          </w:rPr>
          <w:t>It’s</w:t>
        </w:r>
        <w:r>
          <w:rPr>
            <w:color w:val="0000FF"/>
            <w:spacing w:val="-3"/>
            <w:sz w:val="39"/>
            <w:u w:val="single" w:color="0000FF"/>
          </w:rPr>
          <w:t> </w:t>
        </w:r>
        <w:r>
          <w:rPr>
            <w:color w:val="0000FF"/>
            <w:sz w:val="39"/>
            <w:u w:val="single" w:color="0000FF"/>
          </w:rPr>
          <w:t>Difficult</w:t>
        </w:r>
        <w:r>
          <w:rPr>
            <w:color w:val="0000FF"/>
            <w:spacing w:val="-4"/>
            <w:sz w:val="39"/>
            <w:u w:val="single" w:color="0000FF"/>
          </w:rPr>
          <w:t> </w:t>
        </w:r>
        <w:r>
          <w:rPr>
            <w:color w:val="0000FF"/>
            <w:sz w:val="39"/>
            <w:u w:val="single" w:color="0000FF"/>
          </w:rPr>
          <w:t>to</w:t>
        </w:r>
        <w:r>
          <w:rPr>
            <w:color w:val="0000FF"/>
            <w:spacing w:val="-3"/>
            <w:sz w:val="39"/>
            <w:u w:val="single" w:color="0000FF"/>
          </w:rPr>
          <w:t> </w:t>
        </w:r>
        <w:r>
          <w:rPr>
            <w:color w:val="0000FF"/>
            <w:sz w:val="39"/>
            <w:u w:val="single" w:color="0000FF"/>
          </w:rPr>
          <w:t>Learn</w:t>
        </w:r>
        <w:r>
          <w:rPr>
            <w:color w:val="0000FF"/>
            <w:spacing w:val="-4"/>
            <w:sz w:val="39"/>
            <w:u w:val="single" w:color="0000FF"/>
          </w:rPr>
          <w:t> </w:t>
        </w:r>
        <w:r>
          <w:rPr>
            <w:color w:val="0000FF"/>
            <w:sz w:val="39"/>
            <w:u w:val="single" w:color="0000FF"/>
          </w:rPr>
          <w:t>from</w:t>
        </w:r>
        <w:r>
          <w:rPr>
            <w:color w:val="0000FF"/>
            <w:spacing w:val="-3"/>
            <w:sz w:val="39"/>
            <w:u w:val="single" w:color="0000FF"/>
          </w:rPr>
          <w:t> </w:t>
        </w:r>
        <w:r>
          <w:rPr>
            <w:color w:val="0000FF"/>
            <w:spacing w:val="-2"/>
            <w:sz w:val="39"/>
            <w:u w:val="single" w:color="0000FF"/>
          </w:rPr>
          <w:t>Failure</w:t>
        </w:r>
      </w:hyperlink>
    </w:p>
    <w:p>
      <w:pPr>
        <w:spacing w:line="264" w:lineRule="auto" w:before="47"/>
        <w:ind w:left="780" w:right="1329" w:firstLine="0"/>
        <w:jc w:val="left"/>
        <w:rPr>
          <w:sz w:val="39"/>
        </w:rPr>
      </w:pPr>
      <w:hyperlink w:history="true" w:anchor="_bookmark268">
        <w:r>
          <w:rPr>
            <w:color w:val="0000FF"/>
            <w:sz w:val="39"/>
            <w:u w:val="single" w:color="0000FF"/>
          </w:rPr>
          <w:t>Failure</w:t>
        </w:r>
        <w:r>
          <w:rPr>
            <w:color w:val="0000FF"/>
            <w:spacing w:val="-9"/>
            <w:sz w:val="39"/>
            <w:u w:val="single" w:color="0000FF"/>
          </w:rPr>
          <w:t> </w:t>
        </w:r>
        <w:r>
          <w:rPr>
            <w:color w:val="0000FF"/>
            <w:sz w:val="39"/>
            <w:u w:val="single" w:color="0000FF"/>
          </w:rPr>
          <w:t>Across</w:t>
        </w:r>
        <w:r>
          <w:rPr>
            <w:color w:val="0000FF"/>
            <w:spacing w:val="-9"/>
            <w:sz w:val="39"/>
            <w:u w:val="single" w:color="0000FF"/>
          </w:rPr>
          <w:t> </w:t>
        </w:r>
        <w:r>
          <w:rPr>
            <w:color w:val="0000FF"/>
            <w:sz w:val="39"/>
            <w:u w:val="single" w:color="0000FF"/>
          </w:rPr>
          <w:t>the</w:t>
        </w:r>
        <w:r>
          <w:rPr>
            <w:color w:val="0000FF"/>
            <w:spacing w:val="-9"/>
            <w:sz w:val="39"/>
            <w:u w:val="single" w:color="0000FF"/>
          </w:rPr>
          <w:t> </w:t>
        </w:r>
        <w:r>
          <w:rPr>
            <w:color w:val="0000FF"/>
            <w:sz w:val="39"/>
            <w:u w:val="single" w:color="0000FF"/>
          </w:rPr>
          <w:t>Process</w:t>
        </w:r>
        <w:r>
          <w:rPr>
            <w:color w:val="0000FF"/>
            <w:spacing w:val="-9"/>
            <w:sz w:val="39"/>
            <w:u w:val="single" w:color="0000FF"/>
          </w:rPr>
          <w:t> </w:t>
        </w:r>
        <w:r>
          <w:rPr>
            <w:color w:val="0000FF"/>
            <w:sz w:val="39"/>
            <w:u w:val="single" w:color="0000FF"/>
          </w:rPr>
          <w:t>Knowledge</w:t>
        </w:r>
        <w:r>
          <w:rPr>
            <w:color w:val="0000FF"/>
            <w:spacing w:val="-9"/>
            <w:sz w:val="39"/>
            <w:u w:val="single" w:color="0000FF"/>
          </w:rPr>
          <w:t> </w:t>
        </w:r>
        <w:r>
          <w:rPr>
            <w:color w:val="0000FF"/>
            <w:sz w:val="39"/>
            <w:u w:val="single" w:color="0000FF"/>
          </w:rPr>
          <w:t>Spectrum</w:t>
        </w:r>
      </w:hyperlink>
      <w:r>
        <w:rPr>
          <w:color w:val="0000FF"/>
          <w:sz w:val="39"/>
        </w:rPr>
        <w:t> </w:t>
      </w:r>
      <w:hyperlink w:history="true" w:anchor="_bookmark274">
        <w:r>
          <w:rPr>
            <w:color w:val="0000FF"/>
            <w:sz w:val="39"/>
            <w:u w:val="single" w:color="0000FF"/>
          </w:rPr>
          <w:t>Matching Failure Cause and Context</w:t>
        </w:r>
      </w:hyperlink>
      <w:r>
        <w:rPr>
          <w:color w:val="0000FF"/>
          <w:spacing w:val="40"/>
          <w:sz w:val="39"/>
        </w:rPr>
        <w:t> </w:t>
      </w:r>
      <w:hyperlink w:history="true" w:anchor="_bookmark277">
        <w:r>
          <w:rPr>
            <w:color w:val="0000FF"/>
            <w:sz w:val="39"/>
            <w:u w:val="single" w:color="0000FF"/>
          </w:rPr>
          <w:t>Developing a Learning Approach to Failure</w:t>
        </w:r>
      </w:hyperlink>
      <w:r>
        <w:rPr>
          <w:color w:val="0000FF"/>
          <w:sz w:val="39"/>
        </w:rPr>
        <w:t> </w:t>
      </w:r>
      <w:hyperlink w:history="true" w:anchor="_bookmark279">
        <w:r>
          <w:rPr>
            <w:color w:val="0000FF"/>
            <w:sz w:val="39"/>
            <w:u w:val="single" w:color="0000FF"/>
          </w:rPr>
          <w:t>Strategies for Learning from Failures</w:t>
        </w:r>
      </w:hyperlink>
      <w:r>
        <w:rPr>
          <w:color w:val="0000FF"/>
          <w:spacing w:val="80"/>
          <w:sz w:val="39"/>
        </w:rPr>
        <w:t> </w:t>
      </w:r>
      <w:hyperlink w:history="true" w:anchor="_bookmark290">
        <w:r>
          <w:rPr>
            <w:color w:val="0000FF"/>
            <w:sz w:val="39"/>
            <w:u w:val="single" w:color="0000FF"/>
          </w:rPr>
          <w:t>Leadership Summary</w:t>
        </w:r>
      </w:hyperlink>
    </w:p>
    <w:p>
      <w:pPr>
        <w:spacing w:before="8"/>
        <w:ind w:left="780" w:right="0" w:firstLine="0"/>
        <w:jc w:val="left"/>
        <w:rPr>
          <w:sz w:val="39"/>
        </w:rPr>
      </w:pPr>
      <w:hyperlink w:history="true" w:anchor="_bookmark291">
        <w:r>
          <w:rPr>
            <w:color w:val="0000FF"/>
            <w:sz w:val="39"/>
            <w:u w:val="single" w:color="0000FF"/>
          </w:rPr>
          <w:t>LESSONS</w:t>
        </w:r>
        <w:r>
          <w:rPr>
            <w:color w:val="0000FF"/>
            <w:spacing w:val="-5"/>
            <w:sz w:val="39"/>
            <w:u w:val="single" w:color="0000FF"/>
          </w:rPr>
          <w:t> </w:t>
        </w:r>
        <w:r>
          <w:rPr>
            <w:color w:val="0000FF"/>
            <w:sz w:val="39"/>
            <w:u w:val="single" w:color="0000FF"/>
          </w:rPr>
          <w:t>AND</w:t>
        </w:r>
        <w:r>
          <w:rPr>
            <w:color w:val="0000FF"/>
            <w:spacing w:val="-5"/>
            <w:sz w:val="39"/>
            <w:u w:val="single" w:color="0000FF"/>
          </w:rPr>
          <w:t> </w:t>
        </w:r>
        <w:r>
          <w:rPr>
            <w:color w:val="0000FF"/>
            <w:spacing w:val="-2"/>
            <w:sz w:val="39"/>
            <w:u w:val="single" w:color="0000FF"/>
          </w:rPr>
          <w:t>ACTIONS</w:t>
        </w:r>
      </w:hyperlink>
    </w:p>
    <w:p>
      <w:pPr>
        <w:spacing w:line="276" w:lineRule="auto" w:before="377"/>
        <w:ind w:left="780" w:right="3244" w:hanging="780"/>
        <w:jc w:val="left"/>
        <w:rPr>
          <w:sz w:val="39"/>
        </w:rPr>
      </w:pPr>
      <w:hyperlink w:history="true" w:anchor="_bookmark321">
        <w:r>
          <w:rPr>
            <w:color w:val="0000FF"/>
            <w:sz w:val="39"/>
            <w:u w:val="single" w:color="0000FF"/>
          </w:rPr>
          <w:t>Chapter</w:t>
        </w:r>
        <w:r>
          <w:rPr>
            <w:color w:val="0000FF"/>
            <w:spacing w:val="-11"/>
            <w:sz w:val="39"/>
            <w:u w:val="single" w:color="0000FF"/>
          </w:rPr>
          <w:t> </w:t>
        </w:r>
        <w:r>
          <w:rPr>
            <w:color w:val="0000FF"/>
            <w:sz w:val="39"/>
            <w:u w:val="single" w:color="0000FF"/>
          </w:rPr>
          <w:t>Six:</w:t>
        </w:r>
        <w:r>
          <w:rPr>
            <w:color w:val="0000FF"/>
            <w:spacing w:val="-11"/>
            <w:sz w:val="39"/>
            <w:u w:val="single" w:color="0000FF"/>
          </w:rPr>
          <w:t> </w:t>
        </w:r>
        <w:r>
          <w:rPr>
            <w:color w:val="0000FF"/>
            <w:sz w:val="39"/>
            <w:u w:val="single" w:color="0000FF"/>
          </w:rPr>
          <w:t>Teaming</w:t>
        </w:r>
        <w:r>
          <w:rPr>
            <w:color w:val="0000FF"/>
            <w:spacing w:val="-10"/>
            <w:sz w:val="39"/>
            <w:u w:val="single" w:color="0000FF"/>
          </w:rPr>
          <w:t> </w:t>
        </w:r>
        <w:r>
          <w:rPr>
            <w:color w:val="0000FF"/>
            <w:sz w:val="39"/>
            <w:u w:val="single" w:color="0000FF"/>
          </w:rPr>
          <w:t>Across</w:t>
        </w:r>
        <w:r>
          <w:rPr>
            <w:color w:val="0000FF"/>
            <w:spacing w:val="-11"/>
            <w:sz w:val="39"/>
            <w:u w:val="single" w:color="0000FF"/>
          </w:rPr>
          <w:t> </w:t>
        </w:r>
        <w:r>
          <w:rPr>
            <w:color w:val="0000FF"/>
            <w:sz w:val="39"/>
            <w:u w:val="single" w:color="0000FF"/>
          </w:rPr>
          <w:t>Boundaries</w:t>
        </w:r>
      </w:hyperlink>
      <w:r>
        <w:rPr>
          <w:color w:val="0000FF"/>
          <w:sz w:val="39"/>
        </w:rPr>
        <w:t> </w:t>
      </w:r>
      <w:hyperlink w:history="true" w:anchor="_bookmark331">
        <w:r>
          <w:rPr>
            <w:color w:val="0000FF"/>
            <w:sz w:val="39"/>
            <w:u w:val="single" w:color="0000FF"/>
          </w:rPr>
          <w:t>Teaming Despite Boundaries</w:t>
        </w:r>
      </w:hyperlink>
      <w:r>
        <w:rPr>
          <w:color w:val="0000FF"/>
          <w:sz w:val="39"/>
        </w:rPr>
        <w:t> </w:t>
      </w:r>
      <w:hyperlink w:history="true" w:anchor="_bookmark333">
        <w:r>
          <w:rPr>
            <w:color w:val="0000FF"/>
            <w:sz w:val="39"/>
            <w:u w:val="single" w:color="0000FF"/>
          </w:rPr>
          <w:t>Visible and Invisible Boundaries</w:t>
        </w:r>
      </w:hyperlink>
      <w:r>
        <w:rPr>
          <w:color w:val="0000FF"/>
          <w:sz w:val="39"/>
        </w:rPr>
        <w:t> </w:t>
      </w:r>
      <w:hyperlink w:history="true" w:anchor="_bookmark336">
        <w:r>
          <w:rPr>
            <w:color w:val="0000FF"/>
            <w:sz w:val="39"/>
            <w:u w:val="single" w:color="0000FF"/>
          </w:rPr>
          <w:t>Three Types of Boundaries</w:t>
        </w:r>
      </w:hyperlink>
    </w:p>
    <w:p>
      <w:pPr>
        <w:spacing w:line="426" w:lineRule="exact" w:before="0"/>
        <w:ind w:left="780" w:right="0" w:firstLine="0"/>
        <w:jc w:val="left"/>
        <w:rPr>
          <w:sz w:val="39"/>
        </w:rPr>
      </w:pPr>
      <w:hyperlink w:history="true" w:anchor="_bookmark345">
        <w:r>
          <w:rPr>
            <w:color w:val="0000FF"/>
            <w:sz w:val="39"/>
            <w:u w:val="single" w:color="0000FF"/>
          </w:rPr>
          <w:t>Teaming</w:t>
        </w:r>
        <w:r>
          <w:rPr>
            <w:color w:val="0000FF"/>
            <w:spacing w:val="-5"/>
            <w:sz w:val="39"/>
            <w:u w:val="single" w:color="0000FF"/>
          </w:rPr>
          <w:t> </w:t>
        </w:r>
        <w:r>
          <w:rPr>
            <w:color w:val="0000FF"/>
            <w:sz w:val="39"/>
            <w:u w:val="single" w:color="0000FF"/>
          </w:rPr>
          <w:t>Across</w:t>
        </w:r>
        <w:r>
          <w:rPr>
            <w:color w:val="0000FF"/>
            <w:spacing w:val="-4"/>
            <w:sz w:val="39"/>
            <w:u w:val="single" w:color="0000FF"/>
          </w:rPr>
          <w:t> </w:t>
        </w:r>
        <w:r>
          <w:rPr>
            <w:color w:val="0000FF"/>
            <w:sz w:val="39"/>
            <w:u w:val="single" w:color="0000FF"/>
          </w:rPr>
          <w:t>Common</w:t>
        </w:r>
        <w:r>
          <w:rPr>
            <w:color w:val="0000FF"/>
            <w:spacing w:val="-4"/>
            <w:sz w:val="39"/>
            <w:u w:val="single" w:color="0000FF"/>
          </w:rPr>
          <w:t> </w:t>
        </w:r>
        <w:r>
          <w:rPr>
            <w:color w:val="0000FF"/>
            <w:spacing w:val="-2"/>
            <w:sz w:val="39"/>
            <w:u w:val="single" w:color="0000FF"/>
          </w:rPr>
          <w:t>Boundaries</w:t>
        </w:r>
      </w:hyperlink>
    </w:p>
    <w:p>
      <w:pPr>
        <w:spacing w:line="264" w:lineRule="auto" w:before="46"/>
        <w:ind w:left="780" w:right="656" w:firstLine="0"/>
        <w:jc w:val="left"/>
        <w:rPr>
          <w:sz w:val="39"/>
        </w:rPr>
      </w:pPr>
      <w:hyperlink w:history="true" w:anchor="_bookmark362">
        <w:r>
          <w:rPr>
            <w:color w:val="0000FF"/>
            <w:sz w:val="39"/>
            <w:u w:val="single" w:color="0000FF"/>
          </w:rPr>
          <w:t>Leading</w:t>
        </w:r>
        <w:r>
          <w:rPr>
            <w:color w:val="0000FF"/>
            <w:spacing w:val="-14"/>
            <w:sz w:val="39"/>
            <w:u w:val="single" w:color="0000FF"/>
          </w:rPr>
          <w:t> </w:t>
        </w:r>
        <w:r>
          <w:rPr>
            <w:color w:val="0000FF"/>
            <w:sz w:val="39"/>
            <w:u w:val="single" w:color="0000FF"/>
          </w:rPr>
          <w:t>Communication</w:t>
        </w:r>
        <w:r>
          <w:rPr>
            <w:color w:val="0000FF"/>
            <w:spacing w:val="-14"/>
            <w:sz w:val="39"/>
            <w:u w:val="single" w:color="0000FF"/>
          </w:rPr>
          <w:t> </w:t>
        </w:r>
        <w:r>
          <w:rPr>
            <w:color w:val="0000FF"/>
            <w:sz w:val="39"/>
            <w:u w:val="single" w:color="0000FF"/>
          </w:rPr>
          <w:t>Across</w:t>
        </w:r>
        <w:r>
          <w:rPr>
            <w:color w:val="0000FF"/>
            <w:spacing w:val="-14"/>
            <w:sz w:val="39"/>
            <w:u w:val="single" w:color="0000FF"/>
          </w:rPr>
          <w:t> </w:t>
        </w:r>
        <w:r>
          <w:rPr>
            <w:color w:val="0000FF"/>
            <w:sz w:val="39"/>
            <w:u w:val="single" w:color="0000FF"/>
          </w:rPr>
          <w:t>Boundaries</w:t>
        </w:r>
      </w:hyperlink>
      <w:r>
        <w:rPr>
          <w:color w:val="0000FF"/>
          <w:sz w:val="39"/>
        </w:rPr>
        <w:t> </w:t>
      </w:r>
      <w:hyperlink w:history="true" w:anchor="_bookmark365">
        <w:r>
          <w:rPr>
            <w:color w:val="0000FF"/>
            <w:sz w:val="39"/>
            <w:u w:val="single" w:color="0000FF"/>
          </w:rPr>
          <w:t>Leadership Summary</w:t>
        </w:r>
      </w:hyperlink>
    </w:p>
    <w:p>
      <w:pPr>
        <w:spacing w:before="4"/>
        <w:ind w:left="780" w:right="0" w:firstLine="0"/>
        <w:jc w:val="left"/>
        <w:rPr>
          <w:sz w:val="39"/>
        </w:rPr>
      </w:pPr>
      <w:hyperlink w:history="true" w:anchor="_bookmark367">
        <w:r>
          <w:rPr>
            <w:color w:val="0000FF"/>
            <w:sz w:val="39"/>
            <w:u w:val="single" w:color="0000FF"/>
          </w:rPr>
          <w:t>LESSONS</w:t>
        </w:r>
        <w:r>
          <w:rPr>
            <w:color w:val="0000FF"/>
            <w:spacing w:val="-5"/>
            <w:sz w:val="39"/>
            <w:u w:val="single" w:color="0000FF"/>
          </w:rPr>
          <w:t> </w:t>
        </w:r>
        <w:r>
          <w:rPr>
            <w:color w:val="0000FF"/>
            <w:sz w:val="39"/>
            <w:u w:val="single" w:color="0000FF"/>
          </w:rPr>
          <w:t>AND</w:t>
        </w:r>
        <w:r>
          <w:rPr>
            <w:color w:val="0000FF"/>
            <w:spacing w:val="-5"/>
            <w:sz w:val="39"/>
            <w:u w:val="single" w:color="0000FF"/>
          </w:rPr>
          <w:t> </w:t>
        </w:r>
        <w:r>
          <w:rPr>
            <w:color w:val="0000FF"/>
            <w:spacing w:val="-2"/>
            <w:sz w:val="39"/>
            <w:u w:val="single" w:color="0000FF"/>
          </w:rPr>
          <w:t>ACTIONS</w:t>
        </w:r>
      </w:hyperlink>
    </w:p>
    <w:p>
      <w:pPr>
        <w:spacing w:after="0"/>
        <w:jc w:val="left"/>
        <w:rPr>
          <w:sz w:val="39"/>
        </w:rPr>
        <w:sectPr>
          <w:pgSz w:w="12240" w:h="15840"/>
          <w:pgMar w:top="1380" w:bottom="280" w:left="1440" w:right="1080"/>
        </w:sectPr>
      </w:pPr>
    </w:p>
    <w:p>
      <w:pPr>
        <w:pStyle w:val="Heading4"/>
        <w:spacing w:before="72"/>
        <w:ind w:right="357"/>
        <w:rPr>
          <w:u w:val="none"/>
        </w:rPr>
      </w:pPr>
      <w:hyperlink w:history="true" w:anchor="_bookmark405">
        <w:r>
          <w:rPr>
            <w:color w:val="0000FF"/>
            <w:u w:val="single" w:color="0000FF"/>
          </w:rPr>
          <w:t>Part</w:t>
        </w:r>
        <w:r>
          <w:rPr>
            <w:color w:val="0000FF"/>
            <w:spacing w:val="16"/>
            <w:u w:val="single" w:color="0000FF"/>
          </w:rPr>
          <w:t> </w:t>
        </w:r>
        <w:r>
          <w:rPr>
            <w:color w:val="0000FF"/>
            <w:u w:val="single" w:color="0000FF"/>
          </w:rPr>
          <w:t>Three:</w:t>
        </w:r>
        <w:r>
          <w:rPr>
            <w:color w:val="0000FF"/>
            <w:spacing w:val="17"/>
            <w:u w:val="single" w:color="0000FF"/>
          </w:rPr>
          <w:t> </w:t>
        </w:r>
        <w:r>
          <w:rPr>
            <w:color w:val="0000FF"/>
            <w:u w:val="single" w:color="0000FF"/>
          </w:rPr>
          <w:t>Execution-as-</w:t>
        </w:r>
        <w:r>
          <w:rPr>
            <w:color w:val="0000FF"/>
            <w:spacing w:val="-2"/>
            <w:u w:val="single" w:color="0000FF"/>
          </w:rPr>
          <w:t>Learning</w:t>
        </w:r>
      </w:hyperlink>
    </w:p>
    <w:p>
      <w:pPr>
        <w:spacing w:line="297" w:lineRule="auto" w:before="385"/>
        <w:ind w:left="780" w:right="1066" w:hanging="780"/>
        <w:jc w:val="left"/>
        <w:rPr>
          <w:sz w:val="39"/>
        </w:rPr>
      </w:pPr>
      <w:hyperlink w:history="true" w:anchor="_bookmark406">
        <w:r>
          <w:rPr>
            <w:color w:val="0000FF"/>
            <w:sz w:val="39"/>
            <w:u w:val="single" w:color="0000FF"/>
          </w:rPr>
          <w:t>Chapter</w:t>
        </w:r>
        <w:r>
          <w:rPr>
            <w:color w:val="0000FF"/>
            <w:spacing w:val="-7"/>
            <w:sz w:val="39"/>
            <w:u w:val="single" w:color="0000FF"/>
          </w:rPr>
          <w:t> </w:t>
        </w:r>
        <w:r>
          <w:rPr>
            <w:color w:val="0000FF"/>
            <w:sz w:val="39"/>
            <w:u w:val="single" w:color="0000FF"/>
          </w:rPr>
          <w:t>Seven:</w:t>
        </w:r>
        <w:r>
          <w:rPr>
            <w:color w:val="0000FF"/>
            <w:spacing w:val="-7"/>
            <w:sz w:val="39"/>
            <w:u w:val="single" w:color="0000FF"/>
          </w:rPr>
          <w:t> </w:t>
        </w:r>
        <w:r>
          <w:rPr>
            <w:color w:val="0000FF"/>
            <w:sz w:val="39"/>
            <w:u w:val="single" w:color="0000FF"/>
          </w:rPr>
          <w:t>Putting</w:t>
        </w:r>
        <w:r>
          <w:rPr>
            <w:color w:val="0000FF"/>
            <w:spacing w:val="-6"/>
            <w:sz w:val="39"/>
            <w:u w:val="single" w:color="0000FF"/>
          </w:rPr>
          <w:t> </w:t>
        </w:r>
        <w:r>
          <w:rPr>
            <w:color w:val="0000FF"/>
            <w:sz w:val="39"/>
            <w:u w:val="single" w:color="0000FF"/>
          </w:rPr>
          <w:t>Teaming</w:t>
        </w:r>
        <w:r>
          <w:rPr>
            <w:color w:val="0000FF"/>
            <w:spacing w:val="-6"/>
            <w:sz w:val="39"/>
            <w:u w:val="single" w:color="0000FF"/>
          </w:rPr>
          <w:t> </w:t>
        </w:r>
        <w:r>
          <w:rPr>
            <w:color w:val="0000FF"/>
            <w:sz w:val="39"/>
            <w:u w:val="single" w:color="0000FF"/>
          </w:rPr>
          <w:t>and</w:t>
        </w:r>
        <w:r>
          <w:rPr>
            <w:color w:val="0000FF"/>
            <w:spacing w:val="-6"/>
            <w:sz w:val="39"/>
            <w:u w:val="single" w:color="0000FF"/>
          </w:rPr>
          <w:t> </w:t>
        </w:r>
        <w:r>
          <w:rPr>
            <w:color w:val="0000FF"/>
            <w:sz w:val="39"/>
            <w:u w:val="single" w:color="0000FF"/>
          </w:rPr>
          <w:t>Learning</w:t>
        </w:r>
        <w:r>
          <w:rPr>
            <w:color w:val="0000FF"/>
            <w:spacing w:val="-6"/>
            <w:sz w:val="39"/>
            <w:u w:val="single" w:color="0000FF"/>
          </w:rPr>
          <w:t> </w:t>
        </w:r>
        <w:r>
          <w:rPr>
            <w:color w:val="0000FF"/>
            <w:sz w:val="39"/>
            <w:u w:val="single" w:color="0000FF"/>
          </w:rPr>
          <w:t>to</w:t>
        </w:r>
        <w:r>
          <w:rPr>
            <w:color w:val="0000FF"/>
            <w:spacing w:val="-6"/>
            <w:sz w:val="39"/>
            <w:u w:val="single" w:color="0000FF"/>
          </w:rPr>
          <w:t> </w:t>
        </w:r>
        <w:r>
          <w:rPr>
            <w:color w:val="0000FF"/>
            <w:sz w:val="39"/>
            <w:u w:val="single" w:color="0000FF"/>
          </w:rPr>
          <w:t>Work</w:t>
        </w:r>
      </w:hyperlink>
      <w:r>
        <w:rPr>
          <w:color w:val="0000FF"/>
          <w:sz w:val="39"/>
        </w:rPr>
        <w:t> </w:t>
      </w:r>
      <w:hyperlink w:history="true" w:anchor="_bookmark408">
        <w:r>
          <w:rPr>
            <w:color w:val="0000FF"/>
            <w:spacing w:val="-2"/>
            <w:sz w:val="39"/>
            <w:u w:val="single" w:color="0000FF"/>
          </w:rPr>
          <w:t>Execution-as-Learning</w:t>
        </w:r>
      </w:hyperlink>
    </w:p>
    <w:p>
      <w:pPr>
        <w:spacing w:line="386" w:lineRule="exact" w:before="0"/>
        <w:ind w:left="780" w:right="0" w:firstLine="0"/>
        <w:jc w:val="left"/>
        <w:rPr>
          <w:sz w:val="39"/>
        </w:rPr>
      </w:pPr>
      <w:hyperlink w:history="true" w:anchor="_bookmark416">
        <w:r>
          <w:rPr>
            <w:color w:val="0000FF"/>
            <w:sz w:val="39"/>
            <w:u w:val="single" w:color="0000FF"/>
          </w:rPr>
          <w:t>Using</w:t>
        </w:r>
        <w:r>
          <w:rPr>
            <w:color w:val="0000FF"/>
            <w:spacing w:val="-6"/>
            <w:sz w:val="39"/>
            <w:u w:val="single" w:color="0000FF"/>
          </w:rPr>
          <w:t> </w:t>
        </w:r>
        <w:r>
          <w:rPr>
            <w:color w:val="0000FF"/>
            <w:sz w:val="39"/>
            <w:u w:val="single" w:color="0000FF"/>
          </w:rPr>
          <w:t>the</w:t>
        </w:r>
        <w:r>
          <w:rPr>
            <w:color w:val="0000FF"/>
            <w:spacing w:val="-4"/>
            <w:sz w:val="39"/>
            <w:u w:val="single" w:color="0000FF"/>
          </w:rPr>
          <w:t> </w:t>
        </w:r>
        <w:r>
          <w:rPr>
            <w:color w:val="0000FF"/>
            <w:sz w:val="39"/>
            <w:u w:val="single" w:color="0000FF"/>
          </w:rPr>
          <w:t>Process</w:t>
        </w:r>
        <w:r>
          <w:rPr>
            <w:color w:val="0000FF"/>
            <w:spacing w:val="-4"/>
            <w:sz w:val="39"/>
            <w:u w:val="single" w:color="0000FF"/>
          </w:rPr>
          <w:t> </w:t>
        </w:r>
        <w:r>
          <w:rPr>
            <w:color w:val="0000FF"/>
            <w:sz w:val="39"/>
            <w:u w:val="single" w:color="0000FF"/>
          </w:rPr>
          <w:t>Knowledge</w:t>
        </w:r>
        <w:r>
          <w:rPr>
            <w:color w:val="0000FF"/>
            <w:spacing w:val="-4"/>
            <w:sz w:val="39"/>
            <w:u w:val="single" w:color="0000FF"/>
          </w:rPr>
          <w:t> </w:t>
        </w:r>
        <w:r>
          <w:rPr>
            <w:color w:val="0000FF"/>
            <w:spacing w:val="-2"/>
            <w:sz w:val="39"/>
            <w:u w:val="single" w:color="0000FF"/>
          </w:rPr>
          <w:t>Spectrum</w:t>
        </w:r>
      </w:hyperlink>
    </w:p>
    <w:p>
      <w:pPr>
        <w:spacing w:line="264" w:lineRule="auto" w:before="47"/>
        <w:ind w:left="780" w:right="3558" w:firstLine="0"/>
        <w:jc w:val="left"/>
        <w:rPr>
          <w:sz w:val="39"/>
        </w:rPr>
      </w:pPr>
      <w:hyperlink w:history="true" w:anchor="_bookmark419">
        <w:r>
          <w:rPr>
            <w:color w:val="0000FF"/>
            <w:sz w:val="39"/>
            <w:u w:val="single" w:color="0000FF"/>
          </w:rPr>
          <w:t>Facing</w:t>
        </w:r>
        <w:r>
          <w:rPr>
            <w:color w:val="0000FF"/>
            <w:spacing w:val="-8"/>
            <w:sz w:val="39"/>
            <w:u w:val="single" w:color="0000FF"/>
          </w:rPr>
          <w:t> </w:t>
        </w:r>
        <w:r>
          <w:rPr>
            <w:color w:val="0000FF"/>
            <w:sz w:val="39"/>
            <w:u w:val="single" w:color="0000FF"/>
          </w:rPr>
          <w:t>a</w:t>
        </w:r>
        <w:r>
          <w:rPr>
            <w:color w:val="0000FF"/>
            <w:spacing w:val="-9"/>
            <w:sz w:val="39"/>
            <w:u w:val="single" w:color="0000FF"/>
          </w:rPr>
          <w:t> </w:t>
        </w:r>
        <w:r>
          <w:rPr>
            <w:color w:val="0000FF"/>
            <w:sz w:val="39"/>
            <w:u w:val="single" w:color="0000FF"/>
          </w:rPr>
          <w:t>Shifting</w:t>
        </w:r>
        <w:r>
          <w:rPr>
            <w:color w:val="0000FF"/>
            <w:spacing w:val="-8"/>
            <w:sz w:val="39"/>
            <w:u w:val="single" w:color="0000FF"/>
          </w:rPr>
          <w:t> </w:t>
        </w:r>
        <w:r>
          <w:rPr>
            <w:color w:val="0000FF"/>
            <w:sz w:val="39"/>
            <w:u w:val="single" w:color="0000FF"/>
          </w:rPr>
          <w:t>Context</w:t>
        </w:r>
        <w:r>
          <w:rPr>
            <w:color w:val="0000FF"/>
            <w:spacing w:val="-9"/>
            <w:sz w:val="39"/>
            <w:u w:val="single" w:color="0000FF"/>
          </w:rPr>
          <w:t> </w:t>
        </w:r>
        <w:r>
          <w:rPr>
            <w:color w:val="0000FF"/>
            <w:sz w:val="39"/>
            <w:u w:val="single" w:color="0000FF"/>
          </w:rPr>
          <w:t>at</w:t>
        </w:r>
        <w:r>
          <w:rPr>
            <w:color w:val="0000FF"/>
            <w:spacing w:val="-9"/>
            <w:sz w:val="39"/>
            <w:u w:val="single" w:color="0000FF"/>
          </w:rPr>
          <w:t> </w:t>
        </w:r>
        <w:r>
          <w:rPr>
            <w:color w:val="0000FF"/>
            <w:sz w:val="39"/>
            <w:u w:val="single" w:color="0000FF"/>
          </w:rPr>
          <w:t>Telco</w:t>
        </w:r>
      </w:hyperlink>
      <w:r>
        <w:rPr>
          <w:color w:val="0000FF"/>
          <w:sz w:val="39"/>
        </w:rPr>
        <w:t> </w:t>
      </w:r>
      <w:hyperlink w:history="true" w:anchor="_bookmark423">
        <w:r>
          <w:rPr>
            <w:color w:val="0000FF"/>
            <w:sz w:val="39"/>
            <w:u w:val="single" w:color="0000FF"/>
          </w:rPr>
          <w:t>Learning That Never Ends</w:t>
        </w:r>
      </w:hyperlink>
      <w:r>
        <w:rPr>
          <w:color w:val="0000FF"/>
          <w:sz w:val="39"/>
        </w:rPr>
        <w:t> </w:t>
      </w:r>
      <w:hyperlink w:history="true" w:anchor="_bookmark438">
        <w:r>
          <w:rPr>
            <w:color w:val="0000FF"/>
            <w:sz w:val="39"/>
            <w:u w:val="single" w:color="0000FF"/>
          </w:rPr>
          <w:t>Keeping Learning Alive</w:t>
        </w:r>
      </w:hyperlink>
      <w:r>
        <w:rPr>
          <w:color w:val="0000FF"/>
          <w:sz w:val="39"/>
        </w:rPr>
        <w:t> </w:t>
      </w:r>
      <w:hyperlink w:history="true" w:anchor="_bookmark441">
        <w:r>
          <w:rPr>
            <w:color w:val="0000FF"/>
            <w:sz w:val="39"/>
            <w:u w:val="single" w:color="0000FF"/>
          </w:rPr>
          <w:t>Leadership Summary</w:t>
        </w:r>
      </w:hyperlink>
    </w:p>
    <w:p>
      <w:pPr>
        <w:spacing w:before="6"/>
        <w:ind w:left="780" w:right="0" w:firstLine="0"/>
        <w:jc w:val="left"/>
        <w:rPr>
          <w:sz w:val="39"/>
        </w:rPr>
      </w:pPr>
      <w:hyperlink w:history="true" w:anchor="_bookmark442">
        <w:r>
          <w:rPr>
            <w:color w:val="0000FF"/>
            <w:sz w:val="39"/>
            <w:u w:val="single" w:color="0000FF"/>
          </w:rPr>
          <w:t>LESSONS</w:t>
        </w:r>
        <w:r>
          <w:rPr>
            <w:color w:val="0000FF"/>
            <w:spacing w:val="-5"/>
            <w:sz w:val="39"/>
            <w:u w:val="single" w:color="0000FF"/>
          </w:rPr>
          <w:t> </w:t>
        </w:r>
        <w:r>
          <w:rPr>
            <w:color w:val="0000FF"/>
            <w:sz w:val="39"/>
            <w:u w:val="single" w:color="0000FF"/>
          </w:rPr>
          <w:t>AND</w:t>
        </w:r>
        <w:r>
          <w:rPr>
            <w:color w:val="0000FF"/>
            <w:spacing w:val="-5"/>
            <w:sz w:val="39"/>
            <w:u w:val="single" w:color="0000FF"/>
          </w:rPr>
          <w:t> </w:t>
        </w:r>
        <w:r>
          <w:rPr>
            <w:color w:val="0000FF"/>
            <w:spacing w:val="-2"/>
            <w:sz w:val="39"/>
            <w:u w:val="single" w:color="0000FF"/>
          </w:rPr>
          <w:t>ACTIONS</w:t>
        </w:r>
      </w:hyperlink>
    </w:p>
    <w:p>
      <w:pPr>
        <w:spacing w:before="377"/>
        <w:ind w:left="0" w:right="0" w:firstLine="0"/>
        <w:jc w:val="left"/>
        <w:rPr>
          <w:sz w:val="39"/>
        </w:rPr>
      </w:pPr>
      <w:hyperlink w:history="true" w:anchor="_bookmark458">
        <w:r>
          <w:rPr>
            <w:color w:val="0000FF"/>
            <w:sz w:val="39"/>
            <w:u w:val="single" w:color="0000FF"/>
          </w:rPr>
          <w:t>Chapter</w:t>
        </w:r>
        <w:r>
          <w:rPr>
            <w:color w:val="0000FF"/>
            <w:spacing w:val="-7"/>
            <w:sz w:val="39"/>
            <w:u w:val="single" w:color="0000FF"/>
          </w:rPr>
          <w:t> </w:t>
        </w:r>
        <w:r>
          <w:rPr>
            <w:color w:val="0000FF"/>
            <w:sz w:val="39"/>
            <w:u w:val="single" w:color="0000FF"/>
          </w:rPr>
          <w:t>Eight:</w:t>
        </w:r>
        <w:r>
          <w:rPr>
            <w:color w:val="0000FF"/>
            <w:spacing w:val="-5"/>
            <w:sz w:val="39"/>
            <w:u w:val="single" w:color="0000FF"/>
          </w:rPr>
          <w:t> </w:t>
        </w:r>
        <w:r>
          <w:rPr>
            <w:color w:val="0000FF"/>
            <w:sz w:val="39"/>
            <w:u w:val="single" w:color="0000FF"/>
          </w:rPr>
          <w:t>Leadership</w:t>
        </w:r>
        <w:r>
          <w:rPr>
            <w:color w:val="0000FF"/>
            <w:spacing w:val="-3"/>
            <w:sz w:val="39"/>
            <w:u w:val="single" w:color="0000FF"/>
          </w:rPr>
          <w:t> </w:t>
        </w:r>
        <w:r>
          <w:rPr>
            <w:color w:val="0000FF"/>
            <w:sz w:val="39"/>
            <w:u w:val="single" w:color="0000FF"/>
          </w:rPr>
          <w:t>Makes</w:t>
        </w:r>
        <w:r>
          <w:rPr>
            <w:color w:val="0000FF"/>
            <w:spacing w:val="-5"/>
            <w:sz w:val="39"/>
            <w:u w:val="single" w:color="0000FF"/>
          </w:rPr>
          <w:t> </w:t>
        </w:r>
        <w:r>
          <w:rPr>
            <w:color w:val="0000FF"/>
            <w:sz w:val="39"/>
            <w:u w:val="single" w:color="0000FF"/>
          </w:rPr>
          <w:t>It</w:t>
        </w:r>
        <w:r>
          <w:rPr>
            <w:color w:val="0000FF"/>
            <w:spacing w:val="-4"/>
            <w:sz w:val="39"/>
            <w:u w:val="single" w:color="0000FF"/>
          </w:rPr>
          <w:t> </w:t>
        </w:r>
        <w:r>
          <w:rPr>
            <w:color w:val="0000FF"/>
            <w:spacing w:val="-2"/>
            <w:sz w:val="39"/>
            <w:u w:val="single" w:color="0000FF"/>
          </w:rPr>
          <w:t>Happen</w:t>
        </w:r>
      </w:hyperlink>
    </w:p>
    <w:p>
      <w:pPr>
        <w:spacing w:line="256" w:lineRule="auto" w:before="107"/>
        <w:ind w:left="780" w:right="656" w:firstLine="0"/>
        <w:jc w:val="left"/>
        <w:rPr>
          <w:sz w:val="39"/>
        </w:rPr>
      </w:pPr>
      <w:hyperlink w:history="true" w:anchor="_bookmark459">
        <w:r>
          <w:rPr>
            <w:color w:val="0000FF"/>
            <w:sz w:val="39"/>
            <w:u w:val="single" w:color="0000FF"/>
          </w:rPr>
          <w:t>Leading</w:t>
        </w:r>
        <w:r>
          <w:rPr>
            <w:color w:val="0000FF"/>
            <w:spacing w:val="-7"/>
            <w:sz w:val="39"/>
            <w:u w:val="single" w:color="0000FF"/>
          </w:rPr>
          <w:t> </w:t>
        </w:r>
        <w:r>
          <w:rPr>
            <w:color w:val="0000FF"/>
            <w:sz w:val="39"/>
            <w:u w:val="single" w:color="0000FF"/>
          </w:rPr>
          <w:t>Teaming</w:t>
        </w:r>
        <w:r>
          <w:rPr>
            <w:color w:val="0000FF"/>
            <w:spacing w:val="-7"/>
            <w:sz w:val="39"/>
            <w:u w:val="single" w:color="0000FF"/>
          </w:rPr>
          <w:t> </w:t>
        </w:r>
        <w:r>
          <w:rPr>
            <w:color w:val="0000FF"/>
            <w:sz w:val="39"/>
            <w:u w:val="single" w:color="0000FF"/>
          </w:rPr>
          <w:t>in</w:t>
        </w:r>
        <w:r>
          <w:rPr>
            <w:color w:val="0000FF"/>
            <w:spacing w:val="-7"/>
            <w:sz w:val="39"/>
            <w:u w:val="single" w:color="0000FF"/>
          </w:rPr>
          <w:t> </w:t>
        </w:r>
        <w:r>
          <w:rPr>
            <w:color w:val="0000FF"/>
            <w:sz w:val="39"/>
            <w:u w:val="single" w:color="0000FF"/>
          </w:rPr>
          <w:t>Routine</w:t>
        </w:r>
        <w:r>
          <w:rPr>
            <w:color w:val="0000FF"/>
            <w:spacing w:val="-8"/>
            <w:sz w:val="39"/>
            <w:u w:val="single" w:color="0000FF"/>
          </w:rPr>
          <w:t> </w:t>
        </w:r>
        <w:r>
          <w:rPr>
            <w:color w:val="0000FF"/>
            <w:sz w:val="39"/>
            <w:u w:val="single" w:color="0000FF"/>
          </w:rPr>
          <w:t>Production</w:t>
        </w:r>
        <w:r>
          <w:rPr>
            <w:color w:val="0000FF"/>
            <w:spacing w:val="-7"/>
            <w:sz w:val="39"/>
            <w:u w:val="single" w:color="0000FF"/>
          </w:rPr>
          <w:t> </w:t>
        </w:r>
        <w:r>
          <w:rPr>
            <w:color w:val="0000FF"/>
            <w:sz w:val="39"/>
            <w:u w:val="single" w:color="0000FF"/>
          </w:rPr>
          <w:t>at</w:t>
        </w:r>
        <w:r>
          <w:rPr>
            <w:color w:val="0000FF"/>
            <w:spacing w:val="-8"/>
            <w:sz w:val="39"/>
            <w:u w:val="single" w:color="0000FF"/>
          </w:rPr>
          <w:t> </w:t>
        </w:r>
        <w:r>
          <w:rPr>
            <w:color w:val="0000FF"/>
            <w:sz w:val="39"/>
            <w:u w:val="single" w:color="0000FF"/>
          </w:rPr>
          <w:t>Simmons</w:t>
        </w:r>
      </w:hyperlink>
      <w:r>
        <w:rPr>
          <w:color w:val="0000FF"/>
          <w:sz w:val="39"/>
        </w:rPr>
        <w:t> </w:t>
      </w:r>
      <w:hyperlink w:history="true" w:anchor="_bookmark464">
        <w:r>
          <w:rPr>
            <w:color w:val="0000FF"/>
            <w:sz w:val="39"/>
            <w:u w:val="single" w:color="0000FF"/>
          </w:rPr>
          <w:t>Leading Teaming in Complex Operations at</w:t>
        </w:r>
        <w:r>
          <w:rPr>
            <w:color w:val="0000FF"/>
            <w:sz w:val="39"/>
          </w:rPr>
          <w:t> </w:t>
        </w:r>
        <w:r>
          <w:rPr>
            <w:color w:val="0000FF"/>
            <w:sz w:val="39"/>
            <w:u w:val="single" w:color="0000FF"/>
          </w:rPr>
          <w:t>Children’s Hospital</w:t>
        </w:r>
      </w:hyperlink>
    </w:p>
    <w:p>
      <w:pPr>
        <w:spacing w:line="264" w:lineRule="auto" w:before="15"/>
        <w:ind w:left="780" w:right="2351" w:firstLine="0"/>
        <w:jc w:val="left"/>
        <w:rPr>
          <w:sz w:val="39"/>
        </w:rPr>
      </w:pPr>
      <w:hyperlink w:history="true" w:anchor="_bookmark474">
        <w:r>
          <w:rPr>
            <w:color w:val="0000FF"/>
            <w:sz w:val="39"/>
            <w:u w:val="single" w:color="0000FF"/>
          </w:rPr>
          <w:t>Leading</w:t>
        </w:r>
        <w:r>
          <w:rPr>
            <w:color w:val="0000FF"/>
            <w:spacing w:val="-8"/>
            <w:sz w:val="39"/>
            <w:u w:val="single" w:color="0000FF"/>
          </w:rPr>
          <w:t> </w:t>
        </w:r>
        <w:r>
          <w:rPr>
            <w:color w:val="0000FF"/>
            <w:sz w:val="39"/>
            <w:u w:val="single" w:color="0000FF"/>
          </w:rPr>
          <w:t>Teaming</w:t>
        </w:r>
        <w:r>
          <w:rPr>
            <w:color w:val="0000FF"/>
            <w:spacing w:val="-8"/>
            <w:sz w:val="39"/>
            <w:u w:val="single" w:color="0000FF"/>
          </w:rPr>
          <w:t> </w:t>
        </w:r>
        <w:r>
          <w:rPr>
            <w:color w:val="0000FF"/>
            <w:sz w:val="39"/>
            <w:u w:val="single" w:color="0000FF"/>
          </w:rPr>
          <w:t>for</w:t>
        </w:r>
        <w:r>
          <w:rPr>
            <w:color w:val="0000FF"/>
            <w:spacing w:val="-9"/>
            <w:sz w:val="39"/>
            <w:u w:val="single" w:color="0000FF"/>
          </w:rPr>
          <w:t> </w:t>
        </w:r>
        <w:r>
          <w:rPr>
            <w:color w:val="0000FF"/>
            <w:sz w:val="39"/>
            <w:u w:val="single" w:color="0000FF"/>
          </w:rPr>
          <w:t>Innovation</w:t>
        </w:r>
        <w:r>
          <w:rPr>
            <w:color w:val="0000FF"/>
            <w:spacing w:val="-8"/>
            <w:sz w:val="39"/>
            <w:u w:val="single" w:color="0000FF"/>
          </w:rPr>
          <w:t> </w:t>
        </w:r>
        <w:r>
          <w:rPr>
            <w:color w:val="0000FF"/>
            <w:sz w:val="39"/>
            <w:u w:val="single" w:color="0000FF"/>
          </w:rPr>
          <w:t>at</w:t>
        </w:r>
        <w:r>
          <w:rPr>
            <w:color w:val="0000FF"/>
            <w:spacing w:val="-9"/>
            <w:sz w:val="39"/>
            <w:u w:val="single" w:color="0000FF"/>
          </w:rPr>
          <w:t> </w:t>
        </w:r>
        <w:r>
          <w:rPr>
            <w:color w:val="0000FF"/>
            <w:sz w:val="39"/>
            <w:u w:val="single" w:color="0000FF"/>
          </w:rPr>
          <w:t>IDEO</w:t>
        </w:r>
      </w:hyperlink>
      <w:r>
        <w:rPr>
          <w:color w:val="0000FF"/>
          <w:sz w:val="39"/>
        </w:rPr>
        <w:t> </w:t>
      </w:r>
      <w:hyperlink w:history="true" w:anchor="_bookmark482">
        <w:r>
          <w:rPr>
            <w:color w:val="0000FF"/>
            <w:sz w:val="39"/>
            <w:u w:val="single" w:color="0000FF"/>
          </w:rPr>
          <w:t>Leadership Summary</w:t>
        </w:r>
      </w:hyperlink>
    </w:p>
    <w:p>
      <w:pPr>
        <w:spacing w:line="441" w:lineRule="auto" w:before="3"/>
        <w:ind w:left="0" w:right="6207" w:firstLine="780"/>
        <w:jc w:val="left"/>
        <w:rPr>
          <w:sz w:val="39"/>
        </w:rPr>
      </w:pPr>
      <w:hyperlink w:history="true" w:anchor="_bookmark483">
        <w:r>
          <w:rPr>
            <w:color w:val="0000FF"/>
            <w:sz w:val="39"/>
            <w:u w:val="single" w:color="0000FF"/>
          </w:rPr>
          <w:t>Moving</w:t>
        </w:r>
        <w:r>
          <w:rPr>
            <w:color w:val="0000FF"/>
            <w:spacing w:val="-25"/>
            <w:sz w:val="39"/>
            <w:u w:val="single" w:color="0000FF"/>
          </w:rPr>
          <w:t> </w:t>
        </w:r>
        <w:r>
          <w:rPr>
            <w:color w:val="0000FF"/>
            <w:sz w:val="39"/>
            <w:u w:val="single" w:color="0000FF"/>
          </w:rPr>
          <w:t>Forward</w:t>
        </w:r>
      </w:hyperlink>
      <w:r>
        <w:rPr>
          <w:color w:val="0000FF"/>
          <w:sz w:val="39"/>
        </w:rPr>
        <w:t> </w:t>
      </w:r>
      <w:hyperlink w:history="true" w:anchor="_bookmark506">
        <w:r>
          <w:rPr>
            <w:color w:val="0000FF"/>
            <w:spacing w:val="-2"/>
            <w:sz w:val="39"/>
            <w:u w:val="single" w:color="0000FF"/>
          </w:rPr>
          <w:t>Acknowledgments</w:t>
        </w:r>
      </w:hyperlink>
      <w:r>
        <w:rPr>
          <w:color w:val="0000FF"/>
          <w:spacing w:val="-2"/>
          <w:sz w:val="39"/>
        </w:rPr>
        <w:t> </w:t>
      </w:r>
      <w:hyperlink w:history="true" w:anchor="_bookmark507">
        <w:r>
          <w:rPr>
            <w:color w:val="0000FF"/>
            <w:sz w:val="39"/>
            <w:u w:val="single" w:color="0000FF"/>
          </w:rPr>
          <w:t>About the Author</w:t>
        </w:r>
      </w:hyperlink>
      <w:r>
        <w:rPr>
          <w:color w:val="0000FF"/>
          <w:sz w:val="39"/>
        </w:rPr>
        <w:t> </w:t>
      </w:r>
      <w:hyperlink w:history="true" w:anchor="_bookmark508">
        <w:r>
          <w:rPr>
            <w:color w:val="0000FF"/>
            <w:spacing w:val="-2"/>
            <w:sz w:val="39"/>
            <w:u w:val="single" w:color="0000FF"/>
          </w:rPr>
          <w:t>Index</w:t>
        </w:r>
      </w:hyperlink>
    </w:p>
    <w:p>
      <w:pPr>
        <w:spacing w:after="0" w:line="441" w:lineRule="auto"/>
        <w:jc w:val="left"/>
        <w:rPr>
          <w:sz w:val="39"/>
        </w:rPr>
        <w:sectPr>
          <w:pgSz w:w="12240" w:h="15840"/>
          <w:pgMar w:top="1360" w:bottom="280" w:left="1440" w:right="1080"/>
        </w:sectPr>
      </w:pPr>
    </w:p>
    <w:p>
      <w:pPr>
        <w:pStyle w:val="BodyText"/>
        <w:spacing w:line="249" w:lineRule="auto" w:before="75"/>
        <w:ind w:right="359"/>
      </w:pPr>
      <w:bookmarkStart w:name="Endorsements" w:id="1"/>
      <w:bookmarkEnd w:id="1"/>
      <w:r>
        <w:rPr/>
      </w:r>
      <w:bookmarkStart w:name="_bookmark0" w:id="2"/>
      <w:bookmarkEnd w:id="2"/>
      <w:r>
        <w:rPr/>
      </w:r>
      <w:r>
        <w:rPr/>
        <w:t>Teaming is a fresh new concept to organize the best knowledge available for creating and maintaining effective action.”</w:t>
      </w:r>
    </w:p>
    <w:p>
      <w:pPr>
        <w:spacing w:before="32"/>
        <w:ind w:left="240" w:right="0" w:firstLine="0"/>
        <w:jc w:val="both"/>
        <w:rPr>
          <w:sz w:val="30"/>
        </w:rPr>
      </w:pPr>
      <w:r>
        <w:rPr>
          <w:sz w:val="30"/>
        </w:rPr>
        <w:t>—</w:t>
      </w:r>
      <w:r>
        <w:rPr>
          <w:b/>
          <w:sz w:val="30"/>
        </w:rPr>
        <w:t>Chris</w:t>
      </w:r>
      <w:r>
        <w:rPr>
          <w:b/>
          <w:spacing w:val="-9"/>
          <w:sz w:val="30"/>
        </w:rPr>
        <w:t> </w:t>
      </w:r>
      <w:r>
        <w:rPr>
          <w:b/>
          <w:sz w:val="30"/>
        </w:rPr>
        <w:t>Argyris</w:t>
      </w:r>
      <w:r>
        <w:rPr>
          <w:sz w:val="30"/>
        </w:rPr>
        <w:t>,</w:t>
      </w:r>
      <w:r>
        <w:rPr>
          <w:spacing w:val="-5"/>
          <w:sz w:val="30"/>
        </w:rPr>
        <w:t> </w:t>
      </w:r>
      <w:r>
        <w:rPr>
          <w:sz w:val="30"/>
        </w:rPr>
        <w:t>professor</w:t>
      </w:r>
      <w:r>
        <w:rPr>
          <w:spacing w:val="-6"/>
          <w:sz w:val="30"/>
        </w:rPr>
        <w:t> </w:t>
      </w:r>
      <w:r>
        <w:rPr>
          <w:sz w:val="30"/>
        </w:rPr>
        <w:t>emeritus,</w:t>
      </w:r>
      <w:r>
        <w:rPr>
          <w:spacing w:val="-5"/>
          <w:sz w:val="30"/>
        </w:rPr>
        <w:t> </w:t>
      </w:r>
      <w:r>
        <w:rPr>
          <w:sz w:val="30"/>
        </w:rPr>
        <w:t>Harvard</w:t>
      </w:r>
      <w:r>
        <w:rPr>
          <w:spacing w:val="-5"/>
          <w:sz w:val="30"/>
        </w:rPr>
        <w:t> </w:t>
      </w:r>
      <w:r>
        <w:rPr>
          <w:spacing w:val="-2"/>
          <w:sz w:val="30"/>
        </w:rPr>
        <w:t>University</w:t>
      </w:r>
    </w:p>
    <w:p>
      <w:pPr>
        <w:pStyle w:val="BodyText"/>
        <w:spacing w:line="249" w:lineRule="auto" w:before="45"/>
        <w:ind w:right="361" w:firstLine="240"/>
      </w:pPr>
      <w:r>
        <w:rPr/>
        <w:t>“This is the ultimate book on teams and learning. Edmondson combines academic rigor and relevance in a unique way. A must-read for scholars and </w:t>
      </w:r>
      <w:r>
        <w:rPr>
          <w:spacing w:val="-2"/>
        </w:rPr>
        <w:t>practitioners.”</w:t>
      </w:r>
    </w:p>
    <w:p>
      <w:pPr>
        <w:pStyle w:val="BodyText"/>
        <w:spacing w:line="249" w:lineRule="auto" w:before="34"/>
        <w:ind w:right="366" w:firstLine="240"/>
      </w:pPr>
      <w:r>
        <w:rPr/>
        <w:t>—</w:t>
      </w:r>
      <w:r>
        <w:rPr>
          <w:b/>
        </w:rPr>
        <w:t>Bertrand Moingeon</w:t>
      </w:r>
      <w:r>
        <w:rPr/>
        <w:t>, professor, directeur général adjoint, and deputy dean, executive education and academic development, HEC Paris</w:t>
      </w:r>
    </w:p>
    <w:p>
      <w:pPr>
        <w:pStyle w:val="BodyText"/>
        <w:spacing w:line="249" w:lineRule="auto" w:before="32"/>
        <w:ind w:right="365" w:firstLine="240"/>
      </w:pPr>
      <w:r>
        <w:rPr/>
        <w:t>“Amy Edmondson is the best leader teacher I know. Her experience in the classroom and her deep understanding of how leaders lead in the real world rings loud and clear in this book.”</w:t>
      </w:r>
    </w:p>
    <w:p>
      <w:pPr>
        <w:pStyle w:val="BodyText"/>
        <w:spacing w:line="249" w:lineRule="auto" w:before="34"/>
        <w:ind w:right="360" w:firstLine="240"/>
      </w:pPr>
      <w:r>
        <w:rPr/>
        <w:t>—</w:t>
      </w:r>
      <w:r>
        <w:rPr>
          <w:b/>
        </w:rPr>
        <w:t>Charlie Eitel</w:t>
      </w:r>
      <w:r>
        <w:rPr/>
        <w:t>, founding partner, Eitel &amp; Armstrong; and former chairman and CEO, Simmons Bedding</w:t>
      </w:r>
    </w:p>
    <w:p>
      <w:pPr>
        <w:pStyle w:val="BodyText"/>
        <w:spacing w:line="249" w:lineRule="auto" w:before="32"/>
        <w:ind w:right="370" w:firstLine="240"/>
      </w:pPr>
      <w:r>
        <w:rPr/>
        <w:t>“Edmondson’s insights that teams are verbs rather than nouns, and that leaders who focus on ‘teaming’ animate a more adaptive work environment, are a major advance in our grasp of leading, organizing, and learning. This is the work of a gifted, hands-on scholar at her best!”</w:t>
      </w:r>
    </w:p>
    <w:p>
      <w:pPr>
        <w:pStyle w:val="BodyText"/>
        <w:spacing w:line="249" w:lineRule="auto" w:before="35"/>
        <w:ind w:right="360" w:firstLine="240"/>
      </w:pPr>
      <w:r>
        <w:rPr/>
        <w:t>—</w:t>
      </w:r>
      <w:r>
        <w:rPr>
          <w:b/>
        </w:rPr>
        <w:t>Karl E. Weick</w:t>
      </w:r>
      <w:r>
        <w:rPr/>
        <w:t>, Rensis Likert Distinguished University Professor, organizational behavior and psychology, Stephen M. Ross School of Business, University of Michigan</w:t>
      </w:r>
    </w:p>
    <w:p>
      <w:pPr>
        <w:pStyle w:val="BodyText"/>
        <w:spacing w:line="249" w:lineRule="auto" w:before="34"/>
        <w:ind w:right="362" w:firstLine="240"/>
      </w:pPr>
      <w:r>
        <w:rPr>
          <w:i/>
        </w:rPr>
        <w:t>“Teaming </w:t>
      </w:r>
      <w:r>
        <w:rPr/>
        <w:t>is </w:t>
      </w:r>
      <w:r>
        <w:rPr>
          <w:i/>
        </w:rPr>
        <w:t>the </w:t>
      </w:r>
      <w:r>
        <w:rPr/>
        <w:t>book on how to lead and learn from innovative teams and dispersed networks. Amy Edmondson has gathered a wealth of evidence, experience, and illustrations to write the definitive playbook for learning and bringing out the best in collaborative endeavors anywhere.”</w:t>
      </w:r>
    </w:p>
    <w:p>
      <w:pPr>
        <w:pStyle w:val="BodyText"/>
        <w:spacing w:line="249" w:lineRule="auto" w:before="35"/>
        <w:ind w:right="361" w:firstLine="240"/>
      </w:pPr>
      <w:r>
        <w:rPr/>
        <w:t>—</w:t>
      </w:r>
      <w:r>
        <w:rPr>
          <w:b/>
        </w:rPr>
        <w:t>Michael Useem</w:t>
      </w:r>
      <w:r>
        <w:rPr/>
        <w:t>, professor of management, and director of the Leadership Center, Wharton School, University of Pennsylvania</w:t>
      </w:r>
    </w:p>
    <w:p>
      <w:pPr>
        <w:pStyle w:val="BodyText"/>
        <w:spacing w:line="249" w:lineRule="auto" w:before="32"/>
        <w:ind w:right="363" w:firstLine="240"/>
      </w:pPr>
      <w:r>
        <w:rPr/>
        <w:t>“The always-insightful Amy Edmondson has produced a terrific book. She provides the best insights I have seen on failure and learning in teams. By distinguishing between types of failures across her Knowledge Process Spectrum, she shows how some types of failures should be discouraged and minimized while others are essential for learning and advancement. Easy to read, </w:t>
      </w:r>
      <w:r>
        <w:rPr>
          <w:i/>
        </w:rPr>
        <w:t>Teaming </w:t>
      </w:r>
      <w:r>
        <w:rPr/>
        <w:t>provides useful insights from start to finish.”</w:t>
      </w:r>
    </w:p>
    <w:p>
      <w:pPr>
        <w:pStyle w:val="BodyText"/>
        <w:spacing w:line="271" w:lineRule="auto" w:before="38"/>
        <w:ind w:left="240" w:right="371"/>
      </w:pPr>
      <w:r>
        <w:rPr/>
        <w:t>—</w:t>
      </w:r>
      <w:r>
        <w:rPr>
          <w:b/>
        </w:rPr>
        <w:t>Roger Martin</w:t>
      </w:r>
      <w:r>
        <w:rPr/>
        <w:t>, dean, Rotman School of Business, University of Toronto “</w:t>
      </w:r>
      <w:r>
        <w:rPr>
          <w:i/>
        </w:rPr>
        <w:t>Teaming</w:t>
      </w:r>
      <w:r>
        <w:rPr>
          <w:i/>
          <w:spacing w:val="42"/>
        </w:rPr>
        <w:t> </w:t>
      </w:r>
      <w:r>
        <w:rPr/>
        <w:t>shows</w:t>
      </w:r>
      <w:r>
        <w:rPr>
          <w:spacing w:val="43"/>
        </w:rPr>
        <w:t> </w:t>
      </w:r>
      <w:r>
        <w:rPr/>
        <w:t>how</w:t>
      </w:r>
      <w:r>
        <w:rPr>
          <w:spacing w:val="43"/>
        </w:rPr>
        <w:t> </w:t>
      </w:r>
      <w:r>
        <w:rPr/>
        <w:t>organizations</w:t>
      </w:r>
      <w:r>
        <w:rPr>
          <w:spacing w:val="43"/>
        </w:rPr>
        <w:t> </w:t>
      </w:r>
      <w:r>
        <w:rPr/>
        <w:t>can</w:t>
      </w:r>
      <w:r>
        <w:rPr>
          <w:spacing w:val="43"/>
        </w:rPr>
        <w:t> </w:t>
      </w:r>
      <w:r>
        <w:rPr/>
        <w:t>inspire</w:t>
      </w:r>
      <w:r>
        <w:rPr>
          <w:spacing w:val="43"/>
        </w:rPr>
        <w:t> </w:t>
      </w:r>
      <w:r>
        <w:rPr/>
        <w:t>every</w:t>
      </w:r>
      <w:r>
        <w:rPr>
          <w:spacing w:val="43"/>
        </w:rPr>
        <w:t> </w:t>
      </w:r>
      <w:r>
        <w:rPr/>
        <w:t>employee</w:t>
      </w:r>
      <w:r>
        <w:rPr>
          <w:spacing w:val="43"/>
        </w:rPr>
        <w:t> </w:t>
      </w:r>
      <w:r>
        <w:rPr/>
        <w:t>to</w:t>
      </w:r>
      <w:r>
        <w:rPr>
          <w:spacing w:val="43"/>
        </w:rPr>
        <w:t> </w:t>
      </w:r>
      <w:r>
        <w:rPr>
          <w:spacing w:val="-2"/>
        </w:rPr>
        <w:t>voice</w:t>
      </w:r>
    </w:p>
    <w:p>
      <w:pPr>
        <w:pStyle w:val="BodyText"/>
        <w:spacing w:after="0" w:line="271" w:lineRule="auto"/>
        <w:sectPr>
          <w:pgSz w:w="12240" w:h="15840"/>
          <w:pgMar w:top="1400" w:bottom="280" w:left="1440" w:right="1080"/>
        </w:sectPr>
      </w:pPr>
    </w:p>
    <w:p>
      <w:pPr>
        <w:pStyle w:val="BodyText"/>
        <w:spacing w:line="249" w:lineRule="auto"/>
        <w:ind w:right="359"/>
      </w:pPr>
      <w:r>
        <w:rPr/>
        <w:t>new ideas, compensate every manager to reward the risk of experimentation, and recognize every leader who empowers the collective quest for learning and innovation. Edmondson has provided an articulate, indispensable guide for organizations to succeed in an age of unprecedented change and </w:t>
      </w:r>
      <w:r>
        <w:rPr>
          <w:spacing w:val="-2"/>
        </w:rPr>
        <w:t>competition.”</w:t>
      </w:r>
    </w:p>
    <w:p>
      <w:pPr>
        <w:pStyle w:val="BodyText"/>
        <w:spacing w:line="249" w:lineRule="auto" w:before="36"/>
        <w:ind w:right="364" w:firstLine="240"/>
      </w:pPr>
      <w:r>
        <w:rPr/>
        <w:t>—</w:t>
      </w:r>
      <w:r>
        <w:rPr>
          <w:b/>
        </w:rPr>
        <w:t>Sean Woodroffe</w:t>
      </w:r>
      <w:r>
        <w:rPr/>
        <w:t>, vice president, human resources, Sun Life Financial </w:t>
      </w:r>
      <w:r>
        <w:rPr>
          <w:spacing w:val="-4"/>
        </w:rPr>
        <w:t>U.S.</w:t>
      </w:r>
    </w:p>
    <w:p>
      <w:pPr>
        <w:pStyle w:val="BodyText"/>
        <w:spacing w:line="249" w:lineRule="auto" w:before="32"/>
        <w:ind w:right="361" w:firstLine="240"/>
      </w:pPr>
      <w:r>
        <w:rPr/>
        <w:t>“Many of us have experienced or observed the drama of a hospital emergency room where life-and-death split second decisions are made, and where priorities and staff assignments shift unpredictably, even in the midst of caring for a patient. </w:t>
      </w:r>
      <w:r>
        <w:rPr>
          <w:i/>
        </w:rPr>
        <w:t>Teaming </w:t>
      </w:r>
      <w:r>
        <w:rPr/>
        <w:t>describes a new way of working that</w:t>
      </w:r>
      <w:r>
        <w:rPr>
          <w:spacing w:val="40"/>
        </w:rPr>
        <w:t> </w:t>
      </w:r>
      <w:r>
        <w:rPr/>
        <w:t>achieves superior outcomes in this chaotic environment, a setting for which past organizational theory has fallen short.”</w:t>
      </w:r>
    </w:p>
    <w:p>
      <w:pPr>
        <w:pStyle w:val="BodyText"/>
        <w:spacing w:line="249" w:lineRule="auto" w:before="38"/>
        <w:ind w:right="358" w:firstLine="240"/>
      </w:pPr>
      <w:r>
        <w:rPr/>
        <w:t>—</w:t>
      </w:r>
      <w:r>
        <w:rPr>
          <w:b/>
        </w:rPr>
        <w:t>Ray Gilmartin</w:t>
      </w:r>
      <w:r>
        <w:rPr/>
        <w:t>, professor of management practice, Harvard Business School; and former CEO, Merck &amp; Co.</w:t>
      </w:r>
    </w:p>
    <w:p>
      <w:pPr>
        <w:pStyle w:val="BodyText"/>
        <w:spacing w:line="249" w:lineRule="auto" w:before="32"/>
        <w:ind w:right="359" w:firstLine="240"/>
      </w:pPr>
      <w:r>
        <w:rPr/>
        <w:t>“Edmondson goes to the very heart of the single biggest challenge we face in the 21st century: while our problems are growing ever more complex, the expertise we bring to those problems is growing ever more narrow. Only through teams—or teaming, as Edmondson rightly argues—can we hope to learn across boundaries and tackle the problems we face today. Using captivating stories based on decades of research, this remarkably readable book explains why such learning is hard, shows how it’s possible, and illustrates</w:t>
      </w:r>
      <w:r>
        <w:rPr>
          <w:spacing w:val="-4"/>
        </w:rPr>
        <w:t> </w:t>
      </w:r>
      <w:r>
        <w:rPr/>
        <w:t>what</w:t>
      </w:r>
      <w:r>
        <w:rPr>
          <w:spacing w:val="-4"/>
        </w:rPr>
        <w:t> </w:t>
      </w:r>
      <w:r>
        <w:rPr/>
        <w:t>it</w:t>
      </w:r>
      <w:r>
        <w:rPr>
          <w:spacing w:val="-4"/>
        </w:rPr>
        <w:t> </w:t>
      </w:r>
      <w:r>
        <w:rPr/>
        <w:t>takes.</w:t>
      </w:r>
      <w:r>
        <w:rPr>
          <w:spacing w:val="-3"/>
        </w:rPr>
        <w:t> </w:t>
      </w:r>
      <w:r>
        <w:rPr/>
        <w:t>Beautifully</w:t>
      </w:r>
      <w:r>
        <w:rPr>
          <w:spacing w:val="-3"/>
        </w:rPr>
        <w:t> </w:t>
      </w:r>
      <w:r>
        <w:rPr/>
        <w:t>written</w:t>
      </w:r>
      <w:r>
        <w:rPr>
          <w:spacing w:val="-3"/>
        </w:rPr>
        <w:t> </w:t>
      </w:r>
      <w:r>
        <w:rPr/>
        <w:t>and</w:t>
      </w:r>
      <w:r>
        <w:rPr>
          <w:spacing w:val="-3"/>
        </w:rPr>
        <w:t> </w:t>
      </w:r>
      <w:r>
        <w:rPr/>
        <w:t>cogently</w:t>
      </w:r>
      <w:r>
        <w:rPr>
          <w:spacing w:val="-3"/>
        </w:rPr>
        <w:t> </w:t>
      </w:r>
      <w:r>
        <w:rPr/>
        <w:t>argued,</w:t>
      </w:r>
      <w:r>
        <w:rPr>
          <w:spacing w:val="-3"/>
        </w:rPr>
        <w:t> </w:t>
      </w:r>
      <w:r>
        <w:rPr/>
        <w:t>it’s</w:t>
      </w:r>
      <w:r>
        <w:rPr>
          <w:spacing w:val="-4"/>
        </w:rPr>
        <w:t> </w:t>
      </w:r>
      <w:r>
        <w:rPr/>
        <w:t>bound</w:t>
      </w:r>
      <w:r>
        <w:rPr>
          <w:spacing w:val="-3"/>
        </w:rPr>
        <w:t> </w:t>
      </w:r>
      <w:r>
        <w:rPr/>
        <w:t>to be a classic.</w:t>
      </w:r>
    </w:p>
    <w:p>
      <w:pPr>
        <w:spacing w:line="249" w:lineRule="auto" w:before="41"/>
        <w:ind w:left="0" w:right="366" w:firstLine="240"/>
        <w:jc w:val="both"/>
        <w:rPr>
          <w:i/>
          <w:sz w:val="30"/>
        </w:rPr>
      </w:pPr>
      <w:r>
        <w:rPr>
          <w:sz w:val="30"/>
        </w:rPr>
        <w:t>—</w:t>
      </w:r>
      <w:r>
        <w:rPr>
          <w:b/>
          <w:sz w:val="30"/>
        </w:rPr>
        <w:t>Diana McLain Smith</w:t>
      </w:r>
      <w:r>
        <w:rPr>
          <w:sz w:val="30"/>
        </w:rPr>
        <w:t>, chief executive partner, New Profit Inc.; and author, </w:t>
      </w:r>
      <w:r>
        <w:rPr>
          <w:i/>
          <w:sz w:val="30"/>
        </w:rPr>
        <w:t>The Elephant in the Room: How Relationships Make or Break the Success of Leaders and Organizations</w:t>
      </w:r>
    </w:p>
    <w:p>
      <w:pPr>
        <w:pStyle w:val="BodyText"/>
        <w:spacing w:line="249" w:lineRule="auto" w:before="34"/>
        <w:ind w:right="361" w:firstLine="240"/>
      </w:pPr>
      <w:r>
        <w:rPr/>
        <w:t>“A must-read for managers at all levels who want to learn about cross-boundary teams and how to lead them. Based on her extensive research and consulting experience, Edmondson has written an authoritative, comprehensive,</w:t>
      </w:r>
      <w:r>
        <w:rPr>
          <w:spacing w:val="-1"/>
        </w:rPr>
        <w:t> </w:t>
      </w:r>
      <w:r>
        <w:rPr/>
        <w:t>and</w:t>
      </w:r>
      <w:r>
        <w:rPr>
          <w:spacing w:val="-1"/>
        </w:rPr>
        <w:t> </w:t>
      </w:r>
      <w:r>
        <w:rPr/>
        <w:t>engaging book</w:t>
      </w:r>
      <w:r>
        <w:rPr>
          <w:spacing w:val="-1"/>
        </w:rPr>
        <w:t> </w:t>
      </w:r>
      <w:r>
        <w:rPr/>
        <w:t>that I</w:t>
      </w:r>
      <w:r>
        <w:rPr>
          <w:spacing w:val="-1"/>
        </w:rPr>
        <w:t> </w:t>
      </w:r>
      <w:r>
        <w:rPr/>
        <w:t>will recommend</w:t>
      </w:r>
      <w:r>
        <w:rPr>
          <w:spacing w:val="-1"/>
        </w:rPr>
        <w:t> </w:t>
      </w:r>
      <w:r>
        <w:rPr/>
        <w:t>to my</w:t>
      </w:r>
      <w:r>
        <w:rPr>
          <w:spacing w:val="-1"/>
        </w:rPr>
        <w:t> </w:t>
      </w:r>
      <w:r>
        <w:rPr/>
        <w:t>students and corporate clients.”</w:t>
      </w:r>
    </w:p>
    <w:p>
      <w:pPr>
        <w:pStyle w:val="BodyText"/>
        <w:spacing w:line="249" w:lineRule="auto" w:before="36"/>
        <w:ind w:right="371" w:firstLine="240"/>
      </w:pPr>
      <w:r>
        <w:rPr/>
        <w:t>—</w:t>
      </w:r>
      <w:r>
        <w:rPr>
          <w:b/>
        </w:rPr>
        <w:t>Michael Beer</w:t>
      </w:r>
      <w:r>
        <w:rPr/>
        <w:t>, chairman, TruePoint Partners; and Center for Higher Ambition Leadership Cahners-Rabb Professor Emeritus, Harvard Business </w:t>
      </w:r>
      <w:r>
        <w:rPr>
          <w:spacing w:val="-2"/>
        </w:rPr>
        <w:t>School</w:t>
      </w:r>
    </w:p>
    <w:p>
      <w:pPr>
        <w:pStyle w:val="BodyText"/>
        <w:spacing w:after="0" w:line="249" w:lineRule="auto"/>
        <w:sectPr>
          <w:pgSz w:w="12240" w:h="15840"/>
          <w:pgMar w:top="1380" w:bottom="280" w:left="1440" w:right="1080"/>
        </w:sectPr>
      </w:pPr>
    </w:p>
    <w:p>
      <w:pPr>
        <w:pStyle w:val="BodyText"/>
        <w:spacing w:line="249" w:lineRule="auto"/>
        <w:ind w:right="367" w:firstLine="240"/>
      </w:pPr>
      <w:r>
        <w:rPr/>
        <w:t>“No one has done more insightful research than Amy Edmondson on why effective teams are effective. Every team leader needs to know what she </w:t>
      </w:r>
      <w:r>
        <w:rPr>
          <w:spacing w:val="-2"/>
        </w:rPr>
        <w:t>knows.”</w:t>
      </w:r>
    </w:p>
    <w:p>
      <w:pPr>
        <w:spacing w:line="249" w:lineRule="auto" w:before="33"/>
        <w:ind w:left="0" w:right="366" w:firstLine="240"/>
        <w:jc w:val="both"/>
        <w:rPr>
          <w:i/>
          <w:sz w:val="30"/>
        </w:rPr>
      </w:pPr>
      <w:r>
        <w:rPr>
          <w:sz w:val="30"/>
        </w:rPr>
        <w:t>—</w:t>
      </w:r>
      <w:r>
        <w:rPr>
          <w:b/>
          <w:sz w:val="30"/>
        </w:rPr>
        <w:t>Chip Heath</w:t>
      </w:r>
      <w:r>
        <w:rPr>
          <w:sz w:val="30"/>
        </w:rPr>
        <w:t>, author, </w:t>
      </w:r>
      <w:r>
        <w:rPr>
          <w:i/>
          <w:sz w:val="30"/>
        </w:rPr>
        <w:t>Switch: How to Change Things When Change is </w:t>
      </w:r>
      <w:r>
        <w:rPr>
          <w:i/>
          <w:spacing w:val="-4"/>
          <w:sz w:val="30"/>
        </w:rPr>
        <w:t>Hard</w:t>
      </w:r>
    </w:p>
    <w:p>
      <w:pPr>
        <w:pStyle w:val="BodyText"/>
        <w:spacing w:line="249" w:lineRule="auto" w:before="33"/>
        <w:ind w:right="358" w:firstLine="240"/>
      </w:pPr>
      <w:r>
        <w:rPr/>
        <w:t>“Amy Edmondson has built a wide following for her studies on how organizations learn and grow through cooperative work and enlightened leadership. Her experience provides the rich soil from which this book has grown. It is packed with insight, drawn from cutting-edge research, and is squarely aimed at 21st century leaders seeking to build collaborative, self-reflective teams.”</w:t>
      </w:r>
    </w:p>
    <w:p>
      <w:pPr>
        <w:pStyle w:val="BodyText"/>
        <w:spacing w:line="249" w:lineRule="auto" w:before="37"/>
        <w:ind w:right="368" w:firstLine="240"/>
      </w:pPr>
      <w:r>
        <w:rPr/>
        <w:t>—</w:t>
      </w:r>
      <w:r>
        <w:rPr>
          <w:b/>
        </w:rPr>
        <w:t>David Gergen</w:t>
      </w:r>
      <w:r>
        <w:rPr/>
        <w:t>, senior political analyst, CNN; adviser to four U.S. presidents; professor, public service, and director, Center for Public Leadership, Harvard Kennedy School</w:t>
      </w:r>
    </w:p>
    <w:p>
      <w:pPr>
        <w:pStyle w:val="BodyText"/>
        <w:spacing w:line="249" w:lineRule="auto" w:before="34"/>
        <w:ind w:right="361" w:firstLine="240"/>
      </w:pPr>
      <w:r>
        <w:rPr/>
        <w:t>“This book is both practical and profound. It takes us from the static organizational models and procedures of the past to the skills and practices of a</w:t>
      </w:r>
      <w:r>
        <w:rPr>
          <w:spacing w:val="-1"/>
        </w:rPr>
        <w:t> </w:t>
      </w:r>
      <w:r>
        <w:rPr/>
        <w:t>knowledge</w:t>
      </w:r>
      <w:r>
        <w:rPr>
          <w:spacing w:val="-1"/>
        </w:rPr>
        <w:t> </w:t>
      </w:r>
      <w:r>
        <w:rPr/>
        <w:t>economy,</w:t>
      </w:r>
      <w:r>
        <w:rPr>
          <w:spacing w:val="-1"/>
        </w:rPr>
        <w:t> </w:t>
      </w:r>
      <w:r>
        <w:rPr/>
        <w:t>in</w:t>
      </w:r>
      <w:r>
        <w:rPr>
          <w:spacing w:val="-1"/>
        </w:rPr>
        <w:t> </w:t>
      </w:r>
      <w:r>
        <w:rPr/>
        <w:t>which</w:t>
      </w:r>
      <w:r>
        <w:rPr>
          <w:spacing w:val="-1"/>
        </w:rPr>
        <w:t> </w:t>
      </w:r>
      <w:r>
        <w:rPr/>
        <w:t>learning</w:t>
      </w:r>
      <w:r>
        <w:rPr>
          <w:spacing w:val="-1"/>
        </w:rPr>
        <w:t> </w:t>
      </w:r>
      <w:r>
        <w:rPr/>
        <w:t>is</w:t>
      </w:r>
      <w:r>
        <w:rPr>
          <w:spacing w:val="-1"/>
        </w:rPr>
        <w:t> </w:t>
      </w:r>
      <w:r>
        <w:rPr/>
        <w:t>the</w:t>
      </w:r>
      <w:r>
        <w:rPr>
          <w:spacing w:val="-1"/>
        </w:rPr>
        <w:t> </w:t>
      </w:r>
      <w:r>
        <w:rPr/>
        <w:t>mainstay</w:t>
      </w:r>
      <w:r>
        <w:rPr>
          <w:spacing w:val="-1"/>
        </w:rPr>
        <w:t> </w:t>
      </w:r>
      <w:r>
        <w:rPr/>
        <w:t>of</w:t>
      </w:r>
      <w:r>
        <w:rPr>
          <w:spacing w:val="-1"/>
        </w:rPr>
        <w:t> </w:t>
      </w:r>
      <w:r>
        <w:rPr/>
        <w:t>success.</w:t>
      </w:r>
      <w:r>
        <w:rPr>
          <w:spacing w:val="-1"/>
        </w:rPr>
        <w:t> </w:t>
      </w:r>
      <w:r>
        <w:rPr>
          <w:i/>
        </w:rPr>
        <w:t>Teaming </w:t>
      </w:r>
      <w:r>
        <w:rPr/>
        <w:t>is an extraordinary concept, filled with inspiration and possibility. My admiration for Amy Edmondson continues to grow with this contribution. This is a must-read for those in pursuit of habitual excellence, joy, and meaning in work, and success in the 21st century.”</w:t>
      </w:r>
    </w:p>
    <w:p>
      <w:pPr>
        <w:pStyle w:val="BodyText"/>
        <w:spacing w:line="249" w:lineRule="auto" w:before="38"/>
        <w:ind w:right="358" w:firstLine="240"/>
      </w:pPr>
      <w:r>
        <w:rPr/>
        <w:t>—</w:t>
      </w:r>
      <w:r>
        <w:rPr>
          <w:b/>
        </w:rPr>
        <w:t>Julianne Morath</w:t>
      </w:r>
      <w:r>
        <w:rPr/>
        <w:t>, chief quality and patient safety officer, Vanderbilt University Medical Center; and associate professor, clinical nursing, Vanderbilt University</w:t>
      </w:r>
    </w:p>
    <w:p>
      <w:pPr>
        <w:pStyle w:val="BodyText"/>
        <w:spacing w:after="0" w:line="249" w:lineRule="auto"/>
        <w:sectPr>
          <w:pgSz w:w="12240" w:h="15840"/>
          <w:pgMar w:top="1380" w:bottom="280" w:left="1440" w:right="1080"/>
        </w:sectPr>
      </w:pPr>
    </w:p>
    <w:p>
      <w:pPr>
        <w:spacing w:line="240" w:lineRule="auto"/>
        <w:ind w:left="1234" w:right="0" w:firstLine="0"/>
        <w:rPr>
          <w:sz w:val="20"/>
        </w:rPr>
      </w:pPr>
      <w:bookmarkStart w:name="Title page" w:id="3"/>
      <w:bookmarkEnd w:id="3"/>
      <w:r>
        <w:rPr/>
      </w:r>
      <w:bookmarkStart w:name="_bookmark1" w:id="4"/>
      <w:bookmarkEnd w:id="4"/>
      <w:r>
        <w:rPr/>
      </w:r>
      <w:r>
        <w:rPr>
          <w:sz w:val="20"/>
        </w:rPr>
        <w:drawing>
          <wp:inline distT="0" distB="0" distL="0" distR="0">
            <wp:extent cx="4663439" cy="80962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63439" cy="8096250"/>
                    </a:xfrm>
                    <a:prstGeom prst="rect">
                      <a:avLst/>
                    </a:prstGeom>
                  </pic:spPr>
                </pic:pic>
              </a:graphicData>
            </a:graphic>
          </wp:inline>
        </w:drawing>
      </w:r>
      <w:r>
        <w:rPr>
          <w:sz w:val="20"/>
        </w:rPr>
      </w:r>
    </w:p>
    <w:p>
      <w:pPr>
        <w:spacing w:after="0" w:line="240" w:lineRule="auto"/>
        <w:rPr>
          <w:sz w:val="20"/>
        </w:rPr>
        <w:sectPr>
          <w:pgSz w:w="12240" w:h="15840"/>
          <w:pgMar w:top="1540" w:bottom="280" w:left="1440" w:right="1080"/>
        </w:sectPr>
      </w:pPr>
    </w:p>
    <w:p>
      <w:pPr>
        <w:pStyle w:val="BodyText"/>
        <w:ind w:right="358"/>
        <w:jc w:val="center"/>
      </w:pPr>
      <w:bookmarkStart w:name="Copyright" w:id="5"/>
      <w:bookmarkEnd w:id="5"/>
      <w:r>
        <w:rPr/>
      </w:r>
      <w:bookmarkStart w:name="_bookmark2" w:id="6"/>
      <w:bookmarkEnd w:id="6"/>
      <w:r>
        <w:rPr/>
      </w:r>
      <w:r>
        <w:rPr/>
        <w:t>Copyright</w:t>
      </w:r>
      <w:r>
        <w:rPr>
          <w:spacing w:val="-5"/>
        </w:rPr>
        <w:t> </w:t>
      </w:r>
      <w:r>
        <w:rPr/>
        <w:t>©</w:t>
      </w:r>
      <w:r>
        <w:rPr>
          <w:spacing w:val="-3"/>
        </w:rPr>
        <w:t> </w:t>
      </w:r>
      <w:r>
        <w:rPr/>
        <w:t>2012</w:t>
      </w:r>
      <w:r>
        <w:rPr>
          <w:spacing w:val="-1"/>
        </w:rPr>
        <w:t> </w:t>
      </w:r>
      <w:r>
        <w:rPr/>
        <w:t>by</w:t>
      </w:r>
      <w:r>
        <w:rPr>
          <w:spacing w:val="-2"/>
        </w:rPr>
        <w:t> </w:t>
      </w:r>
      <w:r>
        <w:rPr/>
        <w:t>John</w:t>
      </w:r>
      <w:r>
        <w:rPr>
          <w:spacing w:val="-1"/>
        </w:rPr>
        <w:t> </w:t>
      </w:r>
      <w:r>
        <w:rPr/>
        <w:t>Wiley</w:t>
      </w:r>
      <w:r>
        <w:rPr>
          <w:spacing w:val="-2"/>
        </w:rPr>
        <w:t> </w:t>
      </w:r>
      <w:r>
        <w:rPr/>
        <w:t>&amp;</w:t>
      </w:r>
      <w:r>
        <w:rPr>
          <w:spacing w:val="-2"/>
        </w:rPr>
        <w:t> </w:t>
      </w:r>
      <w:r>
        <w:rPr/>
        <w:t>Sons,</w:t>
      </w:r>
      <w:r>
        <w:rPr>
          <w:spacing w:val="-2"/>
        </w:rPr>
        <w:t> </w:t>
      </w:r>
      <w:r>
        <w:rPr/>
        <w:t>Inc.</w:t>
      </w:r>
      <w:r>
        <w:rPr>
          <w:spacing w:val="-1"/>
        </w:rPr>
        <w:t> </w:t>
      </w:r>
      <w:r>
        <w:rPr/>
        <w:t>All</w:t>
      </w:r>
      <w:r>
        <w:rPr>
          <w:spacing w:val="-3"/>
        </w:rPr>
        <w:t> </w:t>
      </w:r>
      <w:r>
        <w:rPr/>
        <w:t>rights</w:t>
      </w:r>
      <w:r>
        <w:rPr>
          <w:spacing w:val="-2"/>
        </w:rPr>
        <w:t> reserved.</w:t>
      </w:r>
    </w:p>
    <w:p>
      <w:pPr>
        <w:pStyle w:val="BodyText"/>
        <w:spacing w:line="333" w:lineRule="auto" w:before="135"/>
        <w:ind w:left="3069" w:right="3427"/>
        <w:jc w:val="center"/>
      </w:pPr>
      <w:r>
        <w:rPr/>
        <w:t>Published</w:t>
      </w:r>
      <w:r>
        <w:rPr>
          <w:spacing w:val="-19"/>
        </w:rPr>
        <w:t> </w:t>
      </w:r>
      <w:r>
        <w:rPr/>
        <w:t>by</w:t>
      </w:r>
      <w:r>
        <w:rPr>
          <w:spacing w:val="-19"/>
        </w:rPr>
        <w:t> </w:t>
      </w:r>
      <w:r>
        <w:rPr/>
        <w:t>Jossey-Bass A Wiley Imprint</w:t>
      </w:r>
    </w:p>
    <w:p>
      <w:pPr>
        <w:pStyle w:val="BodyText"/>
        <w:spacing w:before="1"/>
        <w:ind w:right="359"/>
        <w:jc w:val="center"/>
      </w:pPr>
      <w:r>
        <w:rPr/>
        <w:t>One</w:t>
      </w:r>
      <w:r>
        <w:rPr>
          <w:spacing w:val="-7"/>
        </w:rPr>
        <w:t> </w:t>
      </w:r>
      <w:r>
        <w:rPr/>
        <w:t>Montgomery</w:t>
      </w:r>
      <w:r>
        <w:rPr>
          <w:spacing w:val="-3"/>
        </w:rPr>
        <w:t> </w:t>
      </w:r>
      <w:r>
        <w:rPr/>
        <w:t>Street,</w:t>
      </w:r>
      <w:r>
        <w:rPr>
          <w:spacing w:val="-3"/>
        </w:rPr>
        <w:t> </w:t>
      </w:r>
      <w:r>
        <w:rPr/>
        <w:t>Suite</w:t>
      </w:r>
      <w:r>
        <w:rPr>
          <w:spacing w:val="-4"/>
        </w:rPr>
        <w:t> </w:t>
      </w:r>
      <w:r>
        <w:rPr/>
        <w:t>1200,</w:t>
      </w:r>
      <w:r>
        <w:rPr>
          <w:spacing w:val="-4"/>
        </w:rPr>
        <w:t> </w:t>
      </w:r>
      <w:r>
        <w:rPr/>
        <w:t>San</w:t>
      </w:r>
      <w:r>
        <w:rPr>
          <w:spacing w:val="-3"/>
        </w:rPr>
        <w:t> </w:t>
      </w:r>
      <w:r>
        <w:rPr/>
        <w:t>Francisco,</w:t>
      </w:r>
      <w:r>
        <w:rPr>
          <w:spacing w:val="-3"/>
        </w:rPr>
        <w:t> </w:t>
      </w:r>
      <w:r>
        <w:rPr/>
        <w:t>CA</w:t>
      </w:r>
      <w:r>
        <w:rPr>
          <w:spacing w:val="-4"/>
        </w:rPr>
        <w:t> </w:t>
      </w:r>
      <w:r>
        <w:rPr/>
        <w:t>94104-</w:t>
      </w:r>
      <w:r>
        <w:rPr>
          <w:spacing w:val="-4"/>
        </w:rPr>
        <w:t>4594</w:t>
      </w:r>
    </w:p>
    <w:p>
      <w:pPr>
        <w:pStyle w:val="BodyText"/>
        <w:spacing w:before="15"/>
        <w:ind w:right="357"/>
        <w:jc w:val="center"/>
      </w:pPr>
      <w:r>
        <w:rPr/>
        <w:t>—</w:t>
      </w:r>
      <w:hyperlink r:id="rId7">
        <w:r>
          <w:rPr>
            <w:color w:val="0000FF"/>
            <w:spacing w:val="-2"/>
            <w:u w:val="single" w:color="0000FF"/>
          </w:rPr>
          <w:t>www.josseybass.com</w:t>
        </w:r>
      </w:hyperlink>
    </w:p>
    <w:p>
      <w:pPr>
        <w:pStyle w:val="BodyText"/>
        <w:spacing w:line="249" w:lineRule="auto" w:before="135"/>
        <w:ind w:left="18" w:right="376" w:hanging="1"/>
        <w:jc w:val="center"/>
      </w:pPr>
      <w:r>
        <w:rPr/>
        <w:t>No</w:t>
      </w:r>
      <w:r>
        <w:rPr>
          <w:spacing w:val="-3"/>
        </w:rPr>
        <w:t> </w:t>
      </w:r>
      <w:r>
        <w:rPr/>
        <w:t>part</w:t>
      </w:r>
      <w:r>
        <w:rPr>
          <w:spacing w:val="-4"/>
        </w:rPr>
        <w:t> </w:t>
      </w:r>
      <w:r>
        <w:rPr/>
        <w:t>of</w:t>
      </w:r>
      <w:r>
        <w:rPr>
          <w:spacing w:val="-4"/>
        </w:rPr>
        <w:t> </w:t>
      </w:r>
      <w:r>
        <w:rPr/>
        <w:t>this</w:t>
      </w:r>
      <w:r>
        <w:rPr>
          <w:spacing w:val="-4"/>
        </w:rPr>
        <w:t> </w:t>
      </w:r>
      <w:r>
        <w:rPr/>
        <w:t>publication</w:t>
      </w:r>
      <w:r>
        <w:rPr>
          <w:spacing w:val="-3"/>
        </w:rPr>
        <w:t> </w:t>
      </w:r>
      <w:r>
        <w:rPr/>
        <w:t>may</w:t>
      </w:r>
      <w:r>
        <w:rPr>
          <w:spacing w:val="-3"/>
        </w:rPr>
        <w:t> </w:t>
      </w:r>
      <w:r>
        <w:rPr/>
        <w:t>be</w:t>
      </w:r>
      <w:r>
        <w:rPr>
          <w:spacing w:val="-4"/>
        </w:rPr>
        <w:t> </w:t>
      </w:r>
      <w:r>
        <w:rPr/>
        <w:t>reproduced,</w:t>
      </w:r>
      <w:r>
        <w:rPr>
          <w:spacing w:val="-3"/>
        </w:rPr>
        <w:t> </w:t>
      </w:r>
      <w:r>
        <w:rPr/>
        <w:t>stored</w:t>
      </w:r>
      <w:r>
        <w:rPr>
          <w:spacing w:val="-3"/>
        </w:rPr>
        <w:t> </w:t>
      </w:r>
      <w:r>
        <w:rPr/>
        <w:t>in</w:t>
      </w:r>
      <w:r>
        <w:rPr>
          <w:spacing w:val="-3"/>
        </w:rPr>
        <w:t> </w:t>
      </w:r>
      <w:r>
        <w:rPr/>
        <w:t>a</w:t>
      </w:r>
      <w:r>
        <w:rPr>
          <w:spacing w:val="-4"/>
        </w:rPr>
        <w:t> </w:t>
      </w:r>
      <w:r>
        <w:rPr/>
        <w:t>retrieval</w:t>
      </w:r>
      <w:r>
        <w:rPr>
          <w:spacing w:val="-4"/>
        </w:rPr>
        <w:t> </w:t>
      </w:r>
      <w:r>
        <w:rPr/>
        <w:t>system,</w:t>
      </w:r>
      <w:r>
        <w:rPr>
          <w:spacing w:val="-3"/>
        </w:rPr>
        <w:t> </w:t>
      </w:r>
      <w:r>
        <w:rPr/>
        <w:t>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per-copy fee to the Copyright Clearance Center, Inc.,</w:t>
      </w:r>
      <w:r>
        <w:rPr>
          <w:spacing w:val="-5"/>
        </w:rPr>
        <w:t> </w:t>
      </w:r>
      <w:r>
        <w:rPr/>
        <w:t>222</w:t>
      </w:r>
      <w:r>
        <w:rPr>
          <w:spacing w:val="-5"/>
        </w:rPr>
        <w:t> </w:t>
      </w:r>
      <w:r>
        <w:rPr/>
        <w:t>Rosewood</w:t>
      </w:r>
      <w:r>
        <w:rPr>
          <w:spacing w:val="-5"/>
        </w:rPr>
        <w:t> </w:t>
      </w:r>
      <w:r>
        <w:rPr/>
        <w:t>Drive,</w:t>
      </w:r>
      <w:r>
        <w:rPr>
          <w:spacing w:val="-5"/>
        </w:rPr>
        <w:t> </w:t>
      </w:r>
      <w:r>
        <w:rPr/>
        <w:t>Danvers,</w:t>
      </w:r>
      <w:r>
        <w:rPr>
          <w:spacing w:val="-5"/>
        </w:rPr>
        <w:t> </w:t>
      </w:r>
      <w:r>
        <w:rPr/>
        <w:t>MA</w:t>
      </w:r>
      <w:r>
        <w:rPr>
          <w:spacing w:val="-6"/>
        </w:rPr>
        <w:t> </w:t>
      </w:r>
      <w:r>
        <w:rPr/>
        <w:t>01923,</w:t>
      </w:r>
      <w:r>
        <w:rPr>
          <w:spacing w:val="-5"/>
        </w:rPr>
        <w:t> </w:t>
      </w:r>
      <w:r>
        <w:rPr/>
        <w:t>978-750-8400,</w:t>
      </w:r>
      <w:r>
        <w:rPr>
          <w:spacing w:val="-5"/>
        </w:rPr>
        <w:t> </w:t>
      </w:r>
      <w:r>
        <w:rPr/>
        <w:t>fax</w:t>
      </w:r>
      <w:r>
        <w:rPr>
          <w:spacing w:val="-5"/>
        </w:rPr>
        <w:t> </w:t>
      </w:r>
      <w:r>
        <w:rPr/>
        <w:t>978-646-8600, or on the Web at </w:t>
      </w:r>
      <w:hyperlink r:id="rId8">
        <w:r>
          <w:rPr>
            <w:color w:val="0000FF"/>
            <w:u w:val="single" w:color="0000FF"/>
          </w:rPr>
          <w:t>www.copyright.com</w:t>
        </w:r>
      </w:hyperlink>
      <w:r>
        <w:rPr/>
        <w:t>. Requests to the publisher for permission should be addressed to the Permissions Department, John Wiley &amp; Sons, Inc., 111 River Street, Hoboken, NJ 07030, 201-748-6011, fax 201-748-6008, or online at </w:t>
      </w:r>
      <w:hyperlink r:id="rId9">
        <w:r>
          <w:rPr>
            <w:color w:val="0000FF"/>
            <w:u w:val="single" w:color="0000FF"/>
          </w:rPr>
          <w:t>www.wiley.com/go/permissions</w:t>
        </w:r>
      </w:hyperlink>
      <w:r>
        <w:rPr/>
        <w:t>.</w:t>
      </w:r>
    </w:p>
    <w:p>
      <w:pPr>
        <w:pStyle w:val="BodyText"/>
        <w:spacing w:line="249" w:lineRule="auto" w:before="133"/>
        <w:ind w:left="66" w:right="424"/>
        <w:jc w:val="center"/>
      </w:pPr>
      <w:r>
        <w:rPr/>
        <w:t>Limit of Liability/Disclaimer of Warranty: While the publisher and author have used their best efforts in preparing this book, they make no representations</w:t>
      </w:r>
      <w:r>
        <w:rPr>
          <w:spacing w:val="-5"/>
        </w:rPr>
        <w:t> </w:t>
      </w:r>
      <w:r>
        <w:rPr/>
        <w:t>or</w:t>
      </w:r>
      <w:r>
        <w:rPr>
          <w:spacing w:val="-5"/>
        </w:rPr>
        <w:t> </w:t>
      </w:r>
      <w:r>
        <w:rPr/>
        <w:t>warranties</w:t>
      </w:r>
      <w:r>
        <w:rPr>
          <w:spacing w:val="-5"/>
        </w:rPr>
        <w:t> </w:t>
      </w:r>
      <w:r>
        <w:rPr/>
        <w:t>with</w:t>
      </w:r>
      <w:r>
        <w:rPr>
          <w:spacing w:val="-4"/>
        </w:rPr>
        <w:t> </w:t>
      </w:r>
      <w:r>
        <w:rPr/>
        <w:t>respect</w:t>
      </w:r>
      <w:r>
        <w:rPr>
          <w:spacing w:val="-5"/>
        </w:rPr>
        <w:t> </w:t>
      </w:r>
      <w:r>
        <w:rPr/>
        <w:t>to</w:t>
      </w:r>
      <w:r>
        <w:rPr>
          <w:spacing w:val="-4"/>
        </w:rPr>
        <w:t> </w:t>
      </w:r>
      <w:r>
        <w:rPr/>
        <w:t>the</w:t>
      </w:r>
      <w:r>
        <w:rPr>
          <w:spacing w:val="-5"/>
        </w:rPr>
        <w:t> </w:t>
      </w:r>
      <w:r>
        <w:rPr/>
        <w:t>accuracy</w:t>
      </w:r>
      <w:r>
        <w:rPr>
          <w:spacing w:val="-4"/>
        </w:rPr>
        <w:t> </w:t>
      </w:r>
      <w:r>
        <w:rPr/>
        <w:t>or</w:t>
      </w:r>
      <w:r>
        <w:rPr>
          <w:spacing w:val="-5"/>
        </w:rPr>
        <w:t> </w:t>
      </w:r>
      <w:r>
        <w:rPr/>
        <w:t>completeness</w:t>
      </w:r>
      <w:r>
        <w:rPr>
          <w:spacing w:val="-5"/>
        </w:rPr>
        <w:t> </w:t>
      </w:r>
      <w:r>
        <w:rPr/>
        <w:t>of the contents of this book and specifically disclaim any implied warranties of merchantability or fitness for a particular purpose. No warranty may be created or extended by sales representatives or written sales materials. The advice</w:t>
      </w:r>
      <w:r>
        <w:rPr>
          <w:spacing w:val="-3"/>
        </w:rPr>
        <w:t> </w:t>
      </w:r>
      <w:r>
        <w:rPr/>
        <w:t>and</w:t>
      </w:r>
      <w:r>
        <w:rPr>
          <w:spacing w:val="-2"/>
        </w:rPr>
        <w:t> </w:t>
      </w:r>
      <w:r>
        <w:rPr/>
        <w:t>strategies</w:t>
      </w:r>
      <w:r>
        <w:rPr>
          <w:spacing w:val="-3"/>
        </w:rPr>
        <w:t> </w:t>
      </w:r>
      <w:r>
        <w:rPr/>
        <w:t>contained</w:t>
      </w:r>
      <w:r>
        <w:rPr>
          <w:spacing w:val="-2"/>
        </w:rPr>
        <w:t> </w:t>
      </w:r>
      <w:r>
        <w:rPr/>
        <w:t>herein</w:t>
      </w:r>
      <w:r>
        <w:rPr>
          <w:spacing w:val="-2"/>
        </w:rPr>
        <w:t> </w:t>
      </w:r>
      <w:r>
        <w:rPr/>
        <w:t>may</w:t>
      </w:r>
      <w:r>
        <w:rPr>
          <w:spacing w:val="-2"/>
        </w:rPr>
        <w:t> </w:t>
      </w:r>
      <w:r>
        <w:rPr/>
        <w:t>not</w:t>
      </w:r>
      <w:r>
        <w:rPr>
          <w:spacing w:val="-3"/>
        </w:rPr>
        <w:t> </w:t>
      </w:r>
      <w:r>
        <w:rPr/>
        <w:t>be</w:t>
      </w:r>
      <w:r>
        <w:rPr>
          <w:spacing w:val="-3"/>
        </w:rPr>
        <w:t> </w:t>
      </w:r>
      <w:r>
        <w:rPr/>
        <w:t>suitable</w:t>
      </w:r>
      <w:r>
        <w:rPr>
          <w:spacing w:val="-3"/>
        </w:rPr>
        <w:t> </w:t>
      </w:r>
      <w:r>
        <w:rPr/>
        <w:t>for</w:t>
      </w:r>
      <w:r>
        <w:rPr>
          <w:spacing w:val="-3"/>
        </w:rPr>
        <w:t> </w:t>
      </w:r>
      <w:r>
        <w:rPr/>
        <w:t>your</w:t>
      </w:r>
      <w:r>
        <w:rPr>
          <w:spacing w:val="-3"/>
        </w:rPr>
        <w:t> </w:t>
      </w:r>
      <w:r>
        <w:rPr/>
        <w:t>situation.</w:t>
      </w:r>
    </w:p>
    <w:p>
      <w:pPr>
        <w:pStyle w:val="BodyText"/>
        <w:spacing w:line="249" w:lineRule="auto" w:before="9"/>
        <w:ind w:left="8" w:right="366"/>
        <w:jc w:val="center"/>
      </w:pPr>
      <w:r>
        <w:rPr/>
        <w:t>You should consult with a professional where appropriate. Neither the publisher nor author shall be liable for any loss of profit or any other commercial damages, including but not limited to special, incidental, consequential, or other damages. Readers should be aware that Internet Web sites offered as citations and/or sources for further information may have changed</w:t>
      </w:r>
      <w:r>
        <w:rPr>
          <w:spacing w:val="-3"/>
        </w:rPr>
        <w:t> </w:t>
      </w:r>
      <w:r>
        <w:rPr/>
        <w:t>or</w:t>
      </w:r>
      <w:r>
        <w:rPr>
          <w:spacing w:val="-4"/>
        </w:rPr>
        <w:t> </w:t>
      </w:r>
      <w:r>
        <w:rPr/>
        <w:t>disappeared</w:t>
      </w:r>
      <w:r>
        <w:rPr>
          <w:spacing w:val="-3"/>
        </w:rPr>
        <w:t> </w:t>
      </w:r>
      <w:r>
        <w:rPr/>
        <w:t>between</w:t>
      </w:r>
      <w:r>
        <w:rPr>
          <w:spacing w:val="-3"/>
        </w:rPr>
        <w:t> </w:t>
      </w:r>
      <w:r>
        <w:rPr/>
        <w:t>the</w:t>
      </w:r>
      <w:r>
        <w:rPr>
          <w:spacing w:val="-4"/>
        </w:rPr>
        <w:t> </w:t>
      </w:r>
      <w:r>
        <w:rPr/>
        <w:t>time</w:t>
      </w:r>
      <w:r>
        <w:rPr>
          <w:spacing w:val="-4"/>
        </w:rPr>
        <w:t> </w:t>
      </w:r>
      <w:r>
        <w:rPr/>
        <w:t>this</w:t>
      </w:r>
      <w:r>
        <w:rPr>
          <w:spacing w:val="-4"/>
        </w:rPr>
        <w:t> </w:t>
      </w:r>
      <w:r>
        <w:rPr/>
        <w:t>was</w:t>
      </w:r>
      <w:r>
        <w:rPr>
          <w:spacing w:val="-4"/>
        </w:rPr>
        <w:t> </w:t>
      </w:r>
      <w:r>
        <w:rPr/>
        <w:t>written</w:t>
      </w:r>
      <w:r>
        <w:rPr>
          <w:spacing w:val="-3"/>
        </w:rPr>
        <w:t> </w:t>
      </w:r>
      <w:r>
        <w:rPr/>
        <w:t>and</w:t>
      </w:r>
      <w:r>
        <w:rPr>
          <w:spacing w:val="-3"/>
        </w:rPr>
        <w:t> </w:t>
      </w:r>
      <w:r>
        <w:rPr/>
        <w:t>when</w:t>
      </w:r>
      <w:r>
        <w:rPr>
          <w:spacing w:val="-3"/>
        </w:rPr>
        <w:t> </w:t>
      </w:r>
      <w:r>
        <w:rPr/>
        <w:t>it</w:t>
      </w:r>
      <w:r>
        <w:rPr>
          <w:spacing w:val="-4"/>
        </w:rPr>
        <w:t> </w:t>
      </w:r>
      <w:r>
        <w:rPr/>
        <w:t>is</w:t>
      </w:r>
      <w:r>
        <w:rPr>
          <w:spacing w:val="-4"/>
        </w:rPr>
        <w:t> </w:t>
      </w:r>
      <w:r>
        <w:rPr/>
        <w:t>read.</w:t>
      </w:r>
    </w:p>
    <w:p>
      <w:pPr>
        <w:pStyle w:val="BodyText"/>
        <w:spacing w:line="249" w:lineRule="auto" w:before="127"/>
        <w:ind w:left="170" w:right="528"/>
        <w:jc w:val="center"/>
      </w:pPr>
      <w:r>
        <w:rPr/>
        <w:t>Jossey-Bass</w:t>
      </w:r>
      <w:r>
        <w:rPr>
          <w:spacing w:val="-1"/>
        </w:rPr>
        <w:t> </w:t>
      </w:r>
      <w:r>
        <w:rPr/>
        <w:t>books</w:t>
      </w:r>
      <w:r>
        <w:rPr>
          <w:spacing w:val="-1"/>
        </w:rPr>
        <w:t> </w:t>
      </w:r>
      <w:r>
        <w:rPr/>
        <w:t>and products</w:t>
      </w:r>
      <w:r>
        <w:rPr>
          <w:spacing w:val="-1"/>
        </w:rPr>
        <w:t> </w:t>
      </w:r>
      <w:r>
        <w:rPr/>
        <w:t>are</w:t>
      </w:r>
      <w:r>
        <w:rPr>
          <w:spacing w:val="-1"/>
        </w:rPr>
        <w:t> </w:t>
      </w:r>
      <w:r>
        <w:rPr/>
        <w:t>available</w:t>
      </w:r>
      <w:r>
        <w:rPr>
          <w:spacing w:val="-1"/>
        </w:rPr>
        <w:t> </w:t>
      </w:r>
      <w:r>
        <w:rPr/>
        <w:t>through most</w:t>
      </w:r>
      <w:r>
        <w:rPr>
          <w:spacing w:val="-1"/>
        </w:rPr>
        <w:t> </w:t>
      </w:r>
      <w:r>
        <w:rPr/>
        <w:t>bookstores. To contact</w:t>
      </w:r>
      <w:r>
        <w:rPr>
          <w:spacing w:val="-8"/>
        </w:rPr>
        <w:t> </w:t>
      </w:r>
      <w:r>
        <w:rPr/>
        <w:t>Jossey-Bass</w:t>
      </w:r>
      <w:r>
        <w:rPr>
          <w:spacing w:val="-5"/>
        </w:rPr>
        <w:t> </w:t>
      </w:r>
      <w:r>
        <w:rPr/>
        <w:t>directly</w:t>
      </w:r>
      <w:r>
        <w:rPr>
          <w:spacing w:val="-5"/>
        </w:rPr>
        <w:t> </w:t>
      </w:r>
      <w:r>
        <w:rPr/>
        <w:t>call</w:t>
      </w:r>
      <w:r>
        <w:rPr>
          <w:spacing w:val="-5"/>
        </w:rPr>
        <w:t> </w:t>
      </w:r>
      <w:r>
        <w:rPr/>
        <w:t>our</w:t>
      </w:r>
      <w:r>
        <w:rPr>
          <w:spacing w:val="-6"/>
        </w:rPr>
        <w:t> </w:t>
      </w:r>
      <w:r>
        <w:rPr/>
        <w:t>Customer</w:t>
      </w:r>
      <w:r>
        <w:rPr>
          <w:spacing w:val="-5"/>
        </w:rPr>
        <w:t> </w:t>
      </w:r>
      <w:r>
        <w:rPr/>
        <w:t>Care</w:t>
      </w:r>
      <w:r>
        <w:rPr>
          <w:spacing w:val="-6"/>
        </w:rPr>
        <w:t> </w:t>
      </w:r>
      <w:r>
        <w:rPr/>
        <w:t>Department</w:t>
      </w:r>
      <w:r>
        <w:rPr>
          <w:spacing w:val="-5"/>
        </w:rPr>
        <w:t> </w:t>
      </w:r>
      <w:r>
        <w:rPr/>
        <w:t>within</w:t>
      </w:r>
      <w:r>
        <w:rPr>
          <w:spacing w:val="-4"/>
        </w:rPr>
        <w:t> </w:t>
      </w:r>
      <w:r>
        <w:rPr>
          <w:spacing w:val="-5"/>
        </w:rPr>
        <w:t>the</w:t>
      </w:r>
    </w:p>
    <w:p>
      <w:pPr>
        <w:pStyle w:val="BodyText"/>
        <w:spacing w:line="249" w:lineRule="auto" w:before="3"/>
        <w:ind w:left="4342" w:right="656" w:hanging="4045"/>
        <w:jc w:val="left"/>
      </w:pPr>
      <w:r>
        <w:rPr/>
        <w:t>U.S.</w:t>
      </w:r>
      <w:r>
        <w:rPr>
          <w:spacing w:val="-4"/>
        </w:rPr>
        <w:t> </w:t>
      </w:r>
      <w:r>
        <w:rPr/>
        <w:t>at</w:t>
      </w:r>
      <w:r>
        <w:rPr>
          <w:spacing w:val="-5"/>
        </w:rPr>
        <w:t> </w:t>
      </w:r>
      <w:r>
        <w:rPr/>
        <w:t>800-956-7739,</w:t>
      </w:r>
      <w:r>
        <w:rPr>
          <w:spacing w:val="-4"/>
        </w:rPr>
        <w:t> </w:t>
      </w:r>
      <w:r>
        <w:rPr/>
        <w:t>outside</w:t>
      </w:r>
      <w:r>
        <w:rPr>
          <w:spacing w:val="-5"/>
        </w:rPr>
        <w:t> </w:t>
      </w:r>
      <w:r>
        <w:rPr/>
        <w:t>the</w:t>
      </w:r>
      <w:r>
        <w:rPr>
          <w:spacing w:val="-5"/>
        </w:rPr>
        <w:t> </w:t>
      </w:r>
      <w:r>
        <w:rPr/>
        <w:t>U.S.</w:t>
      </w:r>
      <w:r>
        <w:rPr>
          <w:spacing w:val="-4"/>
        </w:rPr>
        <w:t> </w:t>
      </w:r>
      <w:r>
        <w:rPr/>
        <w:t>at</w:t>
      </w:r>
      <w:r>
        <w:rPr>
          <w:spacing w:val="-5"/>
        </w:rPr>
        <w:t> </w:t>
      </w:r>
      <w:r>
        <w:rPr/>
        <w:t>317-572-3986,</w:t>
      </w:r>
      <w:r>
        <w:rPr>
          <w:spacing w:val="-4"/>
        </w:rPr>
        <w:t> </w:t>
      </w:r>
      <w:r>
        <w:rPr/>
        <w:t>or</w:t>
      </w:r>
      <w:r>
        <w:rPr>
          <w:spacing w:val="-5"/>
        </w:rPr>
        <w:t> </w:t>
      </w:r>
      <w:r>
        <w:rPr/>
        <w:t>fax</w:t>
      </w:r>
      <w:r>
        <w:rPr>
          <w:spacing w:val="-4"/>
        </w:rPr>
        <w:t> </w:t>
      </w:r>
      <w:r>
        <w:rPr/>
        <w:t>317-572-</w:t>
      </w:r>
      <w:r>
        <w:rPr>
          <w:spacing w:val="-2"/>
        </w:rPr>
        <w:t>4002.</w:t>
      </w:r>
    </w:p>
    <w:p>
      <w:pPr>
        <w:pStyle w:val="BodyText"/>
        <w:spacing w:after="0" w:line="249" w:lineRule="auto"/>
        <w:jc w:val="left"/>
        <w:sectPr>
          <w:pgSz w:w="12240" w:h="15840"/>
          <w:pgMar w:top="1500" w:bottom="280" w:left="1440" w:right="1080"/>
        </w:sectPr>
      </w:pPr>
    </w:p>
    <w:p>
      <w:pPr>
        <w:pStyle w:val="BodyText"/>
        <w:spacing w:line="249" w:lineRule="auto"/>
        <w:ind w:left="39" w:right="397"/>
        <w:jc w:val="center"/>
      </w:pPr>
      <w:r>
        <w:rPr/>
        <w:t>Wiley publishes in a variety of print and electronic formats and by print-on-demand. Some material included with standard print versions of this book may not be included in e-books or in print-on-demand. If this book refers to media such as a CD or DVD that is not included in the version you purchased,</w:t>
      </w:r>
      <w:r>
        <w:rPr>
          <w:spacing w:val="-6"/>
        </w:rPr>
        <w:t> </w:t>
      </w:r>
      <w:r>
        <w:rPr/>
        <w:t>you</w:t>
      </w:r>
      <w:r>
        <w:rPr>
          <w:spacing w:val="-6"/>
        </w:rPr>
        <w:t> </w:t>
      </w:r>
      <w:r>
        <w:rPr/>
        <w:t>may</w:t>
      </w:r>
      <w:r>
        <w:rPr>
          <w:spacing w:val="-6"/>
        </w:rPr>
        <w:t> </w:t>
      </w:r>
      <w:r>
        <w:rPr/>
        <w:t>download</w:t>
      </w:r>
      <w:r>
        <w:rPr>
          <w:spacing w:val="-6"/>
        </w:rPr>
        <w:t> </w:t>
      </w:r>
      <w:r>
        <w:rPr/>
        <w:t>this</w:t>
      </w:r>
      <w:r>
        <w:rPr>
          <w:spacing w:val="-7"/>
        </w:rPr>
        <w:t> </w:t>
      </w:r>
      <w:r>
        <w:rPr/>
        <w:t>material</w:t>
      </w:r>
      <w:r>
        <w:rPr>
          <w:spacing w:val="-7"/>
        </w:rPr>
        <w:t> </w:t>
      </w:r>
      <w:r>
        <w:rPr/>
        <w:t>at</w:t>
      </w:r>
      <w:r>
        <w:rPr>
          <w:spacing w:val="-7"/>
        </w:rPr>
        <w:t> </w:t>
      </w:r>
      <w:hyperlink r:id="rId10">
        <w:r>
          <w:rPr>
            <w:color w:val="0000FF"/>
            <w:u w:val="single" w:color="0000FF"/>
          </w:rPr>
          <w:t>http://booksupport.wiley.com</w:t>
        </w:r>
      </w:hyperlink>
      <w:r>
        <w:rPr/>
        <w:t>.</w:t>
      </w:r>
    </w:p>
    <w:p>
      <w:pPr>
        <w:pStyle w:val="BodyText"/>
        <w:spacing w:before="6"/>
        <w:ind w:right="358"/>
        <w:jc w:val="center"/>
      </w:pPr>
      <w:r>
        <w:rPr/>
        <w:t>For</w:t>
      </w:r>
      <w:r>
        <w:rPr>
          <w:spacing w:val="-7"/>
        </w:rPr>
        <w:t> </w:t>
      </w:r>
      <w:r>
        <w:rPr/>
        <w:t>more</w:t>
      </w:r>
      <w:r>
        <w:rPr>
          <w:spacing w:val="-4"/>
        </w:rPr>
        <w:t> </w:t>
      </w:r>
      <w:r>
        <w:rPr/>
        <w:t>information</w:t>
      </w:r>
      <w:r>
        <w:rPr>
          <w:spacing w:val="-3"/>
        </w:rPr>
        <w:t> </w:t>
      </w:r>
      <w:r>
        <w:rPr/>
        <w:t>about</w:t>
      </w:r>
      <w:r>
        <w:rPr>
          <w:spacing w:val="-4"/>
        </w:rPr>
        <w:t> </w:t>
      </w:r>
      <w:r>
        <w:rPr/>
        <w:t>Wiley</w:t>
      </w:r>
      <w:r>
        <w:rPr>
          <w:spacing w:val="-3"/>
        </w:rPr>
        <w:t> </w:t>
      </w:r>
      <w:r>
        <w:rPr/>
        <w:t>products,</w:t>
      </w:r>
      <w:r>
        <w:rPr>
          <w:spacing w:val="-3"/>
        </w:rPr>
        <w:t> </w:t>
      </w:r>
      <w:r>
        <w:rPr/>
        <w:t>visit</w:t>
      </w:r>
      <w:r>
        <w:rPr>
          <w:spacing w:val="-4"/>
        </w:rPr>
        <w:t> </w:t>
      </w:r>
      <w:hyperlink r:id="rId11">
        <w:r>
          <w:rPr>
            <w:color w:val="0000FF"/>
            <w:spacing w:val="-2"/>
            <w:u w:val="single" w:color="0000FF"/>
          </w:rPr>
          <w:t>www.wiley.com</w:t>
        </w:r>
      </w:hyperlink>
      <w:r>
        <w:rPr>
          <w:spacing w:val="-2"/>
        </w:rPr>
        <w:t>.</w:t>
      </w:r>
    </w:p>
    <w:p>
      <w:pPr>
        <w:spacing w:before="135"/>
        <w:ind w:left="0" w:right="359" w:firstLine="0"/>
        <w:jc w:val="center"/>
        <w:rPr>
          <w:b/>
          <w:sz w:val="30"/>
        </w:rPr>
      </w:pPr>
      <w:r>
        <w:rPr>
          <w:b/>
          <w:sz w:val="30"/>
        </w:rPr>
        <w:t>Library</w:t>
      </w:r>
      <w:r>
        <w:rPr>
          <w:b/>
          <w:spacing w:val="-7"/>
          <w:sz w:val="30"/>
        </w:rPr>
        <w:t> </w:t>
      </w:r>
      <w:r>
        <w:rPr>
          <w:b/>
          <w:sz w:val="30"/>
        </w:rPr>
        <w:t>of</w:t>
      </w:r>
      <w:r>
        <w:rPr>
          <w:b/>
          <w:spacing w:val="-8"/>
          <w:sz w:val="30"/>
        </w:rPr>
        <w:t> </w:t>
      </w:r>
      <w:r>
        <w:rPr>
          <w:b/>
          <w:sz w:val="30"/>
        </w:rPr>
        <w:t>Congress</w:t>
      </w:r>
      <w:r>
        <w:rPr>
          <w:b/>
          <w:spacing w:val="-8"/>
          <w:sz w:val="30"/>
        </w:rPr>
        <w:t> </w:t>
      </w:r>
      <w:r>
        <w:rPr>
          <w:b/>
          <w:sz w:val="30"/>
        </w:rPr>
        <w:t>Cataloging-in-Publication</w:t>
      </w:r>
      <w:r>
        <w:rPr>
          <w:b/>
          <w:spacing w:val="-7"/>
          <w:sz w:val="30"/>
        </w:rPr>
        <w:t> </w:t>
      </w:r>
      <w:r>
        <w:rPr>
          <w:b/>
          <w:spacing w:val="-4"/>
          <w:sz w:val="30"/>
        </w:rPr>
        <w:t>Data</w:t>
      </w:r>
    </w:p>
    <w:p>
      <w:pPr>
        <w:pStyle w:val="BodyText"/>
        <w:spacing w:before="135"/>
        <w:ind w:right="283"/>
        <w:jc w:val="center"/>
      </w:pPr>
      <w:r>
        <w:rPr/>
        <w:t>Edmondson,</w:t>
      </w:r>
      <w:r>
        <w:rPr>
          <w:spacing w:val="-3"/>
        </w:rPr>
        <w:t> </w:t>
      </w:r>
      <w:r>
        <w:rPr/>
        <w:t>Amy</w:t>
      </w:r>
      <w:r>
        <w:rPr>
          <w:spacing w:val="-2"/>
        </w:rPr>
        <w:t> </w:t>
      </w:r>
      <w:r>
        <w:rPr>
          <w:spacing w:val="-5"/>
        </w:rPr>
        <w:t>C.</w:t>
      </w:r>
    </w:p>
    <w:p>
      <w:pPr>
        <w:pStyle w:val="BodyText"/>
        <w:spacing w:line="249" w:lineRule="auto" w:before="135"/>
        <w:ind w:left="166" w:right="449"/>
        <w:jc w:val="center"/>
      </w:pPr>
      <w:r>
        <w:rPr/>
        <w:t>Teaming:</w:t>
      </w:r>
      <w:r>
        <w:rPr>
          <w:spacing w:val="-5"/>
        </w:rPr>
        <w:t> </w:t>
      </w:r>
      <w:r>
        <w:rPr/>
        <w:t>how</w:t>
      </w:r>
      <w:r>
        <w:rPr>
          <w:spacing w:val="-5"/>
        </w:rPr>
        <w:t> </w:t>
      </w:r>
      <w:r>
        <w:rPr/>
        <w:t>organizations</w:t>
      </w:r>
      <w:r>
        <w:rPr>
          <w:spacing w:val="-5"/>
        </w:rPr>
        <w:t> </w:t>
      </w:r>
      <w:r>
        <w:rPr/>
        <w:t>learn,</w:t>
      </w:r>
      <w:r>
        <w:rPr>
          <w:spacing w:val="-4"/>
        </w:rPr>
        <w:t> </w:t>
      </w:r>
      <w:r>
        <w:rPr/>
        <w:t>innovate,</w:t>
      </w:r>
      <w:r>
        <w:rPr>
          <w:spacing w:val="-4"/>
        </w:rPr>
        <w:t> </w:t>
      </w:r>
      <w:r>
        <w:rPr/>
        <w:t>and</w:t>
      </w:r>
      <w:r>
        <w:rPr>
          <w:spacing w:val="-4"/>
        </w:rPr>
        <w:t> </w:t>
      </w:r>
      <w:r>
        <w:rPr/>
        <w:t>compete</w:t>
      </w:r>
      <w:r>
        <w:rPr>
          <w:spacing w:val="-5"/>
        </w:rPr>
        <w:t> </w:t>
      </w:r>
      <w:r>
        <w:rPr/>
        <w:t>in</w:t>
      </w:r>
      <w:r>
        <w:rPr>
          <w:spacing w:val="-4"/>
        </w:rPr>
        <w:t> </w:t>
      </w:r>
      <w:r>
        <w:rPr/>
        <w:t>the</w:t>
      </w:r>
      <w:r>
        <w:rPr>
          <w:spacing w:val="-5"/>
        </w:rPr>
        <w:t> </w:t>
      </w:r>
      <w:r>
        <w:rPr/>
        <w:t>knowledge economy / Amy C. Edmondson ; foreword by Edgar H. Schein.</w:t>
      </w:r>
    </w:p>
    <w:p>
      <w:pPr>
        <w:pStyle w:val="BodyText"/>
        <w:spacing w:before="122"/>
        <w:ind w:left="4309"/>
        <w:jc w:val="left"/>
      </w:pPr>
      <w:r>
        <w:rPr/>
        <w:t>p. </w:t>
      </w:r>
      <w:r>
        <w:rPr>
          <w:spacing w:val="-5"/>
        </w:rPr>
        <w:t>cm.</w:t>
      </w:r>
    </w:p>
    <w:p>
      <w:pPr>
        <w:pStyle w:val="BodyText"/>
        <w:spacing w:before="135"/>
        <w:ind w:right="283"/>
        <w:jc w:val="center"/>
      </w:pPr>
      <w:r>
        <w:rPr/>
        <w:t>Includes</w:t>
      </w:r>
      <w:r>
        <w:rPr>
          <w:spacing w:val="-7"/>
        </w:rPr>
        <w:t> </w:t>
      </w:r>
      <w:r>
        <w:rPr/>
        <w:t>bibliographical</w:t>
      </w:r>
      <w:r>
        <w:rPr>
          <w:spacing w:val="-6"/>
        </w:rPr>
        <w:t> </w:t>
      </w:r>
      <w:r>
        <w:rPr/>
        <w:t>references</w:t>
      </w:r>
      <w:r>
        <w:rPr>
          <w:spacing w:val="-6"/>
        </w:rPr>
        <w:t> </w:t>
      </w:r>
      <w:r>
        <w:rPr/>
        <w:t>and</w:t>
      </w:r>
      <w:r>
        <w:rPr>
          <w:spacing w:val="-5"/>
        </w:rPr>
        <w:t> </w:t>
      </w:r>
      <w:r>
        <w:rPr>
          <w:spacing w:val="-2"/>
        </w:rPr>
        <w:t>index.</w:t>
      </w:r>
    </w:p>
    <w:p>
      <w:pPr>
        <w:pStyle w:val="BodyText"/>
        <w:spacing w:line="249" w:lineRule="auto" w:before="135"/>
        <w:ind w:left="519" w:right="802"/>
        <w:jc w:val="center"/>
      </w:pPr>
      <w:r>
        <w:rPr/>
        <w:t>ISBN</w:t>
      </w:r>
      <w:r>
        <w:rPr>
          <w:spacing w:val="-8"/>
        </w:rPr>
        <w:t> </w:t>
      </w:r>
      <w:r>
        <w:rPr/>
        <w:t>978-0-7879-7093-2</w:t>
      </w:r>
      <w:r>
        <w:rPr>
          <w:spacing w:val="-7"/>
        </w:rPr>
        <w:t> </w:t>
      </w:r>
      <w:r>
        <w:rPr/>
        <w:t>(cloth);</w:t>
      </w:r>
      <w:r>
        <w:rPr>
          <w:spacing w:val="-8"/>
        </w:rPr>
        <w:t> </w:t>
      </w:r>
      <w:r>
        <w:rPr/>
        <w:t>ISBN</w:t>
      </w:r>
      <w:r>
        <w:rPr>
          <w:spacing w:val="-8"/>
        </w:rPr>
        <w:t> </w:t>
      </w:r>
      <w:r>
        <w:rPr/>
        <w:t>9781118216743</w:t>
      </w:r>
      <w:r>
        <w:rPr>
          <w:spacing w:val="-7"/>
        </w:rPr>
        <w:t> </w:t>
      </w:r>
      <w:r>
        <w:rPr/>
        <w:t>(ebk);</w:t>
      </w:r>
      <w:r>
        <w:rPr>
          <w:spacing w:val="-8"/>
        </w:rPr>
        <w:t> </w:t>
      </w:r>
      <w:r>
        <w:rPr/>
        <w:t>ISBN 9781118216767 (ebk); ISBN 9781118216774 (ebk)</w:t>
      </w:r>
    </w:p>
    <w:p>
      <w:pPr>
        <w:pStyle w:val="BodyText"/>
        <w:spacing w:line="333" w:lineRule="auto" w:before="123"/>
        <w:ind w:left="3659" w:hanging="2694"/>
        <w:jc w:val="left"/>
      </w:pPr>
      <w:r>
        <w:rPr/>
        <w:t>1.</w:t>
      </w:r>
      <w:r>
        <w:rPr>
          <w:spacing w:val="-5"/>
        </w:rPr>
        <w:t> </w:t>
      </w:r>
      <w:r>
        <w:rPr/>
        <w:t>Teams</w:t>
      </w:r>
      <w:r>
        <w:rPr>
          <w:spacing w:val="-6"/>
        </w:rPr>
        <w:t> </w:t>
      </w:r>
      <w:r>
        <w:rPr/>
        <w:t>in</w:t>
      </w:r>
      <w:r>
        <w:rPr>
          <w:spacing w:val="-5"/>
        </w:rPr>
        <w:t> </w:t>
      </w:r>
      <w:r>
        <w:rPr/>
        <w:t>the</w:t>
      </w:r>
      <w:r>
        <w:rPr>
          <w:spacing w:val="-6"/>
        </w:rPr>
        <w:t> </w:t>
      </w:r>
      <w:r>
        <w:rPr/>
        <w:t>workplace.</w:t>
      </w:r>
      <w:r>
        <w:rPr>
          <w:spacing w:val="-5"/>
        </w:rPr>
        <w:t> </w:t>
      </w:r>
      <w:r>
        <w:rPr/>
        <w:t>2.</w:t>
      </w:r>
      <w:r>
        <w:rPr>
          <w:spacing w:val="-5"/>
        </w:rPr>
        <w:t> </w:t>
      </w:r>
      <w:r>
        <w:rPr/>
        <w:t>Organizational</w:t>
      </w:r>
      <w:r>
        <w:rPr>
          <w:spacing w:val="-6"/>
        </w:rPr>
        <w:t> </w:t>
      </w:r>
      <w:r>
        <w:rPr/>
        <w:t>learning.</w:t>
      </w:r>
      <w:r>
        <w:rPr>
          <w:spacing w:val="-5"/>
        </w:rPr>
        <w:t> </w:t>
      </w:r>
      <w:r>
        <w:rPr/>
        <w:t>I.</w:t>
      </w:r>
      <w:r>
        <w:rPr>
          <w:spacing w:val="-5"/>
        </w:rPr>
        <w:t> </w:t>
      </w:r>
      <w:r>
        <w:rPr/>
        <w:t>Title. HD66.E327 2012</w:t>
      </w:r>
    </w:p>
    <w:p>
      <w:pPr>
        <w:pStyle w:val="BodyText"/>
        <w:spacing w:before="1"/>
        <w:ind w:right="284"/>
        <w:jc w:val="center"/>
      </w:pPr>
      <w:r>
        <w:rPr>
          <w:spacing w:val="-2"/>
        </w:rPr>
        <w:t>658.4’022—</w:t>
      </w:r>
      <w:r>
        <w:rPr>
          <w:spacing w:val="-4"/>
        </w:rPr>
        <w:t>dc23</w:t>
      </w:r>
    </w:p>
    <w:p>
      <w:pPr>
        <w:pStyle w:val="BodyText"/>
        <w:spacing w:before="135"/>
        <w:ind w:right="359"/>
        <w:jc w:val="center"/>
      </w:pPr>
      <w:r>
        <w:rPr>
          <w:spacing w:val="-2"/>
        </w:rPr>
        <w:t>2011053064</w:t>
      </w:r>
    </w:p>
    <w:p>
      <w:pPr>
        <w:pStyle w:val="BodyText"/>
        <w:spacing w:after="0"/>
        <w:jc w:val="center"/>
        <w:sectPr>
          <w:pgSz w:w="12240" w:h="15840"/>
          <w:pgMar w:top="1380" w:bottom="280" w:left="1440" w:right="1080"/>
        </w:sectPr>
      </w:pPr>
    </w:p>
    <w:p>
      <w:pPr>
        <w:spacing w:before="51"/>
        <w:ind w:left="0" w:right="358" w:firstLine="0"/>
        <w:jc w:val="center"/>
        <w:rPr>
          <w:sz w:val="55"/>
        </w:rPr>
      </w:pPr>
      <w:bookmarkStart w:name="Foreword" w:id="7"/>
      <w:bookmarkEnd w:id="7"/>
      <w:r>
        <w:rPr/>
      </w:r>
      <w:bookmarkStart w:name="_bookmark3" w:id="8"/>
      <w:bookmarkEnd w:id="8"/>
      <w:r>
        <w:rPr/>
      </w:r>
      <w:r>
        <w:rPr>
          <w:spacing w:val="-2"/>
          <w:sz w:val="55"/>
        </w:rPr>
        <w:t>Foreword</w:t>
      </w:r>
    </w:p>
    <w:p>
      <w:pPr>
        <w:pStyle w:val="BodyText"/>
        <w:spacing w:before="124"/>
        <w:jc w:val="left"/>
        <w:rPr>
          <w:sz w:val="55"/>
        </w:rPr>
      </w:pPr>
    </w:p>
    <w:p>
      <w:pPr>
        <w:pStyle w:val="BodyText"/>
        <w:spacing w:line="249" w:lineRule="auto" w:before="0"/>
        <w:ind w:right="358"/>
      </w:pPr>
      <w:r>
        <w:rPr/>
        <w:t>It gives me great pleasure to write a foreword for this very important and timely book. I have known Amy’s work for more than a decade and am very pleased that she has now pulled together the main points that have emerged from her seminal research on the processes that underlie teamwork.</w:t>
      </w:r>
    </w:p>
    <w:p>
      <w:pPr>
        <w:pStyle w:val="BodyText"/>
        <w:spacing w:line="249" w:lineRule="auto" w:before="35"/>
        <w:ind w:right="359" w:firstLine="240"/>
      </w:pPr>
      <w:r>
        <w:rPr/>
        <w:t>Let me comment first on why this work is </w:t>
      </w:r>
      <w:r>
        <w:rPr>
          <w:i/>
        </w:rPr>
        <w:t>important </w:t>
      </w:r>
      <w:r>
        <w:rPr/>
        <w:t>and why it is essential for leaders and managers in all kinds of organizations to absorb the lessons provided</w:t>
      </w:r>
      <w:r>
        <w:rPr>
          <w:spacing w:val="-3"/>
        </w:rPr>
        <w:t> </w:t>
      </w:r>
      <w:r>
        <w:rPr/>
        <w:t>here.</w:t>
      </w:r>
      <w:r>
        <w:rPr>
          <w:spacing w:val="-3"/>
        </w:rPr>
        <w:t> </w:t>
      </w:r>
      <w:r>
        <w:rPr/>
        <w:t>Even</w:t>
      </w:r>
      <w:r>
        <w:rPr>
          <w:spacing w:val="-3"/>
        </w:rPr>
        <w:t> </w:t>
      </w:r>
      <w:r>
        <w:rPr/>
        <w:t>though</w:t>
      </w:r>
      <w:r>
        <w:rPr>
          <w:spacing w:val="-3"/>
        </w:rPr>
        <w:t> </w:t>
      </w:r>
      <w:r>
        <w:rPr/>
        <w:t>our</w:t>
      </w:r>
      <w:r>
        <w:rPr>
          <w:spacing w:val="-4"/>
        </w:rPr>
        <w:t> </w:t>
      </w:r>
      <w:r>
        <w:rPr/>
        <w:t>culture</w:t>
      </w:r>
      <w:r>
        <w:rPr>
          <w:spacing w:val="-4"/>
        </w:rPr>
        <w:t> </w:t>
      </w:r>
      <w:r>
        <w:rPr/>
        <w:t>tends</w:t>
      </w:r>
      <w:r>
        <w:rPr>
          <w:spacing w:val="-4"/>
        </w:rPr>
        <w:t> </w:t>
      </w:r>
      <w:r>
        <w:rPr/>
        <w:t>to</w:t>
      </w:r>
      <w:r>
        <w:rPr>
          <w:spacing w:val="-3"/>
        </w:rPr>
        <w:t> </w:t>
      </w:r>
      <w:r>
        <w:rPr/>
        <w:t>accept</w:t>
      </w:r>
      <w:r>
        <w:rPr>
          <w:spacing w:val="-4"/>
        </w:rPr>
        <w:t> </w:t>
      </w:r>
      <w:r>
        <w:rPr/>
        <w:t>groups</w:t>
      </w:r>
      <w:r>
        <w:rPr>
          <w:spacing w:val="-4"/>
        </w:rPr>
        <w:t> </w:t>
      </w:r>
      <w:r>
        <w:rPr/>
        <w:t>and</w:t>
      </w:r>
      <w:r>
        <w:rPr>
          <w:spacing w:val="-3"/>
        </w:rPr>
        <w:t> </w:t>
      </w:r>
      <w:r>
        <w:rPr/>
        <w:t>teams</w:t>
      </w:r>
      <w:r>
        <w:rPr>
          <w:spacing w:val="-4"/>
        </w:rPr>
        <w:t> </w:t>
      </w:r>
      <w:r>
        <w:rPr/>
        <w:t>only when pragmatically necessary to win or to get a job done, teams and teamwork</w:t>
      </w:r>
      <w:r>
        <w:rPr>
          <w:spacing w:val="-3"/>
        </w:rPr>
        <w:t> </w:t>
      </w:r>
      <w:r>
        <w:rPr/>
        <w:t>are</w:t>
      </w:r>
      <w:r>
        <w:rPr>
          <w:spacing w:val="-2"/>
        </w:rPr>
        <w:t> </w:t>
      </w:r>
      <w:r>
        <w:rPr/>
        <w:t>at</w:t>
      </w:r>
      <w:r>
        <w:rPr>
          <w:spacing w:val="-2"/>
        </w:rPr>
        <w:t> </w:t>
      </w:r>
      <w:r>
        <w:rPr/>
        <w:t>the</w:t>
      </w:r>
      <w:r>
        <w:rPr>
          <w:spacing w:val="-2"/>
        </w:rPr>
        <w:t> </w:t>
      </w:r>
      <w:r>
        <w:rPr/>
        <w:t>very</w:t>
      </w:r>
      <w:r>
        <w:rPr>
          <w:spacing w:val="-2"/>
        </w:rPr>
        <w:t> </w:t>
      </w:r>
      <w:r>
        <w:rPr/>
        <w:t>foundation</w:t>
      </w:r>
      <w:r>
        <w:rPr>
          <w:spacing w:val="-2"/>
        </w:rPr>
        <w:t> </w:t>
      </w:r>
      <w:r>
        <w:rPr/>
        <w:t>of</w:t>
      </w:r>
      <w:r>
        <w:rPr>
          <w:spacing w:val="-2"/>
        </w:rPr>
        <w:t> </w:t>
      </w:r>
      <w:r>
        <w:rPr/>
        <w:t>society</w:t>
      </w:r>
      <w:r>
        <w:rPr>
          <w:spacing w:val="-2"/>
        </w:rPr>
        <w:t> </w:t>
      </w:r>
      <w:r>
        <w:rPr/>
        <w:t>and</w:t>
      </w:r>
      <w:r>
        <w:rPr>
          <w:spacing w:val="-2"/>
        </w:rPr>
        <w:t> </w:t>
      </w:r>
      <w:r>
        <w:rPr/>
        <w:t>community.</w:t>
      </w:r>
      <w:r>
        <w:rPr>
          <w:spacing w:val="-2"/>
        </w:rPr>
        <w:t> </w:t>
      </w:r>
      <w:r>
        <w:rPr/>
        <w:t>It</w:t>
      </w:r>
      <w:r>
        <w:rPr>
          <w:spacing w:val="-2"/>
        </w:rPr>
        <w:t> </w:t>
      </w:r>
      <w:r>
        <w:rPr/>
        <w:t>is</w:t>
      </w:r>
      <w:r>
        <w:rPr>
          <w:spacing w:val="-2"/>
        </w:rPr>
        <w:t> </w:t>
      </w:r>
      <w:r>
        <w:rPr/>
        <w:t>a</w:t>
      </w:r>
      <w:r>
        <w:rPr>
          <w:spacing w:val="-3"/>
        </w:rPr>
        <w:t> </w:t>
      </w:r>
      <w:r>
        <w:rPr/>
        <w:t>tragedy of our organizational society that we joke about meetings being mostly a waste of time and groups being useless because they diffuse accountability. We have built all our incentive and promotion systems on individual performance to the point that even in team sports such as hockey, soccer, basketball, and football, it is the individual star on the team who gets the</w:t>
      </w:r>
      <w:r>
        <w:rPr>
          <w:spacing w:val="40"/>
        </w:rPr>
        <w:t> </w:t>
      </w:r>
      <w:r>
        <w:rPr/>
        <w:t>press and the big bucks. The result of this cultural bias is that most leaders</w:t>
      </w:r>
      <w:r>
        <w:rPr>
          <w:spacing w:val="40"/>
        </w:rPr>
        <w:t> </w:t>
      </w:r>
      <w:r>
        <w:rPr/>
        <w:t>are shockingly incompetent in running meetings or creating teams. Yet they are dependent on teamwork. This book’s emphasis on “teaming,” the processes that underlie effective collaboration, provides crucial insight and understanding on what is necessary for teamwork to work.</w:t>
      </w:r>
    </w:p>
    <w:p>
      <w:pPr>
        <w:pStyle w:val="BodyText"/>
        <w:spacing w:line="249" w:lineRule="auto" w:before="48"/>
        <w:ind w:right="360" w:firstLine="240"/>
      </w:pPr>
      <w:r>
        <w:rPr/>
        <w:t>Why</w:t>
      </w:r>
      <w:r>
        <w:rPr>
          <w:spacing w:val="-3"/>
        </w:rPr>
        <w:t> </w:t>
      </w:r>
      <w:r>
        <w:rPr/>
        <w:t>is</w:t>
      </w:r>
      <w:r>
        <w:rPr>
          <w:spacing w:val="-4"/>
        </w:rPr>
        <w:t> </w:t>
      </w:r>
      <w:r>
        <w:rPr/>
        <w:t>this</w:t>
      </w:r>
      <w:r>
        <w:rPr>
          <w:spacing w:val="-4"/>
        </w:rPr>
        <w:t> </w:t>
      </w:r>
      <w:r>
        <w:rPr/>
        <w:t>book</w:t>
      </w:r>
      <w:r>
        <w:rPr>
          <w:spacing w:val="-3"/>
        </w:rPr>
        <w:t> </w:t>
      </w:r>
      <w:r>
        <w:rPr>
          <w:i/>
        </w:rPr>
        <w:t>timely</w:t>
      </w:r>
      <w:r>
        <w:rPr/>
        <w:t>?</w:t>
      </w:r>
      <w:r>
        <w:rPr>
          <w:spacing w:val="-4"/>
        </w:rPr>
        <w:t> </w:t>
      </w:r>
      <w:r>
        <w:rPr/>
        <w:t>Because</w:t>
      </w:r>
      <w:r>
        <w:rPr>
          <w:spacing w:val="-4"/>
        </w:rPr>
        <w:t> </w:t>
      </w:r>
      <w:r>
        <w:rPr/>
        <w:t>the</w:t>
      </w:r>
      <w:r>
        <w:rPr>
          <w:spacing w:val="-4"/>
        </w:rPr>
        <w:t> </w:t>
      </w:r>
      <w:r>
        <w:rPr/>
        <w:t>world</w:t>
      </w:r>
      <w:r>
        <w:rPr>
          <w:spacing w:val="-3"/>
        </w:rPr>
        <w:t> </w:t>
      </w:r>
      <w:r>
        <w:rPr/>
        <w:t>is</w:t>
      </w:r>
      <w:r>
        <w:rPr>
          <w:spacing w:val="-4"/>
        </w:rPr>
        <w:t> </w:t>
      </w:r>
      <w:r>
        <w:rPr/>
        <w:t>becoming</w:t>
      </w:r>
      <w:r>
        <w:rPr>
          <w:spacing w:val="-3"/>
        </w:rPr>
        <w:t> </w:t>
      </w:r>
      <w:r>
        <w:rPr/>
        <w:t>more</w:t>
      </w:r>
      <w:r>
        <w:rPr>
          <w:spacing w:val="-4"/>
        </w:rPr>
        <w:t> </w:t>
      </w:r>
      <w:r>
        <w:rPr/>
        <w:t>complex</w:t>
      </w:r>
      <w:r>
        <w:rPr>
          <w:spacing w:val="-3"/>
        </w:rPr>
        <w:t> </w:t>
      </w:r>
      <w:r>
        <w:rPr/>
        <w:t>and multicultural. Complexity is the result of the technological evolution of all</w:t>
      </w:r>
      <w:r>
        <w:rPr>
          <w:spacing w:val="40"/>
        </w:rPr>
        <w:t> </w:t>
      </w:r>
      <w:r>
        <w:rPr/>
        <w:t>the fields of science, engineering, management, and organization development. What this means is that to get anything accomplished in a technologically</w:t>
      </w:r>
      <w:r>
        <w:rPr>
          <w:spacing w:val="-4"/>
        </w:rPr>
        <w:t> </w:t>
      </w:r>
      <w:r>
        <w:rPr/>
        <w:t>complex</w:t>
      </w:r>
      <w:r>
        <w:rPr>
          <w:spacing w:val="-4"/>
        </w:rPr>
        <w:t> </w:t>
      </w:r>
      <w:r>
        <w:rPr/>
        <w:t>society</w:t>
      </w:r>
      <w:r>
        <w:rPr>
          <w:spacing w:val="-4"/>
        </w:rPr>
        <w:t> </w:t>
      </w:r>
      <w:r>
        <w:rPr/>
        <w:t>requires</w:t>
      </w:r>
      <w:r>
        <w:rPr>
          <w:spacing w:val="-5"/>
        </w:rPr>
        <w:t> </w:t>
      </w:r>
      <w:r>
        <w:rPr/>
        <w:t>the</w:t>
      </w:r>
      <w:r>
        <w:rPr>
          <w:spacing w:val="-5"/>
        </w:rPr>
        <w:t> </w:t>
      </w:r>
      <w:r>
        <w:rPr/>
        <w:t>input</w:t>
      </w:r>
      <w:r>
        <w:rPr>
          <w:spacing w:val="-5"/>
        </w:rPr>
        <w:t> </w:t>
      </w:r>
      <w:r>
        <w:rPr/>
        <w:t>of</w:t>
      </w:r>
      <w:r>
        <w:rPr>
          <w:spacing w:val="-5"/>
        </w:rPr>
        <w:t> </w:t>
      </w:r>
      <w:r>
        <w:rPr/>
        <w:t>information</w:t>
      </w:r>
      <w:r>
        <w:rPr>
          <w:spacing w:val="-4"/>
        </w:rPr>
        <w:t> </w:t>
      </w:r>
      <w:r>
        <w:rPr/>
        <w:t>and</w:t>
      </w:r>
      <w:r>
        <w:rPr>
          <w:spacing w:val="-4"/>
        </w:rPr>
        <w:t> </w:t>
      </w:r>
      <w:r>
        <w:rPr/>
        <w:t>process sophistication from many fields. That, in turn, means that managers as individuals no longer know enough to make decisions and get things done. They are de facto increasingly dependent on all kinds of specialists. And that means they have to understand the processes of “teaming,” of bringing these specialists together and enabling them to work. Nowhere is this more evident than in health care, where everything from running a hospital or community health care system to doing a complex cardiac operation requires high levels</w:t>
      </w:r>
    </w:p>
    <w:p>
      <w:pPr>
        <w:pStyle w:val="BodyText"/>
        <w:spacing w:after="0" w:line="249" w:lineRule="auto"/>
        <w:sectPr>
          <w:pgSz w:w="12240" w:h="15840"/>
          <w:pgMar w:top="1460" w:bottom="280" w:left="1440" w:right="1080"/>
        </w:sectPr>
      </w:pPr>
    </w:p>
    <w:p>
      <w:pPr>
        <w:pStyle w:val="BodyText"/>
        <w:jc w:val="left"/>
      </w:pPr>
      <w:r>
        <w:rPr/>
        <w:t>of</w:t>
      </w:r>
      <w:r>
        <w:rPr>
          <w:spacing w:val="-1"/>
        </w:rPr>
        <w:t> </w:t>
      </w:r>
      <w:r>
        <w:rPr>
          <w:spacing w:val="-2"/>
        </w:rPr>
        <w:t>teaming.</w:t>
      </w:r>
    </w:p>
    <w:p>
      <w:pPr>
        <w:pStyle w:val="BodyText"/>
        <w:spacing w:line="252" w:lineRule="auto" w:before="45"/>
        <w:ind w:right="358" w:firstLine="240"/>
        <w:jc w:val="right"/>
      </w:pPr>
      <w:r>
        <w:rPr/>
        <w:t>Along</w:t>
      </w:r>
      <w:r>
        <w:rPr>
          <w:spacing w:val="40"/>
        </w:rPr>
        <w:t> </w:t>
      </w:r>
      <w:r>
        <w:rPr/>
        <w:t>with</w:t>
      </w:r>
      <w:r>
        <w:rPr>
          <w:spacing w:val="40"/>
        </w:rPr>
        <w:t> </w:t>
      </w:r>
      <w:r>
        <w:rPr/>
        <w:t>complexity</w:t>
      </w:r>
      <w:r>
        <w:rPr>
          <w:spacing w:val="40"/>
        </w:rPr>
        <w:t> </w:t>
      </w:r>
      <w:r>
        <w:rPr/>
        <w:t>we</w:t>
      </w:r>
      <w:r>
        <w:rPr>
          <w:spacing w:val="40"/>
        </w:rPr>
        <w:t> </w:t>
      </w:r>
      <w:r>
        <w:rPr/>
        <w:t>see</w:t>
      </w:r>
      <w:r>
        <w:rPr>
          <w:spacing w:val="40"/>
        </w:rPr>
        <w:t> </w:t>
      </w:r>
      <w:r>
        <w:rPr/>
        <w:t>the</w:t>
      </w:r>
      <w:r>
        <w:rPr>
          <w:spacing w:val="40"/>
        </w:rPr>
        <w:t> </w:t>
      </w:r>
      <w:r>
        <w:rPr/>
        <w:t>world</w:t>
      </w:r>
      <w:r>
        <w:rPr>
          <w:spacing w:val="40"/>
        </w:rPr>
        <w:t> </w:t>
      </w:r>
      <w:r>
        <w:rPr/>
        <w:t>becoming</w:t>
      </w:r>
      <w:r>
        <w:rPr>
          <w:spacing w:val="40"/>
        </w:rPr>
        <w:t> </w:t>
      </w:r>
      <w:r>
        <w:rPr/>
        <w:t>multicultural.</w:t>
      </w:r>
      <w:r>
        <w:rPr>
          <w:spacing w:val="40"/>
        </w:rPr>
        <w:t> </w:t>
      </w:r>
      <w:r>
        <w:rPr/>
        <w:t>And</w:t>
      </w:r>
      <w:r>
        <w:rPr>
          <w:spacing w:val="40"/>
        </w:rPr>
        <w:t> </w:t>
      </w:r>
      <w:r>
        <w:rPr/>
        <w:t>I mean this both in the </w:t>
      </w:r>
      <w:r>
        <w:rPr>
          <w:i/>
        </w:rPr>
        <w:t>ethnic </w:t>
      </w:r>
      <w:r>
        <w:rPr/>
        <w:t>sense of many more nations contributing to the</w:t>
      </w:r>
      <w:r>
        <w:rPr>
          <w:spacing w:val="80"/>
        </w:rPr>
        <w:t> </w:t>
      </w:r>
      <w:r>
        <w:rPr/>
        <w:t>occupational pools of most organizations and in the </w:t>
      </w:r>
      <w:r>
        <w:rPr>
          <w:i/>
        </w:rPr>
        <w:t>occupational </w:t>
      </w:r>
      <w:r>
        <w:rPr/>
        <w:t>sense that</w:t>
      </w:r>
      <w:r>
        <w:rPr>
          <w:spacing w:val="40"/>
        </w:rPr>
        <w:t> </w:t>
      </w:r>
      <w:r>
        <w:rPr/>
        <w:t>the specialization referred to above also leads to strong occupational cultures. Some of these cultures have been around for a long time and bedevil teaming efforts,</w:t>
      </w:r>
      <w:r>
        <w:rPr>
          <w:spacing w:val="32"/>
        </w:rPr>
        <w:t> </w:t>
      </w:r>
      <w:r>
        <w:rPr/>
        <w:t>such</w:t>
      </w:r>
      <w:r>
        <w:rPr>
          <w:spacing w:val="32"/>
        </w:rPr>
        <w:t> </w:t>
      </w:r>
      <w:r>
        <w:rPr/>
        <w:t>as</w:t>
      </w:r>
      <w:r>
        <w:rPr>
          <w:spacing w:val="33"/>
        </w:rPr>
        <w:t> </w:t>
      </w:r>
      <w:r>
        <w:rPr/>
        <w:t>the</w:t>
      </w:r>
      <w:r>
        <w:rPr>
          <w:spacing w:val="32"/>
        </w:rPr>
        <w:t> </w:t>
      </w:r>
      <w:r>
        <w:rPr/>
        <w:t>gulf</w:t>
      </w:r>
      <w:r>
        <w:rPr>
          <w:spacing w:val="32"/>
        </w:rPr>
        <w:t> </w:t>
      </w:r>
      <w:r>
        <w:rPr/>
        <w:t>that</w:t>
      </w:r>
      <w:r>
        <w:rPr>
          <w:spacing w:val="32"/>
        </w:rPr>
        <w:t> </w:t>
      </w:r>
      <w:r>
        <w:rPr/>
        <w:t>exists</w:t>
      </w:r>
      <w:r>
        <w:rPr>
          <w:spacing w:val="32"/>
        </w:rPr>
        <w:t> </w:t>
      </w:r>
      <w:r>
        <w:rPr/>
        <w:t>between</w:t>
      </w:r>
      <w:r>
        <w:rPr>
          <w:spacing w:val="32"/>
        </w:rPr>
        <w:t> </w:t>
      </w:r>
      <w:r>
        <w:rPr/>
        <w:t>doctors</w:t>
      </w:r>
      <w:r>
        <w:rPr>
          <w:spacing w:val="33"/>
        </w:rPr>
        <w:t> </w:t>
      </w:r>
      <w:r>
        <w:rPr/>
        <w:t>and</w:t>
      </w:r>
      <w:r>
        <w:rPr>
          <w:spacing w:val="32"/>
        </w:rPr>
        <w:t> </w:t>
      </w:r>
      <w:r>
        <w:rPr/>
        <w:t>nurses.</w:t>
      </w:r>
      <w:r>
        <w:rPr>
          <w:spacing w:val="32"/>
        </w:rPr>
        <w:t> </w:t>
      </w:r>
      <w:r>
        <w:rPr/>
        <w:t>Other</w:t>
      </w:r>
      <w:r>
        <w:rPr>
          <w:spacing w:val="33"/>
        </w:rPr>
        <w:t> </w:t>
      </w:r>
      <w:r>
        <w:rPr/>
        <w:t>such gulfs</w:t>
      </w:r>
      <w:r>
        <w:rPr>
          <w:spacing w:val="-4"/>
        </w:rPr>
        <w:t> </w:t>
      </w:r>
      <w:r>
        <w:rPr/>
        <w:t>have</w:t>
      </w:r>
      <w:r>
        <w:rPr>
          <w:spacing w:val="-4"/>
        </w:rPr>
        <w:t> </w:t>
      </w:r>
      <w:r>
        <w:rPr/>
        <w:t>arisen</w:t>
      </w:r>
      <w:r>
        <w:rPr>
          <w:spacing w:val="-3"/>
        </w:rPr>
        <w:t> </w:t>
      </w:r>
      <w:r>
        <w:rPr/>
        <w:t>between</w:t>
      </w:r>
      <w:r>
        <w:rPr>
          <w:spacing w:val="-3"/>
        </w:rPr>
        <w:t> </w:t>
      </w:r>
      <w:r>
        <w:rPr/>
        <w:t>the</w:t>
      </w:r>
      <w:r>
        <w:rPr>
          <w:spacing w:val="-4"/>
        </w:rPr>
        <w:t> </w:t>
      </w:r>
      <w:r>
        <w:rPr/>
        <w:t>culture</w:t>
      </w:r>
      <w:r>
        <w:rPr>
          <w:spacing w:val="-4"/>
        </w:rPr>
        <w:t> </w:t>
      </w:r>
      <w:r>
        <w:rPr/>
        <w:t>of</w:t>
      </w:r>
      <w:r>
        <w:rPr>
          <w:spacing w:val="-4"/>
        </w:rPr>
        <w:t> </w:t>
      </w:r>
      <w:r>
        <w:rPr/>
        <w:t>information</w:t>
      </w:r>
      <w:r>
        <w:rPr>
          <w:spacing w:val="-3"/>
        </w:rPr>
        <w:t> </w:t>
      </w:r>
      <w:r>
        <w:rPr/>
        <w:t>technology</w:t>
      </w:r>
      <w:r>
        <w:rPr>
          <w:spacing w:val="-3"/>
        </w:rPr>
        <w:t> </w:t>
      </w:r>
      <w:r>
        <w:rPr/>
        <w:t>that</w:t>
      </w:r>
      <w:r>
        <w:rPr>
          <w:spacing w:val="-4"/>
        </w:rPr>
        <w:t> </w:t>
      </w:r>
      <w:r>
        <w:rPr/>
        <w:t>feeds</w:t>
      </w:r>
      <w:r>
        <w:rPr>
          <w:spacing w:val="-4"/>
        </w:rPr>
        <w:t> </w:t>
      </w:r>
      <w:r>
        <w:rPr/>
        <w:t>the egalitarianism</w:t>
      </w:r>
      <w:r>
        <w:rPr>
          <w:spacing w:val="80"/>
        </w:rPr>
        <w:t> </w:t>
      </w:r>
      <w:r>
        <w:rPr/>
        <w:t>and</w:t>
      </w:r>
      <w:r>
        <w:rPr>
          <w:spacing w:val="80"/>
        </w:rPr>
        <w:t> </w:t>
      </w:r>
      <w:r>
        <w:rPr/>
        <w:t>openness</w:t>
      </w:r>
      <w:r>
        <w:rPr>
          <w:spacing w:val="80"/>
        </w:rPr>
        <w:t> </w:t>
      </w:r>
      <w:r>
        <w:rPr/>
        <w:t>of</w:t>
      </w:r>
      <w:r>
        <w:rPr>
          <w:spacing w:val="80"/>
        </w:rPr>
        <w:t> </w:t>
      </w:r>
      <w:r>
        <w:rPr/>
        <w:t>the</w:t>
      </w:r>
      <w:r>
        <w:rPr>
          <w:spacing w:val="80"/>
        </w:rPr>
        <w:t> </w:t>
      </w:r>
      <w:r>
        <w:rPr/>
        <w:t>new</w:t>
      </w:r>
      <w:r>
        <w:rPr>
          <w:spacing w:val="80"/>
        </w:rPr>
        <w:t> </w:t>
      </w:r>
      <w:r>
        <w:rPr/>
        <w:t>generations</w:t>
      </w:r>
      <w:r>
        <w:rPr>
          <w:spacing w:val="80"/>
        </w:rPr>
        <w:t> </w:t>
      </w:r>
      <w:r>
        <w:rPr/>
        <w:t>and</w:t>
      </w:r>
      <w:r>
        <w:rPr>
          <w:spacing w:val="80"/>
        </w:rPr>
        <w:t> </w:t>
      </w:r>
      <w:r>
        <w:rPr/>
        <w:t>the</w:t>
      </w:r>
      <w:r>
        <w:rPr>
          <w:spacing w:val="80"/>
        </w:rPr>
        <w:t> </w:t>
      </w:r>
      <w:r>
        <w:rPr/>
        <w:t>traditional management culture of hierarchy and control. How do you get collaboration between</w:t>
      </w:r>
      <w:r>
        <w:rPr>
          <w:spacing w:val="40"/>
        </w:rPr>
        <w:t> </w:t>
      </w:r>
      <w:r>
        <w:rPr/>
        <w:t>a</w:t>
      </w:r>
      <w:r>
        <w:rPr>
          <w:spacing w:val="40"/>
        </w:rPr>
        <w:t> </w:t>
      </w:r>
      <w:r>
        <w:rPr/>
        <w:t>young</w:t>
      </w:r>
      <w:r>
        <w:rPr>
          <w:spacing w:val="40"/>
        </w:rPr>
        <w:t> </w:t>
      </w:r>
      <w:r>
        <w:rPr/>
        <w:t>engineer</w:t>
      </w:r>
      <w:r>
        <w:rPr>
          <w:spacing w:val="40"/>
        </w:rPr>
        <w:t> </w:t>
      </w:r>
      <w:r>
        <w:rPr/>
        <w:t>bred</w:t>
      </w:r>
      <w:r>
        <w:rPr>
          <w:spacing w:val="40"/>
        </w:rPr>
        <w:t> </w:t>
      </w:r>
      <w:r>
        <w:rPr/>
        <w:t>on</w:t>
      </w:r>
      <w:r>
        <w:rPr>
          <w:spacing w:val="40"/>
        </w:rPr>
        <w:t> </w:t>
      </w:r>
      <w:r>
        <w:rPr/>
        <w:t>total</w:t>
      </w:r>
      <w:r>
        <w:rPr>
          <w:spacing w:val="40"/>
        </w:rPr>
        <w:t> </w:t>
      </w:r>
      <w:r>
        <w:rPr/>
        <w:t>transparency</w:t>
      </w:r>
      <w:r>
        <w:rPr>
          <w:spacing w:val="40"/>
        </w:rPr>
        <w:t> </w:t>
      </w:r>
      <w:r>
        <w:rPr/>
        <w:t>and</w:t>
      </w:r>
      <w:r>
        <w:rPr>
          <w:spacing w:val="40"/>
        </w:rPr>
        <w:t> </w:t>
      </w:r>
      <w:r>
        <w:rPr/>
        <w:t>a</w:t>
      </w:r>
      <w:r>
        <w:rPr>
          <w:spacing w:val="40"/>
        </w:rPr>
        <w:t> </w:t>
      </w:r>
      <w:r>
        <w:rPr/>
        <w:t>manager</w:t>
      </w:r>
      <w:r>
        <w:rPr>
          <w:spacing w:val="40"/>
        </w:rPr>
        <w:t> </w:t>
      </w:r>
      <w:r>
        <w:rPr/>
        <w:t>who “knows” that information is power and must, therefore, be tightly controlled? Add to this the problems of different languages and thought worlds of the</w:t>
      </w:r>
      <w:r>
        <w:rPr>
          <w:spacing w:val="40"/>
        </w:rPr>
        <w:t> </w:t>
      </w:r>
      <w:r>
        <w:rPr/>
        <w:t>many national cultures and you have the need for what this book emphasizes above</w:t>
      </w:r>
      <w:r>
        <w:rPr>
          <w:spacing w:val="40"/>
        </w:rPr>
        <w:t> </w:t>
      </w:r>
      <w:r>
        <w:rPr/>
        <w:t>all—the</w:t>
      </w:r>
      <w:r>
        <w:rPr>
          <w:spacing w:val="40"/>
        </w:rPr>
        <w:t> </w:t>
      </w:r>
      <w:r>
        <w:rPr/>
        <w:t>ability</w:t>
      </w:r>
      <w:r>
        <w:rPr>
          <w:spacing w:val="40"/>
        </w:rPr>
        <w:t> </w:t>
      </w:r>
      <w:r>
        <w:rPr/>
        <w:t>to</w:t>
      </w:r>
      <w:r>
        <w:rPr>
          <w:spacing w:val="40"/>
        </w:rPr>
        <w:t> </w:t>
      </w:r>
      <w:r>
        <w:rPr/>
        <w:t>learn.</w:t>
      </w:r>
      <w:r>
        <w:rPr>
          <w:spacing w:val="40"/>
        </w:rPr>
        <w:t> </w:t>
      </w:r>
      <w:r>
        <w:rPr/>
        <w:t>Teaming</w:t>
      </w:r>
      <w:r>
        <w:rPr>
          <w:spacing w:val="40"/>
        </w:rPr>
        <w:t> </w:t>
      </w:r>
      <w:r>
        <w:rPr/>
        <w:t>in</w:t>
      </w:r>
      <w:r>
        <w:rPr>
          <w:spacing w:val="40"/>
        </w:rPr>
        <w:t> </w:t>
      </w:r>
      <w:r>
        <w:rPr/>
        <w:t>today’s</w:t>
      </w:r>
      <w:r>
        <w:rPr>
          <w:spacing w:val="40"/>
        </w:rPr>
        <w:t> </w:t>
      </w:r>
      <w:r>
        <w:rPr/>
        <w:t>and</w:t>
      </w:r>
      <w:r>
        <w:rPr>
          <w:spacing w:val="40"/>
        </w:rPr>
        <w:t> </w:t>
      </w:r>
      <w:r>
        <w:rPr/>
        <w:t>tomorrow’s</w:t>
      </w:r>
      <w:r>
        <w:rPr>
          <w:spacing w:val="40"/>
        </w:rPr>
        <w:t> </w:t>
      </w:r>
      <w:r>
        <w:rPr/>
        <w:t>world will</w:t>
      </w:r>
      <w:r>
        <w:rPr>
          <w:spacing w:val="40"/>
        </w:rPr>
        <w:t> </w:t>
      </w:r>
      <w:r>
        <w:rPr/>
        <w:t>be</w:t>
      </w:r>
      <w:r>
        <w:rPr>
          <w:spacing w:val="40"/>
        </w:rPr>
        <w:t> </w:t>
      </w:r>
      <w:r>
        <w:rPr/>
        <w:t>about</w:t>
      </w:r>
      <w:r>
        <w:rPr>
          <w:spacing w:val="40"/>
        </w:rPr>
        <w:t> </w:t>
      </w:r>
      <w:r>
        <w:rPr/>
        <w:t>learning.</w:t>
      </w:r>
      <w:r>
        <w:rPr>
          <w:spacing w:val="40"/>
        </w:rPr>
        <w:t> </w:t>
      </w:r>
      <w:r>
        <w:rPr/>
        <w:t>Old</w:t>
      </w:r>
      <w:r>
        <w:rPr>
          <w:spacing w:val="40"/>
        </w:rPr>
        <w:t> </w:t>
      </w:r>
      <w:r>
        <w:rPr/>
        <w:t>formulas</w:t>
      </w:r>
      <w:r>
        <w:rPr>
          <w:spacing w:val="40"/>
        </w:rPr>
        <w:t> </w:t>
      </w:r>
      <w:r>
        <w:rPr/>
        <w:t>for</w:t>
      </w:r>
      <w:r>
        <w:rPr>
          <w:spacing w:val="40"/>
        </w:rPr>
        <w:t> </w:t>
      </w:r>
      <w:r>
        <w:rPr/>
        <w:t>what</w:t>
      </w:r>
      <w:r>
        <w:rPr>
          <w:spacing w:val="40"/>
        </w:rPr>
        <w:t> </w:t>
      </w:r>
      <w:r>
        <w:rPr/>
        <w:t>a</w:t>
      </w:r>
      <w:r>
        <w:rPr>
          <w:spacing w:val="40"/>
        </w:rPr>
        <w:t> </w:t>
      </w:r>
      <w:r>
        <w:rPr/>
        <w:t>group</w:t>
      </w:r>
      <w:r>
        <w:rPr>
          <w:spacing w:val="40"/>
        </w:rPr>
        <w:t> </w:t>
      </w:r>
      <w:r>
        <w:rPr/>
        <w:t>should</w:t>
      </w:r>
      <w:r>
        <w:rPr>
          <w:spacing w:val="40"/>
        </w:rPr>
        <w:t> </w:t>
      </w:r>
      <w:r>
        <w:rPr/>
        <w:t>be,</w:t>
      </w:r>
      <w:r>
        <w:rPr>
          <w:spacing w:val="40"/>
        </w:rPr>
        <w:t> </w:t>
      </w:r>
      <w:r>
        <w:rPr/>
        <w:t>how</w:t>
      </w:r>
      <w:r>
        <w:rPr>
          <w:spacing w:val="40"/>
        </w:rPr>
        <w:t> </w:t>
      </w:r>
      <w:r>
        <w:rPr/>
        <w:t>it should</w:t>
      </w:r>
      <w:r>
        <w:rPr>
          <w:spacing w:val="74"/>
        </w:rPr>
        <w:t> </w:t>
      </w:r>
      <w:r>
        <w:rPr/>
        <w:t>be</w:t>
      </w:r>
      <w:r>
        <w:rPr>
          <w:spacing w:val="74"/>
        </w:rPr>
        <w:t> </w:t>
      </w:r>
      <w:r>
        <w:rPr/>
        <w:t>organized</w:t>
      </w:r>
      <w:r>
        <w:rPr>
          <w:spacing w:val="74"/>
        </w:rPr>
        <w:t> </w:t>
      </w:r>
      <w:r>
        <w:rPr/>
        <w:t>and</w:t>
      </w:r>
      <w:r>
        <w:rPr>
          <w:spacing w:val="74"/>
        </w:rPr>
        <w:t> </w:t>
      </w:r>
      <w:r>
        <w:rPr/>
        <w:t>run,</w:t>
      </w:r>
      <w:r>
        <w:rPr>
          <w:spacing w:val="74"/>
        </w:rPr>
        <w:t> </w:t>
      </w:r>
      <w:r>
        <w:rPr/>
        <w:t>will</w:t>
      </w:r>
      <w:r>
        <w:rPr>
          <w:spacing w:val="74"/>
        </w:rPr>
        <w:t> </w:t>
      </w:r>
      <w:r>
        <w:rPr/>
        <w:t>not</w:t>
      </w:r>
      <w:r>
        <w:rPr>
          <w:spacing w:val="74"/>
        </w:rPr>
        <w:t> </w:t>
      </w:r>
      <w:r>
        <w:rPr/>
        <w:t>work.</w:t>
      </w:r>
      <w:r>
        <w:rPr>
          <w:spacing w:val="74"/>
        </w:rPr>
        <w:t> </w:t>
      </w:r>
      <w:r>
        <w:rPr/>
        <w:t>One</w:t>
      </w:r>
      <w:r>
        <w:rPr>
          <w:spacing w:val="74"/>
        </w:rPr>
        <w:t> </w:t>
      </w:r>
      <w:r>
        <w:rPr/>
        <w:t>of</w:t>
      </w:r>
      <w:r>
        <w:rPr>
          <w:spacing w:val="74"/>
        </w:rPr>
        <w:t> </w:t>
      </w:r>
      <w:r>
        <w:rPr/>
        <w:t>these</w:t>
      </w:r>
      <w:r>
        <w:rPr>
          <w:spacing w:val="74"/>
        </w:rPr>
        <w:t> </w:t>
      </w:r>
      <w:r>
        <w:rPr/>
        <w:t>old</w:t>
      </w:r>
      <w:r>
        <w:rPr>
          <w:spacing w:val="74"/>
        </w:rPr>
        <w:t> </w:t>
      </w:r>
      <w:r>
        <w:rPr/>
        <w:t>formulas emphasizes group composition—find out what everyone’s personal style and competence is and fit the parts together. The most obvious limitation to this</w:t>
      </w:r>
      <w:r>
        <w:rPr>
          <w:spacing w:val="40"/>
        </w:rPr>
        <w:t> </w:t>
      </w:r>
      <w:r>
        <w:rPr/>
        <w:t>formula</w:t>
      </w:r>
      <w:r>
        <w:rPr>
          <w:spacing w:val="40"/>
        </w:rPr>
        <w:t> </w:t>
      </w:r>
      <w:r>
        <w:rPr/>
        <w:t>is</w:t>
      </w:r>
      <w:r>
        <w:rPr>
          <w:spacing w:val="40"/>
        </w:rPr>
        <w:t> </w:t>
      </w:r>
      <w:r>
        <w:rPr/>
        <w:t>that</w:t>
      </w:r>
      <w:r>
        <w:rPr>
          <w:spacing w:val="40"/>
        </w:rPr>
        <w:t> </w:t>
      </w:r>
      <w:r>
        <w:rPr/>
        <w:t>the</w:t>
      </w:r>
      <w:r>
        <w:rPr>
          <w:spacing w:val="40"/>
        </w:rPr>
        <w:t> </w:t>
      </w:r>
      <w:r>
        <w:rPr/>
        <w:t>changing</w:t>
      </w:r>
      <w:r>
        <w:rPr>
          <w:spacing w:val="40"/>
        </w:rPr>
        <w:t> </w:t>
      </w:r>
      <w:r>
        <w:rPr/>
        <w:t>nature</w:t>
      </w:r>
      <w:r>
        <w:rPr>
          <w:spacing w:val="40"/>
        </w:rPr>
        <w:t> </w:t>
      </w:r>
      <w:r>
        <w:rPr/>
        <w:t>of</w:t>
      </w:r>
      <w:r>
        <w:rPr>
          <w:spacing w:val="40"/>
        </w:rPr>
        <w:t> </w:t>
      </w:r>
      <w:r>
        <w:rPr/>
        <w:t>complex</w:t>
      </w:r>
      <w:r>
        <w:rPr>
          <w:spacing w:val="40"/>
        </w:rPr>
        <w:t> </w:t>
      </w:r>
      <w:r>
        <w:rPr/>
        <w:t>tasks</w:t>
      </w:r>
      <w:r>
        <w:rPr>
          <w:spacing w:val="40"/>
        </w:rPr>
        <w:t> </w:t>
      </w:r>
      <w:r>
        <w:rPr/>
        <w:t>makes</w:t>
      </w:r>
      <w:r>
        <w:rPr>
          <w:spacing w:val="40"/>
        </w:rPr>
        <w:t> </w:t>
      </w:r>
      <w:r>
        <w:rPr/>
        <w:t>it</w:t>
      </w:r>
      <w:r>
        <w:rPr>
          <w:spacing w:val="40"/>
        </w:rPr>
        <w:t> </w:t>
      </w:r>
      <w:r>
        <w:rPr/>
        <w:t>difficult</w:t>
      </w:r>
      <w:r>
        <w:rPr>
          <w:spacing w:val="40"/>
        </w:rPr>
        <w:t> </w:t>
      </w:r>
      <w:r>
        <w:rPr/>
        <w:t>to decide</w:t>
      </w:r>
      <w:r>
        <w:rPr>
          <w:spacing w:val="40"/>
        </w:rPr>
        <w:t> </w:t>
      </w:r>
      <w:r>
        <w:rPr/>
        <w:t>ahead</w:t>
      </w:r>
      <w:r>
        <w:rPr>
          <w:spacing w:val="40"/>
        </w:rPr>
        <w:t> </w:t>
      </w:r>
      <w:r>
        <w:rPr/>
        <w:t>of</w:t>
      </w:r>
      <w:r>
        <w:rPr>
          <w:spacing w:val="40"/>
        </w:rPr>
        <w:t> </w:t>
      </w:r>
      <w:r>
        <w:rPr/>
        <w:t>time</w:t>
      </w:r>
      <w:r>
        <w:rPr>
          <w:spacing w:val="40"/>
        </w:rPr>
        <w:t> </w:t>
      </w:r>
      <w:r>
        <w:rPr/>
        <w:t>what</w:t>
      </w:r>
      <w:r>
        <w:rPr>
          <w:spacing w:val="40"/>
        </w:rPr>
        <w:t> </w:t>
      </w:r>
      <w:r>
        <w:rPr/>
        <w:t>personal</w:t>
      </w:r>
      <w:r>
        <w:rPr>
          <w:spacing w:val="40"/>
        </w:rPr>
        <w:t> </w:t>
      </w:r>
      <w:r>
        <w:rPr/>
        <w:t>style</w:t>
      </w:r>
      <w:r>
        <w:rPr>
          <w:spacing w:val="40"/>
        </w:rPr>
        <w:t> </w:t>
      </w:r>
      <w:r>
        <w:rPr/>
        <w:t>and</w:t>
      </w:r>
      <w:r>
        <w:rPr>
          <w:spacing w:val="40"/>
        </w:rPr>
        <w:t> </w:t>
      </w:r>
      <w:r>
        <w:rPr/>
        <w:t>competency</w:t>
      </w:r>
      <w:r>
        <w:rPr>
          <w:spacing w:val="40"/>
        </w:rPr>
        <w:t> </w:t>
      </w:r>
      <w:r>
        <w:rPr/>
        <w:t>set</w:t>
      </w:r>
      <w:r>
        <w:rPr>
          <w:spacing w:val="40"/>
        </w:rPr>
        <w:t> </w:t>
      </w:r>
      <w:r>
        <w:rPr/>
        <w:t>to</w:t>
      </w:r>
      <w:r>
        <w:rPr>
          <w:spacing w:val="40"/>
        </w:rPr>
        <w:t> </w:t>
      </w:r>
      <w:r>
        <w:rPr/>
        <w:t>measure. Secondarily, it will be more and more difficult to find and recruit whatever</w:t>
      </w:r>
      <w:r>
        <w:rPr>
          <w:spacing w:val="80"/>
          <w:w w:val="150"/>
        </w:rPr>
        <w:t> </w:t>
      </w:r>
      <w:r>
        <w:rPr/>
        <w:t>competence</w:t>
      </w:r>
      <w:r>
        <w:rPr>
          <w:spacing w:val="33"/>
        </w:rPr>
        <w:t> </w:t>
      </w:r>
      <w:r>
        <w:rPr/>
        <w:t>may</w:t>
      </w:r>
      <w:r>
        <w:rPr>
          <w:spacing w:val="33"/>
        </w:rPr>
        <w:t> </w:t>
      </w:r>
      <w:r>
        <w:rPr/>
        <w:t>be</w:t>
      </w:r>
      <w:r>
        <w:rPr>
          <w:spacing w:val="33"/>
        </w:rPr>
        <w:t> </w:t>
      </w:r>
      <w:r>
        <w:rPr/>
        <w:t>needed.</w:t>
      </w:r>
      <w:r>
        <w:rPr>
          <w:spacing w:val="33"/>
        </w:rPr>
        <w:t> </w:t>
      </w:r>
      <w:r>
        <w:rPr/>
        <w:t>What</w:t>
      </w:r>
      <w:r>
        <w:rPr>
          <w:spacing w:val="33"/>
        </w:rPr>
        <w:t> </w:t>
      </w:r>
      <w:r>
        <w:rPr/>
        <w:t>this</w:t>
      </w:r>
      <w:r>
        <w:rPr>
          <w:spacing w:val="33"/>
        </w:rPr>
        <w:t> </w:t>
      </w:r>
      <w:r>
        <w:rPr/>
        <w:t>book</w:t>
      </w:r>
      <w:r>
        <w:rPr>
          <w:spacing w:val="33"/>
        </w:rPr>
        <w:t> </w:t>
      </w:r>
      <w:r>
        <w:rPr/>
        <w:t>emphasizes</w:t>
      </w:r>
      <w:r>
        <w:rPr>
          <w:spacing w:val="33"/>
        </w:rPr>
        <w:t> </w:t>
      </w:r>
      <w:r>
        <w:rPr/>
        <w:t>so</w:t>
      </w:r>
      <w:r>
        <w:rPr>
          <w:spacing w:val="33"/>
        </w:rPr>
        <w:t> </w:t>
      </w:r>
      <w:r>
        <w:rPr/>
        <w:t>well</w:t>
      </w:r>
      <w:r>
        <w:rPr>
          <w:spacing w:val="32"/>
        </w:rPr>
        <w:t> </w:t>
      </w:r>
      <w:r>
        <w:rPr/>
        <w:t>is</w:t>
      </w:r>
      <w:r>
        <w:rPr>
          <w:spacing w:val="33"/>
        </w:rPr>
        <w:t> </w:t>
      </w:r>
      <w:r>
        <w:rPr/>
        <w:t>that</w:t>
      </w:r>
      <w:r>
        <w:rPr>
          <w:spacing w:val="33"/>
        </w:rPr>
        <w:t> </w:t>
      </w:r>
      <w:r>
        <w:rPr/>
        <w:t>the mindset</w:t>
      </w:r>
      <w:r>
        <w:rPr>
          <w:spacing w:val="33"/>
        </w:rPr>
        <w:t> </w:t>
      </w:r>
      <w:r>
        <w:rPr/>
        <w:t>of</w:t>
      </w:r>
      <w:r>
        <w:rPr>
          <w:spacing w:val="36"/>
        </w:rPr>
        <w:t> </w:t>
      </w:r>
      <w:r>
        <w:rPr/>
        <w:t>teaming</w:t>
      </w:r>
      <w:r>
        <w:rPr>
          <w:spacing w:val="35"/>
        </w:rPr>
        <w:t> </w:t>
      </w:r>
      <w:r>
        <w:rPr/>
        <w:t>has</w:t>
      </w:r>
      <w:r>
        <w:rPr>
          <w:spacing w:val="36"/>
        </w:rPr>
        <w:t> </w:t>
      </w:r>
      <w:r>
        <w:rPr/>
        <w:t>to</w:t>
      </w:r>
      <w:r>
        <w:rPr>
          <w:spacing w:val="35"/>
        </w:rPr>
        <w:t> </w:t>
      </w:r>
      <w:r>
        <w:rPr/>
        <w:t>be</w:t>
      </w:r>
      <w:r>
        <w:rPr>
          <w:spacing w:val="36"/>
        </w:rPr>
        <w:t> </w:t>
      </w:r>
      <w:r>
        <w:rPr/>
        <w:t>focused</w:t>
      </w:r>
      <w:r>
        <w:rPr>
          <w:spacing w:val="35"/>
        </w:rPr>
        <w:t> </w:t>
      </w:r>
      <w:r>
        <w:rPr/>
        <w:t>on</w:t>
      </w:r>
      <w:r>
        <w:rPr>
          <w:spacing w:val="37"/>
        </w:rPr>
        <w:t> </w:t>
      </w:r>
      <w:r>
        <w:rPr/>
        <w:t>how</w:t>
      </w:r>
      <w:r>
        <w:rPr>
          <w:spacing w:val="35"/>
        </w:rPr>
        <w:t> </w:t>
      </w:r>
      <w:r>
        <w:rPr/>
        <w:t>to</w:t>
      </w:r>
      <w:r>
        <w:rPr>
          <w:spacing w:val="36"/>
        </w:rPr>
        <w:t> </w:t>
      </w:r>
      <w:r>
        <w:rPr/>
        <w:t>get</w:t>
      </w:r>
      <w:r>
        <w:rPr>
          <w:spacing w:val="35"/>
        </w:rPr>
        <w:t> </w:t>
      </w:r>
      <w:r>
        <w:rPr/>
        <w:t>the</w:t>
      </w:r>
      <w:r>
        <w:rPr>
          <w:spacing w:val="36"/>
        </w:rPr>
        <w:t> </w:t>
      </w:r>
      <w:r>
        <w:rPr/>
        <w:t>job</w:t>
      </w:r>
      <w:r>
        <w:rPr>
          <w:spacing w:val="35"/>
        </w:rPr>
        <w:t> </w:t>
      </w:r>
      <w:r>
        <w:rPr/>
        <w:t>done</w:t>
      </w:r>
      <w:r>
        <w:rPr>
          <w:spacing w:val="36"/>
        </w:rPr>
        <w:t> </w:t>
      </w:r>
      <w:r>
        <w:rPr/>
        <w:t>with</w:t>
      </w:r>
      <w:r>
        <w:rPr>
          <w:spacing w:val="36"/>
        </w:rPr>
        <w:t> </w:t>
      </w:r>
      <w:r>
        <w:rPr>
          <w:spacing w:val="-5"/>
        </w:rPr>
        <w:t>the</w:t>
      </w:r>
    </w:p>
    <w:p>
      <w:pPr>
        <w:pStyle w:val="BodyText"/>
        <w:spacing w:line="324" w:lineRule="exact" w:before="0"/>
        <w:ind w:right="1798"/>
        <w:jc w:val="center"/>
      </w:pPr>
      <w:r>
        <w:rPr/>
        <w:t>team</w:t>
      </w:r>
      <w:r>
        <w:rPr>
          <w:spacing w:val="-7"/>
        </w:rPr>
        <w:t> </w:t>
      </w:r>
      <w:r>
        <w:rPr/>
        <w:t>resources</w:t>
      </w:r>
      <w:r>
        <w:rPr>
          <w:spacing w:val="-4"/>
        </w:rPr>
        <w:t> </w:t>
      </w:r>
      <w:r>
        <w:rPr/>
        <w:t>available,</w:t>
      </w:r>
      <w:r>
        <w:rPr>
          <w:spacing w:val="-4"/>
        </w:rPr>
        <w:t> </w:t>
      </w:r>
      <w:r>
        <w:rPr/>
        <w:t>and</w:t>
      </w:r>
      <w:r>
        <w:rPr>
          <w:spacing w:val="-3"/>
        </w:rPr>
        <w:t> </w:t>
      </w:r>
      <w:r>
        <w:rPr/>
        <w:t>that</w:t>
      </w:r>
      <w:r>
        <w:rPr>
          <w:spacing w:val="-5"/>
        </w:rPr>
        <w:t> </w:t>
      </w:r>
      <w:r>
        <w:rPr/>
        <w:t>inevitably</w:t>
      </w:r>
      <w:r>
        <w:rPr>
          <w:spacing w:val="-3"/>
        </w:rPr>
        <w:t> </w:t>
      </w:r>
      <w:r>
        <w:rPr/>
        <w:t>is</w:t>
      </w:r>
      <w:r>
        <w:rPr>
          <w:spacing w:val="-5"/>
        </w:rPr>
        <w:t> </w:t>
      </w:r>
      <w:r>
        <w:rPr/>
        <w:t>a</w:t>
      </w:r>
      <w:r>
        <w:rPr>
          <w:spacing w:val="-4"/>
        </w:rPr>
        <w:t> </w:t>
      </w:r>
      <w:r>
        <w:rPr/>
        <w:t>learning</w:t>
      </w:r>
      <w:r>
        <w:rPr>
          <w:spacing w:val="-3"/>
        </w:rPr>
        <w:t> </w:t>
      </w:r>
      <w:r>
        <w:rPr>
          <w:spacing w:val="-2"/>
        </w:rPr>
        <w:t>process.</w:t>
      </w:r>
    </w:p>
    <w:p>
      <w:pPr>
        <w:pStyle w:val="BodyText"/>
        <w:spacing w:before="45"/>
        <w:ind w:right="1726"/>
        <w:jc w:val="center"/>
      </w:pPr>
      <w:r>
        <w:rPr/>
        <w:t>Teaming</w:t>
      </w:r>
      <w:r>
        <w:rPr>
          <w:spacing w:val="-5"/>
        </w:rPr>
        <w:t> </w:t>
      </w:r>
      <w:r>
        <w:rPr/>
        <w:t>and</w:t>
      </w:r>
      <w:r>
        <w:rPr>
          <w:spacing w:val="-3"/>
        </w:rPr>
        <w:t> </w:t>
      </w:r>
      <w:r>
        <w:rPr/>
        <w:t>learning</w:t>
      </w:r>
      <w:r>
        <w:rPr>
          <w:spacing w:val="-3"/>
        </w:rPr>
        <w:t> </w:t>
      </w:r>
      <w:r>
        <w:rPr/>
        <w:t>are</w:t>
      </w:r>
      <w:r>
        <w:rPr>
          <w:spacing w:val="-3"/>
        </w:rPr>
        <w:t> </w:t>
      </w:r>
      <w:r>
        <w:rPr/>
        <w:t>here</w:t>
      </w:r>
      <w:r>
        <w:rPr>
          <w:spacing w:val="-4"/>
        </w:rPr>
        <w:t> </w:t>
      </w:r>
      <w:r>
        <w:rPr/>
        <w:t>to</w:t>
      </w:r>
      <w:r>
        <w:rPr>
          <w:spacing w:val="-3"/>
        </w:rPr>
        <w:t> </w:t>
      </w:r>
      <w:r>
        <w:rPr/>
        <w:t>stay.</w:t>
      </w:r>
      <w:r>
        <w:rPr>
          <w:spacing w:val="-2"/>
        </w:rPr>
        <w:t> </w:t>
      </w:r>
      <w:r>
        <w:rPr/>
        <w:t>Enjoy</w:t>
      </w:r>
      <w:r>
        <w:rPr>
          <w:spacing w:val="-3"/>
        </w:rPr>
        <w:t> </w:t>
      </w:r>
      <w:r>
        <w:rPr/>
        <w:t>learning</w:t>
      </w:r>
      <w:r>
        <w:rPr>
          <w:spacing w:val="-3"/>
        </w:rPr>
        <w:t> </w:t>
      </w:r>
      <w:r>
        <w:rPr/>
        <w:t>about</w:t>
      </w:r>
      <w:r>
        <w:rPr>
          <w:spacing w:val="-3"/>
        </w:rPr>
        <w:t> </w:t>
      </w:r>
      <w:r>
        <w:rPr>
          <w:spacing w:val="-5"/>
        </w:rPr>
        <w:t>it.</w:t>
      </w:r>
    </w:p>
    <w:p>
      <w:pPr>
        <w:pStyle w:val="BodyText"/>
        <w:spacing w:before="210"/>
        <w:jc w:val="left"/>
      </w:pPr>
    </w:p>
    <w:p>
      <w:pPr>
        <w:pStyle w:val="BodyText"/>
        <w:spacing w:before="0"/>
        <w:ind w:right="359"/>
        <w:jc w:val="right"/>
      </w:pPr>
      <w:r>
        <w:rPr/>
        <w:t>Edgar</w:t>
      </w:r>
      <w:r>
        <w:rPr>
          <w:spacing w:val="-3"/>
        </w:rPr>
        <w:t> </w:t>
      </w:r>
      <w:r>
        <w:rPr/>
        <w:t>H.</w:t>
      </w:r>
      <w:r>
        <w:rPr>
          <w:spacing w:val="-1"/>
        </w:rPr>
        <w:t> </w:t>
      </w:r>
      <w:r>
        <w:rPr>
          <w:spacing w:val="-2"/>
        </w:rPr>
        <w:t>Schein</w:t>
      </w:r>
    </w:p>
    <w:p>
      <w:pPr>
        <w:pStyle w:val="BodyText"/>
        <w:spacing w:after="0"/>
        <w:jc w:val="right"/>
        <w:sectPr>
          <w:pgSz w:w="12240" w:h="15840"/>
          <w:pgMar w:top="1380" w:bottom="280" w:left="1440" w:right="1080"/>
        </w:sectPr>
      </w:pPr>
    </w:p>
    <w:p>
      <w:pPr>
        <w:spacing w:before="75"/>
        <w:ind w:left="0" w:right="359" w:firstLine="0"/>
        <w:jc w:val="center"/>
        <w:rPr>
          <w:i/>
          <w:sz w:val="30"/>
        </w:rPr>
      </w:pPr>
      <w:bookmarkStart w:name="Dedication" w:id="9"/>
      <w:bookmarkEnd w:id="9"/>
      <w:r>
        <w:rPr/>
      </w:r>
      <w:bookmarkStart w:name="_bookmark4" w:id="10"/>
      <w:bookmarkEnd w:id="10"/>
      <w:r>
        <w:rPr/>
      </w:r>
      <w:r>
        <w:rPr>
          <w:i/>
          <w:sz w:val="30"/>
        </w:rPr>
        <w:t>For</w:t>
      </w:r>
      <w:r>
        <w:rPr>
          <w:i/>
          <w:spacing w:val="-3"/>
          <w:sz w:val="30"/>
        </w:rPr>
        <w:t> </w:t>
      </w:r>
      <w:r>
        <w:rPr>
          <w:i/>
          <w:sz w:val="30"/>
        </w:rPr>
        <w:t>Larry</w:t>
      </w:r>
      <w:r>
        <w:rPr>
          <w:i/>
          <w:spacing w:val="-3"/>
          <w:sz w:val="30"/>
        </w:rPr>
        <w:t> </w:t>
      </w:r>
      <w:r>
        <w:rPr>
          <w:i/>
          <w:spacing w:val="-2"/>
          <w:sz w:val="30"/>
        </w:rPr>
        <w:t>Wilson,</w:t>
      </w:r>
    </w:p>
    <w:p>
      <w:pPr>
        <w:spacing w:before="45"/>
        <w:ind w:left="0" w:right="357" w:firstLine="0"/>
        <w:jc w:val="center"/>
        <w:rPr>
          <w:i/>
          <w:sz w:val="30"/>
        </w:rPr>
      </w:pPr>
      <w:r>
        <w:rPr>
          <w:i/>
          <w:sz w:val="30"/>
        </w:rPr>
        <w:t>who</w:t>
      </w:r>
      <w:r>
        <w:rPr>
          <w:i/>
          <w:spacing w:val="-2"/>
          <w:sz w:val="30"/>
        </w:rPr>
        <w:t> </w:t>
      </w:r>
      <w:r>
        <w:rPr>
          <w:i/>
          <w:sz w:val="30"/>
        </w:rPr>
        <w:t>started</w:t>
      </w:r>
      <w:r>
        <w:rPr>
          <w:i/>
          <w:spacing w:val="-2"/>
          <w:sz w:val="30"/>
        </w:rPr>
        <w:t> </w:t>
      </w:r>
      <w:r>
        <w:rPr>
          <w:i/>
          <w:sz w:val="30"/>
        </w:rPr>
        <w:t>me</w:t>
      </w:r>
      <w:r>
        <w:rPr>
          <w:i/>
          <w:spacing w:val="-3"/>
          <w:sz w:val="30"/>
        </w:rPr>
        <w:t> </w:t>
      </w:r>
      <w:r>
        <w:rPr>
          <w:i/>
          <w:sz w:val="30"/>
        </w:rPr>
        <w:t>on</w:t>
      </w:r>
      <w:r>
        <w:rPr>
          <w:i/>
          <w:spacing w:val="-2"/>
          <w:sz w:val="30"/>
        </w:rPr>
        <w:t> </w:t>
      </w:r>
      <w:r>
        <w:rPr>
          <w:i/>
          <w:sz w:val="30"/>
        </w:rPr>
        <w:t>this</w:t>
      </w:r>
      <w:r>
        <w:rPr>
          <w:i/>
          <w:spacing w:val="-2"/>
          <w:sz w:val="30"/>
        </w:rPr>
        <w:t> journey</w:t>
      </w:r>
    </w:p>
    <w:p>
      <w:pPr>
        <w:spacing w:after="0"/>
        <w:jc w:val="center"/>
        <w:rPr>
          <w:i/>
          <w:sz w:val="30"/>
        </w:rPr>
        <w:sectPr>
          <w:pgSz w:w="12240" w:h="15840"/>
          <w:pgMar w:top="1400" w:bottom="280" w:left="1440" w:right="1080"/>
        </w:sectPr>
      </w:pPr>
    </w:p>
    <w:p>
      <w:pPr>
        <w:spacing w:before="51"/>
        <w:ind w:left="0" w:right="358" w:firstLine="0"/>
        <w:jc w:val="center"/>
        <w:rPr>
          <w:sz w:val="55"/>
        </w:rPr>
      </w:pPr>
      <w:bookmarkStart w:name="Introduction" w:id="11"/>
      <w:bookmarkEnd w:id="11"/>
      <w:r>
        <w:rPr/>
      </w:r>
      <w:bookmarkStart w:name="_bookmark5" w:id="12"/>
      <w:bookmarkEnd w:id="12"/>
      <w:r>
        <w:rPr/>
      </w:r>
      <w:r>
        <w:rPr>
          <w:spacing w:val="-2"/>
          <w:sz w:val="55"/>
        </w:rPr>
        <w:t>Introduction</w:t>
      </w:r>
    </w:p>
    <w:p>
      <w:pPr>
        <w:pStyle w:val="BodyText"/>
        <w:spacing w:before="124"/>
        <w:jc w:val="left"/>
        <w:rPr>
          <w:sz w:val="55"/>
        </w:rPr>
      </w:pPr>
    </w:p>
    <w:p>
      <w:pPr>
        <w:pStyle w:val="BodyText"/>
        <w:spacing w:line="249" w:lineRule="auto" w:before="0"/>
        <w:ind w:right="358"/>
      </w:pPr>
      <w:r>
        <w:rPr/>
        <w:t>Most people recognize that the knowledge-based, twenty-first-century organization depends on cross-disciplinary collaboration, flattened hierarchies, and continuous innovation. One reason for this is that expertise has narrowed and many fields have splintered into subfields. Unfortunately, the problems that need solving in the world haven’t narrowed accordingly. Instead, they’ve just become more complex. This means that many</w:t>
      </w:r>
      <w:r>
        <w:rPr>
          <w:spacing w:val="40"/>
        </w:rPr>
        <w:t> </w:t>
      </w:r>
      <w:r>
        <w:rPr/>
        <w:t>challenges must be approached by people working together across</w:t>
      </w:r>
      <w:r>
        <w:rPr>
          <w:spacing w:val="40"/>
        </w:rPr>
        <w:t> </w:t>
      </w:r>
      <w:r>
        <w:rPr/>
        <w:t>disciplines. Product design, patient care, strategy development, pharmaceutical research, and rescue operations are just a few of the activities that call for cross-disciplinary teamwork.</w:t>
      </w:r>
    </w:p>
    <w:p>
      <w:pPr>
        <w:pStyle w:val="BodyText"/>
        <w:spacing w:line="249" w:lineRule="auto" w:before="42"/>
        <w:ind w:right="358" w:firstLine="240"/>
      </w:pPr>
      <w:r>
        <w:rPr/>
        <w:t>To succeed in a changing and competitive global economy, organizations must also be able to learn. Expertise in almost any field is a moving target.</w:t>
      </w:r>
      <w:r>
        <w:rPr>
          <w:spacing w:val="40"/>
        </w:rPr>
        <w:t> </w:t>
      </w:r>
      <w:r>
        <w:rPr/>
        <w:t>To keep up with developments in their field, people must become lifelong learners, and success will belong to those who can master new skills and envision novel possibilities. Employees must absorb, and sometimes create, new knowledge </w:t>
      </w:r>
      <w:r>
        <w:rPr>
          <w:i/>
        </w:rPr>
        <w:t>while </w:t>
      </w:r>
      <w:r>
        <w:rPr/>
        <w:t>executing. Because this process typically happens among individuals working together, collective learning—that is, learning in and by smaller groups—is regarded as the primary vehicle for organizational learning. Consequently, to excel in a complex and uncertain business environment, people need to both work </w:t>
      </w:r>
      <w:r>
        <w:rPr>
          <w:i/>
        </w:rPr>
        <w:t>and </w:t>
      </w:r>
      <w:r>
        <w:rPr/>
        <w:t>learn together. The implications of this new reality are enormous for leaders, professionals, and anyone working in an organization.</w:t>
      </w:r>
    </w:p>
    <w:p>
      <w:pPr>
        <w:pStyle w:val="BodyText"/>
        <w:spacing w:line="249" w:lineRule="auto" w:before="45"/>
        <w:ind w:right="360" w:firstLine="240"/>
      </w:pPr>
      <w:r>
        <w:rPr>
          <w:i/>
        </w:rPr>
        <w:t>The</w:t>
      </w:r>
      <w:r>
        <w:rPr>
          <w:i/>
          <w:spacing w:val="-1"/>
        </w:rPr>
        <w:t> </w:t>
      </w:r>
      <w:r>
        <w:rPr>
          <w:i/>
        </w:rPr>
        <w:t>recognition</w:t>
      </w:r>
      <w:r>
        <w:rPr>
          <w:i/>
          <w:spacing w:val="-1"/>
        </w:rPr>
        <w:t> </w:t>
      </w:r>
      <w:r>
        <w:rPr>
          <w:i/>
        </w:rPr>
        <w:t>of</w:t>
      </w:r>
      <w:r>
        <w:rPr>
          <w:i/>
          <w:spacing w:val="-1"/>
        </w:rPr>
        <w:t> </w:t>
      </w:r>
      <w:r>
        <w:rPr>
          <w:i/>
        </w:rPr>
        <w:t>this</w:t>
      </w:r>
      <w:r>
        <w:rPr>
          <w:i/>
          <w:spacing w:val="-1"/>
        </w:rPr>
        <w:t> </w:t>
      </w:r>
      <w:r>
        <w:rPr>
          <w:i/>
        </w:rPr>
        <w:t>reality,</w:t>
      </w:r>
      <w:r>
        <w:rPr>
          <w:i/>
          <w:spacing w:val="-1"/>
        </w:rPr>
        <w:t> </w:t>
      </w:r>
      <w:r>
        <w:rPr>
          <w:i/>
        </w:rPr>
        <w:t>however,</w:t>
      </w:r>
      <w:r>
        <w:rPr>
          <w:i/>
          <w:spacing w:val="-1"/>
        </w:rPr>
        <w:t> </w:t>
      </w:r>
      <w:r>
        <w:rPr>
          <w:i/>
        </w:rPr>
        <w:t>doesn’t</w:t>
      </w:r>
      <w:r>
        <w:rPr>
          <w:i/>
          <w:spacing w:val="-1"/>
        </w:rPr>
        <w:t> </w:t>
      </w:r>
      <w:r>
        <w:rPr>
          <w:i/>
        </w:rPr>
        <w:t>always</w:t>
      </w:r>
      <w:r>
        <w:rPr>
          <w:i/>
          <w:spacing w:val="-1"/>
        </w:rPr>
        <w:t> </w:t>
      </w:r>
      <w:r>
        <w:rPr>
          <w:i/>
        </w:rPr>
        <w:t>produce</w:t>
      </w:r>
      <w:r>
        <w:rPr>
          <w:i/>
          <w:spacing w:val="-1"/>
        </w:rPr>
        <w:t> </w:t>
      </w:r>
      <w:r>
        <w:rPr>
          <w:i/>
        </w:rPr>
        <w:t>a</w:t>
      </w:r>
      <w:r>
        <w:rPr>
          <w:i/>
          <w:spacing w:val="-1"/>
        </w:rPr>
        <w:t> </w:t>
      </w:r>
      <w:r>
        <w:rPr>
          <w:i/>
        </w:rPr>
        <w:t>new</w:t>
      </w:r>
      <w:r>
        <w:rPr>
          <w:i/>
          <w:spacing w:val="-1"/>
        </w:rPr>
        <w:t> </w:t>
      </w:r>
      <w:r>
        <w:rPr>
          <w:i/>
        </w:rPr>
        <w:t>way of working</w:t>
      </w:r>
      <w:r>
        <w:rPr/>
        <w:t>. Many organizations still rely on the top-down, command-and-control approaches that fueled growth and profitability in the industrial era. Some of the most basic tenets of this management style—ensuring control, eliminating variance, and rewarding conformance—inhibit collaboration and organizational learning. The result is that great companies, led by great managers, can fail when they confront overly complex or dynamic contexts. Most business leaders agree that their employees are important and profess the</w:t>
      </w:r>
      <w:r>
        <w:rPr>
          <w:spacing w:val="-4"/>
        </w:rPr>
        <w:t> </w:t>
      </w:r>
      <w:r>
        <w:rPr/>
        <w:t>value</w:t>
      </w:r>
      <w:r>
        <w:rPr>
          <w:spacing w:val="-4"/>
        </w:rPr>
        <w:t> </w:t>
      </w:r>
      <w:r>
        <w:rPr/>
        <w:t>of</w:t>
      </w:r>
      <w:r>
        <w:rPr>
          <w:spacing w:val="-4"/>
        </w:rPr>
        <w:t> </w:t>
      </w:r>
      <w:r>
        <w:rPr/>
        <w:t>hearing</w:t>
      </w:r>
      <w:r>
        <w:rPr>
          <w:spacing w:val="-3"/>
        </w:rPr>
        <w:t> </w:t>
      </w:r>
      <w:r>
        <w:rPr/>
        <w:t>their</w:t>
      </w:r>
      <w:r>
        <w:rPr>
          <w:spacing w:val="-4"/>
        </w:rPr>
        <w:t> </w:t>
      </w:r>
      <w:r>
        <w:rPr/>
        <w:t>feedback.</w:t>
      </w:r>
      <w:r>
        <w:rPr>
          <w:spacing w:val="-3"/>
        </w:rPr>
        <w:t> </w:t>
      </w:r>
      <w:r>
        <w:rPr/>
        <w:t>Such</w:t>
      </w:r>
      <w:r>
        <w:rPr>
          <w:spacing w:val="-3"/>
        </w:rPr>
        <w:t> </w:t>
      </w:r>
      <w:r>
        <w:rPr/>
        <w:t>leaders</w:t>
      </w:r>
      <w:r>
        <w:rPr>
          <w:spacing w:val="-4"/>
        </w:rPr>
        <w:t> </w:t>
      </w:r>
      <w:r>
        <w:rPr/>
        <w:t>welcome</w:t>
      </w:r>
      <w:r>
        <w:rPr>
          <w:spacing w:val="-4"/>
        </w:rPr>
        <w:t> </w:t>
      </w:r>
      <w:r>
        <w:rPr/>
        <w:t>employee</w:t>
      </w:r>
      <w:r>
        <w:rPr>
          <w:spacing w:val="-4"/>
        </w:rPr>
        <w:t> </w:t>
      </w:r>
      <w:r>
        <w:rPr/>
        <w:t>opinions</w:t>
      </w:r>
    </w:p>
    <w:p>
      <w:pPr>
        <w:pStyle w:val="BodyText"/>
        <w:spacing w:after="0" w:line="249" w:lineRule="auto"/>
        <w:sectPr>
          <w:pgSz w:w="12240" w:h="15840"/>
          <w:pgMar w:top="1460" w:bottom="280" w:left="1440" w:right="1080"/>
        </w:sectPr>
      </w:pPr>
    </w:p>
    <w:p>
      <w:pPr>
        <w:spacing w:line="249" w:lineRule="auto" w:before="65"/>
        <w:ind w:left="0" w:right="359" w:firstLine="0"/>
        <w:jc w:val="both"/>
        <w:rPr>
          <w:sz w:val="30"/>
        </w:rPr>
      </w:pPr>
      <w:r>
        <w:rPr>
          <w:sz w:val="30"/>
        </w:rPr>
        <w:t>and understand the importance of meeting to discuss how to improve production or create more innovative products. Yet these well-intentioned leaders often fail to reshape how work is really done. </w:t>
      </w:r>
      <w:r>
        <w:rPr>
          <w:i/>
          <w:sz w:val="30"/>
        </w:rPr>
        <w:t>This book explores why this gap between recognition and practice persists and provides a leadership framework that can close it</w:t>
      </w:r>
      <w:r>
        <w:rPr>
          <w:sz w:val="30"/>
        </w:rPr>
        <w:t>.</w:t>
      </w:r>
    </w:p>
    <w:p>
      <w:pPr>
        <w:pStyle w:val="BodyText"/>
        <w:spacing w:before="191"/>
        <w:jc w:val="left"/>
      </w:pPr>
    </w:p>
    <w:p>
      <w:pPr>
        <w:pStyle w:val="Heading2"/>
        <w:ind w:left="214" w:right="0"/>
        <w:jc w:val="left"/>
      </w:pPr>
      <w:r>
        <w:rPr/>
        <w:t>Teaming</w:t>
      </w:r>
      <w:r>
        <w:rPr>
          <w:spacing w:val="-6"/>
        </w:rPr>
        <w:t> </w:t>
      </w:r>
      <w:r>
        <w:rPr/>
        <w:t>to</w:t>
      </w:r>
      <w:r>
        <w:rPr>
          <w:spacing w:val="-3"/>
        </w:rPr>
        <w:t> </w:t>
      </w:r>
      <w:r>
        <w:rPr/>
        <w:t>Collaborate</w:t>
      </w:r>
      <w:r>
        <w:rPr>
          <w:spacing w:val="-4"/>
        </w:rPr>
        <w:t> </w:t>
      </w:r>
      <w:r>
        <w:rPr/>
        <w:t>and</w:t>
      </w:r>
      <w:r>
        <w:rPr>
          <w:spacing w:val="-4"/>
        </w:rPr>
        <w:t> </w:t>
      </w:r>
      <w:r>
        <w:rPr>
          <w:spacing w:val="-2"/>
        </w:rPr>
        <w:t>Learn</w:t>
      </w:r>
    </w:p>
    <w:p>
      <w:pPr>
        <w:pStyle w:val="BodyText"/>
        <w:spacing w:line="249" w:lineRule="auto" w:before="115"/>
        <w:ind w:right="359"/>
      </w:pPr>
      <w:r>
        <w:rPr/>
        <w:t>Teaming, coined deliberately to capture the </w:t>
      </w:r>
      <w:r>
        <w:rPr>
          <w:i/>
        </w:rPr>
        <w:t>activity </w:t>
      </w:r>
      <w:r>
        <w:rPr/>
        <w:t>of working together, presents a new, more flexible way for organizations to carry out interdependent tasks. Unlike the traditional concept of a team, </w:t>
      </w:r>
      <w:r>
        <w:rPr>
          <w:i/>
        </w:rPr>
        <w:t>teaming </w:t>
      </w:r>
      <w:r>
        <w:rPr/>
        <w:t>is an active process, not a static entity. Imagine a fluid network of interconnected individuals working in temporary teams on improvement, problem solving, and</w:t>
      </w:r>
      <w:r>
        <w:rPr>
          <w:spacing w:val="-3"/>
        </w:rPr>
        <w:t> </w:t>
      </w:r>
      <w:r>
        <w:rPr/>
        <w:t>innovation.</w:t>
      </w:r>
      <w:r>
        <w:rPr>
          <w:spacing w:val="-3"/>
        </w:rPr>
        <w:t> </w:t>
      </w:r>
      <w:r>
        <w:rPr/>
        <w:t>Teaming</w:t>
      </w:r>
      <w:r>
        <w:rPr>
          <w:spacing w:val="-3"/>
        </w:rPr>
        <w:t> </w:t>
      </w:r>
      <w:r>
        <w:rPr/>
        <w:t>blends</w:t>
      </w:r>
      <w:r>
        <w:rPr>
          <w:spacing w:val="-4"/>
        </w:rPr>
        <w:t> </w:t>
      </w:r>
      <w:r>
        <w:rPr/>
        <w:t>relating</w:t>
      </w:r>
      <w:r>
        <w:rPr>
          <w:spacing w:val="-3"/>
        </w:rPr>
        <w:t> </w:t>
      </w:r>
      <w:r>
        <w:rPr/>
        <w:t>to</w:t>
      </w:r>
      <w:r>
        <w:rPr>
          <w:spacing w:val="-3"/>
        </w:rPr>
        <w:t> </w:t>
      </w:r>
      <w:r>
        <w:rPr/>
        <w:t>people,</w:t>
      </w:r>
      <w:r>
        <w:rPr>
          <w:spacing w:val="-3"/>
        </w:rPr>
        <w:t> </w:t>
      </w:r>
      <w:r>
        <w:rPr/>
        <w:t>listening</w:t>
      </w:r>
      <w:r>
        <w:rPr>
          <w:spacing w:val="-3"/>
        </w:rPr>
        <w:t> </w:t>
      </w:r>
      <w:r>
        <w:rPr/>
        <w:t>to</w:t>
      </w:r>
      <w:r>
        <w:rPr>
          <w:spacing w:val="-3"/>
        </w:rPr>
        <w:t> </w:t>
      </w:r>
      <w:r>
        <w:rPr/>
        <w:t>other</w:t>
      </w:r>
      <w:r>
        <w:rPr>
          <w:spacing w:val="-4"/>
        </w:rPr>
        <w:t> </w:t>
      </w:r>
      <w:r>
        <w:rPr/>
        <w:t>points</w:t>
      </w:r>
      <w:r>
        <w:rPr>
          <w:spacing w:val="-4"/>
        </w:rPr>
        <w:t> </w:t>
      </w:r>
      <w:r>
        <w:rPr/>
        <w:t>of view, coordinating actions, and making shared decisions. Effective teaming requires everyone to remain vigilantly aware of others’ needs, roles, and perspectives. This entails learning to relate to others better and learning to make decisions based on the integration of different perspectives. Therefore, teaming calls for developing both affective (feeling) and cognitive (thinking) skills. Enabled by distributed leadership, the purpose of teaming is to expand knowledge and expertise so that organizations and their customers can capture the value.</w:t>
      </w:r>
    </w:p>
    <w:p>
      <w:pPr>
        <w:pStyle w:val="BodyText"/>
        <w:spacing w:line="249" w:lineRule="auto" w:before="47"/>
        <w:ind w:right="358" w:firstLine="240"/>
      </w:pPr>
      <w:r>
        <w:rPr>
          <w:i/>
        </w:rPr>
        <w:t>Teaming: How Organizations Learn, Innovate, and Compete in the Knowledge Economy </w:t>
      </w:r>
      <w:r>
        <w:rPr/>
        <w:t>describes the basic activities and conditions that help organizations succeed through teaming. This includes how work gets done, how leaders help make it happen, and how a safe interpersonal environment frees up people to focus on innovation. The model and guidelines presented throughout the book provide readers with a supportive framework for understanding and responding to the dynamics of collective learning. I examine and describe the mindset required to successfully incorporate teaming within an organizational setting, provide a set of leadership practices that can help develop a team-based learning infrastructure, and supply specific strategies for successfully teaming across the most common boundaries that hinder collaboration. In addition, I examine group processes that</w:t>
      </w:r>
      <w:r>
        <w:rPr>
          <w:spacing w:val="39"/>
        </w:rPr>
        <w:t>  </w:t>
      </w:r>
      <w:r>
        <w:rPr/>
        <w:t>systematically</w:t>
      </w:r>
      <w:r>
        <w:rPr>
          <w:spacing w:val="39"/>
        </w:rPr>
        <w:t>  </w:t>
      </w:r>
      <w:r>
        <w:rPr/>
        <w:t>improve</w:t>
      </w:r>
      <w:r>
        <w:rPr>
          <w:spacing w:val="39"/>
        </w:rPr>
        <w:t>  </w:t>
      </w:r>
      <w:r>
        <w:rPr/>
        <w:t>existing</w:t>
      </w:r>
      <w:r>
        <w:rPr>
          <w:spacing w:val="39"/>
        </w:rPr>
        <w:t>  </w:t>
      </w:r>
      <w:r>
        <w:rPr/>
        <w:t>knowledge</w:t>
      </w:r>
      <w:r>
        <w:rPr>
          <w:spacing w:val="39"/>
        </w:rPr>
        <w:t>  </w:t>
      </w:r>
      <w:r>
        <w:rPr/>
        <w:t>and</w:t>
      </w:r>
      <w:r>
        <w:rPr>
          <w:spacing w:val="39"/>
        </w:rPr>
        <w:t>  </w:t>
      </w:r>
      <w:r>
        <w:rPr/>
        <w:t>explain</w:t>
      </w:r>
      <w:r>
        <w:rPr>
          <w:spacing w:val="39"/>
        </w:rPr>
        <w:t>  </w:t>
      </w:r>
      <w:r>
        <w:rPr/>
        <w:t>how</w:t>
      </w:r>
      <w:r>
        <w:rPr>
          <w:spacing w:val="40"/>
        </w:rPr>
        <w:t>  </w:t>
      </w:r>
      <w:r>
        <w:rPr>
          <w:spacing w:val="-5"/>
        </w:rPr>
        <w:t>to</w:t>
      </w:r>
    </w:p>
    <w:p>
      <w:pPr>
        <w:pStyle w:val="BodyText"/>
        <w:spacing w:after="0" w:line="249" w:lineRule="auto"/>
        <w:sectPr>
          <w:pgSz w:w="12240" w:h="15840"/>
          <w:pgMar w:top="1380" w:bottom="280" w:left="1440" w:right="1080"/>
        </w:sectPr>
      </w:pPr>
    </w:p>
    <w:p>
      <w:pPr>
        <w:pStyle w:val="BodyText"/>
        <w:spacing w:line="249" w:lineRule="auto"/>
        <w:ind w:right="369"/>
      </w:pPr>
      <w:r>
        <w:rPr/>
        <w:t>effectively use this new collective knowledge to improve organizational </w:t>
      </w:r>
      <w:r>
        <w:rPr>
          <w:spacing w:val="-2"/>
        </w:rPr>
        <w:t>routines.</w:t>
      </w:r>
    </w:p>
    <w:p>
      <w:pPr>
        <w:pStyle w:val="BodyText"/>
        <w:spacing w:line="249" w:lineRule="auto" w:before="32"/>
        <w:ind w:right="359" w:firstLine="240"/>
      </w:pPr>
      <w:r>
        <w:rPr/>
        <w:t>Over the past twenty years, I’ve conducted a series of in-depth research studies on teaming and organizational learning in hospitals, factories, senior management teams, and on NASA’s Space Shuttle Program. Additionally, I’ve written over a dozen case studies in which the themes of teaming and learning are explored in industries as varied as manufacturing, financial services, product design, telecommunications, government, and construction. Cumulatively, this research shows how organizational cultures inhibit or enable teaming, learning, and innovation. It also supports a new definition of what successful execution looks like in the knowledge economy and shows how the best organizations are able to learn quickly while maintaining high performance standards.</w:t>
      </w:r>
    </w:p>
    <w:p>
      <w:pPr>
        <w:pStyle w:val="BodyText"/>
        <w:spacing w:line="249" w:lineRule="auto" w:before="44"/>
        <w:ind w:right="359" w:firstLine="240"/>
      </w:pPr>
      <w:r>
        <w:rPr/>
        <w:t>While studying organizational learning, I’ve met some extraordinary leaders who have found ways to make their organizations more responsive and competitive. You’ll meet many of them in the chapters that follow. Not all of the leaders I’ve studied were CEOs or heads of major agencies. Many were what I call leaders in the middle: those individuals who make a difference</w:t>
      </w:r>
      <w:r>
        <w:rPr>
          <w:spacing w:val="-6"/>
        </w:rPr>
        <w:t> </w:t>
      </w:r>
      <w:r>
        <w:rPr/>
        <w:t>in</w:t>
      </w:r>
      <w:r>
        <w:rPr>
          <w:spacing w:val="-6"/>
        </w:rPr>
        <w:t> </w:t>
      </w:r>
      <w:r>
        <w:rPr/>
        <w:t>their</w:t>
      </w:r>
      <w:r>
        <w:rPr>
          <w:spacing w:val="-6"/>
        </w:rPr>
        <w:t> </w:t>
      </w:r>
      <w:r>
        <w:rPr/>
        <w:t>organizations</w:t>
      </w:r>
      <w:r>
        <w:rPr>
          <w:spacing w:val="-6"/>
        </w:rPr>
        <w:t> </w:t>
      </w:r>
      <w:r>
        <w:rPr/>
        <w:t>by</w:t>
      </w:r>
      <w:r>
        <w:rPr>
          <w:spacing w:val="-6"/>
        </w:rPr>
        <w:t> </w:t>
      </w:r>
      <w:r>
        <w:rPr/>
        <w:t>leading</w:t>
      </w:r>
      <w:r>
        <w:rPr>
          <w:spacing w:val="-6"/>
        </w:rPr>
        <w:t> </w:t>
      </w:r>
      <w:r>
        <w:rPr/>
        <w:t>projects,</w:t>
      </w:r>
      <w:r>
        <w:rPr>
          <w:spacing w:val="-6"/>
        </w:rPr>
        <w:t> </w:t>
      </w:r>
      <w:r>
        <w:rPr/>
        <w:t>instigating</w:t>
      </w:r>
      <w:r>
        <w:rPr>
          <w:spacing w:val="-6"/>
        </w:rPr>
        <w:t> </w:t>
      </w:r>
      <w:r>
        <w:rPr/>
        <w:t>improvement, and helping other employees grow. In the course of these studies, I’ve also met individuals, perhaps no less remarkable, in large and multinational organizations who were stymied in their genuine desire to make a difference. In some cases, these leaders were simply thinking about their roles in the wrong way. They thought they needed to provide answers, when instead they needed to ask the right questions.</w:t>
      </w:r>
    </w:p>
    <w:p>
      <w:pPr>
        <w:pStyle w:val="BodyText"/>
        <w:spacing w:before="199"/>
        <w:jc w:val="left"/>
      </w:pPr>
    </w:p>
    <w:p>
      <w:pPr>
        <w:pStyle w:val="Heading2"/>
        <w:ind w:right="357"/>
      </w:pPr>
      <w:r>
        <w:rPr/>
        <w:t>Leaders</w:t>
      </w:r>
      <w:r>
        <w:rPr>
          <w:spacing w:val="-6"/>
        </w:rPr>
        <w:t> </w:t>
      </w:r>
      <w:r>
        <w:rPr/>
        <w:t>and</w:t>
      </w:r>
      <w:r>
        <w:rPr>
          <w:spacing w:val="-4"/>
        </w:rPr>
        <w:t> </w:t>
      </w:r>
      <w:r>
        <w:rPr>
          <w:spacing w:val="-2"/>
        </w:rPr>
        <w:t>Learners</w:t>
      </w:r>
    </w:p>
    <w:p>
      <w:pPr>
        <w:pStyle w:val="BodyText"/>
        <w:spacing w:line="249" w:lineRule="auto" w:before="115"/>
        <w:ind w:right="358"/>
      </w:pPr>
      <w:r>
        <w:rPr/>
        <w:t>While contemplating flattened hierarchies and distributed leadership, readers might wonder if the need for strong leadership is fading. </w:t>
      </w:r>
      <w:r>
        <w:rPr>
          <w:i/>
        </w:rPr>
        <w:t>In fact, as the book argues throughout, the opposite is true</w:t>
      </w:r>
      <w:r>
        <w:rPr/>
        <w:t>. The activities of teaming—taking risks, confronting failure, and crossing boundaries—are anything but natural acts in large organizations. This means that leadership is now more needed than ever before in today’s complex, constantly changing landscape. This leadership</w:t>
      </w:r>
      <w:r>
        <w:rPr>
          <w:spacing w:val="40"/>
        </w:rPr>
        <w:t> </w:t>
      </w:r>
      <w:r>
        <w:rPr/>
        <w:t>can</w:t>
      </w:r>
      <w:r>
        <w:rPr>
          <w:spacing w:val="40"/>
        </w:rPr>
        <w:t> </w:t>
      </w:r>
      <w:r>
        <w:rPr/>
        <w:t>take</w:t>
      </w:r>
      <w:r>
        <w:rPr>
          <w:spacing w:val="40"/>
        </w:rPr>
        <w:t> </w:t>
      </w:r>
      <w:r>
        <w:rPr/>
        <w:t>two</w:t>
      </w:r>
      <w:r>
        <w:rPr>
          <w:spacing w:val="40"/>
        </w:rPr>
        <w:t> </w:t>
      </w:r>
      <w:r>
        <w:rPr/>
        <w:t>forms:</w:t>
      </w:r>
      <w:r>
        <w:rPr>
          <w:spacing w:val="40"/>
        </w:rPr>
        <w:t> </w:t>
      </w:r>
      <w:r>
        <w:rPr/>
        <w:t>the</w:t>
      </w:r>
      <w:r>
        <w:rPr>
          <w:spacing w:val="40"/>
        </w:rPr>
        <w:t> </w:t>
      </w:r>
      <w:r>
        <w:rPr/>
        <w:t>first</w:t>
      </w:r>
      <w:r>
        <w:rPr>
          <w:spacing w:val="40"/>
        </w:rPr>
        <w:t> </w:t>
      </w:r>
      <w:r>
        <w:rPr/>
        <w:t>is</w:t>
      </w:r>
      <w:r>
        <w:rPr>
          <w:spacing w:val="40"/>
        </w:rPr>
        <w:t> </w:t>
      </w:r>
      <w:r>
        <w:rPr/>
        <w:t>formal</w:t>
      </w:r>
      <w:r>
        <w:rPr>
          <w:spacing w:val="40"/>
        </w:rPr>
        <w:t> </w:t>
      </w:r>
      <w:r>
        <w:rPr/>
        <w:t>leadership,</w:t>
      </w:r>
      <w:r>
        <w:rPr>
          <w:spacing w:val="40"/>
        </w:rPr>
        <w:t> </w:t>
      </w:r>
      <w:r>
        <w:rPr/>
        <w:t>which</w:t>
      </w:r>
      <w:r>
        <w:rPr>
          <w:spacing w:val="40"/>
        </w:rPr>
        <w:t> </w:t>
      </w:r>
      <w:r>
        <w:rPr/>
        <w:t>I</w:t>
      </w:r>
      <w:r>
        <w:rPr>
          <w:spacing w:val="40"/>
        </w:rPr>
        <w:t> </w:t>
      </w:r>
      <w:r>
        <w:rPr/>
        <w:t>call</w:t>
      </w:r>
    </w:p>
    <w:p>
      <w:pPr>
        <w:pStyle w:val="BodyText"/>
        <w:spacing w:after="0" w:line="249" w:lineRule="auto"/>
        <w:sectPr>
          <w:pgSz w:w="12240" w:h="15840"/>
          <w:pgMar w:top="1380" w:bottom="280" w:left="1440" w:right="1080"/>
        </w:sectPr>
      </w:pPr>
    </w:p>
    <w:p>
      <w:pPr>
        <w:pStyle w:val="BodyText"/>
        <w:spacing w:line="256" w:lineRule="auto"/>
        <w:ind w:right="359"/>
        <w:jc w:val="right"/>
        <w:rPr>
          <w:i/>
        </w:rPr>
      </w:pPr>
      <w:r>
        <w:rPr/>
        <w:t>leadership</w:t>
      </w:r>
      <w:r>
        <w:rPr>
          <w:spacing w:val="40"/>
        </w:rPr>
        <w:t> </w:t>
      </w:r>
      <w:r>
        <w:rPr/>
        <w:t>with</w:t>
      </w:r>
      <w:r>
        <w:rPr>
          <w:spacing w:val="40"/>
        </w:rPr>
        <w:t> </w:t>
      </w:r>
      <w:r>
        <w:rPr/>
        <w:t>a</w:t>
      </w:r>
      <w:r>
        <w:rPr>
          <w:spacing w:val="40"/>
        </w:rPr>
        <w:t> </w:t>
      </w:r>
      <w:r>
        <w:rPr/>
        <w:t>large</w:t>
      </w:r>
      <w:r>
        <w:rPr>
          <w:spacing w:val="40"/>
        </w:rPr>
        <w:t> </w:t>
      </w:r>
      <w:r>
        <w:rPr>
          <w:i/>
        </w:rPr>
        <w:t>L.</w:t>
      </w:r>
      <w:r>
        <w:rPr>
          <w:i/>
          <w:spacing w:val="40"/>
        </w:rPr>
        <w:t> </w:t>
      </w:r>
      <w:r>
        <w:rPr/>
        <w:t>Large-</w:t>
      </w:r>
      <w:r>
        <w:rPr>
          <w:i/>
        </w:rPr>
        <w:t>L</w:t>
      </w:r>
      <w:r>
        <w:rPr>
          <w:i/>
          <w:spacing w:val="40"/>
        </w:rPr>
        <w:t> </w:t>
      </w:r>
      <w:r>
        <w:rPr/>
        <w:t>leadership</w:t>
      </w:r>
      <w:r>
        <w:rPr>
          <w:spacing w:val="40"/>
        </w:rPr>
        <w:t> </w:t>
      </w:r>
      <w:r>
        <w:rPr/>
        <w:t>generally</w:t>
      </w:r>
      <w:r>
        <w:rPr>
          <w:spacing w:val="40"/>
        </w:rPr>
        <w:t> </w:t>
      </w:r>
      <w:r>
        <w:rPr/>
        <w:t>includes</w:t>
      </w:r>
      <w:r>
        <w:rPr>
          <w:spacing w:val="40"/>
        </w:rPr>
        <w:t> </w:t>
      </w:r>
      <w:r>
        <w:rPr/>
        <w:t>high-level executives</w:t>
      </w:r>
      <w:r>
        <w:rPr>
          <w:spacing w:val="40"/>
        </w:rPr>
        <w:t> </w:t>
      </w:r>
      <w:r>
        <w:rPr/>
        <w:t>and</w:t>
      </w:r>
      <w:r>
        <w:rPr>
          <w:spacing w:val="40"/>
        </w:rPr>
        <w:t> </w:t>
      </w:r>
      <w:r>
        <w:rPr/>
        <w:t>involves</w:t>
      </w:r>
      <w:r>
        <w:rPr>
          <w:spacing w:val="40"/>
        </w:rPr>
        <w:t> </w:t>
      </w:r>
      <w:r>
        <w:rPr/>
        <w:t>decisions</w:t>
      </w:r>
      <w:r>
        <w:rPr>
          <w:spacing w:val="40"/>
        </w:rPr>
        <w:t> </w:t>
      </w:r>
      <w:r>
        <w:rPr/>
        <w:t>and</w:t>
      </w:r>
      <w:r>
        <w:rPr>
          <w:spacing w:val="40"/>
        </w:rPr>
        <w:t> </w:t>
      </w:r>
      <w:r>
        <w:rPr/>
        <w:t>activities</w:t>
      </w:r>
      <w:r>
        <w:rPr>
          <w:spacing w:val="40"/>
        </w:rPr>
        <w:t> </w:t>
      </w:r>
      <w:r>
        <w:rPr/>
        <w:t>that</w:t>
      </w:r>
      <w:r>
        <w:rPr>
          <w:spacing w:val="40"/>
        </w:rPr>
        <w:t> </w:t>
      </w:r>
      <w:r>
        <w:rPr/>
        <w:t>influence</w:t>
      </w:r>
      <w:r>
        <w:rPr>
          <w:spacing w:val="40"/>
        </w:rPr>
        <w:t> </w:t>
      </w:r>
      <w:r>
        <w:rPr/>
        <w:t>everyone</w:t>
      </w:r>
      <w:r>
        <w:rPr>
          <w:spacing w:val="40"/>
        </w:rPr>
        <w:t> </w:t>
      </w:r>
      <w:r>
        <w:rPr/>
        <w:t>in the</w:t>
      </w:r>
      <w:r>
        <w:rPr>
          <w:spacing w:val="-3"/>
        </w:rPr>
        <w:t> </w:t>
      </w:r>
      <w:r>
        <w:rPr/>
        <w:t>organization.</w:t>
      </w:r>
      <w:r>
        <w:rPr>
          <w:spacing w:val="-3"/>
        </w:rPr>
        <w:t> </w:t>
      </w:r>
      <w:r>
        <w:rPr/>
        <w:t>This</w:t>
      </w:r>
      <w:r>
        <w:rPr>
          <w:spacing w:val="-3"/>
        </w:rPr>
        <w:t> </w:t>
      </w:r>
      <w:r>
        <w:rPr/>
        <w:t>role</w:t>
      </w:r>
      <w:r>
        <w:rPr>
          <w:spacing w:val="-3"/>
        </w:rPr>
        <w:t> </w:t>
      </w:r>
      <w:r>
        <w:rPr/>
        <w:t>is</w:t>
      </w:r>
      <w:r>
        <w:rPr>
          <w:spacing w:val="-3"/>
        </w:rPr>
        <w:t> </w:t>
      </w:r>
      <w:r>
        <w:rPr/>
        <w:t>critical</w:t>
      </w:r>
      <w:r>
        <w:rPr>
          <w:spacing w:val="-3"/>
        </w:rPr>
        <w:t> </w:t>
      </w:r>
      <w:r>
        <w:rPr/>
        <w:t>to</w:t>
      </w:r>
      <w:r>
        <w:rPr>
          <w:spacing w:val="-3"/>
        </w:rPr>
        <w:t> </w:t>
      </w:r>
      <w:r>
        <w:rPr/>
        <w:t>effective</w:t>
      </w:r>
      <w:r>
        <w:rPr>
          <w:spacing w:val="-3"/>
        </w:rPr>
        <w:t> </w:t>
      </w:r>
      <w:r>
        <w:rPr/>
        <w:t>teaming</w:t>
      </w:r>
      <w:r>
        <w:rPr>
          <w:spacing w:val="-3"/>
        </w:rPr>
        <w:t> </w:t>
      </w:r>
      <w:r>
        <w:rPr/>
        <w:t>and</w:t>
      </w:r>
      <w:r>
        <w:rPr>
          <w:spacing w:val="-3"/>
        </w:rPr>
        <w:t> </w:t>
      </w:r>
      <w:r>
        <w:rPr/>
        <w:t>usually</w:t>
      </w:r>
      <w:r>
        <w:rPr>
          <w:spacing w:val="-3"/>
        </w:rPr>
        <w:t> </w:t>
      </w:r>
      <w:r>
        <w:rPr/>
        <w:t>includes developing organizational culture, direction setting, and the creation of goals. But much of the time, what’s needed is what I call leadership with a small </w:t>
      </w:r>
      <w:r>
        <w:rPr>
          <w:i/>
        </w:rPr>
        <w:t>l.</w:t>
      </w:r>
    </w:p>
    <w:p>
      <w:pPr>
        <w:pStyle w:val="BodyText"/>
        <w:spacing w:line="329" w:lineRule="exact" w:before="0"/>
        <w:ind w:right="358"/>
        <w:jc w:val="right"/>
      </w:pPr>
      <w:r>
        <w:rPr/>
        <w:t>This</w:t>
      </w:r>
      <w:r>
        <w:rPr>
          <w:spacing w:val="33"/>
        </w:rPr>
        <w:t> </w:t>
      </w:r>
      <w:r>
        <w:rPr/>
        <w:t>type</w:t>
      </w:r>
      <w:r>
        <w:rPr>
          <w:spacing w:val="36"/>
        </w:rPr>
        <w:t> </w:t>
      </w:r>
      <w:r>
        <w:rPr/>
        <w:t>of</w:t>
      </w:r>
      <w:r>
        <w:rPr>
          <w:spacing w:val="37"/>
        </w:rPr>
        <w:t> </w:t>
      </w:r>
      <w:r>
        <w:rPr/>
        <w:t>leadership</w:t>
      </w:r>
      <w:r>
        <w:rPr>
          <w:spacing w:val="35"/>
        </w:rPr>
        <w:t> </w:t>
      </w:r>
      <w:r>
        <w:rPr/>
        <w:t>is</w:t>
      </w:r>
      <w:r>
        <w:rPr>
          <w:spacing w:val="37"/>
        </w:rPr>
        <w:t> </w:t>
      </w:r>
      <w:r>
        <w:rPr/>
        <w:t>exercised</w:t>
      </w:r>
      <w:r>
        <w:rPr>
          <w:spacing w:val="36"/>
        </w:rPr>
        <w:t> </w:t>
      </w:r>
      <w:r>
        <w:rPr/>
        <w:t>by</w:t>
      </w:r>
      <w:r>
        <w:rPr>
          <w:spacing w:val="35"/>
        </w:rPr>
        <w:t> </w:t>
      </w:r>
      <w:r>
        <w:rPr/>
        <w:t>people</w:t>
      </w:r>
      <w:r>
        <w:rPr>
          <w:spacing w:val="37"/>
        </w:rPr>
        <w:t> </w:t>
      </w:r>
      <w:r>
        <w:rPr/>
        <w:t>throughout</w:t>
      </w:r>
      <w:r>
        <w:rPr>
          <w:spacing w:val="36"/>
        </w:rPr>
        <w:t> </w:t>
      </w:r>
      <w:r>
        <w:rPr/>
        <w:t>the</w:t>
      </w:r>
      <w:r>
        <w:rPr>
          <w:spacing w:val="37"/>
        </w:rPr>
        <w:t> </w:t>
      </w:r>
      <w:r>
        <w:rPr>
          <w:spacing w:val="-2"/>
        </w:rPr>
        <w:t>organization,</w:t>
      </w:r>
    </w:p>
    <w:p>
      <w:pPr>
        <w:pStyle w:val="BodyText"/>
        <w:spacing w:line="249" w:lineRule="auto" w:before="15"/>
        <w:ind w:right="360"/>
      </w:pPr>
      <w:r>
        <w:rPr/>
        <w:t>not just at the top, and especially by those at the front lines where crucial work affecting customer experiences is carried out. This kind of leadership is about developing others’ skills and shaping effective processes. In small-</w:t>
      </w:r>
      <w:r>
        <w:rPr>
          <w:i/>
        </w:rPr>
        <w:t>l </w:t>
      </w:r>
      <w:r>
        <w:rPr/>
        <w:t>leadership, those in the thick of collaborative activity help ensure that</w:t>
      </w:r>
      <w:r>
        <w:rPr>
          <w:spacing w:val="40"/>
        </w:rPr>
        <w:t> </w:t>
      </w:r>
      <w:r>
        <w:rPr/>
        <w:t>teaming occurs effectively. Sometimes these leaders have formal responsibility for a project or a department; at other times, they’re simply the ones who see an opportunity to lead and act upon it. With teaming, the concept</w:t>
      </w:r>
      <w:r>
        <w:rPr>
          <w:spacing w:val="-3"/>
        </w:rPr>
        <w:t> </w:t>
      </w:r>
      <w:r>
        <w:rPr/>
        <w:t>of</w:t>
      </w:r>
      <w:r>
        <w:rPr>
          <w:spacing w:val="-2"/>
        </w:rPr>
        <w:t> </w:t>
      </w:r>
      <w:r>
        <w:rPr/>
        <w:t>leadership</w:t>
      </w:r>
      <w:r>
        <w:rPr>
          <w:spacing w:val="-2"/>
        </w:rPr>
        <w:t> </w:t>
      </w:r>
      <w:r>
        <w:rPr/>
        <w:t>then</w:t>
      </w:r>
      <w:r>
        <w:rPr>
          <w:spacing w:val="-2"/>
        </w:rPr>
        <w:t> </w:t>
      </w:r>
      <w:r>
        <w:rPr/>
        <w:t>becomes</w:t>
      </w:r>
      <w:r>
        <w:rPr>
          <w:spacing w:val="-2"/>
        </w:rPr>
        <w:t> </w:t>
      </w:r>
      <w:r>
        <w:rPr/>
        <w:t>an</w:t>
      </w:r>
      <w:r>
        <w:rPr>
          <w:spacing w:val="-2"/>
        </w:rPr>
        <w:t> </w:t>
      </w:r>
      <w:r>
        <w:rPr/>
        <w:t>activity</w:t>
      </w:r>
      <w:r>
        <w:rPr>
          <w:spacing w:val="-2"/>
        </w:rPr>
        <w:t> </w:t>
      </w:r>
      <w:r>
        <w:rPr/>
        <w:t>that</w:t>
      </w:r>
      <w:r>
        <w:rPr>
          <w:spacing w:val="-2"/>
        </w:rPr>
        <w:t> </w:t>
      </w:r>
      <w:r>
        <w:rPr/>
        <w:t>takes</w:t>
      </w:r>
      <w:r>
        <w:rPr>
          <w:spacing w:val="-2"/>
        </w:rPr>
        <w:t> </w:t>
      </w:r>
      <w:r>
        <w:rPr/>
        <w:t>place</w:t>
      </w:r>
      <w:r>
        <w:rPr>
          <w:spacing w:val="-2"/>
        </w:rPr>
        <w:t> </w:t>
      </w:r>
      <w:r>
        <w:rPr/>
        <w:t>both</w:t>
      </w:r>
      <w:r>
        <w:rPr>
          <w:spacing w:val="-2"/>
        </w:rPr>
        <w:t> </w:t>
      </w:r>
      <w:r>
        <w:rPr/>
        <w:t>at</w:t>
      </w:r>
      <w:r>
        <w:rPr>
          <w:spacing w:val="-2"/>
        </w:rPr>
        <w:t> </w:t>
      </w:r>
      <w:r>
        <w:rPr/>
        <w:t>the</w:t>
      </w:r>
      <w:r>
        <w:rPr>
          <w:spacing w:val="-2"/>
        </w:rPr>
        <w:t> </w:t>
      </w:r>
      <w:r>
        <w:rPr/>
        <w:t>top ranks of the organization and at the front lines of operations.</w:t>
      </w:r>
    </w:p>
    <w:p>
      <w:pPr>
        <w:pStyle w:val="BodyText"/>
        <w:spacing w:line="249" w:lineRule="auto" w:before="41"/>
        <w:ind w:right="360" w:firstLine="240"/>
      </w:pPr>
      <w:r>
        <w:rPr/>
        <w:t>As both a practical and research-based resource, </w:t>
      </w:r>
      <w:r>
        <w:rPr>
          <w:i/>
        </w:rPr>
        <w:t>Teaming: How Organizations Learn, Innovate, and Compete in the Knowledge Economy </w:t>
      </w:r>
      <w:r>
        <w:rPr/>
        <w:t>is tailored to a wide audience that includes leaders of all types and levels, as well as future leaders. Practitioners need approaches that they can readily apply to their work environment. To this end, I provide ideas, solutions, and strategies appropriate for all types of private and public organizations. These are intended to help leaders who wish to study or promote teaming in support of performance improvement. Leaders include executives, managers, team and project leaders, and supervisors searching for ways to create an environment</w:t>
      </w:r>
      <w:r>
        <w:rPr>
          <w:spacing w:val="-2"/>
        </w:rPr>
        <w:t> </w:t>
      </w:r>
      <w:r>
        <w:rPr/>
        <w:t>that</w:t>
      </w:r>
      <w:r>
        <w:rPr>
          <w:spacing w:val="-2"/>
        </w:rPr>
        <w:t> </w:t>
      </w:r>
      <w:r>
        <w:rPr/>
        <w:t>encourages</w:t>
      </w:r>
      <w:r>
        <w:rPr>
          <w:spacing w:val="-2"/>
        </w:rPr>
        <w:t> </w:t>
      </w:r>
      <w:r>
        <w:rPr/>
        <w:t>and</w:t>
      </w:r>
      <w:r>
        <w:rPr>
          <w:spacing w:val="-2"/>
        </w:rPr>
        <w:t> </w:t>
      </w:r>
      <w:r>
        <w:rPr/>
        <w:t>supports</w:t>
      </w:r>
      <w:r>
        <w:rPr>
          <w:spacing w:val="-2"/>
        </w:rPr>
        <w:t> </w:t>
      </w:r>
      <w:r>
        <w:rPr/>
        <w:t>teaming.</w:t>
      </w:r>
      <w:r>
        <w:rPr>
          <w:spacing w:val="-2"/>
        </w:rPr>
        <w:t> </w:t>
      </w:r>
      <w:r>
        <w:rPr/>
        <w:t>The</w:t>
      </w:r>
      <w:r>
        <w:rPr>
          <w:spacing w:val="-2"/>
        </w:rPr>
        <w:t> </w:t>
      </w:r>
      <w:r>
        <w:rPr/>
        <w:t>book</w:t>
      </w:r>
      <w:r>
        <w:rPr>
          <w:spacing w:val="-2"/>
        </w:rPr>
        <w:t> </w:t>
      </w:r>
      <w:r>
        <w:rPr/>
        <w:t>also</w:t>
      </w:r>
      <w:r>
        <w:rPr>
          <w:spacing w:val="-2"/>
        </w:rPr>
        <w:t> </w:t>
      </w:r>
      <w:r>
        <w:rPr/>
        <w:t>is</w:t>
      </w:r>
      <w:r>
        <w:rPr>
          <w:spacing w:val="-2"/>
        </w:rPr>
        <w:t> </w:t>
      </w:r>
      <w:r>
        <w:rPr/>
        <w:t>intended to help human resource professionals in aiding collaboration, training people to team, and implementing organizational learning.</w:t>
      </w:r>
    </w:p>
    <w:p>
      <w:pPr>
        <w:pStyle w:val="BodyText"/>
        <w:spacing w:line="249" w:lineRule="auto" w:before="44"/>
        <w:ind w:right="363" w:firstLine="240"/>
      </w:pPr>
      <w:r>
        <w:rPr/>
        <w:t>In addition, academics and students of business administration and organizational behavior will find the book to be a useful resource for course curricula and research. In conceptualizing teaming, I incorporate relevant scholarly material and empirical evidence. I synthesize many of the findings from my research, previously found only in academic journals, so as to bring this work to the attention of a broader audience. I also draw heavily on the pedagogical tools I’ve developed over the years to deepen students’ comprehension</w:t>
      </w:r>
      <w:r>
        <w:rPr>
          <w:spacing w:val="39"/>
        </w:rPr>
        <w:t> </w:t>
      </w:r>
      <w:r>
        <w:rPr/>
        <w:t>of</w:t>
      </w:r>
      <w:r>
        <w:rPr>
          <w:spacing w:val="39"/>
        </w:rPr>
        <w:t> </w:t>
      </w:r>
      <w:r>
        <w:rPr/>
        <w:t>business</w:t>
      </w:r>
      <w:r>
        <w:rPr>
          <w:spacing w:val="39"/>
        </w:rPr>
        <w:t> </w:t>
      </w:r>
      <w:r>
        <w:rPr/>
        <w:t>issues</w:t>
      </w:r>
      <w:r>
        <w:rPr>
          <w:spacing w:val="39"/>
        </w:rPr>
        <w:t> </w:t>
      </w:r>
      <w:r>
        <w:rPr/>
        <w:t>and</w:t>
      </w:r>
      <w:r>
        <w:rPr>
          <w:spacing w:val="39"/>
        </w:rPr>
        <w:t> </w:t>
      </w:r>
      <w:r>
        <w:rPr/>
        <w:t>to</w:t>
      </w:r>
      <w:r>
        <w:rPr>
          <w:spacing w:val="39"/>
        </w:rPr>
        <w:t> </w:t>
      </w:r>
      <w:r>
        <w:rPr/>
        <w:t>energize</w:t>
      </w:r>
      <w:r>
        <w:rPr>
          <w:spacing w:val="39"/>
        </w:rPr>
        <w:t> </w:t>
      </w:r>
      <w:r>
        <w:rPr/>
        <w:t>classroom</w:t>
      </w:r>
      <w:r>
        <w:rPr>
          <w:spacing w:val="39"/>
        </w:rPr>
        <w:t> </w:t>
      </w:r>
      <w:r>
        <w:rPr/>
        <w:t>discussion.</w:t>
      </w:r>
      <w:r>
        <w:rPr>
          <w:spacing w:val="39"/>
        </w:rPr>
        <w:t> </w:t>
      </w:r>
      <w:r>
        <w:rPr/>
        <w:t>In</w:t>
      </w:r>
    </w:p>
    <w:p>
      <w:pPr>
        <w:pStyle w:val="BodyText"/>
        <w:spacing w:after="0" w:line="249" w:lineRule="auto"/>
        <w:sectPr>
          <w:pgSz w:w="12240" w:h="15840"/>
          <w:pgMar w:top="1380" w:bottom="280" w:left="1440" w:right="1080"/>
        </w:sectPr>
      </w:pPr>
    </w:p>
    <w:p>
      <w:pPr>
        <w:pStyle w:val="BodyText"/>
        <w:spacing w:line="249" w:lineRule="auto"/>
        <w:ind w:right="366"/>
      </w:pPr>
      <w:r>
        <w:rPr/>
        <w:t>particular, students will find the three case studies presented in Chapter Eight useful in bridging the gap between theory and practical application.</w:t>
      </w:r>
    </w:p>
    <w:p>
      <w:pPr>
        <w:pStyle w:val="BodyText"/>
        <w:spacing w:before="187"/>
        <w:jc w:val="left"/>
      </w:pPr>
    </w:p>
    <w:p>
      <w:pPr>
        <w:pStyle w:val="Heading2"/>
      </w:pPr>
      <w:r>
        <w:rPr/>
        <w:t>Overview</w:t>
      </w:r>
      <w:r>
        <w:rPr>
          <w:spacing w:val="-4"/>
        </w:rPr>
        <w:t> </w:t>
      </w:r>
      <w:r>
        <w:rPr/>
        <w:t>of</w:t>
      </w:r>
      <w:r>
        <w:rPr>
          <w:spacing w:val="-3"/>
        </w:rPr>
        <w:t> </w:t>
      </w:r>
      <w:r>
        <w:rPr/>
        <w:t>the</w:t>
      </w:r>
      <w:r>
        <w:rPr>
          <w:spacing w:val="-3"/>
        </w:rPr>
        <w:t> </w:t>
      </w:r>
      <w:r>
        <w:rPr>
          <w:spacing w:val="-4"/>
        </w:rPr>
        <w:t>Book</w:t>
      </w:r>
    </w:p>
    <w:p>
      <w:pPr>
        <w:pStyle w:val="BodyText"/>
        <w:spacing w:line="249" w:lineRule="auto" w:before="115"/>
        <w:ind w:right="359"/>
      </w:pPr>
      <w:r>
        <w:rPr/>
        <w:t>The idea that an organization should be able to anticipate and respond to changes in its environment</w:t>
      </w:r>
      <w:r>
        <w:rPr>
          <w:spacing w:val="-1"/>
        </w:rPr>
        <w:t> </w:t>
      </w:r>
      <w:r>
        <w:rPr/>
        <w:t>is as difficult to put</w:t>
      </w:r>
      <w:r>
        <w:rPr>
          <w:spacing w:val="-1"/>
        </w:rPr>
        <w:t> </w:t>
      </w:r>
      <w:r>
        <w:rPr/>
        <w:t>into action as it</w:t>
      </w:r>
      <w:r>
        <w:rPr>
          <w:spacing w:val="-1"/>
        </w:rPr>
        <w:t> </w:t>
      </w:r>
      <w:r>
        <w:rPr/>
        <w:t>is compelling. Many adults have to relearn how to learn, and everyone could use help learning how to team. For most individuals, truly engaging with others in a goal-oriented, open-minded, collaborative process requires letting go of some old habits. The human behaviors that make these valuable attributes possible must be painstakingly cultivated. This book explores these issues in three </w:t>
      </w:r>
      <w:r>
        <w:rPr>
          <w:spacing w:val="-2"/>
        </w:rPr>
        <w:t>parts.</w:t>
      </w:r>
    </w:p>
    <w:p>
      <w:pPr>
        <w:pStyle w:val="BodyText"/>
        <w:spacing w:line="249" w:lineRule="auto" w:before="40"/>
        <w:ind w:right="358" w:firstLine="240"/>
      </w:pPr>
      <w:r>
        <w:rPr/>
        <w:t>Part One focuses on teaming, describing the core activities that fuel</w:t>
      </w:r>
      <w:r>
        <w:rPr>
          <w:spacing w:val="40"/>
        </w:rPr>
        <w:t> </w:t>
      </w:r>
      <w:r>
        <w:rPr/>
        <w:t>teaming</w:t>
      </w:r>
      <w:r>
        <w:rPr>
          <w:spacing w:val="-1"/>
        </w:rPr>
        <w:t> </w:t>
      </w:r>
      <w:r>
        <w:rPr/>
        <w:t>efforts</w:t>
      </w:r>
      <w:r>
        <w:rPr>
          <w:spacing w:val="-1"/>
        </w:rPr>
        <w:t> </w:t>
      </w:r>
      <w:r>
        <w:rPr/>
        <w:t>and</w:t>
      </w:r>
      <w:r>
        <w:rPr>
          <w:spacing w:val="-1"/>
        </w:rPr>
        <w:t> </w:t>
      </w:r>
      <w:r>
        <w:rPr/>
        <w:t>answering</w:t>
      </w:r>
      <w:r>
        <w:rPr>
          <w:spacing w:val="-1"/>
        </w:rPr>
        <w:t> </w:t>
      </w:r>
      <w:r>
        <w:rPr/>
        <w:t>these</w:t>
      </w:r>
      <w:r>
        <w:rPr>
          <w:spacing w:val="-1"/>
        </w:rPr>
        <w:t> </w:t>
      </w:r>
      <w:r>
        <w:rPr/>
        <w:t>questions:</w:t>
      </w:r>
      <w:r>
        <w:rPr>
          <w:spacing w:val="-1"/>
        </w:rPr>
        <w:t> </w:t>
      </w:r>
      <w:r>
        <w:rPr/>
        <w:t>How</w:t>
      </w:r>
      <w:r>
        <w:rPr>
          <w:spacing w:val="-1"/>
        </w:rPr>
        <w:t> </w:t>
      </w:r>
      <w:r>
        <w:rPr/>
        <w:t>does</w:t>
      </w:r>
      <w:r>
        <w:rPr>
          <w:spacing w:val="-1"/>
        </w:rPr>
        <w:t> </w:t>
      </w:r>
      <w:r>
        <w:rPr/>
        <w:t>it</w:t>
      </w:r>
      <w:r>
        <w:rPr>
          <w:spacing w:val="-1"/>
        </w:rPr>
        <w:t> </w:t>
      </w:r>
      <w:r>
        <w:rPr/>
        <w:t>work?</w:t>
      </w:r>
      <w:r>
        <w:rPr>
          <w:spacing w:val="-1"/>
        </w:rPr>
        <w:t> </w:t>
      </w:r>
      <w:r>
        <w:rPr/>
        <w:t>What</w:t>
      </w:r>
      <w:r>
        <w:rPr>
          <w:spacing w:val="-1"/>
        </w:rPr>
        <w:t> </w:t>
      </w:r>
      <w:r>
        <w:rPr/>
        <w:t>does it take for people to learn how to team? What do people do when teaming? How does teaming produce organizational learning? This section describes the challenges to teaming and shows what teaming looks like when it’s done well. Chapter One opens by defining teaming and examining why it’s so crucial in today’s complex organizations, and then presents a new framework for understanding learning and knowledge. In Chapter Two, I describe the step-by-step teaming process in more detail, reveal how easily teaming</w:t>
      </w:r>
      <w:r>
        <w:rPr>
          <w:spacing w:val="40"/>
        </w:rPr>
        <w:t> </w:t>
      </w:r>
      <w:r>
        <w:rPr/>
        <w:t>breaks down, and establish four leadership actions that enable teaming and </w:t>
      </w:r>
      <w:r>
        <w:rPr>
          <w:spacing w:val="-2"/>
        </w:rPr>
        <w:t>learning.</w:t>
      </w:r>
    </w:p>
    <w:p>
      <w:pPr>
        <w:pStyle w:val="BodyText"/>
        <w:spacing w:line="249" w:lineRule="auto" w:before="44"/>
        <w:ind w:right="358" w:firstLine="240"/>
      </w:pPr>
      <w:r>
        <w:rPr/>
        <w:t>Part Two examines these four leadership actions in much greater detail.</w:t>
      </w:r>
      <w:r>
        <w:rPr>
          <w:spacing w:val="40"/>
        </w:rPr>
        <w:t> </w:t>
      </w:r>
      <w:r>
        <w:rPr/>
        <w:t>The emphasis here is on the human side of teaming, with an up-close look at how people work together in a wide variety of organizational contexts. More specifically, Chapter Three explores the power of framing and what leaders can do through framing to promote effective collaboration and learning. In Chapter Four, I look at how psychological safety promotes the attitudes, skills, and behaviors necessary for successful teaming. I detail just how much fear there is in today’s workplace, despite rhetoric to the contrary, and how crippling this fear is for problem solving. Chapter Five shows why failure is an essential part of organizational learning and presents specific practices for overcoming the challenges that failure presents. Chapter Six follows with an</w:t>
      </w:r>
    </w:p>
    <w:p>
      <w:pPr>
        <w:pStyle w:val="BodyText"/>
        <w:spacing w:after="0" w:line="249" w:lineRule="auto"/>
        <w:sectPr>
          <w:pgSz w:w="12240" w:h="15840"/>
          <w:pgMar w:top="1380" w:bottom="280" w:left="1440" w:right="1080"/>
        </w:sectPr>
      </w:pPr>
    </w:p>
    <w:p>
      <w:pPr>
        <w:pStyle w:val="BodyText"/>
        <w:spacing w:line="249" w:lineRule="auto"/>
        <w:ind w:right="359"/>
      </w:pPr>
      <w:r>
        <w:rPr/>
        <w:t>examination of the importance, and challenge, of spanning boundaries between disciplines, departments, companies, or even countries—and shows what is possible when we do, starting with the story of the “impossible” rescue of 33 miners trapped under 2,000 feet of rock in the San Jose copper mine in Chile in 2010.</w:t>
      </w:r>
    </w:p>
    <w:p>
      <w:pPr>
        <w:pStyle w:val="BodyText"/>
        <w:spacing w:line="249" w:lineRule="auto" w:before="36"/>
        <w:ind w:right="359" w:firstLine="240"/>
      </w:pPr>
      <w:r>
        <w:rPr/>
        <w:t>In Part Three, the emphasis shifts from individual and interpersonal behaviors to organizational implementation. Chapter Seven pulls together many of the lessons and strategies from the previous chapters to provide a new model for execution, which includes specific steps for diagnosing, designing, and implementing an iterative process that ensures continuous learning and improvement. I develop the characteristics and attributes of different contexts, based on the level of process knowledge, in more detail. A detailed case study reveals the risk of misdiagnosing process knowledge and the importance of experimentation. Chapter Eight offers three case studies that examine different potential learning outcomes, including process improvement, problem solving, and innovation. The first case study looks at leadership that inspires and empowers dramatic performance turnarounds in existing companies that have fallen behind. In the second case study, I describe leadership that engages people throughout an organization in working together to solve tough problems in complex operations. The third case study focuses on leadership that supports innovation, allowing the kind of teaming that gives rise to pioneering products and processes.</w:t>
      </w:r>
    </w:p>
    <w:p>
      <w:pPr>
        <w:pStyle w:val="BodyText"/>
        <w:spacing w:line="249" w:lineRule="auto" w:before="51"/>
        <w:ind w:right="363" w:firstLine="240"/>
      </w:pPr>
      <w:r>
        <w:rPr/>
        <w:t>To help readers understand and use the ideas and frameworks, I’ve incorporated a number of special features throughout the book, including the </w:t>
      </w:r>
      <w:r>
        <w:rPr>
          <w:spacing w:val="-2"/>
        </w:rPr>
        <w:t>following:</w:t>
      </w:r>
    </w:p>
    <w:p>
      <w:pPr>
        <w:pStyle w:val="ListParagraph"/>
        <w:numPr>
          <w:ilvl w:val="0"/>
          <w:numId w:val="1"/>
        </w:numPr>
        <w:tabs>
          <w:tab w:pos="540" w:val="left" w:leader="none"/>
        </w:tabs>
        <w:spacing w:line="249" w:lineRule="auto" w:before="63" w:after="0"/>
        <w:ind w:left="540" w:right="600" w:hanging="293"/>
        <w:jc w:val="left"/>
        <w:rPr>
          <w:sz w:val="30"/>
        </w:rPr>
      </w:pPr>
      <w:r>
        <w:rPr>
          <w:sz w:val="30"/>
        </w:rPr>
        <w:t>Exhibits</w:t>
      </w:r>
      <w:r>
        <w:rPr>
          <w:spacing w:val="-6"/>
          <w:sz w:val="30"/>
        </w:rPr>
        <w:t> </w:t>
      </w:r>
      <w:r>
        <w:rPr>
          <w:sz w:val="30"/>
        </w:rPr>
        <w:t>and</w:t>
      </w:r>
      <w:r>
        <w:rPr>
          <w:spacing w:val="-5"/>
          <w:sz w:val="30"/>
        </w:rPr>
        <w:t> </w:t>
      </w:r>
      <w:r>
        <w:rPr>
          <w:sz w:val="30"/>
        </w:rPr>
        <w:t>bulleted</w:t>
      </w:r>
      <w:r>
        <w:rPr>
          <w:spacing w:val="-5"/>
          <w:sz w:val="30"/>
        </w:rPr>
        <w:t> </w:t>
      </w:r>
      <w:r>
        <w:rPr>
          <w:sz w:val="30"/>
        </w:rPr>
        <w:t>lists</w:t>
      </w:r>
      <w:r>
        <w:rPr>
          <w:spacing w:val="-6"/>
          <w:sz w:val="30"/>
        </w:rPr>
        <w:t> </w:t>
      </w:r>
      <w:r>
        <w:rPr>
          <w:sz w:val="30"/>
        </w:rPr>
        <w:t>containing</w:t>
      </w:r>
      <w:r>
        <w:rPr>
          <w:spacing w:val="-5"/>
          <w:sz w:val="30"/>
        </w:rPr>
        <w:t> </w:t>
      </w:r>
      <w:r>
        <w:rPr>
          <w:sz w:val="30"/>
        </w:rPr>
        <w:t>critical</w:t>
      </w:r>
      <w:r>
        <w:rPr>
          <w:spacing w:val="-6"/>
          <w:sz w:val="30"/>
        </w:rPr>
        <w:t> </w:t>
      </w:r>
      <w:r>
        <w:rPr>
          <w:sz w:val="30"/>
        </w:rPr>
        <w:t>strategies,</w:t>
      </w:r>
      <w:r>
        <w:rPr>
          <w:spacing w:val="-5"/>
          <w:sz w:val="30"/>
        </w:rPr>
        <w:t> </w:t>
      </w:r>
      <w:r>
        <w:rPr>
          <w:sz w:val="30"/>
        </w:rPr>
        <w:t>definitions,</w:t>
      </w:r>
      <w:r>
        <w:rPr>
          <w:spacing w:val="-5"/>
          <w:sz w:val="30"/>
        </w:rPr>
        <w:t> </w:t>
      </w:r>
      <w:r>
        <w:rPr>
          <w:sz w:val="30"/>
        </w:rPr>
        <w:t>and </w:t>
      </w:r>
      <w:r>
        <w:rPr>
          <w:spacing w:val="-2"/>
          <w:sz w:val="30"/>
        </w:rPr>
        <w:t>distinctions</w:t>
      </w:r>
    </w:p>
    <w:p>
      <w:pPr>
        <w:pStyle w:val="ListParagraph"/>
        <w:numPr>
          <w:ilvl w:val="0"/>
          <w:numId w:val="1"/>
        </w:numPr>
        <w:tabs>
          <w:tab w:pos="540" w:val="left" w:leader="none"/>
        </w:tabs>
        <w:spacing w:line="249" w:lineRule="auto" w:before="3" w:after="0"/>
        <w:ind w:left="540" w:right="635" w:hanging="293"/>
        <w:jc w:val="left"/>
        <w:rPr>
          <w:sz w:val="30"/>
        </w:rPr>
      </w:pPr>
      <w:r>
        <w:rPr>
          <w:sz w:val="30"/>
        </w:rPr>
        <w:t>Tables</w:t>
      </w:r>
      <w:r>
        <w:rPr>
          <w:spacing w:val="-6"/>
          <w:sz w:val="30"/>
        </w:rPr>
        <w:t> </w:t>
      </w:r>
      <w:r>
        <w:rPr>
          <w:sz w:val="30"/>
        </w:rPr>
        <w:t>outlining</w:t>
      </w:r>
      <w:r>
        <w:rPr>
          <w:spacing w:val="-5"/>
          <w:sz w:val="30"/>
        </w:rPr>
        <w:t> </w:t>
      </w:r>
      <w:r>
        <w:rPr>
          <w:sz w:val="30"/>
        </w:rPr>
        <w:t>specific</w:t>
      </w:r>
      <w:r>
        <w:rPr>
          <w:spacing w:val="-6"/>
          <w:sz w:val="30"/>
        </w:rPr>
        <w:t> </w:t>
      </w:r>
      <w:r>
        <w:rPr>
          <w:sz w:val="30"/>
        </w:rPr>
        <w:t>leadership</w:t>
      </w:r>
      <w:r>
        <w:rPr>
          <w:spacing w:val="-5"/>
          <w:sz w:val="30"/>
        </w:rPr>
        <w:t> </w:t>
      </w:r>
      <w:r>
        <w:rPr>
          <w:sz w:val="30"/>
        </w:rPr>
        <w:t>strategies</w:t>
      </w:r>
      <w:r>
        <w:rPr>
          <w:spacing w:val="-6"/>
          <w:sz w:val="30"/>
        </w:rPr>
        <w:t> </w:t>
      </w:r>
      <w:r>
        <w:rPr>
          <w:sz w:val="30"/>
        </w:rPr>
        <w:t>that</w:t>
      </w:r>
      <w:r>
        <w:rPr>
          <w:spacing w:val="-6"/>
          <w:sz w:val="30"/>
        </w:rPr>
        <w:t> </w:t>
      </w:r>
      <w:r>
        <w:rPr>
          <w:sz w:val="30"/>
        </w:rPr>
        <w:t>reflect</w:t>
      </w:r>
      <w:r>
        <w:rPr>
          <w:spacing w:val="-6"/>
          <w:sz w:val="30"/>
        </w:rPr>
        <w:t> </w:t>
      </w:r>
      <w:r>
        <w:rPr>
          <w:sz w:val="30"/>
        </w:rPr>
        <w:t>best</w:t>
      </w:r>
      <w:r>
        <w:rPr>
          <w:spacing w:val="-6"/>
          <w:sz w:val="30"/>
        </w:rPr>
        <w:t> </w:t>
      </w:r>
      <w:r>
        <w:rPr>
          <w:sz w:val="30"/>
        </w:rPr>
        <w:t>practices assembled through decades of extensive research</w:t>
      </w:r>
    </w:p>
    <w:p>
      <w:pPr>
        <w:pStyle w:val="ListParagraph"/>
        <w:numPr>
          <w:ilvl w:val="0"/>
          <w:numId w:val="1"/>
        </w:numPr>
        <w:tabs>
          <w:tab w:pos="540" w:val="left" w:leader="none"/>
        </w:tabs>
        <w:spacing w:line="249" w:lineRule="auto" w:before="2" w:after="0"/>
        <w:ind w:left="540" w:right="1524" w:hanging="293"/>
        <w:jc w:val="left"/>
        <w:rPr>
          <w:sz w:val="30"/>
        </w:rPr>
      </w:pPr>
      <w:r>
        <w:rPr>
          <w:sz w:val="30"/>
        </w:rPr>
        <w:t>Sidebars</w:t>
      </w:r>
      <w:r>
        <w:rPr>
          <w:spacing w:val="-5"/>
          <w:sz w:val="30"/>
        </w:rPr>
        <w:t> </w:t>
      </w:r>
      <w:r>
        <w:rPr>
          <w:sz w:val="30"/>
        </w:rPr>
        <w:t>that</w:t>
      </w:r>
      <w:r>
        <w:rPr>
          <w:spacing w:val="-5"/>
          <w:sz w:val="30"/>
        </w:rPr>
        <w:t> </w:t>
      </w:r>
      <w:r>
        <w:rPr>
          <w:sz w:val="30"/>
        </w:rPr>
        <w:t>add</w:t>
      </w:r>
      <w:r>
        <w:rPr>
          <w:spacing w:val="-4"/>
          <w:sz w:val="30"/>
        </w:rPr>
        <w:t> </w:t>
      </w:r>
      <w:r>
        <w:rPr>
          <w:sz w:val="30"/>
        </w:rPr>
        <w:t>context</w:t>
      </w:r>
      <w:r>
        <w:rPr>
          <w:spacing w:val="-5"/>
          <w:sz w:val="30"/>
        </w:rPr>
        <w:t> </w:t>
      </w:r>
      <w:r>
        <w:rPr>
          <w:sz w:val="30"/>
        </w:rPr>
        <w:t>to</w:t>
      </w:r>
      <w:r>
        <w:rPr>
          <w:spacing w:val="-4"/>
          <w:sz w:val="30"/>
        </w:rPr>
        <w:t> </w:t>
      </w:r>
      <w:r>
        <w:rPr>
          <w:sz w:val="30"/>
        </w:rPr>
        <w:t>salient</w:t>
      </w:r>
      <w:r>
        <w:rPr>
          <w:spacing w:val="-5"/>
          <w:sz w:val="30"/>
        </w:rPr>
        <w:t> </w:t>
      </w:r>
      <w:r>
        <w:rPr>
          <w:sz w:val="30"/>
        </w:rPr>
        <w:t>ideas</w:t>
      </w:r>
      <w:r>
        <w:rPr>
          <w:spacing w:val="-5"/>
          <w:sz w:val="30"/>
        </w:rPr>
        <w:t> </w:t>
      </w:r>
      <w:r>
        <w:rPr>
          <w:sz w:val="30"/>
        </w:rPr>
        <w:t>and</w:t>
      </w:r>
      <w:r>
        <w:rPr>
          <w:spacing w:val="-4"/>
          <w:sz w:val="30"/>
        </w:rPr>
        <w:t> </w:t>
      </w:r>
      <w:r>
        <w:rPr>
          <w:sz w:val="30"/>
        </w:rPr>
        <w:t>provide</w:t>
      </w:r>
      <w:r>
        <w:rPr>
          <w:spacing w:val="-5"/>
          <w:sz w:val="30"/>
        </w:rPr>
        <w:t> </w:t>
      </w:r>
      <w:r>
        <w:rPr>
          <w:sz w:val="30"/>
        </w:rPr>
        <w:t>additional </w:t>
      </w:r>
      <w:r>
        <w:rPr>
          <w:spacing w:val="-2"/>
          <w:sz w:val="30"/>
        </w:rPr>
        <w:t>resources</w:t>
      </w:r>
    </w:p>
    <w:p>
      <w:pPr>
        <w:pStyle w:val="ListParagraph"/>
        <w:numPr>
          <w:ilvl w:val="0"/>
          <w:numId w:val="1"/>
        </w:numPr>
        <w:tabs>
          <w:tab w:pos="540" w:val="left" w:leader="none"/>
        </w:tabs>
        <w:spacing w:line="249" w:lineRule="auto" w:before="3" w:after="0"/>
        <w:ind w:left="540" w:right="792" w:hanging="293"/>
        <w:jc w:val="left"/>
        <w:rPr>
          <w:sz w:val="30"/>
        </w:rPr>
      </w:pPr>
      <w:r>
        <w:rPr>
          <w:sz w:val="30"/>
        </w:rPr>
        <w:t>Vignettes</w:t>
      </w:r>
      <w:r>
        <w:rPr>
          <w:spacing w:val="-6"/>
          <w:sz w:val="30"/>
        </w:rPr>
        <w:t> </w:t>
      </w:r>
      <w:r>
        <w:rPr>
          <w:sz w:val="30"/>
        </w:rPr>
        <w:t>and</w:t>
      </w:r>
      <w:r>
        <w:rPr>
          <w:spacing w:val="-5"/>
          <w:sz w:val="30"/>
        </w:rPr>
        <w:t> </w:t>
      </w:r>
      <w:r>
        <w:rPr>
          <w:sz w:val="30"/>
        </w:rPr>
        <w:t>real-world</w:t>
      </w:r>
      <w:r>
        <w:rPr>
          <w:spacing w:val="-5"/>
          <w:sz w:val="30"/>
        </w:rPr>
        <w:t> </w:t>
      </w:r>
      <w:r>
        <w:rPr>
          <w:sz w:val="30"/>
        </w:rPr>
        <w:t>examples</w:t>
      </w:r>
      <w:r>
        <w:rPr>
          <w:spacing w:val="-6"/>
          <w:sz w:val="30"/>
        </w:rPr>
        <w:t> </w:t>
      </w:r>
      <w:r>
        <w:rPr>
          <w:sz w:val="30"/>
        </w:rPr>
        <w:t>that</w:t>
      </w:r>
      <w:r>
        <w:rPr>
          <w:spacing w:val="-6"/>
          <w:sz w:val="30"/>
        </w:rPr>
        <w:t> </w:t>
      </w:r>
      <w:r>
        <w:rPr>
          <w:sz w:val="30"/>
        </w:rPr>
        <w:t>help</w:t>
      </w:r>
      <w:r>
        <w:rPr>
          <w:spacing w:val="-5"/>
          <w:sz w:val="30"/>
        </w:rPr>
        <w:t> </w:t>
      </w:r>
      <w:r>
        <w:rPr>
          <w:sz w:val="30"/>
        </w:rPr>
        <w:t>illustrate</w:t>
      </w:r>
      <w:r>
        <w:rPr>
          <w:spacing w:val="-6"/>
          <w:sz w:val="30"/>
        </w:rPr>
        <w:t> </w:t>
      </w:r>
      <w:r>
        <w:rPr>
          <w:sz w:val="30"/>
        </w:rPr>
        <w:t>key</w:t>
      </w:r>
      <w:r>
        <w:rPr>
          <w:spacing w:val="-5"/>
          <w:sz w:val="30"/>
        </w:rPr>
        <w:t> </w:t>
      </w:r>
      <w:r>
        <w:rPr>
          <w:sz w:val="30"/>
        </w:rPr>
        <w:t>lessons</w:t>
      </w:r>
      <w:r>
        <w:rPr>
          <w:spacing w:val="-6"/>
          <w:sz w:val="30"/>
        </w:rPr>
        <w:t> </w:t>
      </w:r>
      <w:r>
        <w:rPr>
          <w:sz w:val="30"/>
        </w:rPr>
        <w:t>and stimulate reflection</w:t>
      </w:r>
    </w:p>
    <w:p>
      <w:pPr>
        <w:pStyle w:val="ListParagraph"/>
        <w:numPr>
          <w:ilvl w:val="0"/>
          <w:numId w:val="1"/>
        </w:numPr>
        <w:tabs>
          <w:tab w:pos="539" w:val="left" w:leader="none"/>
        </w:tabs>
        <w:spacing w:line="240" w:lineRule="auto" w:before="2" w:after="0"/>
        <w:ind w:left="539" w:right="0" w:hanging="292"/>
        <w:jc w:val="left"/>
        <w:rPr>
          <w:sz w:val="30"/>
        </w:rPr>
      </w:pPr>
      <w:r>
        <w:rPr>
          <w:sz w:val="30"/>
        </w:rPr>
        <w:t>Chapter</w:t>
      </w:r>
      <w:r>
        <w:rPr>
          <w:spacing w:val="-8"/>
          <w:sz w:val="30"/>
        </w:rPr>
        <w:t> </w:t>
      </w:r>
      <w:r>
        <w:rPr>
          <w:sz w:val="30"/>
        </w:rPr>
        <w:t>summary</w:t>
      </w:r>
      <w:r>
        <w:rPr>
          <w:spacing w:val="-4"/>
          <w:sz w:val="30"/>
        </w:rPr>
        <w:t> </w:t>
      </w:r>
      <w:r>
        <w:rPr>
          <w:sz w:val="30"/>
        </w:rPr>
        <w:t>sections</w:t>
      </w:r>
      <w:r>
        <w:rPr>
          <w:spacing w:val="-5"/>
          <w:sz w:val="30"/>
        </w:rPr>
        <w:t> </w:t>
      </w:r>
      <w:r>
        <w:rPr>
          <w:sz w:val="30"/>
        </w:rPr>
        <w:t>to</w:t>
      </w:r>
      <w:r>
        <w:rPr>
          <w:spacing w:val="-4"/>
          <w:sz w:val="30"/>
        </w:rPr>
        <w:t> </w:t>
      </w:r>
      <w:r>
        <w:rPr>
          <w:sz w:val="30"/>
        </w:rPr>
        <w:t>help</w:t>
      </w:r>
      <w:r>
        <w:rPr>
          <w:spacing w:val="-4"/>
          <w:sz w:val="30"/>
        </w:rPr>
        <w:t> </w:t>
      </w:r>
      <w:r>
        <w:rPr>
          <w:sz w:val="30"/>
        </w:rPr>
        <w:t>readers</w:t>
      </w:r>
      <w:r>
        <w:rPr>
          <w:spacing w:val="-5"/>
          <w:sz w:val="30"/>
        </w:rPr>
        <w:t> </w:t>
      </w:r>
      <w:r>
        <w:rPr>
          <w:sz w:val="30"/>
        </w:rPr>
        <w:t>review</w:t>
      </w:r>
      <w:r>
        <w:rPr>
          <w:spacing w:val="-5"/>
          <w:sz w:val="30"/>
        </w:rPr>
        <w:t> </w:t>
      </w:r>
      <w:r>
        <w:rPr>
          <w:sz w:val="30"/>
        </w:rPr>
        <w:t>critical</w:t>
      </w:r>
      <w:r>
        <w:rPr>
          <w:spacing w:val="-5"/>
          <w:sz w:val="30"/>
        </w:rPr>
        <w:t> </w:t>
      </w:r>
      <w:r>
        <w:rPr>
          <w:spacing w:val="-2"/>
          <w:sz w:val="30"/>
        </w:rPr>
        <w:t>concepts</w:t>
      </w:r>
    </w:p>
    <w:p>
      <w:pPr>
        <w:tabs>
          <w:tab w:pos="1595" w:val="left" w:leader="none"/>
          <w:tab w:pos="2368" w:val="left" w:leader="none"/>
          <w:tab w:pos="4290" w:val="left" w:leader="none"/>
          <w:tab w:pos="5288" w:val="left" w:leader="none"/>
          <w:tab w:pos="6619" w:val="left" w:leader="none"/>
          <w:tab w:pos="7275" w:val="left" w:leader="none"/>
          <w:tab w:pos="8547" w:val="left" w:leader="none"/>
          <w:tab w:pos="8987" w:val="left" w:leader="none"/>
        </w:tabs>
        <w:spacing w:before="75"/>
        <w:ind w:left="240" w:right="0" w:firstLine="0"/>
        <w:jc w:val="left"/>
        <w:rPr>
          <w:i/>
          <w:sz w:val="30"/>
        </w:rPr>
      </w:pPr>
      <w:r>
        <w:rPr>
          <w:i/>
          <w:spacing w:val="-2"/>
          <w:sz w:val="30"/>
        </w:rPr>
        <w:t>Teaming:</w:t>
      </w:r>
      <w:r>
        <w:rPr>
          <w:i/>
          <w:sz w:val="30"/>
        </w:rPr>
        <w:tab/>
      </w:r>
      <w:r>
        <w:rPr>
          <w:i/>
          <w:spacing w:val="-5"/>
          <w:sz w:val="30"/>
        </w:rPr>
        <w:t>How</w:t>
      </w:r>
      <w:r>
        <w:rPr>
          <w:i/>
          <w:sz w:val="30"/>
        </w:rPr>
        <w:tab/>
      </w:r>
      <w:r>
        <w:rPr>
          <w:i/>
          <w:spacing w:val="-2"/>
          <w:sz w:val="30"/>
        </w:rPr>
        <w:t>Organizations</w:t>
      </w:r>
      <w:r>
        <w:rPr>
          <w:i/>
          <w:sz w:val="30"/>
        </w:rPr>
        <w:tab/>
      </w:r>
      <w:r>
        <w:rPr>
          <w:i/>
          <w:spacing w:val="-2"/>
          <w:sz w:val="30"/>
        </w:rPr>
        <w:t>Learn,</w:t>
      </w:r>
      <w:r>
        <w:rPr>
          <w:i/>
          <w:sz w:val="30"/>
        </w:rPr>
        <w:tab/>
      </w:r>
      <w:r>
        <w:rPr>
          <w:i/>
          <w:spacing w:val="-2"/>
          <w:sz w:val="30"/>
        </w:rPr>
        <w:t>Innovate,</w:t>
      </w:r>
      <w:r>
        <w:rPr>
          <w:i/>
          <w:sz w:val="30"/>
        </w:rPr>
        <w:tab/>
      </w:r>
      <w:r>
        <w:rPr>
          <w:i/>
          <w:spacing w:val="-5"/>
          <w:sz w:val="30"/>
        </w:rPr>
        <w:t>and</w:t>
      </w:r>
      <w:r>
        <w:rPr>
          <w:i/>
          <w:sz w:val="30"/>
        </w:rPr>
        <w:tab/>
      </w:r>
      <w:r>
        <w:rPr>
          <w:i/>
          <w:spacing w:val="-2"/>
          <w:sz w:val="30"/>
        </w:rPr>
        <w:t>Compete</w:t>
      </w:r>
      <w:r>
        <w:rPr>
          <w:i/>
          <w:sz w:val="30"/>
        </w:rPr>
        <w:tab/>
      </w:r>
      <w:r>
        <w:rPr>
          <w:i/>
          <w:spacing w:val="-5"/>
          <w:sz w:val="30"/>
        </w:rPr>
        <w:t>in</w:t>
      </w:r>
      <w:r>
        <w:rPr>
          <w:i/>
          <w:sz w:val="30"/>
        </w:rPr>
        <w:tab/>
      </w:r>
      <w:r>
        <w:rPr>
          <w:i/>
          <w:spacing w:val="-5"/>
          <w:sz w:val="30"/>
        </w:rPr>
        <w:t>the</w:t>
      </w:r>
    </w:p>
    <w:p>
      <w:pPr>
        <w:spacing w:after="0"/>
        <w:jc w:val="left"/>
        <w:rPr>
          <w:i/>
          <w:sz w:val="30"/>
        </w:rPr>
        <w:sectPr>
          <w:pgSz w:w="12240" w:h="15840"/>
          <w:pgMar w:top="1380" w:bottom="280" w:left="1440" w:right="1080"/>
        </w:sectPr>
      </w:pPr>
    </w:p>
    <w:p>
      <w:pPr>
        <w:pStyle w:val="BodyText"/>
        <w:spacing w:line="249" w:lineRule="auto"/>
        <w:ind w:right="360"/>
      </w:pPr>
      <w:r>
        <w:rPr>
          <w:i/>
        </w:rPr>
        <w:t>Knowledge Economy </w:t>
      </w:r>
      <w:r>
        <w:rPr/>
        <w:t>is intended as an accessible resource for anyone trying to increase collaboration and promote long-term success. It is designed so practitioners can easily navigate each chapter and locate specific topics or strategies. This means readers can shift from chapter to chapter and pull out what they need, when they need it. But there’s also an advantage to reading the chapters in order: each chapter is clearly linked and the concepts presented build on each other to help readers develop a deeper understanding of the relationship between teaming, learning, and performance.</w:t>
      </w:r>
    </w:p>
    <w:p>
      <w:pPr>
        <w:pStyle w:val="BodyText"/>
        <w:spacing w:line="249" w:lineRule="auto" w:before="39"/>
        <w:ind w:right="358" w:firstLine="240"/>
      </w:pPr>
      <w:r>
        <w:rPr/>
        <w:t>Regardless of how a reader chooses to use the book, however, my primary hope is that it will help improve organizational actions through the creation</w:t>
      </w:r>
      <w:r>
        <w:rPr>
          <w:spacing w:val="40"/>
        </w:rPr>
        <w:t> </w:t>
      </w:r>
      <w:r>
        <w:rPr/>
        <w:t>of a more optimistic, collective spirit. When leaders empower, rather than control; when they ask the right questions, rather than provide the right answers; and when they focus on flexibility, rather than insist on adherence, they move to a higher form of execution. When people know their ideas are welcome, they will offer innovative ways to lower costs and improve quality, thus laying a more solid foundation for meaningful work and organizational </w:t>
      </w:r>
      <w:r>
        <w:rPr>
          <w:spacing w:val="-2"/>
        </w:rPr>
        <w:t>success.</w:t>
      </w:r>
    </w:p>
    <w:p>
      <w:pPr>
        <w:pStyle w:val="BodyText"/>
        <w:spacing w:after="0" w:line="249" w:lineRule="auto"/>
        <w:sectPr>
          <w:pgSz w:w="12240" w:h="15840"/>
          <w:pgMar w:top="1380" w:bottom="280" w:left="1440" w:right="1080"/>
        </w:sectPr>
      </w:pPr>
    </w:p>
    <w:p>
      <w:pPr>
        <w:spacing w:before="51"/>
        <w:ind w:left="0" w:right="358" w:firstLine="0"/>
        <w:jc w:val="center"/>
        <w:rPr>
          <w:sz w:val="55"/>
        </w:rPr>
      </w:pPr>
      <w:bookmarkStart w:name="Part One: Teaming" w:id="13"/>
      <w:bookmarkEnd w:id="13"/>
      <w:r>
        <w:rPr/>
      </w:r>
      <w:bookmarkStart w:name="_bookmark6" w:id="14"/>
      <w:bookmarkEnd w:id="14"/>
      <w:r>
        <w:rPr/>
      </w:r>
      <w:r>
        <w:rPr>
          <w:sz w:val="55"/>
        </w:rPr>
        <w:t>Part</w:t>
      </w:r>
      <w:r>
        <w:rPr>
          <w:spacing w:val="-1"/>
          <w:sz w:val="55"/>
        </w:rPr>
        <w:t> </w:t>
      </w:r>
      <w:r>
        <w:rPr>
          <w:sz w:val="55"/>
        </w:rPr>
        <w:t>One: </w:t>
      </w:r>
      <w:r>
        <w:rPr>
          <w:spacing w:val="-2"/>
          <w:sz w:val="55"/>
        </w:rPr>
        <w:t>Teaming</w:t>
      </w:r>
    </w:p>
    <w:p>
      <w:pPr>
        <w:spacing w:after="0"/>
        <w:jc w:val="center"/>
        <w:rPr>
          <w:sz w:val="55"/>
        </w:rPr>
        <w:sectPr>
          <w:pgSz w:w="12240" w:h="15840"/>
          <w:pgMar w:top="1460" w:bottom="280" w:left="1440" w:right="1080"/>
        </w:sectPr>
      </w:pPr>
    </w:p>
    <w:p>
      <w:pPr>
        <w:spacing w:before="51"/>
        <w:ind w:left="0" w:right="358" w:firstLine="0"/>
        <w:jc w:val="center"/>
        <w:rPr>
          <w:sz w:val="55"/>
        </w:rPr>
      </w:pPr>
      <w:bookmarkStart w:name="Chapter One: A New Way of Working" w:id="15"/>
      <w:bookmarkEnd w:id="15"/>
      <w:r>
        <w:rPr/>
      </w:r>
      <w:bookmarkStart w:name="_bookmark7" w:id="16"/>
      <w:bookmarkEnd w:id="16"/>
      <w:r>
        <w:rPr/>
      </w:r>
      <w:r>
        <w:rPr>
          <w:sz w:val="55"/>
        </w:rPr>
        <w:t>Chapter</w:t>
      </w:r>
      <w:r>
        <w:rPr>
          <w:spacing w:val="-1"/>
          <w:sz w:val="55"/>
        </w:rPr>
        <w:t> </w:t>
      </w:r>
      <w:r>
        <w:rPr>
          <w:spacing w:val="-5"/>
          <w:sz w:val="55"/>
        </w:rPr>
        <w:t>One</w:t>
      </w:r>
    </w:p>
    <w:p>
      <w:pPr>
        <w:pStyle w:val="BodyText"/>
        <w:spacing w:before="115"/>
        <w:jc w:val="left"/>
        <w:rPr>
          <w:sz w:val="55"/>
        </w:rPr>
      </w:pPr>
    </w:p>
    <w:p>
      <w:pPr>
        <w:spacing w:before="0"/>
        <w:ind w:left="0" w:right="358" w:firstLine="0"/>
        <w:jc w:val="center"/>
        <w:rPr>
          <w:sz w:val="55"/>
        </w:rPr>
      </w:pPr>
      <w:r>
        <w:rPr>
          <w:sz w:val="55"/>
        </w:rPr>
        <w:t>A New</w:t>
      </w:r>
      <w:r>
        <w:rPr>
          <w:spacing w:val="1"/>
          <w:sz w:val="55"/>
        </w:rPr>
        <w:t> </w:t>
      </w:r>
      <w:r>
        <w:rPr>
          <w:sz w:val="55"/>
        </w:rPr>
        <w:t>Way</w:t>
      </w:r>
      <w:r>
        <w:rPr>
          <w:spacing w:val="1"/>
          <w:sz w:val="55"/>
        </w:rPr>
        <w:t> </w:t>
      </w:r>
      <w:r>
        <w:rPr>
          <w:sz w:val="55"/>
        </w:rPr>
        <w:t>of</w:t>
      </w:r>
      <w:r>
        <w:rPr>
          <w:spacing w:val="1"/>
          <w:sz w:val="55"/>
        </w:rPr>
        <w:t> </w:t>
      </w:r>
      <w:r>
        <w:rPr>
          <w:spacing w:val="-2"/>
          <w:sz w:val="55"/>
        </w:rPr>
        <w:t>Working</w:t>
      </w:r>
    </w:p>
    <w:p>
      <w:pPr>
        <w:pStyle w:val="BodyText"/>
        <w:spacing w:before="124"/>
        <w:jc w:val="left"/>
        <w:rPr>
          <w:sz w:val="55"/>
        </w:rPr>
      </w:pPr>
    </w:p>
    <w:p>
      <w:pPr>
        <w:pStyle w:val="BodyText"/>
        <w:spacing w:line="249" w:lineRule="auto" w:before="0"/>
        <w:ind w:right="361"/>
      </w:pPr>
      <w:r>
        <w:rPr/>
        <w:t>Say</w:t>
      </w:r>
      <w:r>
        <w:rPr>
          <w:spacing w:val="-3"/>
        </w:rPr>
        <w:t> </w:t>
      </w:r>
      <w:r>
        <w:rPr/>
        <w:t>the</w:t>
      </w:r>
      <w:r>
        <w:rPr>
          <w:spacing w:val="-4"/>
        </w:rPr>
        <w:t> </w:t>
      </w:r>
      <w:r>
        <w:rPr/>
        <w:t>word</w:t>
      </w:r>
      <w:r>
        <w:rPr>
          <w:spacing w:val="-3"/>
        </w:rPr>
        <w:t> </w:t>
      </w:r>
      <w:r>
        <w:rPr>
          <w:i/>
        </w:rPr>
        <w:t>team</w:t>
      </w:r>
      <w:r>
        <w:rPr>
          <w:i/>
          <w:spacing w:val="-2"/>
        </w:rPr>
        <w:t> </w:t>
      </w:r>
      <w:r>
        <w:rPr/>
        <w:t>and</w:t>
      </w:r>
      <w:r>
        <w:rPr>
          <w:spacing w:val="-2"/>
        </w:rPr>
        <w:t> </w:t>
      </w:r>
      <w:r>
        <w:rPr/>
        <w:t>the</w:t>
      </w:r>
      <w:r>
        <w:rPr>
          <w:spacing w:val="-2"/>
        </w:rPr>
        <w:t> </w:t>
      </w:r>
      <w:r>
        <w:rPr/>
        <w:t>first</w:t>
      </w:r>
      <w:r>
        <w:rPr>
          <w:spacing w:val="-2"/>
        </w:rPr>
        <w:t> </w:t>
      </w:r>
      <w:r>
        <w:rPr/>
        <w:t>image</w:t>
      </w:r>
      <w:r>
        <w:rPr>
          <w:spacing w:val="-2"/>
        </w:rPr>
        <w:t> </w:t>
      </w:r>
      <w:r>
        <w:rPr/>
        <w:t>that</w:t>
      </w:r>
      <w:r>
        <w:rPr>
          <w:spacing w:val="-2"/>
        </w:rPr>
        <w:t> </w:t>
      </w:r>
      <w:r>
        <w:rPr/>
        <w:t>comes</w:t>
      </w:r>
      <w:r>
        <w:rPr>
          <w:spacing w:val="-2"/>
        </w:rPr>
        <w:t> </w:t>
      </w:r>
      <w:r>
        <w:rPr/>
        <w:t>to</w:t>
      </w:r>
      <w:r>
        <w:rPr>
          <w:spacing w:val="-2"/>
        </w:rPr>
        <w:t> </w:t>
      </w:r>
      <w:r>
        <w:rPr/>
        <w:t>mind</w:t>
      </w:r>
      <w:r>
        <w:rPr>
          <w:spacing w:val="-2"/>
        </w:rPr>
        <w:t> </w:t>
      </w:r>
      <w:r>
        <w:rPr/>
        <w:t>is</w:t>
      </w:r>
      <w:r>
        <w:rPr>
          <w:spacing w:val="-2"/>
        </w:rPr>
        <w:t> </w:t>
      </w:r>
      <w:r>
        <w:rPr/>
        <w:t>probably</w:t>
      </w:r>
      <w:r>
        <w:rPr>
          <w:spacing w:val="-2"/>
        </w:rPr>
        <w:t> </w:t>
      </w:r>
      <w:r>
        <w:rPr/>
        <w:t>a</w:t>
      </w:r>
      <w:r>
        <w:rPr>
          <w:spacing w:val="-2"/>
        </w:rPr>
        <w:t> </w:t>
      </w:r>
      <w:r>
        <w:rPr/>
        <w:t>sports team: football players huddled in the mud, basketball players swarming in a full-court press, or baseball players turning a game-saving double play. In sports, great teams consist of individuals who have learned to trust one another. Over time, they have discovered each other’s strengths and weaknesses, enabling them to play as a coordinated whole. Similarly, musicians form bands, chamber groups, and orchestras that rely on interdependent talents. A symphony falls apart unless the string section coordinates with the woodwinds, brass, and percussionists. Even when a soloist is featured on stage, the orchestral score has a part for every musician. A successful performance is one in which the musicians complement one another and play in harmony. Like all good teams, they display synergy. The whole is greater than the sum of its parts. The players understand that they succeed or fail together—they win or lose as a team.</w:t>
      </w:r>
    </w:p>
    <w:p>
      <w:pPr>
        <w:pStyle w:val="BodyText"/>
        <w:spacing w:line="249" w:lineRule="auto" w:before="47"/>
        <w:ind w:right="358" w:firstLine="240"/>
      </w:pPr>
      <w:r>
        <w:rPr/>
        <w:t>In today’s complex and volatile business environment, corporations and organizations also win or lose by creating wholes that are greater than the sum of their parts. Intense competition, rampant unpredictability, and a constant need for innovation are giving rise to even greater interdependence and thus demand even greater levels of collaboration and communication</w:t>
      </w:r>
      <w:r>
        <w:rPr>
          <w:spacing w:val="40"/>
        </w:rPr>
        <w:t> </w:t>
      </w:r>
      <w:r>
        <w:rPr/>
        <w:t>than ever before. Teaming is essential to an organization’s ability to respond to opportunities and to improve internal processes. This chapter aims to deepen your understanding of why teaming and the behaviors it requires are so crucial for organizational success in today’s environment. To help illuminate the teaming process and its benefits, this chapter defines teaming, places it within a historical context, and presents a new framework for understanding organizational learning and process knowledge, and explains why these are important concepts for today’s leaders.</w:t>
      </w:r>
    </w:p>
    <w:p>
      <w:pPr>
        <w:pStyle w:val="BodyText"/>
        <w:spacing w:after="0" w:line="249" w:lineRule="auto"/>
        <w:sectPr>
          <w:pgSz w:w="12240" w:h="15840"/>
          <w:pgMar w:top="1460" w:bottom="280" w:left="1440" w:right="1080"/>
        </w:sectPr>
      </w:pPr>
    </w:p>
    <w:p>
      <w:pPr>
        <w:pStyle w:val="Heading2"/>
        <w:spacing w:before="55"/>
        <w:ind w:right="357"/>
      </w:pPr>
      <w:bookmarkStart w:name="Teaming Is a Verb" w:id="17"/>
      <w:bookmarkEnd w:id="17"/>
      <w:r>
        <w:rPr>
          <w:b w:val="0"/>
        </w:rPr>
      </w:r>
      <w:bookmarkStart w:name="_bookmark8" w:id="18"/>
      <w:bookmarkEnd w:id="18"/>
      <w:r>
        <w:rPr>
          <w:b w:val="0"/>
        </w:rPr>
      </w:r>
      <w:r>
        <w:rPr/>
        <w:t>Teaming</w:t>
      </w:r>
      <w:r>
        <w:rPr>
          <w:spacing w:val="-4"/>
        </w:rPr>
        <w:t> </w:t>
      </w:r>
      <w:r>
        <w:rPr/>
        <w:t>Is</w:t>
      </w:r>
      <w:r>
        <w:rPr>
          <w:spacing w:val="-3"/>
        </w:rPr>
        <w:t> </w:t>
      </w:r>
      <w:r>
        <w:rPr/>
        <w:t>A</w:t>
      </w:r>
      <w:r>
        <w:rPr>
          <w:spacing w:val="-3"/>
        </w:rPr>
        <w:t> </w:t>
      </w:r>
      <w:r>
        <w:rPr>
          <w:spacing w:val="-4"/>
        </w:rPr>
        <w:t>Verb</w:t>
      </w:r>
    </w:p>
    <w:p>
      <w:pPr>
        <w:pStyle w:val="BodyText"/>
        <w:spacing w:line="249" w:lineRule="auto" w:before="115"/>
        <w:ind w:right="361"/>
      </w:pPr>
      <w:r>
        <w:rPr/>
        <mc:AlternateContent>
          <mc:Choice Requires="wps">
            <w:drawing>
              <wp:anchor distT="0" distB="0" distL="0" distR="0" allowOverlap="1" layoutInCell="1" locked="0" behindDoc="1" simplePos="0" relativeHeight="485041152">
                <wp:simplePos x="0" y="0"/>
                <wp:positionH relativeFrom="page">
                  <wp:posOffset>2419350</wp:posOffset>
                </wp:positionH>
                <wp:positionV relativeFrom="paragraph">
                  <wp:posOffset>1798674</wp:posOffset>
                </wp:positionV>
                <wp:extent cx="476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5328" from="190.5pt,141.62793pt" to="194.25pt,141.62793pt" stroked="true" strokeweight=".75pt" strokecolor="#0000ff">
                <v:stroke dashstyle="solid"/>
                <w10:wrap type="none"/>
              </v:line>
            </w:pict>
          </mc:Fallback>
        </mc:AlternateContent>
      </w:r>
      <w:r>
        <w:rPr/>
        <w:t>Sports teams and musical groups are both bounded, static collections of individuals. Like most work teams in the past, they are physically located in the same place while practicing or performing together. Members of these teams learn how to interact. They’ve developed trust and know each other’s roles. Advocating stable boundaries, well-designed tasks, and thoughtfully composed membership, many seminal theories of organizational</w:t>
      </w:r>
      <w:r>
        <w:rPr>
          <w:spacing w:val="40"/>
        </w:rPr>
        <w:t> </w:t>
      </w:r>
      <w:r>
        <w:rPr/>
        <w:t>effectiveness explained how to design and manage just these types of static performance teams.</w:t>
      </w:r>
      <w:bookmarkStart w:name="_bookmark9" w:id="19"/>
      <w:bookmarkEnd w:id="19"/>
      <w:r>
        <w:rPr/>
      </w:r>
      <w:hyperlink w:history="true" w:anchor="_bookmark42">
        <w:r>
          <w:rPr>
            <w:color w:val="0000FF"/>
            <w:vertAlign w:val="superscript"/>
          </w:rPr>
          <w:t>1</w:t>
        </w:r>
      </w:hyperlink>
    </w:p>
    <w:p>
      <w:pPr>
        <w:pStyle w:val="BodyText"/>
        <w:spacing w:line="249" w:lineRule="auto" w:before="40"/>
        <w:ind w:right="361" w:firstLine="240"/>
      </w:pPr>
      <w:r>
        <w:rPr/>
        <mc:AlternateContent>
          <mc:Choice Requires="wps">
            <w:drawing>
              <wp:anchor distT="0" distB="0" distL="0" distR="0" allowOverlap="1" layoutInCell="1" locked="0" behindDoc="1" simplePos="0" relativeHeight="485041664">
                <wp:simplePos x="0" y="0"/>
                <wp:positionH relativeFrom="page">
                  <wp:posOffset>3990975</wp:posOffset>
                </wp:positionH>
                <wp:positionV relativeFrom="paragraph">
                  <wp:posOffset>2665350</wp:posOffset>
                </wp:positionV>
                <wp:extent cx="4762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4816" from="314.25pt,209.870117pt" to="318pt,209.870117pt" stroked="true" strokeweight=".75pt" strokecolor="#0000ff">
                <v:stroke dashstyle="solid"/>
                <w10:wrap type="none"/>
              </v:line>
            </w:pict>
          </mc:Fallback>
        </mc:AlternateContent>
      </w:r>
      <w:r>
        <w:rPr/>
        <w:t>Harvard psychologist Richard Hackman, a preeminent scholar of team effectiveness, established the power of team structures in enabling team performance. According to this influential perspective, well-designed teams are those with clear goals, well-thought-out tasks that are conducive to teamwork, team members with the right skills and experiences for the task, adequate resources, and access to coaching and support. Get the design right, the theory says, and the performance will take care of itself. This model focused on the team as an entity, looking largely within the well-defined bounds of a team to explain its performance. Other research, notably conducted by MIT professor Deborah Ancona, showed that how much a team’s</w:t>
      </w:r>
      <w:r>
        <w:rPr>
          <w:spacing w:val="-1"/>
        </w:rPr>
        <w:t> </w:t>
      </w:r>
      <w:r>
        <w:rPr/>
        <w:t>members</w:t>
      </w:r>
      <w:r>
        <w:rPr>
          <w:spacing w:val="-1"/>
        </w:rPr>
        <w:t> </w:t>
      </w:r>
      <w:r>
        <w:rPr/>
        <w:t>interact</w:t>
      </w:r>
      <w:r>
        <w:rPr>
          <w:spacing w:val="-1"/>
        </w:rPr>
        <w:t> </w:t>
      </w:r>
      <w:r>
        <w:rPr/>
        <w:t>with</w:t>
      </w:r>
      <w:r>
        <w:rPr>
          <w:spacing w:val="-1"/>
        </w:rPr>
        <w:t> </w:t>
      </w:r>
      <w:r>
        <w:rPr/>
        <w:t>people</w:t>
      </w:r>
      <w:r>
        <w:rPr>
          <w:spacing w:val="-1"/>
        </w:rPr>
        <w:t> </w:t>
      </w:r>
      <w:r>
        <w:rPr/>
        <w:t>outside</w:t>
      </w:r>
      <w:r>
        <w:rPr>
          <w:spacing w:val="-1"/>
        </w:rPr>
        <w:t> </w:t>
      </w:r>
      <w:r>
        <w:rPr/>
        <w:t>the</w:t>
      </w:r>
      <w:r>
        <w:rPr>
          <w:spacing w:val="-1"/>
        </w:rPr>
        <w:t> </w:t>
      </w:r>
      <w:r>
        <w:rPr/>
        <w:t>team</w:t>
      </w:r>
      <w:r>
        <w:rPr>
          <w:spacing w:val="-1"/>
        </w:rPr>
        <w:t> </w:t>
      </w:r>
      <w:r>
        <w:rPr/>
        <w:t>boundaries</w:t>
      </w:r>
      <w:r>
        <w:rPr>
          <w:spacing w:val="-1"/>
        </w:rPr>
        <w:t> </w:t>
      </w:r>
      <w:r>
        <w:rPr/>
        <w:t>was</w:t>
      </w:r>
      <w:r>
        <w:rPr>
          <w:spacing w:val="-1"/>
        </w:rPr>
        <w:t> </w:t>
      </w:r>
      <w:r>
        <w:rPr/>
        <w:t>also</w:t>
      </w:r>
      <w:r>
        <w:rPr>
          <w:spacing w:val="-1"/>
        </w:rPr>
        <w:t> </w:t>
      </w:r>
      <w:r>
        <w:rPr/>
        <w:t>an important factor in team performance.</w:t>
      </w:r>
      <w:bookmarkStart w:name="_bookmark10" w:id="20"/>
      <w:bookmarkEnd w:id="20"/>
      <w:r>
        <w:rPr/>
      </w:r>
      <w:hyperlink w:history="true" w:anchor="_bookmark43">
        <w:r>
          <w:rPr>
            <w:color w:val="0000FF"/>
            <w:vertAlign w:val="superscript"/>
          </w:rPr>
          <w:t>2</w:t>
        </w:r>
      </w:hyperlink>
      <w:r>
        <w:rPr>
          <w:color w:val="0000FF"/>
          <w:vertAlign w:val="baseline"/>
        </w:rPr>
        <w:t> </w:t>
      </w:r>
      <w:r>
        <w:rPr>
          <w:vertAlign w:val="baseline"/>
        </w:rPr>
        <w:t>Both perspectives worked well in guiding the design and management of effective teams, at least in contexts where managers had the lead time and the run time to invest in composing stable, well-designed teams.</w:t>
      </w:r>
    </w:p>
    <w:p>
      <w:pPr>
        <w:pStyle w:val="BodyText"/>
        <w:spacing w:line="249" w:lineRule="auto" w:before="48"/>
        <w:ind w:right="358" w:firstLine="240"/>
      </w:pPr>
      <w:r>
        <w:rPr/>
        <w:t>In these prior treatments, team is a noun. A team is an established, fixed group of people cooperating in pursuit of a common goal. But what if a team disbands almost as quickly as it was assembled? For example, what if you work</w:t>
      </w:r>
      <w:r>
        <w:rPr>
          <w:spacing w:val="-3"/>
        </w:rPr>
        <w:t> </w:t>
      </w:r>
      <w:r>
        <w:rPr/>
        <w:t>in</w:t>
      </w:r>
      <w:r>
        <w:rPr>
          <w:spacing w:val="-3"/>
        </w:rPr>
        <w:t> </w:t>
      </w:r>
      <w:r>
        <w:rPr/>
        <w:t>an</w:t>
      </w:r>
      <w:r>
        <w:rPr>
          <w:spacing w:val="-3"/>
        </w:rPr>
        <w:t> </w:t>
      </w:r>
      <w:r>
        <w:rPr/>
        <w:t>emergency</w:t>
      </w:r>
      <w:r>
        <w:rPr>
          <w:spacing w:val="-3"/>
        </w:rPr>
        <w:t> </w:t>
      </w:r>
      <w:r>
        <w:rPr/>
        <w:t>services</w:t>
      </w:r>
      <w:r>
        <w:rPr>
          <w:spacing w:val="-3"/>
        </w:rPr>
        <w:t> </w:t>
      </w:r>
      <w:r>
        <w:rPr/>
        <w:t>facility</w:t>
      </w:r>
      <w:r>
        <w:rPr>
          <w:spacing w:val="-3"/>
        </w:rPr>
        <w:t> </w:t>
      </w:r>
      <w:r>
        <w:rPr/>
        <w:t>where</w:t>
      </w:r>
      <w:r>
        <w:rPr>
          <w:spacing w:val="-3"/>
        </w:rPr>
        <w:t> </w:t>
      </w:r>
      <w:r>
        <w:rPr/>
        <w:t>the</w:t>
      </w:r>
      <w:r>
        <w:rPr>
          <w:spacing w:val="-3"/>
        </w:rPr>
        <w:t> </w:t>
      </w:r>
      <w:r>
        <w:rPr/>
        <w:t>staffing</w:t>
      </w:r>
      <w:r>
        <w:rPr>
          <w:spacing w:val="-3"/>
        </w:rPr>
        <w:t> </w:t>
      </w:r>
      <w:r>
        <w:rPr/>
        <w:t>changes</w:t>
      </w:r>
      <w:r>
        <w:rPr>
          <w:spacing w:val="-3"/>
        </w:rPr>
        <w:t> </w:t>
      </w:r>
      <w:r>
        <w:rPr/>
        <w:t>every</w:t>
      </w:r>
      <w:r>
        <w:rPr>
          <w:spacing w:val="-3"/>
        </w:rPr>
        <w:t> </w:t>
      </w:r>
      <w:r>
        <w:rPr/>
        <w:t>shift, and the team changes completely for every case or client? What if you’re a member of a temporary project team formed to solve a unique production problem? Or you’re part of a group of managers with a mix of individual and shared responsibilities? How do you create synergy when you lack the advantages offered by the frequent drilling and practice sessions of static performance teams like those in sports and music?</w:t>
      </w:r>
    </w:p>
    <w:p>
      <w:pPr>
        <w:pStyle w:val="BodyText"/>
        <w:spacing w:after="0" w:line="249" w:lineRule="auto"/>
        <w:sectPr>
          <w:pgSz w:w="12240" w:h="15840"/>
          <w:pgMar w:top="1380" w:bottom="280" w:left="1440" w:right="1080"/>
        </w:sectPr>
      </w:pPr>
    </w:p>
    <w:p>
      <w:pPr>
        <w:spacing w:before="65"/>
        <w:ind w:left="240" w:right="0" w:firstLine="0"/>
        <w:jc w:val="both"/>
        <w:rPr>
          <w:b/>
          <w:sz w:val="30"/>
        </w:rPr>
      </w:pPr>
      <w:r>
        <w:rPr>
          <w:sz w:val="30"/>
        </w:rPr>
        <w:t>The</w:t>
      </w:r>
      <w:r>
        <w:rPr>
          <w:spacing w:val="-4"/>
          <w:sz w:val="30"/>
        </w:rPr>
        <w:t> </w:t>
      </w:r>
      <w:r>
        <w:rPr>
          <w:sz w:val="30"/>
        </w:rPr>
        <w:t>answer</w:t>
      </w:r>
      <w:r>
        <w:rPr>
          <w:spacing w:val="-3"/>
          <w:sz w:val="30"/>
        </w:rPr>
        <w:t> </w:t>
      </w:r>
      <w:r>
        <w:rPr>
          <w:sz w:val="30"/>
        </w:rPr>
        <w:t>lies</w:t>
      </w:r>
      <w:r>
        <w:rPr>
          <w:spacing w:val="-3"/>
          <w:sz w:val="30"/>
        </w:rPr>
        <w:t> </w:t>
      </w:r>
      <w:r>
        <w:rPr>
          <w:sz w:val="30"/>
        </w:rPr>
        <w:t>in</w:t>
      </w:r>
      <w:r>
        <w:rPr>
          <w:spacing w:val="-2"/>
          <w:sz w:val="30"/>
        </w:rPr>
        <w:t> </w:t>
      </w:r>
      <w:r>
        <w:rPr>
          <w:b/>
          <w:spacing w:val="-2"/>
          <w:sz w:val="30"/>
        </w:rPr>
        <w:t>teaming.</w:t>
      </w:r>
    </w:p>
    <w:p>
      <w:pPr>
        <w:pStyle w:val="BodyText"/>
        <w:spacing w:line="249" w:lineRule="auto" w:before="45"/>
        <w:ind w:right="358" w:firstLine="240"/>
      </w:pPr>
      <w:r>
        <w:rPr/>
        <mc:AlternateContent>
          <mc:Choice Requires="wps">
            <w:drawing>
              <wp:anchor distT="0" distB="0" distL="0" distR="0" allowOverlap="1" layoutInCell="1" locked="0" behindDoc="1" simplePos="0" relativeHeight="485042176">
                <wp:simplePos x="0" y="0"/>
                <wp:positionH relativeFrom="page">
                  <wp:posOffset>2676525</wp:posOffset>
                </wp:positionH>
                <wp:positionV relativeFrom="paragraph">
                  <wp:posOffset>1525606</wp:posOffset>
                </wp:positionV>
                <wp:extent cx="4762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4304" from="210.75pt,120.126465pt" to="214.5pt,120.126465pt" stroked="true" strokeweight=".75pt" strokecolor="#0000ff">
                <v:stroke dashstyle="solid"/>
                <w10:wrap type="none"/>
              </v:line>
            </w:pict>
          </mc:Fallback>
        </mc:AlternateContent>
      </w:r>
      <w:r>
        <w:rPr/>
        <w:t>Teaming is a verb. It is a dynamic activity, not a bounded, static entity. It is largely determined by the mindset and practices of teamwork, not by the design and structures of effective teams. Teaming is teamwork on the fly. It involves coordinating and collaborating without the benefit of stable team structures, because many operations, such as hospitals, power plants, and military installations, require a level of staffing flexibility that makes stable team composition rare</w:t>
      </w:r>
      <w:bookmarkStart w:name="_bookmark11" w:id="21"/>
      <w:bookmarkEnd w:id="21"/>
      <w:r>
        <w:rPr/>
        <w:t>.</w:t>
      </w:r>
      <w:hyperlink w:history="true" w:anchor="_bookmark44">
        <w:r>
          <w:rPr>
            <w:color w:val="0000FF"/>
            <w:vertAlign w:val="superscript"/>
          </w:rPr>
          <w:t>3</w:t>
        </w:r>
      </w:hyperlink>
      <w:r>
        <w:rPr>
          <w:color w:val="0000FF"/>
          <w:vertAlign w:val="baseline"/>
        </w:rPr>
        <w:t> </w:t>
      </w:r>
      <w:r>
        <w:rPr>
          <w:vertAlign w:val="baseline"/>
        </w:rPr>
        <w:t>In a growing number of organizations, the constantly shifting nature of work means that many teams disband almost as soon as they’ve formed. You could be working on one team right now, but in a few days, or even a few minutes, you may be on another team.</w:t>
      </w:r>
    </w:p>
    <w:p>
      <w:pPr>
        <w:pStyle w:val="BodyText"/>
        <w:spacing w:line="249" w:lineRule="auto" w:before="42"/>
        <w:ind w:right="357" w:firstLine="240"/>
      </w:pPr>
      <w:r>
        <w:rPr/>
        <w:t>Fast-moving work environments need people who know </w:t>
      </w:r>
      <w:r>
        <w:rPr>
          <w:i/>
        </w:rPr>
        <w:t>how to team</w:t>
      </w:r>
      <w:r>
        <w:rPr/>
        <w:t>, people who have the skills and the flexibility to act in moments of potential collaboration when and where they appear. They must have the ability to move on, ready for the next such moments. Teaming still relies on old-fashioned teamwork skills such as recognizing and clarifying interdependence, establishing trust, and figuring out how to coordinate. But there</w:t>
      </w:r>
      <w:r>
        <w:rPr>
          <w:spacing w:val="-4"/>
        </w:rPr>
        <w:t> </w:t>
      </w:r>
      <w:r>
        <w:rPr/>
        <w:t>usually</w:t>
      </w:r>
      <w:r>
        <w:rPr>
          <w:spacing w:val="-3"/>
        </w:rPr>
        <w:t> </w:t>
      </w:r>
      <w:r>
        <w:rPr/>
        <w:t>isn’t</w:t>
      </w:r>
      <w:r>
        <w:rPr>
          <w:spacing w:val="-4"/>
        </w:rPr>
        <w:t> </w:t>
      </w:r>
      <w:r>
        <w:rPr/>
        <w:t>time</w:t>
      </w:r>
      <w:r>
        <w:rPr>
          <w:spacing w:val="-4"/>
        </w:rPr>
        <w:t> </w:t>
      </w:r>
      <w:r>
        <w:rPr/>
        <w:t>to</w:t>
      </w:r>
      <w:r>
        <w:rPr>
          <w:spacing w:val="-3"/>
        </w:rPr>
        <w:t> </w:t>
      </w:r>
      <w:r>
        <w:rPr/>
        <w:t>build</w:t>
      </w:r>
      <w:r>
        <w:rPr>
          <w:spacing w:val="-3"/>
        </w:rPr>
        <w:t> </w:t>
      </w:r>
      <w:r>
        <w:rPr/>
        <w:t>a</w:t>
      </w:r>
      <w:r>
        <w:rPr>
          <w:spacing w:val="-4"/>
        </w:rPr>
        <w:t> </w:t>
      </w:r>
      <w:r>
        <w:rPr/>
        <w:t>foundation</w:t>
      </w:r>
      <w:r>
        <w:rPr>
          <w:spacing w:val="-3"/>
        </w:rPr>
        <w:t> </w:t>
      </w:r>
      <w:r>
        <w:rPr/>
        <w:t>of</w:t>
      </w:r>
      <w:r>
        <w:rPr>
          <w:spacing w:val="-4"/>
        </w:rPr>
        <w:t> </w:t>
      </w:r>
      <w:r>
        <w:rPr/>
        <w:t>familiarity</w:t>
      </w:r>
      <w:r>
        <w:rPr>
          <w:spacing w:val="-3"/>
        </w:rPr>
        <w:t> </w:t>
      </w:r>
      <w:r>
        <w:rPr/>
        <w:t>through</w:t>
      </w:r>
      <w:r>
        <w:rPr>
          <w:spacing w:val="-3"/>
        </w:rPr>
        <w:t> </w:t>
      </w:r>
      <w:r>
        <w:rPr/>
        <w:t>the</w:t>
      </w:r>
      <w:r>
        <w:rPr>
          <w:spacing w:val="-4"/>
        </w:rPr>
        <w:t> </w:t>
      </w:r>
      <w:r>
        <w:rPr/>
        <w:t>careful sharing of personal history and prior experience, nor is there time for developing shared experiences through practice working together. Instead, people need to develop and use new capabilities for sharing crucial knowledge quickly. They must learn to ask questions clearly and frequently. They must make the small adjustments through which different skills and knowledge are woven together into timely products and services.</w:t>
      </w:r>
    </w:p>
    <w:p>
      <w:pPr>
        <w:pStyle w:val="BodyText"/>
        <w:spacing w:line="249" w:lineRule="auto" w:before="46"/>
        <w:ind w:right="359" w:firstLine="240"/>
      </w:pPr>
      <w:r>
        <w:rPr/>
        <mc:AlternateContent>
          <mc:Choice Requires="wps">
            <w:drawing>
              <wp:anchor distT="0" distB="0" distL="0" distR="0" allowOverlap="1" layoutInCell="1" locked="0" behindDoc="1" simplePos="0" relativeHeight="485042688">
                <wp:simplePos x="0" y="0"/>
                <wp:positionH relativeFrom="page">
                  <wp:posOffset>4210050</wp:posOffset>
                </wp:positionH>
                <wp:positionV relativeFrom="paragraph">
                  <wp:posOffset>383432</wp:posOffset>
                </wp:positionV>
                <wp:extent cx="4762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3792" from="331.5pt,30.191504pt" to="335.25pt,30.191504pt" stroked="true" strokeweight=".75pt" strokecolor="#0000ff">
                <v:stroke dashstyle="solid"/>
                <w10:wrap type="none"/>
              </v:line>
            </w:pict>
          </mc:Fallback>
        </mc:AlternateContent>
      </w:r>
      <w:r>
        <w:rPr/>
        <w:t>Why should managers care about teaming? The answer is simple. Teaming is the engine of organizational learning.</w:t>
      </w:r>
      <w:bookmarkStart w:name="_bookmark12" w:id="22"/>
      <w:bookmarkEnd w:id="22"/>
      <w:r>
        <w:rPr/>
      </w:r>
      <w:hyperlink w:history="true" w:anchor="_bookmark45">
        <w:r>
          <w:rPr>
            <w:color w:val="0000FF"/>
            <w:vertAlign w:val="superscript"/>
          </w:rPr>
          <w:t>4</w:t>
        </w:r>
      </w:hyperlink>
      <w:r>
        <w:rPr>
          <w:color w:val="0000FF"/>
          <w:vertAlign w:val="baseline"/>
        </w:rPr>
        <w:t> </w:t>
      </w:r>
      <w:r>
        <w:rPr>
          <w:vertAlign w:val="baseline"/>
        </w:rPr>
        <w:t>By now, everyone knows that organizations need to learn—to thrive in a world of continuous change. But </w:t>
      </w:r>
      <w:r>
        <w:rPr>
          <w:i/>
          <w:vertAlign w:val="baseline"/>
        </w:rPr>
        <w:t>how </w:t>
      </w:r>
      <w:r>
        <w:rPr>
          <w:vertAlign w:val="baseline"/>
        </w:rPr>
        <w:t>organizations learn is not as well understood. As discussed later in this chapter, organizations are complex entities; many are globally distributed, most</w:t>
      </w:r>
      <w:r>
        <w:rPr>
          <w:spacing w:val="-4"/>
          <w:vertAlign w:val="baseline"/>
        </w:rPr>
        <w:t> </w:t>
      </w:r>
      <w:r>
        <w:rPr>
          <w:vertAlign w:val="baseline"/>
        </w:rPr>
        <w:t>encompass</w:t>
      </w:r>
      <w:r>
        <w:rPr>
          <w:spacing w:val="-4"/>
          <w:vertAlign w:val="baseline"/>
        </w:rPr>
        <w:t> </w:t>
      </w:r>
      <w:r>
        <w:rPr>
          <w:vertAlign w:val="baseline"/>
        </w:rPr>
        <w:t>multiple</w:t>
      </w:r>
      <w:r>
        <w:rPr>
          <w:spacing w:val="-4"/>
          <w:vertAlign w:val="baseline"/>
        </w:rPr>
        <w:t> </w:t>
      </w:r>
      <w:r>
        <w:rPr>
          <w:vertAlign w:val="baseline"/>
        </w:rPr>
        <w:t>areas</w:t>
      </w:r>
      <w:r>
        <w:rPr>
          <w:spacing w:val="-4"/>
          <w:vertAlign w:val="baseline"/>
        </w:rPr>
        <w:t> </w:t>
      </w:r>
      <w:r>
        <w:rPr>
          <w:vertAlign w:val="baseline"/>
        </w:rPr>
        <w:t>of</w:t>
      </w:r>
      <w:r>
        <w:rPr>
          <w:spacing w:val="-4"/>
          <w:vertAlign w:val="baseline"/>
        </w:rPr>
        <w:t> </w:t>
      </w:r>
      <w:r>
        <w:rPr>
          <w:vertAlign w:val="baseline"/>
        </w:rPr>
        <w:t>expertise,</w:t>
      </w:r>
      <w:r>
        <w:rPr>
          <w:spacing w:val="-3"/>
          <w:vertAlign w:val="baseline"/>
        </w:rPr>
        <w:t> </w:t>
      </w:r>
      <w:r>
        <w:rPr>
          <w:vertAlign w:val="baseline"/>
        </w:rPr>
        <w:t>and</w:t>
      </w:r>
      <w:r>
        <w:rPr>
          <w:spacing w:val="-3"/>
          <w:vertAlign w:val="baseline"/>
        </w:rPr>
        <w:t> </w:t>
      </w:r>
      <w:r>
        <w:rPr>
          <w:vertAlign w:val="baseline"/>
        </w:rPr>
        <w:t>nearly</w:t>
      </w:r>
      <w:r>
        <w:rPr>
          <w:spacing w:val="-3"/>
          <w:vertAlign w:val="baseline"/>
        </w:rPr>
        <w:t> </w:t>
      </w:r>
      <w:r>
        <w:rPr>
          <w:vertAlign w:val="baseline"/>
        </w:rPr>
        <w:t>all</w:t>
      </w:r>
      <w:r>
        <w:rPr>
          <w:spacing w:val="-4"/>
          <w:vertAlign w:val="baseline"/>
        </w:rPr>
        <w:t> </w:t>
      </w:r>
      <w:r>
        <w:rPr>
          <w:vertAlign w:val="baseline"/>
        </w:rPr>
        <w:t>engage</w:t>
      </w:r>
      <w:r>
        <w:rPr>
          <w:spacing w:val="-4"/>
          <w:vertAlign w:val="baseline"/>
        </w:rPr>
        <w:t> </w:t>
      </w:r>
      <w:r>
        <w:rPr>
          <w:vertAlign w:val="baseline"/>
        </w:rPr>
        <w:t>in</w:t>
      </w:r>
      <w:r>
        <w:rPr>
          <w:spacing w:val="-3"/>
          <w:vertAlign w:val="baseline"/>
        </w:rPr>
        <w:t> </w:t>
      </w:r>
      <w:r>
        <w:rPr>
          <w:vertAlign w:val="baseline"/>
        </w:rPr>
        <w:t>a</w:t>
      </w:r>
      <w:r>
        <w:rPr>
          <w:spacing w:val="-4"/>
          <w:vertAlign w:val="baseline"/>
        </w:rPr>
        <w:t> </w:t>
      </w:r>
      <w:r>
        <w:rPr>
          <w:vertAlign w:val="baseline"/>
        </w:rPr>
        <w:t>variety of activities. What does it mean for such a complex entity to “learn”? An organization cannot engage in a learning process in any meaningful sense—not in the way an individual can. Yet, when individuals learn, this does not always create change in the ways the organization delivers products and services</w:t>
      </w:r>
      <w:r>
        <w:rPr>
          <w:spacing w:val="80"/>
          <w:w w:val="150"/>
          <w:vertAlign w:val="baseline"/>
        </w:rPr>
        <w:t> </w:t>
      </w:r>
      <w:r>
        <w:rPr>
          <w:vertAlign w:val="baseline"/>
        </w:rPr>
        <w:t>to</w:t>
      </w:r>
      <w:r>
        <w:rPr>
          <w:spacing w:val="80"/>
          <w:w w:val="150"/>
          <w:vertAlign w:val="baseline"/>
        </w:rPr>
        <w:t> </w:t>
      </w:r>
      <w:r>
        <w:rPr>
          <w:vertAlign w:val="baseline"/>
        </w:rPr>
        <w:t>customers.</w:t>
      </w:r>
      <w:r>
        <w:rPr>
          <w:spacing w:val="80"/>
          <w:w w:val="150"/>
          <w:vertAlign w:val="baseline"/>
        </w:rPr>
        <w:t> </w:t>
      </w:r>
      <w:r>
        <w:rPr>
          <w:vertAlign w:val="baseline"/>
        </w:rPr>
        <w:t>This</w:t>
      </w:r>
      <w:r>
        <w:rPr>
          <w:spacing w:val="80"/>
          <w:w w:val="150"/>
          <w:vertAlign w:val="baseline"/>
        </w:rPr>
        <w:t> </w:t>
      </w:r>
      <w:r>
        <w:rPr>
          <w:vertAlign w:val="baseline"/>
        </w:rPr>
        <w:t>is</w:t>
      </w:r>
      <w:r>
        <w:rPr>
          <w:spacing w:val="80"/>
          <w:w w:val="150"/>
          <w:vertAlign w:val="baseline"/>
        </w:rPr>
        <w:t> </w:t>
      </w:r>
      <w:r>
        <w:rPr>
          <w:vertAlign w:val="baseline"/>
        </w:rPr>
        <w:t>a</w:t>
      </w:r>
      <w:r>
        <w:rPr>
          <w:spacing w:val="80"/>
          <w:w w:val="150"/>
          <w:vertAlign w:val="baseline"/>
        </w:rPr>
        <w:t> </w:t>
      </w:r>
      <w:r>
        <w:rPr>
          <w:vertAlign w:val="baseline"/>
        </w:rPr>
        <w:t>conundrum</w:t>
      </w:r>
      <w:r>
        <w:rPr>
          <w:spacing w:val="80"/>
          <w:w w:val="150"/>
          <w:vertAlign w:val="baseline"/>
        </w:rPr>
        <w:t> </w:t>
      </w:r>
      <w:r>
        <w:rPr>
          <w:vertAlign w:val="baseline"/>
        </w:rPr>
        <w:t>that</w:t>
      </w:r>
      <w:r>
        <w:rPr>
          <w:spacing w:val="80"/>
          <w:w w:val="150"/>
          <w:vertAlign w:val="baseline"/>
        </w:rPr>
        <w:t> </w:t>
      </w:r>
      <w:r>
        <w:rPr>
          <w:vertAlign w:val="baseline"/>
        </w:rPr>
        <w:t>has</w:t>
      </w:r>
      <w:r>
        <w:rPr>
          <w:spacing w:val="80"/>
          <w:w w:val="150"/>
          <w:vertAlign w:val="baseline"/>
        </w:rPr>
        <w:t> </w:t>
      </w:r>
      <w:r>
        <w:rPr>
          <w:vertAlign w:val="baseline"/>
        </w:rPr>
        <w:t>long</w:t>
      </w:r>
      <w:r>
        <w:rPr>
          <w:spacing w:val="80"/>
          <w:w w:val="150"/>
          <w:vertAlign w:val="baseline"/>
        </w:rPr>
        <w:t> </w:t>
      </w:r>
      <w:r>
        <w:rPr>
          <w:vertAlign w:val="baseline"/>
        </w:rPr>
        <w:t>fascinated</w:t>
      </w:r>
    </w:p>
    <w:p>
      <w:pPr>
        <w:pStyle w:val="BodyText"/>
        <w:spacing w:after="0" w:line="249" w:lineRule="auto"/>
        <w:sectPr>
          <w:pgSz w:w="12240" w:h="15840"/>
          <w:pgMar w:top="1380" w:bottom="280" w:left="1440" w:right="1080"/>
        </w:sectPr>
      </w:pPr>
    </w:p>
    <w:p>
      <w:pPr>
        <w:pStyle w:val="BodyText"/>
        <w:jc w:val="left"/>
      </w:pPr>
      <w:r>
        <w:rPr>
          <w:spacing w:val="-2"/>
        </w:rPr>
        <w:t>academics.</w:t>
      </w:r>
    </w:p>
    <w:p>
      <w:pPr>
        <w:pStyle w:val="BodyText"/>
        <w:spacing w:line="249" w:lineRule="auto" w:before="45"/>
        <w:ind w:right="363" w:firstLine="240"/>
      </w:pPr>
      <w:r>
        <w:rPr/>
        <mc:AlternateContent>
          <mc:Choice Requires="wps">
            <w:drawing>
              <wp:anchor distT="0" distB="0" distL="0" distR="0" allowOverlap="1" layoutInCell="1" locked="0" behindDoc="1" simplePos="0" relativeHeight="485043200">
                <wp:simplePos x="0" y="0"/>
                <wp:positionH relativeFrom="page">
                  <wp:posOffset>3857625</wp:posOffset>
                </wp:positionH>
                <wp:positionV relativeFrom="paragraph">
                  <wp:posOffset>1525606</wp:posOffset>
                </wp:positionV>
                <wp:extent cx="476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3280" from="303.75pt,120.126465pt" to="307.5pt,120.126465pt" stroked="true" strokeweight=".75pt" strokecolor="#0000ff">
                <v:stroke dashstyle="solid"/>
                <w10:wrap type="none"/>
              </v:line>
            </w:pict>
          </mc:Fallback>
        </mc:AlternateContent>
      </w:r>
      <w:r>
        <w:rPr/>
        <w:t>This book offers a practical answer to the question of how organizational learning really happens: through teaming. Products and services are provided to customers by interdependent people and processes. Crucial learning activities must take place, within those smaller, focused units of action, for organizations to improve and innovate. In spite of the obvious need for change, most large enterprises are still managed according to a powerful mindset I call “organizing to execute.</w:t>
      </w:r>
      <w:bookmarkStart w:name="_bookmark13" w:id="23"/>
      <w:bookmarkEnd w:id="23"/>
      <w:r>
        <w:rPr/>
        <w:t>”</w:t>
      </w:r>
      <w:hyperlink w:history="true" w:anchor="_bookmark46">
        <w:r>
          <w:rPr>
            <w:color w:val="0000FF"/>
            <w:vertAlign w:val="superscript"/>
          </w:rPr>
          <w:t>5</w:t>
        </w:r>
      </w:hyperlink>
    </w:p>
    <w:p>
      <w:pPr>
        <w:pStyle w:val="BodyText"/>
        <w:spacing w:before="193"/>
        <w:jc w:val="left"/>
      </w:pPr>
    </w:p>
    <w:p>
      <w:pPr>
        <w:pStyle w:val="Heading2"/>
      </w:pPr>
      <w:bookmarkStart w:name="Organizing to Execute" w:id="24"/>
      <w:bookmarkEnd w:id="24"/>
      <w:r>
        <w:rPr>
          <w:b w:val="0"/>
        </w:rPr>
      </w:r>
      <w:bookmarkStart w:name="_bookmark14" w:id="25"/>
      <w:bookmarkEnd w:id="25"/>
      <w:r>
        <w:rPr>
          <w:b w:val="0"/>
        </w:rPr>
      </w:r>
      <w:r>
        <w:rPr/>
        <w:t>Organizing</w:t>
      </w:r>
      <w:r>
        <w:rPr>
          <w:spacing w:val="-6"/>
        </w:rPr>
        <w:t> </w:t>
      </w:r>
      <w:r>
        <w:rPr/>
        <w:t>to</w:t>
      </w:r>
      <w:r>
        <w:rPr>
          <w:spacing w:val="-4"/>
        </w:rPr>
        <w:t> </w:t>
      </w:r>
      <w:r>
        <w:rPr>
          <w:spacing w:val="-2"/>
        </w:rPr>
        <w:t>Execute</w:t>
      </w:r>
    </w:p>
    <w:p>
      <w:pPr>
        <w:pStyle w:val="BodyText"/>
        <w:spacing w:line="249" w:lineRule="auto" w:before="115"/>
        <w:ind w:right="362"/>
      </w:pPr>
      <w:r>
        <w:rPr/>
        <w:t>If you stood on a main street in Detroit around 1900, you would have seen electric trolleys sharing the streets with horse-drawn carriages. A mere</w:t>
      </w:r>
      <w:r>
        <w:rPr>
          <w:spacing w:val="40"/>
        </w:rPr>
        <w:t> </w:t>
      </w:r>
      <w:r>
        <w:rPr/>
        <w:t>decade later, cars had arrived in force. Though inefficient and unreliable, these increasingly popular cars brought with them the promise of a new, exciting world. For a short time, however, both literal horse and mechanical horsepower tried to share the streets, sometimes with devastating consequences. Many people found the collision of old and new worlds difficult, especially when those streets became even more crowded with young men from the countryside drawn to the city by the promise of manufacturing jobs.</w:t>
      </w:r>
    </w:p>
    <w:p>
      <w:pPr>
        <w:pStyle w:val="BodyText"/>
        <w:spacing w:line="249" w:lineRule="auto" w:before="43"/>
        <w:ind w:right="360" w:firstLine="240"/>
      </w:pPr>
      <w:r>
        <w:rPr/>
        <w:t>In this transitional period, it was not obvious to the average worker how much the new industrial era would disrupt the social order by calling for new forms of obedience, unprecedented conformity to routine, and a new mindset that revered systems of control. Self-sufficient farmers and shopkeepers, who had for generations confronted vicissitudes of weather and illness and found ways to survive, would subtly but inexorably be transformed into order-followers collecting paychecks from impersonal enterprises.</w:t>
      </w:r>
    </w:p>
    <w:p>
      <w:pPr>
        <w:pStyle w:val="BodyText"/>
        <w:spacing w:line="249" w:lineRule="auto" w:before="38"/>
        <w:ind w:right="360" w:firstLine="240"/>
      </w:pPr>
      <w:r>
        <w:rPr/>
        <w:t>Organizing to execute found its seminal momentum in Henry Ford’s invention of the assembly line: workers focused on fitting cog to component and component to cog. Emphasizing routine procedures, Ford’s approach made the working life of employees menial and tedious. Reliable and predictable, Ford’s assembly-line process was as much a novelty as its product.</w:t>
      </w:r>
      <w:r>
        <w:rPr>
          <w:spacing w:val="-2"/>
        </w:rPr>
        <w:t> </w:t>
      </w:r>
      <w:r>
        <w:rPr/>
        <w:t>With</w:t>
      </w:r>
      <w:r>
        <w:rPr>
          <w:spacing w:val="-1"/>
        </w:rPr>
        <w:t> </w:t>
      </w:r>
      <w:r>
        <w:rPr/>
        <w:t>the</w:t>
      </w:r>
      <w:r>
        <w:rPr>
          <w:spacing w:val="-1"/>
        </w:rPr>
        <w:t> </w:t>
      </w:r>
      <w:r>
        <w:rPr/>
        <w:t>new</w:t>
      </w:r>
      <w:r>
        <w:rPr>
          <w:spacing w:val="-2"/>
        </w:rPr>
        <w:t> </w:t>
      </w:r>
      <w:r>
        <w:rPr/>
        <w:t>century,</w:t>
      </w:r>
      <w:r>
        <w:rPr>
          <w:spacing w:val="-2"/>
        </w:rPr>
        <w:t> </w:t>
      </w:r>
      <w:r>
        <w:rPr/>
        <w:t>age-old</w:t>
      </w:r>
      <w:r>
        <w:rPr>
          <w:spacing w:val="-2"/>
        </w:rPr>
        <w:t> </w:t>
      </w:r>
      <w:r>
        <w:rPr/>
        <w:t>structures</w:t>
      </w:r>
      <w:r>
        <w:rPr>
          <w:spacing w:val="-1"/>
        </w:rPr>
        <w:t> </w:t>
      </w:r>
      <w:r>
        <w:rPr/>
        <w:t>for</w:t>
      </w:r>
      <w:r>
        <w:rPr>
          <w:spacing w:val="-2"/>
        </w:rPr>
        <w:t> </w:t>
      </w:r>
      <w:r>
        <w:rPr/>
        <w:t>self-reliance</w:t>
      </w:r>
      <w:r>
        <w:rPr>
          <w:spacing w:val="-1"/>
        </w:rPr>
        <w:t> </w:t>
      </w:r>
      <w:r>
        <w:rPr/>
        <w:t>were</w:t>
      </w:r>
      <w:r>
        <w:rPr>
          <w:spacing w:val="-1"/>
        </w:rPr>
        <w:t> </w:t>
      </w:r>
      <w:r>
        <w:rPr/>
        <w:t>being replaced</w:t>
      </w:r>
      <w:r>
        <w:rPr>
          <w:spacing w:val="21"/>
        </w:rPr>
        <w:t> </w:t>
      </w:r>
      <w:r>
        <w:rPr/>
        <w:t>with</w:t>
      </w:r>
      <w:r>
        <w:rPr>
          <w:spacing w:val="21"/>
        </w:rPr>
        <w:t> </w:t>
      </w:r>
      <w:r>
        <w:rPr/>
        <w:t>the</w:t>
      </w:r>
      <w:r>
        <w:rPr>
          <w:spacing w:val="21"/>
        </w:rPr>
        <w:t> </w:t>
      </w:r>
      <w:r>
        <w:rPr/>
        <w:t>small,</w:t>
      </w:r>
      <w:r>
        <w:rPr>
          <w:spacing w:val="21"/>
        </w:rPr>
        <w:t> </w:t>
      </w:r>
      <w:r>
        <w:rPr/>
        <w:t>repetitive</w:t>
      </w:r>
      <w:r>
        <w:rPr>
          <w:spacing w:val="21"/>
        </w:rPr>
        <w:t> </w:t>
      </w:r>
      <w:r>
        <w:rPr/>
        <w:t>steps</w:t>
      </w:r>
      <w:r>
        <w:rPr>
          <w:spacing w:val="21"/>
        </w:rPr>
        <w:t> </w:t>
      </w:r>
      <w:r>
        <w:rPr/>
        <w:t>that</w:t>
      </w:r>
      <w:r>
        <w:rPr>
          <w:spacing w:val="21"/>
        </w:rPr>
        <w:t> </w:t>
      </w:r>
      <w:r>
        <w:rPr/>
        <w:t>made</w:t>
      </w:r>
      <w:r>
        <w:rPr>
          <w:spacing w:val="21"/>
        </w:rPr>
        <w:t> </w:t>
      </w:r>
      <w:r>
        <w:rPr/>
        <w:t>mass</w:t>
      </w:r>
      <w:r>
        <w:rPr>
          <w:spacing w:val="21"/>
        </w:rPr>
        <w:t> </w:t>
      </w:r>
      <w:r>
        <w:rPr/>
        <w:t>production</w:t>
      </w:r>
      <w:r>
        <w:rPr>
          <w:spacing w:val="21"/>
        </w:rPr>
        <w:t> </w:t>
      </w:r>
      <w:r>
        <w:rPr/>
        <w:t>possible</w:t>
      </w:r>
    </w:p>
    <w:p>
      <w:pPr>
        <w:pStyle w:val="BodyText"/>
        <w:spacing w:after="0" w:line="249" w:lineRule="auto"/>
        <w:sectPr>
          <w:pgSz w:w="12240" w:h="15840"/>
          <w:pgMar w:top="1380" w:bottom="280" w:left="1440" w:right="1080"/>
        </w:sectPr>
      </w:pPr>
    </w:p>
    <w:p>
      <w:pPr>
        <w:pStyle w:val="BodyText"/>
        <w:spacing w:line="249" w:lineRule="auto"/>
        <w:ind w:right="361"/>
      </w:pPr>
      <w:r>
        <w:rPr/>
        <w:t>and</w:t>
      </w:r>
      <w:r>
        <w:rPr>
          <w:spacing w:val="-3"/>
        </w:rPr>
        <w:t> </w:t>
      </w:r>
      <w:r>
        <w:rPr/>
        <w:t>brought</w:t>
      </w:r>
      <w:r>
        <w:rPr>
          <w:spacing w:val="-4"/>
        </w:rPr>
        <w:t> </w:t>
      </w:r>
      <w:r>
        <w:rPr/>
        <w:t>about</w:t>
      </w:r>
      <w:r>
        <w:rPr>
          <w:spacing w:val="-4"/>
        </w:rPr>
        <w:t> </w:t>
      </w:r>
      <w:r>
        <w:rPr/>
        <w:t>the</w:t>
      </w:r>
      <w:r>
        <w:rPr>
          <w:spacing w:val="-4"/>
        </w:rPr>
        <w:t> </w:t>
      </w:r>
      <w:r>
        <w:rPr/>
        <w:t>modern</w:t>
      </w:r>
      <w:r>
        <w:rPr>
          <w:spacing w:val="-3"/>
        </w:rPr>
        <w:t> </w:t>
      </w:r>
      <w:r>
        <w:rPr/>
        <w:t>world</w:t>
      </w:r>
      <w:r>
        <w:rPr>
          <w:spacing w:val="-3"/>
        </w:rPr>
        <w:t> </w:t>
      </w:r>
      <w:r>
        <w:rPr/>
        <w:t>of</w:t>
      </w:r>
      <w:r>
        <w:rPr>
          <w:spacing w:val="-4"/>
        </w:rPr>
        <w:t> </w:t>
      </w:r>
      <w:r>
        <w:rPr/>
        <w:t>products</w:t>
      </w:r>
      <w:r>
        <w:rPr>
          <w:spacing w:val="-4"/>
        </w:rPr>
        <w:t> </w:t>
      </w:r>
      <w:r>
        <w:rPr/>
        <w:t>and</w:t>
      </w:r>
      <w:r>
        <w:rPr>
          <w:spacing w:val="-3"/>
        </w:rPr>
        <w:t> </w:t>
      </w:r>
      <w:r>
        <w:rPr/>
        <w:t>services</w:t>
      </w:r>
      <w:r>
        <w:rPr>
          <w:spacing w:val="-4"/>
        </w:rPr>
        <w:t> </w:t>
      </w:r>
      <w:r>
        <w:rPr/>
        <w:t>we</w:t>
      </w:r>
      <w:r>
        <w:rPr>
          <w:spacing w:val="-4"/>
        </w:rPr>
        <w:t> </w:t>
      </w:r>
      <w:r>
        <w:rPr/>
        <w:t>know</w:t>
      </w:r>
      <w:r>
        <w:rPr>
          <w:spacing w:val="-4"/>
        </w:rPr>
        <w:t> </w:t>
      </w:r>
      <w:r>
        <w:rPr/>
        <w:t>today. Ford’s success was contingent upon a high level of managerial control over employee practices known today as command-and-control management, or top-down management. The practice of top-down management is one component of a broader organizational methodology known as scientific </w:t>
      </w:r>
      <w:r>
        <w:rPr>
          <w:spacing w:val="-2"/>
        </w:rPr>
        <w:t>management.</w:t>
      </w:r>
    </w:p>
    <w:p>
      <w:pPr>
        <w:pStyle w:val="Heading3"/>
        <w:spacing w:before="355"/>
        <w:ind w:right="357"/>
      </w:pPr>
      <w:r>
        <w:rPr/>
        <w:t>Scientific</w:t>
      </w:r>
      <w:r>
        <w:rPr>
          <w:spacing w:val="11"/>
        </w:rPr>
        <w:t> </w:t>
      </w:r>
      <w:r>
        <w:rPr>
          <w:spacing w:val="-2"/>
        </w:rPr>
        <w:t>Management</w:t>
      </w:r>
    </w:p>
    <w:p>
      <w:pPr>
        <w:pStyle w:val="BodyText"/>
        <w:spacing w:line="249" w:lineRule="auto" w:before="109"/>
        <w:ind w:right="358"/>
      </w:pPr>
      <w:r>
        <w:rPr/>
        <mc:AlternateContent>
          <mc:Choice Requires="wps">
            <w:drawing>
              <wp:anchor distT="0" distB="0" distL="0" distR="0" allowOverlap="1" layoutInCell="1" locked="0" behindDoc="1" simplePos="0" relativeHeight="485043712">
                <wp:simplePos x="0" y="0"/>
                <wp:positionH relativeFrom="page">
                  <wp:posOffset>5486400</wp:posOffset>
                </wp:positionH>
                <wp:positionV relativeFrom="paragraph">
                  <wp:posOffset>2937783</wp:posOffset>
                </wp:positionV>
                <wp:extent cx="476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2768" from="432pt,231.321533pt" to="435.75pt,231.321533pt" stroked="true" strokeweight=".75pt" strokecolor="#0000ff">
                <v:stroke dashstyle="solid"/>
                <w10:wrap type="none"/>
              </v:line>
            </w:pict>
          </mc:Fallback>
        </mc:AlternateContent>
      </w:r>
      <w:r>
        <w:rPr/>
        <w:t>Ford’s intellectual partner as a pioneer in mass production was management expert Frederick Winslow Taylor, who complemented Ford’s assembly line with his efficiency methods and scientific measurement. Taylor and his followers devised ways to transform unpredictable and expensive customized work into efficient, economical systems of mass production. Long product life cycles allowed ample payback for the time invested in designing near-foolproof</w:t>
      </w:r>
      <w:r>
        <w:rPr>
          <w:spacing w:val="-3"/>
        </w:rPr>
        <w:t> </w:t>
      </w:r>
      <w:r>
        <w:rPr/>
        <w:t>execution</w:t>
      </w:r>
      <w:r>
        <w:rPr>
          <w:spacing w:val="-3"/>
        </w:rPr>
        <w:t> </w:t>
      </w:r>
      <w:r>
        <w:rPr/>
        <w:t>systems</w:t>
      </w:r>
      <w:r>
        <w:rPr>
          <w:spacing w:val="-3"/>
        </w:rPr>
        <w:t> </w:t>
      </w:r>
      <w:r>
        <w:rPr/>
        <w:t>like</w:t>
      </w:r>
      <w:r>
        <w:rPr>
          <w:spacing w:val="-3"/>
        </w:rPr>
        <w:t> </w:t>
      </w:r>
      <w:r>
        <w:rPr/>
        <w:t>the</w:t>
      </w:r>
      <w:r>
        <w:rPr>
          <w:spacing w:val="-3"/>
        </w:rPr>
        <w:t> </w:t>
      </w:r>
      <w:r>
        <w:rPr/>
        <w:t>machine-paced</w:t>
      </w:r>
      <w:r>
        <w:rPr>
          <w:spacing w:val="-3"/>
        </w:rPr>
        <w:t> </w:t>
      </w:r>
      <w:r>
        <w:rPr/>
        <w:t>assembly</w:t>
      </w:r>
      <w:r>
        <w:rPr>
          <w:spacing w:val="-3"/>
        </w:rPr>
        <w:t> </w:t>
      </w:r>
      <w:r>
        <w:rPr/>
        <w:t>line.</w:t>
      </w:r>
      <w:r>
        <w:rPr>
          <w:spacing w:val="-3"/>
        </w:rPr>
        <w:t> </w:t>
      </w:r>
      <w:r>
        <w:rPr/>
        <w:t>Periods</w:t>
      </w:r>
      <w:r>
        <w:rPr>
          <w:spacing w:val="-3"/>
        </w:rPr>
        <w:t> </w:t>
      </w:r>
      <w:r>
        <w:rPr/>
        <w:t>of stability could be counted on. Products, processes, and even customers were mercifully uniform, minimizing the need for real-time improvisation to respond to unexpected problems, technological changes, or customer needs. Promoting the use of empirical methods, Taylor advocated his model of management and production in two influential monographs, </w:t>
      </w:r>
      <w:r>
        <w:rPr>
          <w:i/>
        </w:rPr>
        <w:t>Shop Management </w:t>
      </w:r>
      <w:r>
        <w:rPr/>
        <w:t>and </w:t>
      </w:r>
      <w:r>
        <w:rPr>
          <w:i/>
        </w:rPr>
        <w:t>The Principles of Scientific Management. </w:t>
      </w:r>
      <w:bookmarkStart w:name="_bookmark15" w:id="26"/>
      <w:bookmarkEnd w:id="26"/>
      <w:r>
        <w:rPr>
          <w:i/>
        </w:rPr>
      </w:r>
      <w:hyperlink w:history="true" w:anchor="_bookmark47">
        <w:r>
          <w:rPr>
            <w:color w:val="0000FF"/>
            <w:vertAlign w:val="superscript"/>
          </w:rPr>
          <w:t>6</w:t>
        </w:r>
      </w:hyperlink>
    </w:p>
    <w:p>
      <w:pPr>
        <w:pStyle w:val="BodyText"/>
        <w:spacing w:line="249" w:lineRule="auto" w:before="46"/>
        <w:ind w:right="359" w:firstLine="240"/>
      </w:pPr>
      <w:r>
        <w:rPr/>
        <w:t>As managers today well know, an advantage of these new small, repetitive tasks</w:t>
      </w:r>
      <w:r>
        <w:rPr>
          <w:spacing w:val="-1"/>
        </w:rPr>
        <w:t> </w:t>
      </w:r>
      <w:r>
        <w:rPr/>
        <w:t>was</w:t>
      </w:r>
      <w:r>
        <w:rPr>
          <w:spacing w:val="-1"/>
        </w:rPr>
        <w:t> </w:t>
      </w:r>
      <w:r>
        <w:rPr/>
        <w:t>their</w:t>
      </w:r>
      <w:r>
        <w:rPr>
          <w:spacing w:val="-1"/>
        </w:rPr>
        <w:t> </w:t>
      </w:r>
      <w:r>
        <w:rPr/>
        <w:t>transparency.</w:t>
      </w:r>
      <w:r>
        <w:rPr>
          <w:spacing w:val="-1"/>
        </w:rPr>
        <w:t> </w:t>
      </w:r>
      <w:r>
        <w:rPr/>
        <w:t>Small,</w:t>
      </w:r>
      <w:r>
        <w:rPr>
          <w:spacing w:val="-1"/>
        </w:rPr>
        <w:t> </w:t>
      </w:r>
      <w:r>
        <w:rPr/>
        <w:t>repetitive</w:t>
      </w:r>
      <w:r>
        <w:rPr>
          <w:spacing w:val="-1"/>
        </w:rPr>
        <w:t> </w:t>
      </w:r>
      <w:r>
        <w:rPr/>
        <w:t>tasks</w:t>
      </w:r>
      <w:r>
        <w:rPr>
          <w:spacing w:val="-1"/>
        </w:rPr>
        <w:t> </w:t>
      </w:r>
      <w:r>
        <w:rPr/>
        <w:t>are</w:t>
      </w:r>
      <w:r>
        <w:rPr>
          <w:spacing w:val="-1"/>
        </w:rPr>
        <w:t> </w:t>
      </w:r>
      <w:r>
        <w:rPr/>
        <w:t>easy</w:t>
      </w:r>
      <w:r>
        <w:rPr>
          <w:spacing w:val="-1"/>
        </w:rPr>
        <w:t> </w:t>
      </w:r>
      <w:r>
        <w:rPr/>
        <w:t>to</w:t>
      </w:r>
      <w:r>
        <w:rPr>
          <w:spacing w:val="-1"/>
        </w:rPr>
        <w:t> </w:t>
      </w:r>
      <w:r>
        <w:rPr/>
        <w:t>monitor.</w:t>
      </w:r>
      <w:r>
        <w:rPr>
          <w:spacing w:val="-1"/>
        </w:rPr>
        <w:t> </w:t>
      </w:r>
      <w:r>
        <w:rPr/>
        <w:t>They make the performance of the individual worker easy to measure. The assumption that firm performance was the cumulative result of thousands and thousands of well-designed and well-executed individual tasks dominated managerial theory and matched the economic reality. Even today, when it comes to issues like efficiency and productivity, most managers and</w:t>
      </w:r>
      <w:r>
        <w:rPr>
          <w:spacing w:val="40"/>
        </w:rPr>
        <w:t> </w:t>
      </w:r>
      <w:r>
        <w:rPr/>
        <w:t>corporate leaders are driven by taken-for-granted beliefs that were first promulgated by Ford and Taylor. For example, many consider the ability to measure and reward the specific, differentiated performance of individuals crucial to good management—a belief that is inaccurate and unhelpful in certain settings.</w:t>
      </w:r>
    </w:p>
    <w:p>
      <w:pPr>
        <w:pStyle w:val="BodyText"/>
        <w:spacing w:after="0" w:line="249" w:lineRule="auto"/>
        <w:sectPr>
          <w:pgSz w:w="12240" w:h="15840"/>
          <w:pgMar w:top="1380" w:bottom="280" w:left="1440" w:right="1080"/>
        </w:sectPr>
      </w:pPr>
    </w:p>
    <w:p>
      <w:pPr>
        <w:pStyle w:val="Heading3"/>
        <w:spacing w:before="72"/>
        <w:ind w:right="357"/>
      </w:pPr>
      <w:r>
        <w:rPr/>
        <w:t>Ford</w:t>
      </w:r>
      <w:r>
        <w:rPr>
          <w:spacing w:val="10"/>
        </w:rPr>
        <w:t> </w:t>
      </w:r>
      <w:r>
        <w:rPr/>
        <w:t>and</w:t>
      </w:r>
      <w:r>
        <w:rPr>
          <w:spacing w:val="11"/>
        </w:rPr>
        <w:t> </w:t>
      </w:r>
      <w:r>
        <w:rPr/>
        <w:t>Taylor’s</w:t>
      </w:r>
      <w:r>
        <w:rPr>
          <w:spacing w:val="10"/>
        </w:rPr>
        <w:t> </w:t>
      </w:r>
      <w:r>
        <w:rPr>
          <w:spacing w:val="-2"/>
        </w:rPr>
        <w:t>Legacy</w:t>
      </w:r>
    </w:p>
    <w:p>
      <w:pPr>
        <w:pStyle w:val="BodyText"/>
        <w:spacing w:line="249" w:lineRule="auto" w:before="109"/>
        <w:ind w:right="359"/>
      </w:pPr>
      <w:r>
        <w:rPr/>
        <w:t>Devotion to efficiency and productivity resulted in two major workplace changes. First, it spurred a demand for professional managers who could oversee</w:t>
      </w:r>
      <w:r>
        <w:rPr>
          <w:spacing w:val="-4"/>
        </w:rPr>
        <w:t> </w:t>
      </w:r>
      <w:r>
        <w:rPr/>
        <w:t>a</w:t>
      </w:r>
      <w:r>
        <w:rPr>
          <w:spacing w:val="-4"/>
        </w:rPr>
        <w:t> </w:t>
      </w:r>
      <w:r>
        <w:rPr/>
        <w:t>vast</w:t>
      </w:r>
      <w:r>
        <w:rPr>
          <w:spacing w:val="-4"/>
        </w:rPr>
        <w:t> </w:t>
      </w:r>
      <w:r>
        <w:rPr/>
        <w:t>complex</w:t>
      </w:r>
      <w:r>
        <w:rPr>
          <w:spacing w:val="-3"/>
        </w:rPr>
        <w:t> </w:t>
      </w:r>
      <w:r>
        <w:rPr/>
        <w:t>of</w:t>
      </w:r>
      <w:r>
        <w:rPr>
          <w:spacing w:val="-4"/>
        </w:rPr>
        <w:t> </w:t>
      </w:r>
      <w:r>
        <w:rPr/>
        <w:t>work</w:t>
      </w:r>
      <w:r>
        <w:rPr>
          <w:spacing w:val="-3"/>
        </w:rPr>
        <w:t> </w:t>
      </w:r>
      <w:r>
        <w:rPr/>
        <w:t>activity.</w:t>
      </w:r>
      <w:r>
        <w:rPr>
          <w:spacing w:val="-3"/>
        </w:rPr>
        <w:t> </w:t>
      </w:r>
      <w:r>
        <w:rPr/>
        <w:t>Second,</w:t>
      </w:r>
      <w:r>
        <w:rPr>
          <w:spacing w:val="-3"/>
        </w:rPr>
        <w:t> </w:t>
      </w:r>
      <w:r>
        <w:rPr/>
        <w:t>it</w:t>
      </w:r>
      <w:r>
        <w:rPr>
          <w:spacing w:val="-4"/>
        </w:rPr>
        <w:t> </w:t>
      </w:r>
      <w:r>
        <w:rPr/>
        <w:t>instilled</w:t>
      </w:r>
      <w:r>
        <w:rPr>
          <w:spacing w:val="-3"/>
        </w:rPr>
        <w:t> </w:t>
      </w:r>
      <w:r>
        <w:rPr/>
        <w:t>a</w:t>
      </w:r>
      <w:r>
        <w:rPr>
          <w:spacing w:val="-4"/>
        </w:rPr>
        <w:t> </w:t>
      </w:r>
      <w:r>
        <w:rPr/>
        <w:t>basic</w:t>
      </w:r>
      <w:r>
        <w:rPr>
          <w:spacing w:val="-4"/>
        </w:rPr>
        <w:t> </w:t>
      </w:r>
      <w:r>
        <w:rPr/>
        <w:t>distrust</w:t>
      </w:r>
      <w:r>
        <w:rPr>
          <w:spacing w:val="-4"/>
        </w:rPr>
        <w:t> </w:t>
      </w:r>
      <w:r>
        <w:rPr/>
        <w:t>of the worker. To ensure that workers did their jobs according to specified procedures, objective measurements of individual performance were relatively easy for managers to develop and implement. And, for the most part, workers who tried harder performed better. In mass-production settings like the one designed by Ford, opportunities for worker decision making or creativity were nonexistent. With this transparency, fear worked reasonably well to motivate employees. Whether through a fear of supervisor sanction or loss of material rewards, managers were able to coerce and intimidate workers to ensure high productivity. If there were costs to this approach for the enterprise or corporation, they were not in plain view.</w:t>
      </w:r>
    </w:p>
    <w:p>
      <w:pPr>
        <w:pStyle w:val="BodyText"/>
        <w:spacing w:line="249" w:lineRule="auto" w:before="46"/>
        <w:ind w:right="357" w:firstLine="240"/>
      </w:pPr>
      <w:r>
        <w:rPr/>
        <mc:AlternateContent>
          <mc:Choice Requires="wps">
            <w:drawing>
              <wp:anchor distT="0" distB="0" distL="0" distR="0" allowOverlap="1" layoutInCell="1" locked="0" behindDoc="1" simplePos="0" relativeHeight="485044224">
                <wp:simplePos x="0" y="0"/>
                <wp:positionH relativeFrom="page">
                  <wp:posOffset>1104900</wp:posOffset>
                </wp:positionH>
                <wp:positionV relativeFrom="paragraph">
                  <wp:posOffset>1979005</wp:posOffset>
                </wp:positionV>
                <wp:extent cx="5753100" cy="28670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753100" cy="2867025"/>
                          <a:chExt cx="5753100" cy="2867025"/>
                        </a:xfrm>
                      </wpg:grpSpPr>
                      <wps:wsp>
                        <wps:cNvPr id="10" name="Graphic 10"/>
                        <wps:cNvSpPr/>
                        <wps:spPr>
                          <a:xfrm>
                            <a:off x="0" y="1771650"/>
                            <a:ext cx="5753100" cy="1095375"/>
                          </a:xfrm>
                          <a:custGeom>
                            <a:avLst/>
                            <a:gdLst/>
                            <a:ahLst/>
                            <a:cxnLst/>
                            <a:rect l="l" t="t" r="r" b="b"/>
                            <a:pathLst>
                              <a:path w="5753100" h="1095375">
                                <a:moveTo>
                                  <a:pt x="5753100" y="1095375"/>
                                </a:moveTo>
                                <a:lnTo>
                                  <a:pt x="0" y="1095375"/>
                                </a:lnTo>
                                <a:lnTo>
                                  <a:pt x="0" y="0"/>
                                </a:lnTo>
                                <a:lnTo>
                                  <a:pt x="5753100" y="0"/>
                                </a:lnTo>
                                <a:lnTo>
                                  <a:pt x="5753100" y="1095375"/>
                                </a:lnTo>
                                <a:close/>
                              </a:path>
                            </a:pathLst>
                          </a:custGeom>
                          <a:solidFill>
                            <a:srgbClr val="DDDDDD"/>
                          </a:solidFill>
                        </wps:spPr>
                        <wps:bodyPr wrap="square" lIns="0" tIns="0" rIns="0" bIns="0" rtlCol="0">
                          <a:prstTxWarp prst="textNoShape">
                            <a:avLst/>
                          </a:prstTxWarp>
                          <a:noAutofit/>
                        </wps:bodyPr>
                      </wps:wsp>
                      <wps:wsp>
                        <wps:cNvPr id="11" name="Graphic 11"/>
                        <wps:cNvSpPr/>
                        <wps:spPr>
                          <a:xfrm>
                            <a:off x="0" y="1771650"/>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800100" y="4762"/>
                            <a:ext cx="1771650" cy="228600"/>
                          </a:xfrm>
                          <a:custGeom>
                            <a:avLst/>
                            <a:gdLst/>
                            <a:ahLst/>
                            <a:cxnLst/>
                            <a:rect l="l" t="t" r="r" b="b"/>
                            <a:pathLst>
                              <a:path w="1771650" h="228600">
                                <a:moveTo>
                                  <a:pt x="0" y="0"/>
                                </a:moveTo>
                                <a:lnTo>
                                  <a:pt x="47625" y="0"/>
                                </a:lnTo>
                              </a:path>
                              <a:path w="1771650" h="228600">
                                <a:moveTo>
                                  <a:pt x="1724025" y="228600"/>
                                </a:moveTo>
                                <a:lnTo>
                                  <a:pt x="1771650" y="228600"/>
                                </a:lnTo>
                              </a:path>
                            </a:pathLst>
                          </a:custGeom>
                          <a:ln w="9525">
                            <a:solidFill>
                              <a:srgbClr val="0000FF"/>
                            </a:solidFill>
                            <a:prstDash val="solid"/>
                          </a:ln>
                        </wps:spPr>
                        <wps:bodyPr wrap="square" lIns="0" tIns="0" rIns="0" bIns="0" rtlCol="0">
                          <a:prstTxWarp prst="textNoShape">
                            <a:avLst/>
                          </a:prstTxWarp>
                          <a:noAutofit/>
                        </wps:bodyPr>
                      </wps:wsp>
                      <wps:wsp>
                        <wps:cNvPr id="13" name="Textbox 13"/>
                        <wps:cNvSpPr txBox="1"/>
                        <wps:spPr>
                          <a:xfrm>
                            <a:off x="0" y="1781175"/>
                            <a:ext cx="5753100" cy="1085850"/>
                          </a:xfrm>
                          <a:prstGeom prst="rect">
                            <a:avLst/>
                          </a:prstGeom>
                        </wps:spPr>
                        <wps:txbx>
                          <w:txbxContent>
                            <w:p>
                              <w:pPr>
                                <w:spacing w:before="161"/>
                                <w:ind w:left="134" w:right="0" w:firstLine="0"/>
                                <w:jc w:val="left"/>
                                <w:rPr>
                                  <w:sz w:val="39"/>
                                </w:rPr>
                              </w:pPr>
                              <w:r>
                                <w:rPr>
                                  <w:sz w:val="39"/>
                                </w:rPr>
                                <w:t>Fear</w:t>
                              </w:r>
                              <w:r>
                                <w:rPr>
                                  <w:spacing w:val="-3"/>
                                  <w:sz w:val="39"/>
                                </w:rPr>
                                <w:t> </w:t>
                              </w:r>
                              <w:r>
                                <w:rPr>
                                  <w:sz w:val="39"/>
                                </w:rPr>
                                <w:t>in</w:t>
                              </w:r>
                              <w:r>
                                <w:rPr>
                                  <w:spacing w:val="-2"/>
                                  <w:sz w:val="39"/>
                                </w:rPr>
                                <w:t> </w:t>
                              </w:r>
                              <w:r>
                                <w:rPr>
                                  <w:sz w:val="39"/>
                                </w:rPr>
                                <w:t>the</w:t>
                              </w:r>
                              <w:r>
                                <w:rPr>
                                  <w:spacing w:val="-3"/>
                                  <w:sz w:val="39"/>
                                </w:rPr>
                                <w:t> </w:t>
                              </w:r>
                              <w:r>
                                <w:rPr>
                                  <w:sz w:val="39"/>
                                </w:rPr>
                                <w:t>Modern</w:t>
                              </w:r>
                              <w:r>
                                <w:rPr>
                                  <w:spacing w:val="-2"/>
                                  <w:sz w:val="39"/>
                                </w:rPr>
                                <w:t> Workplace</w:t>
                              </w:r>
                            </w:p>
                            <w:p>
                              <w:pPr>
                                <w:spacing w:line="249" w:lineRule="auto" w:before="85"/>
                                <w:ind w:left="224" w:right="0" w:firstLine="0"/>
                                <w:jc w:val="left"/>
                                <w:rPr>
                                  <w:sz w:val="30"/>
                                </w:rPr>
                              </w:pPr>
                              <w:r>
                                <w:rPr>
                                  <w:sz w:val="30"/>
                                </w:rPr>
                                <w:t>Unfortunately,</w:t>
                              </w:r>
                              <w:r>
                                <w:rPr>
                                  <w:spacing w:val="-5"/>
                                  <w:sz w:val="30"/>
                                </w:rPr>
                                <w:t> </w:t>
                              </w:r>
                              <w:r>
                                <w:rPr>
                                  <w:sz w:val="30"/>
                                </w:rPr>
                                <w:t>draconian</w:t>
                              </w:r>
                              <w:r>
                                <w:rPr>
                                  <w:spacing w:val="-5"/>
                                  <w:sz w:val="30"/>
                                </w:rPr>
                                <w:t> </w:t>
                              </w:r>
                              <w:r>
                                <w:rPr>
                                  <w:sz w:val="30"/>
                                </w:rPr>
                                <w:t>management</w:t>
                              </w:r>
                              <w:r>
                                <w:rPr>
                                  <w:spacing w:val="-6"/>
                                  <w:sz w:val="30"/>
                                </w:rPr>
                                <w:t> </w:t>
                              </w:r>
                              <w:r>
                                <w:rPr>
                                  <w:sz w:val="30"/>
                                </w:rPr>
                                <w:t>practice</w:t>
                              </w:r>
                              <w:r>
                                <w:rPr>
                                  <w:spacing w:val="-6"/>
                                  <w:sz w:val="30"/>
                                </w:rPr>
                                <w:t> </w:t>
                              </w:r>
                              <w:r>
                                <w:rPr>
                                  <w:sz w:val="30"/>
                                </w:rPr>
                                <w:t>is</w:t>
                              </w:r>
                              <w:r>
                                <w:rPr>
                                  <w:spacing w:val="-6"/>
                                  <w:sz w:val="30"/>
                                </w:rPr>
                                <w:t> </w:t>
                              </w:r>
                              <w:r>
                                <w:rPr>
                                  <w:sz w:val="30"/>
                                </w:rPr>
                                <w:t>not</w:t>
                              </w:r>
                              <w:r>
                                <w:rPr>
                                  <w:spacing w:val="-6"/>
                                  <w:sz w:val="30"/>
                                </w:rPr>
                                <w:t> </w:t>
                              </w:r>
                              <w:r>
                                <w:rPr>
                                  <w:sz w:val="30"/>
                                </w:rPr>
                                <w:t>relegated</w:t>
                              </w:r>
                              <w:r>
                                <w:rPr>
                                  <w:spacing w:val="-5"/>
                                  <w:sz w:val="30"/>
                                </w:rPr>
                                <w:t> </w:t>
                              </w:r>
                              <w:r>
                                <w:rPr>
                                  <w:sz w:val="30"/>
                                </w:rPr>
                                <w:t>to</w:t>
                              </w:r>
                              <w:r>
                                <w:rPr>
                                  <w:spacing w:val="-5"/>
                                  <w:sz w:val="30"/>
                                </w:rPr>
                                <w:t> </w:t>
                              </w:r>
                              <w:r>
                                <w:rPr>
                                  <w:sz w:val="30"/>
                                </w:rPr>
                                <w:t>the distant past. Consider the rash of employee suicides that brought</w:t>
                              </w:r>
                            </w:p>
                          </w:txbxContent>
                        </wps:txbx>
                        <wps:bodyPr wrap="square" lIns="0" tIns="0" rIns="0" bIns="0" rtlCol="0">
                          <a:noAutofit/>
                        </wps:bodyPr>
                      </wps:wsp>
                    </wpg:wgp>
                  </a:graphicData>
                </a:graphic>
              </wp:anchor>
            </w:drawing>
          </mc:Choice>
          <mc:Fallback>
            <w:pict>
              <v:group style="position:absolute;margin-left:87pt;margin-top:155.827194pt;width:453pt;height:225.75pt;mso-position-horizontal-relative:page;mso-position-vertical-relative:paragraph;z-index:-18272256" id="docshapegroup1" coordorigin="1740,3117" coordsize="9060,4515">
                <v:rect style="position:absolute;left:1740;top:5906;width:9060;height:1725" id="docshape2" filled="true" fillcolor="#dddddd" stroked="false">
                  <v:fill type="solid"/>
                </v:rect>
                <v:rect style="position:absolute;left:1740;top:5906;width:9060;height:15" id="docshape3" filled="true" fillcolor="#000000" stroked="false">
                  <v:fill type="solid"/>
                </v:rect>
                <v:shape style="position:absolute;left:3000;top:3124;width:2790;height:360" id="docshape4" coordorigin="3000,3124" coordsize="2790,360" path="m3000,3124l3075,3124m5715,3484l5790,3484e" filled="false" stroked="true" strokeweight=".75pt" strokecolor="#0000ff">
                  <v:path arrowok="t"/>
                  <v:stroke dashstyle="solid"/>
                </v:shape>
                <v:shapetype id="_x0000_t202" o:spt="202" coordsize="21600,21600" path="m,l,21600r21600,l21600,xe">
                  <v:stroke joinstyle="miter"/>
                  <v:path gradientshapeok="t" o:connecttype="rect"/>
                </v:shapetype>
                <v:shape style="position:absolute;left:1740;top:5921;width:9060;height:1710" type="#_x0000_t202" id="docshape5" filled="false" stroked="false">
                  <v:textbox inset="0,0,0,0">
                    <w:txbxContent>
                      <w:p>
                        <w:pPr>
                          <w:spacing w:before="161"/>
                          <w:ind w:left="134" w:right="0" w:firstLine="0"/>
                          <w:jc w:val="left"/>
                          <w:rPr>
                            <w:sz w:val="39"/>
                          </w:rPr>
                        </w:pPr>
                        <w:r>
                          <w:rPr>
                            <w:sz w:val="39"/>
                          </w:rPr>
                          <w:t>Fear</w:t>
                        </w:r>
                        <w:r>
                          <w:rPr>
                            <w:spacing w:val="-3"/>
                            <w:sz w:val="39"/>
                          </w:rPr>
                          <w:t> </w:t>
                        </w:r>
                        <w:r>
                          <w:rPr>
                            <w:sz w:val="39"/>
                          </w:rPr>
                          <w:t>in</w:t>
                        </w:r>
                        <w:r>
                          <w:rPr>
                            <w:spacing w:val="-2"/>
                            <w:sz w:val="39"/>
                          </w:rPr>
                          <w:t> </w:t>
                        </w:r>
                        <w:r>
                          <w:rPr>
                            <w:sz w:val="39"/>
                          </w:rPr>
                          <w:t>the</w:t>
                        </w:r>
                        <w:r>
                          <w:rPr>
                            <w:spacing w:val="-3"/>
                            <w:sz w:val="39"/>
                          </w:rPr>
                          <w:t> </w:t>
                        </w:r>
                        <w:r>
                          <w:rPr>
                            <w:sz w:val="39"/>
                          </w:rPr>
                          <w:t>Modern</w:t>
                        </w:r>
                        <w:r>
                          <w:rPr>
                            <w:spacing w:val="-2"/>
                            <w:sz w:val="39"/>
                          </w:rPr>
                          <w:t> Workplace</w:t>
                        </w:r>
                      </w:p>
                      <w:p>
                        <w:pPr>
                          <w:spacing w:line="249" w:lineRule="auto" w:before="85"/>
                          <w:ind w:left="224" w:right="0" w:firstLine="0"/>
                          <w:jc w:val="left"/>
                          <w:rPr>
                            <w:sz w:val="30"/>
                          </w:rPr>
                        </w:pPr>
                        <w:r>
                          <w:rPr>
                            <w:sz w:val="30"/>
                          </w:rPr>
                          <w:t>Unfortunately,</w:t>
                        </w:r>
                        <w:r>
                          <w:rPr>
                            <w:spacing w:val="-5"/>
                            <w:sz w:val="30"/>
                          </w:rPr>
                          <w:t> </w:t>
                        </w:r>
                        <w:r>
                          <w:rPr>
                            <w:sz w:val="30"/>
                          </w:rPr>
                          <w:t>draconian</w:t>
                        </w:r>
                        <w:r>
                          <w:rPr>
                            <w:spacing w:val="-5"/>
                            <w:sz w:val="30"/>
                          </w:rPr>
                          <w:t> </w:t>
                        </w:r>
                        <w:r>
                          <w:rPr>
                            <w:sz w:val="30"/>
                          </w:rPr>
                          <w:t>management</w:t>
                        </w:r>
                        <w:r>
                          <w:rPr>
                            <w:spacing w:val="-6"/>
                            <w:sz w:val="30"/>
                          </w:rPr>
                          <w:t> </w:t>
                        </w:r>
                        <w:r>
                          <w:rPr>
                            <w:sz w:val="30"/>
                          </w:rPr>
                          <w:t>practice</w:t>
                        </w:r>
                        <w:r>
                          <w:rPr>
                            <w:spacing w:val="-6"/>
                            <w:sz w:val="30"/>
                          </w:rPr>
                          <w:t> </w:t>
                        </w:r>
                        <w:r>
                          <w:rPr>
                            <w:sz w:val="30"/>
                          </w:rPr>
                          <w:t>is</w:t>
                        </w:r>
                        <w:r>
                          <w:rPr>
                            <w:spacing w:val="-6"/>
                            <w:sz w:val="30"/>
                          </w:rPr>
                          <w:t> </w:t>
                        </w:r>
                        <w:r>
                          <w:rPr>
                            <w:sz w:val="30"/>
                          </w:rPr>
                          <w:t>not</w:t>
                        </w:r>
                        <w:r>
                          <w:rPr>
                            <w:spacing w:val="-6"/>
                            <w:sz w:val="30"/>
                          </w:rPr>
                          <w:t> </w:t>
                        </w:r>
                        <w:r>
                          <w:rPr>
                            <w:sz w:val="30"/>
                          </w:rPr>
                          <w:t>relegated</w:t>
                        </w:r>
                        <w:r>
                          <w:rPr>
                            <w:spacing w:val="-5"/>
                            <w:sz w:val="30"/>
                          </w:rPr>
                          <w:t> </w:t>
                        </w:r>
                        <w:r>
                          <w:rPr>
                            <w:sz w:val="30"/>
                          </w:rPr>
                          <w:t>to</w:t>
                        </w:r>
                        <w:r>
                          <w:rPr>
                            <w:spacing w:val="-5"/>
                            <w:sz w:val="30"/>
                          </w:rPr>
                          <w:t> </w:t>
                        </w:r>
                        <w:r>
                          <w:rPr>
                            <w:sz w:val="30"/>
                          </w:rPr>
                          <w:t>the distant past. Consider the rash of employee suicides that brought</w:t>
                        </w:r>
                      </w:p>
                    </w:txbxContent>
                  </v:textbox>
                  <w10:wrap type="none"/>
                </v:shape>
                <w10:wrap type="none"/>
              </v:group>
            </w:pict>
          </mc:Fallback>
        </mc:AlternateContent>
      </w:r>
      <w:r>
        <w:rPr/>
        <w:t>The primary problem this legacy creates for managers today is that these systems produced an overreliance on fear in management practice. As Taylorism gained a foothold in factories across the country, the corporate mood became dour. Taylorism was ruthless. The individual’s worth was measured by his or her contribution to enterprise gains. A history of the United Auto Workers union described factory life in these early days as follows: “Every Ford worker is perfectly aware that he is under constant observation—that he will be admonished if he falls below the fast pace of the department.</w:t>
      </w:r>
      <w:bookmarkStart w:name="_bookmark16" w:id="27"/>
      <w:bookmarkEnd w:id="27"/>
      <w:r>
        <w:rPr/>
        <w:t>”</w:t>
      </w:r>
      <w:hyperlink w:history="true" w:anchor="_bookmark48">
        <w:r>
          <w:rPr>
            <w:color w:val="0000FF"/>
            <w:vertAlign w:val="superscript"/>
          </w:rPr>
          <w:t>7</w:t>
        </w:r>
      </w:hyperlink>
      <w:r>
        <w:rPr>
          <w:color w:val="0000FF"/>
          <w:vertAlign w:val="baseline"/>
        </w:rPr>
        <w:t> </w:t>
      </w:r>
      <w:r>
        <w:rPr>
          <w:vertAlign w:val="baseline"/>
        </w:rPr>
        <w:t>Even in 1940, decades after the early days of the Ford miracle, a worker could be fired for smiling.</w:t>
      </w:r>
      <w:bookmarkStart w:name="_bookmark17" w:id="28"/>
      <w:bookmarkEnd w:id="28"/>
      <w:r>
        <w:rPr>
          <w:vertAlign w:val="baseline"/>
        </w:rPr>
      </w:r>
      <w:hyperlink w:history="true" w:anchor="_bookmark49">
        <w:r>
          <w:rPr>
            <w:color w:val="0000FF"/>
            <w:vertAlign w:val="superscript"/>
          </w:rPr>
          <w:t>8</w:t>
        </w:r>
      </w:hyperlink>
    </w:p>
    <w:p>
      <w:pPr>
        <w:pStyle w:val="BodyText"/>
        <w:spacing w:line="249" w:lineRule="auto" w:before="42"/>
        <w:ind w:right="359" w:firstLine="240"/>
      </w:pPr>
      <w:r>
        <w:rPr/>
        <w:t>For managers and owners, there were reasons to smile. The record time for assembling a car in 1908 was 12 hours and 28 minutes. After the process was Taylorized,</w:t>
      </w:r>
      <w:r>
        <w:rPr>
          <w:spacing w:val="-3"/>
        </w:rPr>
        <w:t> </w:t>
      </w:r>
      <w:r>
        <w:rPr/>
        <w:t>the</w:t>
      </w:r>
      <w:r>
        <w:rPr>
          <w:spacing w:val="-2"/>
        </w:rPr>
        <w:t> </w:t>
      </w:r>
      <w:r>
        <w:rPr/>
        <w:t>first</w:t>
      </w:r>
      <w:r>
        <w:rPr>
          <w:spacing w:val="-2"/>
        </w:rPr>
        <w:t> </w:t>
      </w:r>
      <w:r>
        <w:rPr/>
        <w:t>moving</w:t>
      </w:r>
      <w:r>
        <w:rPr>
          <w:spacing w:val="-2"/>
        </w:rPr>
        <w:t> </w:t>
      </w:r>
      <w:r>
        <w:rPr/>
        <w:t>assembly</w:t>
      </w:r>
      <w:r>
        <w:rPr>
          <w:spacing w:val="-2"/>
        </w:rPr>
        <w:t> </w:t>
      </w:r>
      <w:r>
        <w:rPr/>
        <w:t>line</w:t>
      </w:r>
      <w:r>
        <w:rPr>
          <w:spacing w:val="-2"/>
        </w:rPr>
        <w:t> </w:t>
      </w:r>
      <w:r>
        <w:rPr/>
        <w:t>in</w:t>
      </w:r>
      <w:r>
        <w:rPr>
          <w:spacing w:val="-2"/>
        </w:rPr>
        <w:t> </w:t>
      </w:r>
      <w:r>
        <w:rPr/>
        <w:t>1913</w:t>
      </w:r>
      <w:r>
        <w:rPr>
          <w:spacing w:val="-2"/>
        </w:rPr>
        <w:t> </w:t>
      </w:r>
      <w:r>
        <w:rPr/>
        <w:t>cut</w:t>
      </w:r>
      <w:r>
        <w:rPr>
          <w:spacing w:val="-2"/>
        </w:rPr>
        <w:t> </w:t>
      </w:r>
      <w:r>
        <w:rPr/>
        <w:t>the</w:t>
      </w:r>
      <w:r>
        <w:rPr>
          <w:spacing w:val="-2"/>
        </w:rPr>
        <w:t> </w:t>
      </w:r>
      <w:r>
        <w:rPr/>
        <w:t>time</w:t>
      </w:r>
      <w:r>
        <w:rPr>
          <w:spacing w:val="-2"/>
        </w:rPr>
        <w:t> </w:t>
      </w:r>
      <w:r>
        <w:rPr/>
        <w:t>to</w:t>
      </w:r>
      <w:r>
        <w:rPr>
          <w:spacing w:val="-2"/>
        </w:rPr>
        <w:t> </w:t>
      </w:r>
      <w:r>
        <w:rPr/>
        <w:t>93</w:t>
      </w:r>
      <w:r>
        <w:rPr>
          <w:spacing w:val="-2"/>
        </w:rPr>
        <w:t> </w:t>
      </w:r>
      <w:r>
        <w:rPr/>
        <w:t>minutes. While it is true that workers felt fear during the day and resentment at night,</w:t>
      </w:r>
      <w:r>
        <w:rPr>
          <w:spacing w:val="40"/>
        </w:rPr>
        <w:t> </w:t>
      </w:r>
      <w:r>
        <w:rPr/>
        <w:t>it is equally true that Taylorism prepared the industrial world for new efficiencies and wealth creation that had never been experienced before.</w:t>
      </w:r>
    </w:p>
    <w:p>
      <w:pPr>
        <w:pStyle w:val="BodyText"/>
        <w:spacing w:after="0" w:line="249" w:lineRule="auto"/>
        <w:sectPr>
          <w:pgSz w:w="12240" w:h="15840"/>
          <w:pgMar w:top="1360" w:bottom="280" w:left="1440" w:right="1080"/>
        </w:sectPr>
      </w:pPr>
    </w:p>
    <w:p>
      <w:pPr>
        <w:spacing w:line="240" w:lineRule="auto"/>
        <w:ind w:left="300" w:right="0" w:firstLine="0"/>
        <w:rPr>
          <w:sz w:val="20"/>
        </w:rPr>
      </w:pPr>
      <w:r>
        <w:rPr>
          <w:sz w:val="20"/>
        </w:rPr>
        <mc:AlternateContent>
          <mc:Choice Requires="wps">
            <w:drawing>
              <wp:inline distT="0" distB="0" distL="0" distR="0">
                <wp:extent cx="5753100" cy="1866900"/>
                <wp:effectExtent l="0" t="0" r="0" b="9525"/>
                <wp:docPr id="14" name="Group 14"/>
                <wp:cNvGraphicFramePr>
                  <a:graphicFrameLocks/>
                </wp:cNvGraphicFramePr>
                <a:graphic>
                  <a:graphicData uri="http://schemas.microsoft.com/office/word/2010/wordprocessingGroup">
                    <wpg:wgp>
                      <wpg:cNvPr id="14" name="Group 14"/>
                      <wpg:cNvGrpSpPr/>
                      <wpg:grpSpPr>
                        <a:xfrm>
                          <a:off x="0" y="0"/>
                          <a:ext cx="5753100" cy="1866900"/>
                          <a:chExt cx="5753100" cy="1866900"/>
                        </a:xfrm>
                      </wpg:grpSpPr>
                      <wps:wsp>
                        <wps:cNvPr id="15" name="Graphic 15"/>
                        <wps:cNvSpPr/>
                        <wps:spPr>
                          <a:xfrm>
                            <a:off x="1" y="0"/>
                            <a:ext cx="5753100" cy="1866900"/>
                          </a:xfrm>
                          <a:custGeom>
                            <a:avLst/>
                            <a:gdLst/>
                            <a:ahLst/>
                            <a:cxnLst/>
                            <a:rect l="l" t="t" r="r" b="b"/>
                            <a:pathLst>
                              <a:path w="5753100" h="1866900">
                                <a:moveTo>
                                  <a:pt x="5753100" y="1866900"/>
                                </a:moveTo>
                                <a:lnTo>
                                  <a:pt x="0" y="1866900"/>
                                </a:lnTo>
                                <a:lnTo>
                                  <a:pt x="0" y="0"/>
                                </a:lnTo>
                                <a:lnTo>
                                  <a:pt x="5753100" y="0"/>
                                </a:lnTo>
                                <a:lnTo>
                                  <a:pt x="5753100" y="1866900"/>
                                </a:lnTo>
                                <a:close/>
                              </a:path>
                            </a:pathLst>
                          </a:custGeom>
                          <a:solidFill>
                            <a:srgbClr val="DDDDDD"/>
                          </a:solidFill>
                        </wps:spPr>
                        <wps:bodyPr wrap="square" lIns="0" tIns="0" rIns="0" bIns="0" rtlCol="0">
                          <a:prstTxWarp prst="textNoShape">
                            <a:avLst/>
                          </a:prstTxWarp>
                          <a:noAutofit/>
                        </wps:bodyPr>
                      </wps:wsp>
                      <wps:wsp>
                        <wps:cNvPr id="16" name="Graphic 16"/>
                        <wps:cNvSpPr/>
                        <wps:spPr>
                          <a:xfrm>
                            <a:off x="0" y="1857375"/>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1" y="0"/>
                            <a:ext cx="5753100" cy="1857375"/>
                          </a:xfrm>
                          <a:prstGeom prst="rect">
                            <a:avLst/>
                          </a:prstGeom>
                        </wps:spPr>
                        <wps:txbx>
                          <w:txbxContent>
                            <w:p>
                              <w:pPr>
                                <w:spacing w:line="249" w:lineRule="auto" w:before="5"/>
                                <w:ind w:left="224" w:right="321" w:firstLine="0"/>
                                <w:jc w:val="left"/>
                                <w:rPr>
                                  <w:sz w:val="30"/>
                                </w:rPr>
                              </w:pPr>
                              <w:r>
                                <w:rPr>
                                  <w:sz w:val="30"/>
                                </w:rPr>
                                <w:t>Foxconn’s factory conditions to the public eye in May 2010. Said one employee interviewed: “Every day, I repeat the same thing I did yesterday. We get yelled at all the time. It’s very tough around here.” Reports surfaced of twelve-hour standing shifts, having to ask permission</w:t>
                              </w:r>
                              <w:r>
                                <w:rPr>
                                  <w:spacing w:val="-4"/>
                                  <w:sz w:val="30"/>
                                </w:rPr>
                                <w:t> </w:t>
                              </w:r>
                              <w:r>
                                <w:rPr>
                                  <w:sz w:val="30"/>
                                </w:rPr>
                                <w:t>to</w:t>
                              </w:r>
                              <w:r>
                                <w:rPr>
                                  <w:spacing w:val="-4"/>
                                  <w:sz w:val="30"/>
                                </w:rPr>
                                <w:t> </w:t>
                              </w:r>
                              <w:r>
                                <w:rPr>
                                  <w:sz w:val="30"/>
                                </w:rPr>
                                <w:t>go</w:t>
                              </w:r>
                              <w:r>
                                <w:rPr>
                                  <w:spacing w:val="-4"/>
                                  <w:sz w:val="30"/>
                                </w:rPr>
                                <w:t> </w:t>
                              </w:r>
                              <w:r>
                                <w:rPr>
                                  <w:sz w:val="30"/>
                                </w:rPr>
                                <w:t>to</w:t>
                              </w:r>
                              <w:r>
                                <w:rPr>
                                  <w:spacing w:val="-4"/>
                                  <w:sz w:val="30"/>
                                </w:rPr>
                                <w:t> </w:t>
                              </w:r>
                              <w:r>
                                <w:rPr>
                                  <w:sz w:val="30"/>
                                </w:rPr>
                                <w:t>the</w:t>
                              </w:r>
                              <w:r>
                                <w:rPr>
                                  <w:spacing w:val="-5"/>
                                  <w:sz w:val="30"/>
                                </w:rPr>
                                <w:t> </w:t>
                              </w:r>
                              <w:r>
                                <w:rPr>
                                  <w:sz w:val="30"/>
                                </w:rPr>
                                <w:t>bathroom,</w:t>
                              </w:r>
                              <w:r>
                                <w:rPr>
                                  <w:spacing w:val="-4"/>
                                  <w:sz w:val="30"/>
                                </w:rPr>
                                <w:t> </w:t>
                              </w:r>
                              <w:r>
                                <w:rPr>
                                  <w:sz w:val="30"/>
                                </w:rPr>
                                <w:t>and</w:t>
                              </w:r>
                              <w:r>
                                <w:rPr>
                                  <w:spacing w:val="-4"/>
                                  <w:sz w:val="30"/>
                                </w:rPr>
                                <w:t> </w:t>
                              </w:r>
                              <w:r>
                                <w:rPr>
                                  <w:sz w:val="30"/>
                                </w:rPr>
                                <w:t>relentless</w:t>
                              </w:r>
                              <w:r>
                                <w:rPr>
                                  <w:spacing w:val="-5"/>
                                  <w:sz w:val="30"/>
                                </w:rPr>
                                <w:t> </w:t>
                              </w:r>
                              <w:r>
                                <w:rPr>
                                  <w:sz w:val="30"/>
                                </w:rPr>
                                <w:t>pressure</w:t>
                              </w:r>
                              <w:r>
                                <w:rPr>
                                  <w:spacing w:val="-5"/>
                                  <w:sz w:val="30"/>
                                </w:rPr>
                                <w:t> </w:t>
                              </w:r>
                              <w:r>
                                <w:rPr>
                                  <w:sz w:val="30"/>
                                </w:rPr>
                                <w:t>to</w:t>
                              </w:r>
                              <w:r>
                                <w:rPr>
                                  <w:spacing w:val="-4"/>
                                  <w:sz w:val="30"/>
                                </w:rPr>
                                <w:t> </w:t>
                              </w:r>
                              <w:r>
                                <w:rPr>
                                  <w:sz w:val="30"/>
                                </w:rPr>
                                <w:t>meet</w:t>
                              </w:r>
                              <w:r>
                                <w:rPr>
                                  <w:spacing w:val="-5"/>
                                  <w:sz w:val="30"/>
                                </w:rPr>
                                <w:t> </w:t>
                              </w:r>
                              <w:r>
                                <w:rPr>
                                  <w:sz w:val="30"/>
                                </w:rPr>
                                <w:t>daily manufacturing quotas.</w:t>
                              </w:r>
                            </w:p>
                            <w:p>
                              <w:pPr>
                                <w:spacing w:line="256" w:lineRule="auto" w:before="82"/>
                                <w:ind w:left="614" w:right="693" w:firstLine="0"/>
                                <w:jc w:val="left"/>
                                <w:rPr>
                                  <w:sz w:val="22"/>
                                </w:rPr>
                              </w:pPr>
                              <w:hyperlink r:id="rId12">
                                <w:r>
                                  <w:rPr>
                                    <w:i/>
                                    <w:sz w:val="22"/>
                                  </w:rPr>
                                  <w:t>Source: </w:t>
                                </w:r>
                                <w:r>
                                  <w:rPr>
                                    <w:color w:val="0000FF"/>
                                    <w:sz w:val="22"/>
                                    <w:u w:val="single" w:color="0000FF"/>
                                  </w:rPr>
                                  <w:t>http://www.bloomberg.com/news/2010-06-02/foxconn-workers-in-china-say-</w:t>
                                </w:r>
                                <w:r>
                                  <w:rPr>
                                    <w:color w:val="0000FF"/>
                                    <w:spacing w:val="-2"/>
                                    <w:sz w:val="22"/>
                                    <w:u w:val="single" w:color="0000FF"/>
                                  </w:rPr>
                                  <w:t>meaningless-life-monotony-spark-suicides.html.</w:t>
                                </w:r>
                              </w:hyperlink>
                            </w:p>
                          </w:txbxContent>
                        </wps:txbx>
                        <wps:bodyPr wrap="square" lIns="0" tIns="0" rIns="0" bIns="0" rtlCol="0">
                          <a:noAutofit/>
                        </wps:bodyPr>
                      </wps:wsp>
                    </wpg:wgp>
                  </a:graphicData>
                </a:graphic>
              </wp:inline>
            </w:drawing>
          </mc:Choice>
          <mc:Fallback>
            <w:pict>
              <v:group style="width:453pt;height:147pt;mso-position-horizontal-relative:char;mso-position-vertical-relative:line" id="docshapegroup6" coordorigin="0,0" coordsize="9060,2940">
                <v:rect style="position:absolute;left:0;top:0;width:9060;height:2940" id="docshape7" filled="true" fillcolor="#dddddd" stroked="false">
                  <v:fill type="solid"/>
                </v:rect>
                <v:rect style="position:absolute;left:0;top:2925;width:9060;height:15" id="docshape8" filled="true" fillcolor="#000000" stroked="false">
                  <v:fill type="solid"/>
                </v:rect>
                <v:shape style="position:absolute;left:0;top:0;width:9060;height:2925" type="#_x0000_t202" id="docshape9" filled="false" stroked="false">
                  <v:textbox inset="0,0,0,0">
                    <w:txbxContent>
                      <w:p>
                        <w:pPr>
                          <w:spacing w:line="249" w:lineRule="auto" w:before="5"/>
                          <w:ind w:left="224" w:right="321" w:firstLine="0"/>
                          <w:jc w:val="left"/>
                          <w:rPr>
                            <w:sz w:val="30"/>
                          </w:rPr>
                        </w:pPr>
                        <w:r>
                          <w:rPr>
                            <w:sz w:val="30"/>
                          </w:rPr>
                          <w:t>Foxconn’s factory conditions to the public eye in May 2010. Said one employee interviewed: “Every day, I repeat the same thing I did yesterday. We get yelled at all the time. It’s very tough around here.” Reports surfaced of twelve-hour standing shifts, having to ask permission</w:t>
                        </w:r>
                        <w:r>
                          <w:rPr>
                            <w:spacing w:val="-4"/>
                            <w:sz w:val="30"/>
                          </w:rPr>
                          <w:t> </w:t>
                        </w:r>
                        <w:r>
                          <w:rPr>
                            <w:sz w:val="30"/>
                          </w:rPr>
                          <w:t>to</w:t>
                        </w:r>
                        <w:r>
                          <w:rPr>
                            <w:spacing w:val="-4"/>
                            <w:sz w:val="30"/>
                          </w:rPr>
                          <w:t> </w:t>
                        </w:r>
                        <w:r>
                          <w:rPr>
                            <w:sz w:val="30"/>
                          </w:rPr>
                          <w:t>go</w:t>
                        </w:r>
                        <w:r>
                          <w:rPr>
                            <w:spacing w:val="-4"/>
                            <w:sz w:val="30"/>
                          </w:rPr>
                          <w:t> </w:t>
                        </w:r>
                        <w:r>
                          <w:rPr>
                            <w:sz w:val="30"/>
                          </w:rPr>
                          <w:t>to</w:t>
                        </w:r>
                        <w:r>
                          <w:rPr>
                            <w:spacing w:val="-4"/>
                            <w:sz w:val="30"/>
                          </w:rPr>
                          <w:t> </w:t>
                        </w:r>
                        <w:r>
                          <w:rPr>
                            <w:sz w:val="30"/>
                          </w:rPr>
                          <w:t>the</w:t>
                        </w:r>
                        <w:r>
                          <w:rPr>
                            <w:spacing w:val="-5"/>
                            <w:sz w:val="30"/>
                          </w:rPr>
                          <w:t> </w:t>
                        </w:r>
                        <w:r>
                          <w:rPr>
                            <w:sz w:val="30"/>
                          </w:rPr>
                          <w:t>bathroom,</w:t>
                        </w:r>
                        <w:r>
                          <w:rPr>
                            <w:spacing w:val="-4"/>
                            <w:sz w:val="30"/>
                          </w:rPr>
                          <w:t> </w:t>
                        </w:r>
                        <w:r>
                          <w:rPr>
                            <w:sz w:val="30"/>
                          </w:rPr>
                          <w:t>and</w:t>
                        </w:r>
                        <w:r>
                          <w:rPr>
                            <w:spacing w:val="-4"/>
                            <w:sz w:val="30"/>
                          </w:rPr>
                          <w:t> </w:t>
                        </w:r>
                        <w:r>
                          <w:rPr>
                            <w:sz w:val="30"/>
                          </w:rPr>
                          <w:t>relentless</w:t>
                        </w:r>
                        <w:r>
                          <w:rPr>
                            <w:spacing w:val="-5"/>
                            <w:sz w:val="30"/>
                          </w:rPr>
                          <w:t> </w:t>
                        </w:r>
                        <w:r>
                          <w:rPr>
                            <w:sz w:val="30"/>
                          </w:rPr>
                          <w:t>pressure</w:t>
                        </w:r>
                        <w:r>
                          <w:rPr>
                            <w:spacing w:val="-5"/>
                            <w:sz w:val="30"/>
                          </w:rPr>
                          <w:t> </w:t>
                        </w:r>
                        <w:r>
                          <w:rPr>
                            <w:sz w:val="30"/>
                          </w:rPr>
                          <w:t>to</w:t>
                        </w:r>
                        <w:r>
                          <w:rPr>
                            <w:spacing w:val="-4"/>
                            <w:sz w:val="30"/>
                          </w:rPr>
                          <w:t> </w:t>
                        </w:r>
                        <w:r>
                          <w:rPr>
                            <w:sz w:val="30"/>
                          </w:rPr>
                          <w:t>meet</w:t>
                        </w:r>
                        <w:r>
                          <w:rPr>
                            <w:spacing w:val="-5"/>
                            <w:sz w:val="30"/>
                          </w:rPr>
                          <w:t> </w:t>
                        </w:r>
                        <w:r>
                          <w:rPr>
                            <w:sz w:val="30"/>
                          </w:rPr>
                          <w:t>daily manufacturing quotas.</w:t>
                        </w:r>
                      </w:p>
                      <w:p>
                        <w:pPr>
                          <w:spacing w:line="256" w:lineRule="auto" w:before="82"/>
                          <w:ind w:left="614" w:right="693" w:firstLine="0"/>
                          <w:jc w:val="left"/>
                          <w:rPr>
                            <w:sz w:val="22"/>
                          </w:rPr>
                        </w:pPr>
                        <w:hyperlink r:id="rId12">
                          <w:r>
                            <w:rPr>
                              <w:i/>
                              <w:sz w:val="22"/>
                            </w:rPr>
                            <w:t>Source: </w:t>
                          </w:r>
                          <w:r>
                            <w:rPr>
                              <w:color w:val="0000FF"/>
                              <w:sz w:val="22"/>
                              <w:u w:val="single" w:color="0000FF"/>
                            </w:rPr>
                            <w:t>http://www.bloomberg.com/news/2010-06-02/foxconn-workers-in-china-say-</w:t>
                          </w:r>
                          <w:r>
                            <w:rPr>
                              <w:color w:val="0000FF"/>
                              <w:spacing w:val="-2"/>
                              <w:sz w:val="22"/>
                              <w:u w:val="single" w:color="0000FF"/>
                            </w:rPr>
                            <w:t>meaningless-life-monotony-spark-suicides.html.</w:t>
                          </w:r>
                        </w:hyperlink>
                      </w:p>
                    </w:txbxContent>
                  </v:textbox>
                  <w10:wrap type="none"/>
                </v:shape>
              </v:group>
            </w:pict>
          </mc:Fallback>
        </mc:AlternateContent>
      </w:r>
      <w:r>
        <w:rPr>
          <w:sz w:val="20"/>
        </w:rPr>
      </w:r>
    </w:p>
    <w:p>
      <w:pPr>
        <w:pStyle w:val="BodyText"/>
        <w:spacing w:line="249" w:lineRule="auto" w:before="55"/>
        <w:ind w:right="358" w:firstLine="240"/>
      </w:pPr>
      <w:r>
        <w:rPr/>
        <w:t>Fear and routine have never been limited to blue-collar work. Ford’s</w:t>
      </w:r>
      <w:r>
        <w:rPr>
          <w:spacing w:val="40"/>
        </w:rPr>
        <w:t> </w:t>
      </w:r>
      <w:r>
        <w:rPr/>
        <w:t>factory worker can be seen as the precursor to the 1950s “organization man,” a term coined by sociologist William Whyte. Deindividuating labor was not all that different from deindividuating white-collar work. Much like the assembly-line worker, the office-bound “organization man” was bound by rules, processes, hierarchical structures, and fear. Moreover, the image of the organization man wasn’t just promulgated by sociologists. Novelists and writers have portrayed work in large organizations as replete with both monotony and anxiety. American literature has long presented bankers and other managers as organization men, experiencing the same cog-in-the-machine</w:t>
      </w:r>
      <w:r>
        <w:rPr>
          <w:spacing w:val="-2"/>
        </w:rPr>
        <w:t> </w:t>
      </w:r>
      <w:r>
        <w:rPr/>
        <w:t>dehumanization</w:t>
      </w:r>
      <w:r>
        <w:rPr>
          <w:spacing w:val="-2"/>
        </w:rPr>
        <w:t> </w:t>
      </w:r>
      <w:r>
        <w:rPr/>
        <w:t>as</w:t>
      </w:r>
      <w:r>
        <w:rPr>
          <w:spacing w:val="-2"/>
        </w:rPr>
        <w:t> </w:t>
      </w:r>
      <w:r>
        <w:rPr/>
        <w:t>their</w:t>
      </w:r>
      <w:r>
        <w:rPr>
          <w:spacing w:val="-2"/>
        </w:rPr>
        <w:t> </w:t>
      </w:r>
      <w:r>
        <w:rPr/>
        <w:t>blue-collar</w:t>
      </w:r>
      <w:r>
        <w:rPr>
          <w:spacing w:val="-2"/>
        </w:rPr>
        <w:t> </w:t>
      </w:r>
      <w:r>
        <w:rPr/>
        <w:t>counterparts.</w:t>
      </w:r>
      <w:r>
        <w:rPr>
          <w:spacing w:val="-2"/>
        </w:rPr>
        <w:t> </w:t>
      </w:r>
      <w:r>
        <w:rPr/>
        <w:t>Notably,</w:t>
      </w:r>
      <w:r>
        <w:rPr>
          <w:spacing w:val="-2"/>
        </w:rPr>
        <w:t> </w:t>
      </w:r>
      <w:r>
        <w:rPr/>
        <w:t>the</w:t>
      </w:r>
      <w:r>
        <w:rPr>
          <w:spacing w:val="-2"/>
        </w:rPr>
        <w:t> </w:t>
      </w:r>
      <w:r>
        <w:rPr/>
        <w:t>works of</w:t>
      </w:r>
      <w:r>
        <w:rPr>
          <w:spacing w:val="-4"/>
        </w:rPr>
        <w:t> </w:t>
      </w:r>
      <w:r>
        <w:rPr/>
        <w:t>John</w:t>
      </w:r>
      <w:r>
        <w:rPr>
          <w:spacing w:val="-3"/>
        </w:rPr>
        <w:t> </w:t>
      </w:r>
      <w:r>
        <w:rPr/>
        <w:t>P.</w:t>
      </w:r>
      <w:r>
        <w:rPr>
          <w:spacing w:val="-3"/>
        </w:rPr>
        <w:t> </w:t>
      </w:r>
      <w:r>
        <w:rPr/>
        <w:t>Marquand,</w:t>
      </w:r>
      <w:r>
        <w:rPr>
          <w:spacing w:val="-3"/>
        </w:rPr>
        <w:t> </w:t>
      </w:r>
      <w:r>
        <w:rPr/>
        <w:t>Sinclair</w:t>
      </w:r>
      <w:r>
        <w:rPr>
          <w:spacing w:val="-4"/>
        </w:rPr>
        <w:t> </w:t>
      </w:r>
      <w:r>
        <w:rPr/>
        <w:t>Lewis,</w:t>
      </w:r>
      <w:r>
        <w:rPr>
          <w:spacing w:val="-3"/>
        </w:rPr>
        <w:t> </w:t>
      </w:r>
      <w:r>
        <w:rPr/>
        <w:t>and</w:t>
      </w:r>
      <w:r>
        <w:rPr>
          <w:spacing w:val="-3"/>
        </w:rPr>
        <w:t> </w:t>
      </w:r>
      <w:r>
        <w:rPr/>
        <w:t>John</w:t>
      </w:r>
      <w:r>
        <w:rPr>
          <w:spacing w:val="-3"/>
        </w:rPr>
        <w:t> </w:t>
      </w:r>
      <w:r>
        <w:rPr/>
        <w:t>Cheever</w:t>
      </w:r>
      <w:r>
        <w:rPr>
          <w:spacing w:val="-4"/>
        </w:rPr>
        <w:t> </w:t>
      </w:r>
      <w:r>
        <w:rPr/>
        <w:t>depict</w:t>
      </w:r>
      <w:r>
        <w:rPr>
          <w:spacing w:val="-4"/>
        </w:rPr>
        <w:t> </w:t>
      </w:r>
      <w:r>
        <w:rPr/>
        <w:t>men</w:t>
      </w:r>
      <w:r>
        <w:rPr>
          <w:spacing w:val="-3"/>
        </w:rPr>
        <w:t> </w:t>
      </w:r>
      <w:r>
        <w:rPr/>
        <w:t>for</w:t>
      </w:r>
      <w:r>
        <w:rPr>
          <w:spacing w:val="-4"/>
        </w:rPr>
        <w:t> </w:t>
      </w:r>
      <w:r>
        <w:rPr/>
        <w:t>whom the daily grind results in alienation from family and friends and requires release through fantasy or self-medication. The “man in the gray flannel suit” (the title of a 1955 novel by Sloan Wilson) was as bound by rules, processes, hierarchical structures, and fear as was his counterpart on the assembly line. The organization man is alive and well in contemporary culture—as the butt of satire, for example, in the hit TV series </w:t>
      </w:r>
      <w:r>
        <w:rPr>
          <w:i/>
        </w:rPr>
        <w:t>The Office</w:t>
      </w:r>
      <w:r>
        <w:rPr/>
        <w:t>, and in the somber portrait of skewed priorities in the 1950s business world, personified in </w:t>
      </w:r>
      <w:r>
        <w:rPr>
          <w:i/>
        </w:rPr>
        <w:t>Madmen </w:t>
      </w:r>
      <w:r>
        <w:rPr/>
        <w:t>advertising wunderkind Don Draper.</w:t>
      </w:r>
    </w:p>
    <w:p>
      <w:pPr>
        <w:pStyle w:val="BodyText"/>
        <w:spacing w:line="249" w:lineRule="auto" w:before="54"/>
        <w:ind w:right="361" w:firstLine="240"/>
      </w:pPr>
      <w:r>
        <w:rPr/>
        <w:t>As a society, we are still largely inured to a fear-based work environment. We believe (most of the time, erroneously) that fear increases control.</w:t>
      </w:r>
      <w:r>
        <w:rPr>
          <w:spacing w:val="40"/>
        </w:rPr>
        <w:t> </w:t>
      </w:r>
      <w:r>
        <w:rPr/>
        <w:t>Control reinforces certainty and predictability. We don’t immediately see the costs of fear, as explored in detail in Chapter Four. In fact, many managers believe that without fear people will not work hard enough.</w:t>
      </w:r>
    </w:p>
    <w:p>
      <w:pPr>
        <w:pStyle w:val="BodyText"/>
        <w:spacing w:line="249" w:lineRule="auto" w:before="36"/>
        <w:ind w:right="358" w:firstLine="240"/>
      </w:pPr>
      <w:r>
        <w:rPr/>
        <w:t>Traditional models of organizing emphasize plans, details, roles, budgets, and</w:t>
      </w:r>
      <w:r>
        <w:rPr>
          <w:spacing w:val="48"/>
        </w:rPr>
        <w:t> </w:t>
      </w:r>
      <w:r>
        <w:rPr/>
        <w:t>schedules—tools</w:t>
      </w:r>
      <w:r>
        <w:rPr>
          <w:spacing w:val="50"/>
        </w:rPr>
        <w:t> </w:t>
      </w:r>
      <w:r>
        <w:rPr/>
        <w:t>of</w:t>
      </w:r>
      <w:r>
        <w:rPr>
          <w:spacing w:val="51"/>
        </w:rPr>
        <w:t> </w:t>
      </w:r>
      <w:r>
        <w:rPr/>
        <w:t>certainty</w:t>
      </w:r>
      <w:r>
        <w:rPr>
          <w:spacing w:val="50"/>
        </w:rPr>
        <w:t> </w:t>
      </w:r>
      <w:r>
        <w:rPr/>
        <w:t>and</w:t>
      </w:r>
      <w:r>
        <w:rPr>
          <w:spacing w:val="51"/>
        </w:rPr>
        <w:t> </w:t>
      </w:r>
      <w:r>
        <w:rPr/>
        <w:t>predictability.</w:t>
      </w:r>
      <w:r>
        <w:rPr>
          <w:spacing w:val="50"/>
        </w:rPr>
        <w:t> </w:t>
      </w:r>
      <w:r>
        <w:rPr/>
        <w:t>When</w:t>
      </w:r>
      <w:r>
        <w:rPr>
          <w:spacing w:val="50"/>
        </w:rPr>
        <w:t> </w:t>
      </w:r>
      <w:r>
        <w:rPr/>
        <w:t>we</w:t>
      </w:r>
      <w:r>
        <w:rPr>
          <w:spacing w:val="51"/>
        </w:rPr>
        <w:t> </w:t>
      </w:r>
      <w:r>
        <w:rPr/>
        <w:t>know</w:t>
      </w:r>
      <w:r>
        <w:rPr>
          <w:spacing w:val="50"/>
        </w:rPr>
        <w:t> </w:t>
      </w:r>
      <w:r>
        <w:rPr/>
        <w:t>a</w:t>
      </w:r>
      <w:r>
        <w:rPr>
          <w:spacing w:val="51"/>
        </w:rPr>
        <w:t> </w:t>
      </w:r>
      <w:r>
        <w:rPr>
          <w:spacing w:val="-5"/>
        </w:rPr>
        <w:t>lot</w:t>
      </w:r>
    </w:p>
    <w:p>
      <w:pPr>
        <w:pStyle w:val="BodyText"/>
        <w:spacing w:after="0" w:line="249" w:lineRule="auto"/>
        <w:sectPr>
          <w:pgSz w:w="12240" w:h="15840"/>
          <w:pgMar w:top="1440" w:bottom="280" w:left="1440" w:right="1080"/>
        </w:sectPr>
      </w:pPr>
    </w:p>
    <w:p>
      <w:pPr>
        <w:pStyle w:val="BodyText"/>
        <w:spacing w:line="249" w:lineRule="auto"/>
        <w:ind w:right="359"/>
      </w:pPr>
      <w:r>
        <w:rPr/>
        <w:t>about</w:t>
      </w:r>
      <w:r>
        <w:rPr>
          <w:spacing w:val="-2"/>
        </w:rPr>
        <w:t> </w:t>
      </w:r>
      <w:r>
        <w:rPr/>
        <w:t>what</w:t>
      </w:r>
      <w:r>
        <w:rPr>
          <w:spacing w:val="-1"/>
        </w:rPr>
        <w:t> </w:t>
      </w:r>
      <w:r>
        <w:rPr/>
        <w:t>it</w:t>
      </w:r>
      <w:r>
        <w:rPr>
          <w:spacing w:val="-1"/>
        </w:rPr>
        <w:t> </w:t>
      </w:r>
      <w:r>
        <w:rPr/>
        <w:t>will</w:t>
      </w:r>
      <w:r>
        <w:rPr>
          <w:spacing w:val="-1"/>
        </w:rPr>
        <w:t> </w:t>
      </w:r>
      <w:r>
        <w:rPr/>
        <w:t>take</w:t>
      </w:r>
      <w:r>
        <w:rPr>
          <w:spacing w:val="-1"/>
        </w:rPr>
        <w:t> </w:t>
      </w:r>
      <w:r>
        <w:rPr/>
        <w:t>to</w:t>
      </w:r>
      <w:r>
        <w:rPr>
          <w:spacing w:val="-1"/>
        </w:rPr>
        <w:t> </w:t>
      </w:r>
      <w:r>
        <w:rPr/>
        <w:t>achieve</w:t>
      </w:r>
      <w:r>
        <w:rPr>
          <w:spacing w:val="-1"/>
        </w:rPr>
        <w:t> </w:t>
      </w:r>
      <w:r>
        <w:rPr/>
        <w:t>the</w:t>
      </w:r>
      <w:r>
        <w:rPr>
          <w:spacing w:val="-1"/>
        </w:rPr>
        <w:t> </w:t>
      </w:r>
      <w:r>
        <w:rPr/>
        <w:t>results</w:t>
      </w:r>
      <w:r>
        <w:rPr>
          <w:spacing w:val="-1"/>
        </w:rPr>
        <w:t> </w:t>
      </w:r>
      <w:r>
        <w:rPr/>
        <w:t>we</w:t>
      </w:r>
      <w:r>
        <w:rPr>
          <w:spacing w:val="-1"/>
        </w:rPr>
        <w:t> </w:t>
      </w:r>
      <w:r>
        <w:rPr/>
        <w:t>seek,</w:t>
      </w:r>
      <w:r>
        <w:rPr>
          <w:spacing w:val="-1"/>
        </w:rPr>
        <w:t> </w:t>
      </w:r>
      <w:r>
        <w:rPr/>
        <w:t>these</w:t>
      </w:r>
      <w:r>
        <w:rPr>
          <w:spacing w:val="-1"/>
        </w:rPr>
        <w:t> </w:t>
      </w:r>
      <w:r>
        <w:rPr/>
        <w:t>traditional</w:t>
      </w:r>
      <w:r>
        <w:rPr>
          <w:spacing w:val="-2"/>
        </w:rPr>
        <w:t> </w:t>
      </w:r>
      <w:r>
        <w:rPr/>
        <w:t>models are superbly useful. And though this environment worked well for the assembly-line worker and the organization man, it is no longer a competitive advantage in today’s knowledge-based economy. Just as people one hundred years ago underwent a profound change in how they thought about the way work gets done, today’s turbulent work environment once again requires a new mindset—not just new slogans. It requires a new way of thinking and </w:t>
      </w:r>
      <w:r>
        <w:rPr>
          <w:spacing w:val="-2"/>
        </w:rPr>
        <w:t>being.</w:t>
      </w:r>
    </w:p>
    <w:p>
      <w:pPr>
        <w:pStyle w:val="Heading2"/>
        <w:spacing w:before="539"/>
        <w:ind w:right="357"/>
      </w:pPr>
      <w:bookmarkStart w:name="The Learning Imperative" w:id="29"/>
      <w:bookmarkEnd w:id="29"/>
      <w:r>
        <w:rPr>
          <w:b w:val="0"/>
        </w:rPr>
      </w:r>
      <w:bookmarkStart w:name="_bookmark18" w:id="30"/>
      <w:bookmarkEnd w:id="30"/>
      <w:r>
        <w:rPr>
          <w:b w:val="0"/>
        </w:rPr>
      </w:r>
      <w:r>
        <w:rPr/>
        <w:t>The</w:t>
      </w:r>
      <w:r>
        <w:rPr>
          <w:spacing w:val="-5"/>
        </w:rPr>
        <w:t> </w:t>
      </w:r>
      <w:r>
        <w:rPr/>
        <w:t>Learning</w:t>
      </w:r>
      <w:r>
        <w:rPr>
          <w:spacing w:val="-4"/>
        </w:rPr>
        <w:t> </w:t>
      </w:r>
      <w:r>
        <w:rPr>
          <w:spacing w:val="-2"/>
        </w:rPr>
        <w:t>Imperative</w:t>
      </w:r>
    </w:p>
    <w:p>
      <w:pPr>
        <w:pStyle w:val="BodyText"/>
        <w:spacing w:line="249" w:lineRule="auto" w:before="116"/>
        <w:ind w:right="358"/>
      </w:pPr>
      <w:r>
        <w:rPr/>
        <mc:AlternateContent>
          <mc:Choice Requires="wps">
            <w:drawing>
              <wp:anchor distT="0" distB="0" distL="0" distR="0" allowOverlap="1" layoutInCell="1" locked="0" behindDoc="1" simplePos="0" relativeHeight="485045248">
                <wp:simplePos x="0" y="0"/>
                <wp:positionH relativeFrom="page">
                  <wp:posOffset>5200650</wp:posOffset>
                </wp:positionH>
                <wp:positionV relativeFrom="paragraph">
                  <wp:posOffset>4085210</wp:posOffset>
                </wp:positionV>
                <wp:extent cx="4762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71232" from="409.5pt,321.670105pt" to="413.25pt,321.670105pt" stroked="true" strokeweight=".75pt" strokecolor="#0000ff">
                <v:stroke dashstyle="solid"/>
                <w10:wrap type="none"/>
              </v:line>
            </w:pict>
          </mc:Fallback>
        </mc:AlternateContent>
      </w:r>
      <w:r>
        <w:rPr/>
        <w:t>By nearly every measurement, General Motors (GM) has been one of the world’s most successful enterprises. Founded in Flint, Michigan, in 1908,</w:t>
      </w:r>
      <w:r>
        <w:rPr>
          <w:spacing w:val="40"/>
        </w:rPr>
        <w:t> </w:t>
      </w:r>
      <w:r>
        <w:rPr/>
        <w:t>GM acquired more than twenty other fledgling automobile companies in its first decade of operation. During its remarkable ascension in the 1920s, GM passed Ford as the largest automaker in the United States. By 1931, GM had become the largest producer and seller of automobiles in the world. The company held this position for seventy-six consecutive years, throughout an era of remarkable economic growth and one in which both predictability and control dominated management thinking. GM’s growth continued throughout the 1940s, as the practice of sharing components across different brands created incredible economies of scale. By the 1950s, GM had captured nearly 60 percent of the automotive market in the United States and produced the number-one selling brand in the world, Chevrolet. In 1955, GM topped the first of twenty consecutive Fortune 500 lists as the largest, most profitable company in the world. In 1970, GM was nearly twice the size of the next largest company, Exxon Mobil, and nearly three times the size of General Electric.</w:t>
      </w:r>
      <w:r>
        <w:rPr>
          <w:spacing w:val="-3"/>
        </w:rPr>
        <w:t> </w:t>
      </w:r>
      <w:r>
        <w:rPr/>
        <w:t>By</w:t>
      </w:r>
      <w:r>
        <w:rPr>
          <w:spacing w:val="-3"/>
        </w:rPr>
        <w:t> </w:t>
      </w:r>
      <w:r>
        <w:rPr/>
        <w:t>the</w:t>
      </w:r>
      <w:r>
        <w:rPr>
          <w:spacing w:val="-4"/>
        </w:rPr>
        <w:t> </w:t>
      </w:r>
      <w:r>
        <w:rPr/>
        <w:t>1980s,</w:t>
      </w:r>
      <w:r>
        <w:rPr>
          <w:spacing w:val="-3"/>
        </w:rPr>
        <w:t> </w:t>
      </w:r>
      <w:r>
        <w:rPr/>
        <w:t>GM</w:t>
      </w:r>
      <w:r>
        <w:rPr>
          <w:spacing w:val="-4"/>
        </w:rPr>
        <w:t> </w:t>
      </w:r>
      <w:r>
        <w:rPr/>
        <w:t>had</w:t>
      </w:r>
      <w:r>
        <w:rPr>
          <w:spacing w:val="-3"/>
        </w:rPr>
        <w:t> </w:t>
      </w:r>
      <w:r>
        <w:rPr/>
        <w:t>350,000</w:t>
      </w:r>
      <w:r>
        <w:rPr>
          <w:spacing w:val="-3"/>
        </w:rPr>
        <w:t> </w:t>
      </w:r>
      <w:r>
        <w:rPr/>
        <w:t>employees,</w:t>
      </w:r>
      <w:r>
        <w:rPr>
          <w:spacing w:val="-3"/>
        </w:rPr>
        <w:t> </w:t>
      </w:r>
      <w:r>
        <w:rPr/>
        <w:t>operated</w:t>
      </w:r>
      <w:r>
        <w:rPr>
          <w:spacing w:val="-3"/>
        </w:rPr>
        <w:t> </w:t>
      </w:r>
      <w:r>
        <w:rPr/>
        <w:t>150</w:t>
      </w:r>
      <w:r>
        <w:rPr>
          <w:spacing w:val="-3"/>
        </w:rPr>
        <w:t> </w:t>
      </w:r>
      <w:r>
        <w:rPr/>
        <w:t>automobile assembly plants, and sold over 9.5 million cars per year</w:t>
      </w:r>
      <w:bookmarkStart w:name="_bookmark19" w:id="31"/>
      <w:bookmarkEnd w:id="31"/>
      <w:r>
        <w:rPr/>
        <w:t>.</w:t>
      </w:r>
      <w:hyperlink w:history="true" w:anchor="_bookmark50">
        <w:r>
          <w:rPr>
            <w:color w:val="0000FF"/>
            <w:vertAlign w:val="superscript"/>
          </w:rPr>
          <w:t>9</w:t>
        </w:r>
      </w:hyperlink>
    </w:p>
    <w:p>
      <w:pPr>
        <w:pStyle w:val="BodyText"/>
        <w:spacing w:line="249" w:lineRule="auto" w:before="52"/>
        <w:ind w:right="359" w:firstLine="240"/>
      </w:pPr>
      <w:r>
        <w:rPr/>
        <w:t>GM succeeded and grew to its dominant position in the automotive</w:t>
      </w:r>
      <w:r>
        <w:rPr>
          <w:spacing w:val="40"/>
        </w:rPr>
        <w:t> </w:t>
      </w:r>
      <w:r>
        <w:rPr/>
        <w:t>industry through successful execution. Along the way, it became a much-heralded model of how to organize and a venerated example of professional management. Confident of the wisdom of its approach, GM remained</w:t>
      </w:r>
      <w:r>
        <w:rPr>
          <w:spacing w:val="40"/>
        </w:rPr>
        <w:t> </w:t>
      </w:r>
      <w:r>
        <w:rPr/>
        <w:t>wedded to a well-developed competency in centralized control and high-volume execution for years. But as the world around the GM empire changed</w:t>
      </w:r>
    </w:p>
    <w:p>
      <w:pPr>
        <w:pStyle w:val="BodyText"/>
        <w:spacing w:after="0" w:line="249" w:lineRule="auto"/>
        <w:sectPr>
          <w:pgSz w:w="12240" w:h="15840"/>
          <w:pgMar w:top="1380" w:bottom="280" w:left="1440" w:right="1080"/>
        </w:sectPr>
      </w:pPr>
    </w:p>
    <w:p>
      <w:pPr>
        <w:pStyle w:val="BodyText"/>
        <w:spacing w:line="249" w:lineRule="auto"/>
        <w:ind w:right="362"/>
      </w:pPr>
      <w:r>
        <w:rPr/>
        <w:t>in dramatic ways, despite the firm’s well-honed systems of execution, GM steadily lost ground at the turn of the twenty-first century. Sales deteriorated throughout the early 2000s, with GM finally losing its crown as “King of the Carmakers” to Toyota Motor Company in 2008. After years of decline, a stunned nation looked on in 2009 when the company filed for bankruptcy.</w:t>
      </w:r>
    </w:p>
    <w:p>
      <w:pPr>
        <w:pStyle w:val="BodyText"/>
        <w:spacing w:before="8"/>
        <w:jc w:val="left"/>
      </w:pPr>
    </w:p>
    <w:p>
      <w:pPr>
        <w:pStyle w:val="Heading3"/>
      </w:pPr>
      <w:r>
        <w:rPr/>
        <w:t>Uncertain</w:t>
      </w:r>
      <w:r>
        <w:rPr>
          <w:spacing w:val="11"/>
        </w:rPr>
        <w:t> </w:t>
      </w:r>
      <w:r>
        <w:rPr/>
        <w:t>and</w:t>
      </w:r>
      <w:r>
        <w:rPr>
          <w:spacing w:val="11"/>
        </w:rPr>
        <w:t> </w:t>
      </w:r>
      <w:r>
        <w:rPr>
          <w:spacing w:val="-2"/>
        </w:rPr>
        <w:t>Unpredictable</w:t>
      </w:r>
    </w:p>
    <w:p>
      <w:pPr>
        <w:pStyle w:val="BodyText"/>
        <w:spacing w:line="249" w:lineRule="auto" w:before="109"/>
        <w:ind w:right="358"/>
      </w:pPr>
      <w:r>
        <w:rPr/>
        <w:t>Like</w:t>
      </w:r>
      <w:r>
        <w:rPr>
          <w:spacing w:val="-3"/>
        </w:rPr>
        <w:t> </w:t>
      </w:r>
      <w:r>
        <w:rPr/>
        <w:t>many</w:t>
      </w:r>
      <w:r>
        <w:rPr>
          <w:spacing w:val="-2"/>
        </w:rPr>
        <w:t> </w:t>
      </w:r>
      <w:r>
        <w:rPr/>
        <w:t>dominant</w:t>
      </w:r>
      <w:r>
        <w:rPr>
          <w:spacing w:val="-2"/>
        </w:rPr>
        <w:t> </w:t>
      </w:r>
      <w:r>
        <w:rPr/>
        <w:t>companies</w:t>
      </w:r>
      <w:r>
        <w:rPr>
          <w:spacing w:val="-2"/>
        </w:rPr>
        <w:t> </w:t>
      </w:r>
      <w:r>
        <w:rPr/>
        <w:t>in</w:t>
      </w:r>
      <w:r>
        <w:rPr>
          <w:spacing w:val="-2"/>
        </w:rPr>
        <w:t> </w:t>
      </w:r>
      <w:r>
        <w:rPr/>
        <w:t>the</w:t>
      </w:r>
      <w:r>
        <w:rPr>
          <w:spacing w:val="-2"/>
        </w:rPr>
        <w:t> </w:t>
      </w:r>
      <w:r>
        <w:rPr/>
        <w:t>industrial</w:t>
      </w:r>
      <w:r>
        <w:rPr>
          <w:spacing w:val="-2"/>
        </w:rPr>
        <w:t> </w:t>
      </w:r>
      <w:r>
        <w:rPr/>
        <w:t>era,</w:t>
      </w:r>
      <w:r>
        <w:rPr>
          <w:spacing w:val="-2"/>
        </w:rPr>
        <w:t> </w:t>
      </w:r>
      <w:r>
        <w:rPr/>
        <w:t>GM</w:t>
      </w:r>
      <w:r>
        <w:rPr>
          <w:spacing w:val="-2"/>
        </w:rPr>
        <w:t> </w:t>
      </w:r>
      <w:r>
        <w:rPr/>
        <w:t>was</w:t>
      </w:r>
      <w:r>
        <w:rPr>
          <w:spacing w:val="-2"/>
        </w:rPr>
        <w:t> </w:t>
      </w:r>
      <w:r>
        <w:rPr/>
        <w:t>slow</w:t>
      </w:r>
      <w:r>
        <w:rPr>
          <w:spacing w:val="-2"/>
        </w:rPr>
        <w:t> </w:t>
      </w:r>
      <w:r>
        <w:rPr/>
        <w:t>to</w:t>
      </w:r>
      <w:r>
        <w:rPr>
          <w:spacing w:val="-2"/>
        </w:rPr>
        <w:t> </w:t>
      </w:r>
      <w:r>
        <w:rPr/>
        <w:t>shift</w:t>
      </w:r>
      <w:r>
        <w:rPr>
          <w:spacing w:val="-2"/>
        </w:rPr>
        <w:t> </w:t>
      </w:r>
      <w:r>
        <w:rPr/>
        <w:t>its routines and practices in ways that reflected the changing market. In any industry, success can be difficult to sustain. This difficulty is not due to the fact that people get tired of working hard. It is because the managerial mindset that enables efficient execution actually inhibits an organization’s ability</w:t>
      </w:r>
      <w:r>
        <w:rPr>
          <w:spacing w:val="-3"/>
        </w:rPr>
        <w:t> </w:t>
      </w:r>
      <w:r>
        <w:rPr/>
        <w:t>to</w:t>
      </w:r>
      <w:r>
        <w:rPr>
          <w:spacing w:val="-3"/>
        </w:rPr>
        <w:t> </w:t>
      </w:r>
      <w:r>
        <w:rPr/>
        <w:t>learn</w:t>
      </w:r>
      <w:r>
        <w:rPr>
          <w:spacing w:val="-3"/>
        </w:rPr>
        <w:t> </w:t>
      </w:r>
      <w:r>
        <w:rPr/>
        <w:t>and</w:t>
      </w:r>
      <w:r>
        <w:rPr>
          <w:spacing w:val="-3"/>
        </w:rPr>
        <w:t> </w:t>
      </w:r>
      <w:r>
        <w:rPr/>
        <w:t>innovate.</w:t>
      </w:r>
      <w:r>
        <w:rPr>
          <w:spacing w:val="-3"/>
        </w:rPr>
        <w:t> </w:t>
      </w:r>
      <w:r>
        <w:rPr/>
        <w:t>The</w:t>
      </w:r>
      <w:r>
        <w:rPr>
          <w:spacing w:val="-4"/>
        </w:rPr>
        <w:t> </w:t>
      </w:r>
      <w:r>
        <w:rPr/>
        <w:t>narrow</w:t>
      </w:r>
      <w:r>
        <w:rPr>
          <w:spacing w:val="-4"/>
        </w:rPr>
        <w:t> </w:t>
      </w:r>
      <w:r>
        <w:rPr/>
        <w:t>focus</w:t>
      </w:r>
      <w:r>
        <w:rPr>
          <w:spacing w:val="-4"/>
        </w:rPr>
        <w:t> </w:t>
      </w:r>
      <w:r>
        <w:rPr/>
        <w:t>on</w:t>
      </w:r>
      <w:r>
        <w:rPr>
          <w:spacing w:val="-3"/>
        </w:rPr>
        <w:t> </w:t>
      </w:r>
      <w:r>
        <w:rPr/>
        <w:t>getting</w:t>
      </w:r>
      <w:r>
        <w:rPr>
          <w:spacing w:val="-3"/>
        </w:rPr>
        <w:t> </w:t>
      </w:r>
      <w:r>
        <w:rPr/>
        <w:t>things</w:t>
      </w:r>
      <w:r>
        <w:rPr>
          <w:spacing w:val="-4"/>
        </w:rPr>
        <w:t> </w:t>
      </w:r>
      <w:r>
        <w:rPr/>
        <w:t>done</w:t>
      </w:r>
      <w:r>
        <w:rPr>
          <w:spacing w:val="-4"/>
        </w:rPr>
        <w:t> </w:t>
      </w:r>
      <w:r>
        <w:rPr/>
        <w:t>inhibits the experimentation and reflection that are vital to sustainable success in an unpredictable and evolving business environment. A similar fate befell other industrial giants like U.S. Steel, Polaroid, RCA, Uniroyal, and Union</w:t>
      </w:r>
      <w:r>
        <w:rPr>
          <w:spacing w:val="40"/>
        </w:rPr>
        <w:t> </w:t>
      </w:r>
      <w:r>
        <w:rPr>
          <w:spacing w:val="-2"/>
        </w:rPr>
        <w:t>Carbide.</w:t>
      </w:r>
    </w:p>
    <w:p>
      <w:pPr>
        <w:pStyle w:val="BodyText"/>
        <w:spacing w:line="249" w:lineRule="auto" w:before="43"/>
        <w:ind w:right="357" w:firstLine="240"/>
      </w:pPr>
      <w:r>
        <w:rPr/>
        <w:t>Despite this history of failed giants, most executives still believe that consistent execution is a surefire path to customer satisfaction and financial results. Managers who let up on execution even briefly, the assumption goes, do so at their peril. Productivity must be maintained at all costs! This belief remains oddly alive in the popular management literature, as well as in business schools and MBA programs across the country. The penchant for execution manifests itself in the almost reverent focus on metrics and bottom lines inside and outside organizations. A belief that performance is a simple function of native ability plus effort expended—and can be easily measured as output—is often drilled into senior management, whose careers have spanned decades.</w:t>
      </w:r>
    </w:p>
    <w:p>
      <w:pPr>
        <w:pStyle w:val="BodyText"/>
        <w:spacing w:line="249" w:lineRule="auto" w:before="43"/>
        <w:ind w:right="359" w:firstLine="240"/>
      </w:pPr>
      <w:r>
        <w:rPr/>
        <w:t>This mindset trickles down from the top into the ranks of most large organizations and works adequately when knowledge about how to produce the products and services customers want is well developed and unambiguous. But even the most exquisite plans and disciplined execution cannot guarantee success when knowledge about how to produce a desired result is either still developing or is in a state of dramatic flux. Under these circumstances,</w:t>
      </w:r>
      <w:r>
        <w:rPr>
          <w:spacing w:val="40"/>
        </w:rPr>
        <w:t> </w:t>
      </w:r>
      <w:r>
        <w:rPr/>
        <w:t>traditional</w:t>
      </w:r>
      <w:r>
        <w:rPr>
          <w:spacing w:val="40"/>
        </w:rPr>
        <w:t> </w:t>
      </w:r>
      <w:r>
        <w:rPr/>
        <w:t>models</w:t>
      </w:r>
      <w:r>
        <w:rPr>
          <w:spacing w:val="40"/>
        </w:rPr>
        <w:t> </w:t>
      </w:r>
      <w:r>
        <w:rPr/>
        <w:t>of</w:t>
      </w:r>
      <w:r>
        <w:rPr>
          <w:spacing w:val="40"/>
        </w:rPr>
        <w:t> </w:t>
      </w:r>
      <w:r>
        <w:rPr/>
        <w:t>organizing</w:t>
      </w:r>
      <w:r>
        <w:rPr>
          <w:spacing w:val="40"/>
        </w:rPr>
        <w:t> </w:t>
      </w:r>
      <w:r>
        <w:rPr/>
        <w:t>that</w:t>
      </w:r>
      <w:r>
        <w:rPr>
          <w:spacing w:val="40"/>
        </w:rPr>
        <w:t> </w:t>
      </w:r>
      <w:r>
        <w:rPr/>
        <w:t>stress</w:t>
      </w:r>
      <w:r>
        <w:rPr>
          <w:spacing w:val="40"/>
        </w:rPr>
        <w:t> </w:t>
      </w:r>
      <w:r>
        <w:rPr/>
        <w:t>execution</w:t>
      </w:r>
      <w:r>
        <w:rPr>
          <w:spacing w:val="40"/>
        </w:rPr>
        <w:t> </w:t>
      </w:r>
      <w:r>
        <w:rPr/>
        <w:t>falter.</w:t>
      </w:r>
    </w:p>
    <w:p>
      <w:pPr>
        <w:pStyle w:val="BodyText"/>
        <w:spacing w:after="0" w:line="249" w:lineRule="auto"/>
        <w:sectPr>
          <w:pgSz w:w="12240" w:h="15840"/>
          <w:pgMar w:top="1380" w:bottom="280" w:left="1440" w:right="1080"/>
        </w:sectPr>
      </w:pPr>
    </w:p>
    <w:p>
      <w:pPr>
        <w:pStyle w:val="BodyText"/>
        <w:spacing w:line="249" w:lineRule="auto"/>
        <w:ind w:right="362"/>
      </w:pPr>
      <w:r>
        <w:rPr/>
        <w:t>This has prompted a need to find new ways to organize that take into account dramatic changes in technology, globalization, expert knowledge of all kinds, and customer expectations.</w:t>
      </w:r>
    </w:p>
    <w:p>
      <w:pPr>
        <w:pStyle w:val="BodyText"/>
        <w:spacing w:before="6"/>
        <w:jc w:val="left"/>
      </w:pPr>
    </w:p>
    <w:p>
      <w:pPr>
        <w:pStyle w:val="Heading3"/>
      </w:pPr>
      <w:r>
        <w:rPr/>
        <w:t>Thriving</w:t>
      </w:r>
      <w:r>
        <w:rPr>
          <w:spacing w:val="7"/>
        </w:rPr>
        <w:t> </w:t>
      </w:r>
      <w:r>
        <w:rPr/>
        <w:t>in</w:t>
      </w:r>
      <w:r>
        <w:rPr>
          <w:spacing w:val="7"/>
        </w:rPr>
        <w:t> </w:t>
      </w:r>
      <w:r>
        <w:rPr/>
        <w:t>the</w:t>
      </w:r>
      <w:r>
        <w:rPr>
          <w:spacing w:val="8"/>
        </w:rPr>
        <w:t> </w:t>
      </w:r>
      <w:r>
        <w:rPr/>
        <w:t>Face</w:t>
      </w:r>
      <w:r>
        <w:rPr>
          <w:spacing w:val="7"/>
        </w:rPr>
        <w:t> </w:t>
      </w:r>
      <w:r>
        <w:rPr/>
        <w:t>of</w:t>
      </w:r>
      <w:r>
        <w:rPr>
          <w:spacing w:val="8"/>
        </w:rPr>
        <w:t> </w:t>
      </w:r>
      <w:r>
        <w:rPr>
          <w:spacing w:val="-2"/>
        </w:rPr>
        <w:t>Uncertainty</w:t>
      </w:r>
    </w:p>
    <w:p>
      <w:pPr>
        <w:pStyle w:val="BodyText"/>
        <w:spacing w:line="249" w:lineRule="auto" w:before="109"/>
        <w:ind w:right="358"/>
      </w:pPr>
      <w:r>
        <w:rPr/>
        <w:t>As customer expectations continue to shift and competition becomes increasingly global, many companies struggle to succeed in a drastically changing landscape. Rapid developments in technology and changes in the legal environment greatly reduce the barriers to entry in a variety of industries, thus introducing new, nimble competitors. Now you see supermarkets, department stores, and funeral homes offering financial services formerly the exclusive purview of banks and banking institutions. Likewise, telephone companies offer television service, while television companies offer phone service. Heightened competitive pressure means that even in previously stable industries unexpected changes are occurring in a compressed period of time and creating new, unprecedented challenges.</w:t>
      </w:r>
    </w:p>
    <w:p>
      <w:pPr>
        <w:pStyle w:val="BodyText"/>
        <w:spacing w:line="249" w:lineRule="auto" w:before="43"/>
        <w:ind w:right="358" w:firstLine="240"/>
      </w:pPr>
      <w:r>
        <w:rPr/>
        <w:t>Consequently, as management and system dynamics expert Peter Senge put it, “The organizations that will truly excel in the future will be the organizations that discover how to tap people’s commitment and capacity to learn at all levels in an organization.</w:t>
      </w:r>
      <w:bookmarkStart w:name="_bookmark20" w:id="32"/>
      <w:bookmarkEnd w:id="32"/>
      <w:r>
        <w:rPr/>
        <w:t>”</w:t>
      </w:r>
      <w:hyperlink w:history="true" w:anchor="_bookmark51">
        <w:r>
          <w:rPr>
            <w:color w:val="0000FF"/>
            <w:u w:val="single" w:color="0000FF"/>
            <w:vertAlign w:val="superscript"/>
          </w:rPr>
          <w:t>10</w:t>
        </w:r>
      </w:hyperlink>
      <w:r>
        <w:rPr>
          <w:color w:val="0000FF"/>
          <w:vertAlign w:val="baseline"/>
        </w:rPr>
        <w:t> </w:t>
      </w:r>
      <w:r>
        <w:rPr>
          <w:vertAlign w:val="baseline"/>
        </w:rPr>
        <w:t>Learning new skills in an uncertain environment where knowledge is a moving target is now a competitive imperative in most industries. Consider the astonishing expansion of medical knowledge.</w:t>
      </w:r>
      <w:r>
        <w:rPr>
          <w:spacing w:val="-3"/>
          <w:vertAlign w:val="baseline"/>
        </w:rPr>
        <w:t> </w:t>
      </w:r>
      <w:r>
        <w:rPr>
          <w:vertAlign w:val="baseline"/>
        </w:rPr>
        <w:t>If</w:t>
      </w:r>
      <w:r>
        <w:rPr>
          <w:spacing w:val="-3"/>
          <w:vertAlign w:val="baseline"/>
        </w:rPr>
        <w:t> </w:t>
      </w:r>
      <w:r>
        <w:rPr>
          <w:vertAlign w:val="baseline"/>
        </w:rPr>
        <w:t>you</w:t>
      </w:r>
      <w:r>
        <w:rPr>
          <w:spacing w:val="-3"/>
          <w:vertAlign w:val="baseline"/>
        </w:rPr>
        <w:t> </w:t>
      </w:r>
      <w:r>
        <w:rPr>
          <w:vertAlign w:val="baseline"/>
        </w:rPr>
        <w:t>were</w:t>
      </w:r>
      <w:r>
        <w:rPr>
          <w:spacing w:val="-3"/>
          <w:vertAlign w:val="baseline"/>
        </w:rPr>
        <w:t> </w:t>
      </w:r>
      <w:r>
        <w:rPr>
          <w:vertAlign w:val="baseline"/>
        </w:rPr>
        <w:t>practicing</w:t>
      </w:r>
      <w:r>
        <w:rPr>
          <w:spacing w:val="-3"/>
          <w:vertAlign w:val="baseline"/>
        </w:rPr>
        <w:t> </w:t>
      </w:r>
      <w:r>
        <w:rPr>
          <w:vertAlign w:val="baseline"/>
        </w:rPr>
        <w:t>medicine</w:t>
      </w:r>
      <w:r>
        <w:rPr>
          <w:spacing w:val="-3"/>
          <w:vertAlign w:val="baseline"/>
        </w:rPr>
        <w:t> </w:t>
      </w:r>
      <w:r>
        <w:rPr>
          <w:vertAlign w:val="baseline"/>
        </w:rPr>
        <w:t>in</w:t>
      </w:r>
      <w:r>
        <w:rPr>
          <w:spacing w:val="-3"/>
          <w:vertAlign w:val="baseline"/>
        </w:rPr>
        <w:t> </w:t>
      </w:r>
      <w:r>
        <w:rPr>
          <w:vertAlign w:val="baseline"/>
        </w:rPr>
        <w:t>1960,</w:t>
      </w:r>
      <w:r>
        <w:rPr>
          <w:spacing w:val="-3"/>
          <w:vertAlign w:val="baseline"/>
        </w:rPr>
        <w:t> </w:t>
      </w:r>
      <w:r>
        <w:rPr>
          <w:vertAlign w:val="baseline"/>
        </w:rPr>
        <w:t>you</w:t>
      </w:r>
      <w:r>
        <w:rPr>
          <w:spacing w:val="-3"/>
          <w:vertAlign w:val="baseline"/>
        </w:rPr>
        <w:t> </w:t>
      </w:r>
      <w:r>
        <w:rPr>
          <w:vertAlign w:val="baseline"/>
        </w:rPr>
        <w:t>could</w:t>
      </w:r>
      <w:r>
        <w:rPr>
          <w:spacing w:val="-3"/>
          <w:vertAlign w:val="baseline"/>
        </w:rPr>
        <w:t> </w:t>
      </w:r>
      <w:r>
        <w:rPr>
          <w:vertAlign w:val="baseline"/>
        </w:rPr>
        <w:t>subscribe</w:t>
      </w:r>
      <w:r>
        <w:rPr>
          <w:spacing w:val="-3"/>
          <w:vertAlign w:val="baseline"/>
        </w:rPr>
        <w:t> </w:t>
      </w:r>
      <w:r>
        <w:rPr>
          <w:vertAlign w:val="baseline"/>
        </w:rPr>
        <w:t>to</w:t>
      </w:r>
      <w:r>
        <w:rPr>
          <w:spacing w:val="-3"/>
          <w:vertAlign w:val="baseline"/>
        </w:rPr>
        <w:t> </w:t>
      </w:r>
      <w:r>
        <w:rPr>
          <w:vertAlign w:val="baseline"/>
        </w:rPr>
        <w:t>a few leading professional journals and most likely keep up with the literature in your field. In 1960, there were just a hundred articles published on randomized control trials, the gold standard for best practices in medicine. Today more than 10,000 articles reporting on randomized control trials are published annually</w:t>
      </w:r>
      <w:bookmarkStart w:name="_bookmark21" w:id="33"/>
      <w:bookmarkEnd w:id="33"/>
      <w:r>
        <w:rPr>
          <w:vertAlign w:val="baseline"/>
        </w:rPr>
        <w:t>.</w:t>
      </w:r>
      <w:hyperlink w:history="true" w:anchor="_bookmark52">
        <w:r>
          <w:rPr>
            <w:color w:val="0000FF"/>
            <w:u w:val="single" w:color="0000FF"/>
            <w:vertAlign w:val="superscript"/>
          </w:rPr>
          <w:t>11</w:t>
        </w:r>
      </w:hyperlink>
      <w:r>
        <w:rPr>
          <w:color w:val="0000FF"/>
          <w:vertAlign w:val="baseline"/>
        </w:rPr>
        <w:t> </w:t>
      </w:r>
      <w:r>
        <w:rPr>
          <w:vertAlign w:val="baseline"/>
        </w:rPr>
        <w:t>An average engineer today sports a wristwatch with more computing power and memory than was available to the team of engineers working in the Apollo program at NASA in the 1960s.</w:t>
      </w:r>
    </w:p>
    <w:p>
      <w:pPr>
        <w:pStyle w:val="BodyText"/>
        <w:spacing w:before="20"/>
        <w:jc w:val="left"/>
      </w:pPr>
    </w:p>
    <w:p>
      <w:pPr>
        <w:pStyle w:val="Heading3"/>
        <w:spacing w:line="249" w:lineRule="auto"/>
        <w:ind w:left="865" w:right="1223"/>
      </w:pPr>
      <w:r>
        <w:rPr/>
        <w:t>Good-Bye Taylor and Ford … Hello Complex Adaptive Systems</w:t>
      </w:r>
    </w:p>
    <w:p>
      <w:pPr>
        <w:pStyle w:val="Heading3"/>
        <w:spacing w:after="0" w:line="249" w:lineRule="auto"/>
        <w:sectPr>
          <w:pgSz w:w="12240" w:h="15840"/>
          <w:pgMar w:top="1380" w:bottom="280" w:left="1440" w:right="1080"/>
        </w:sectPr>
      </w:pPr>
    </w:p>
    <w:p>
      <w:pPr>
        <w:pStyle w:val="BodyText"/>
        <w:spacing w:line="249" w:lineRule="auto"/>
        <w:ind w:right="359"/>
      </w:pPr>
      <w:r>
        <w:rPr/>
        <w:t>The point is that knowledge in fields related to health care, technology, science, and engineering, as well as a host of others, is growing at such a</w:t>
      </w:r>
      <w:r>
        <w:rPr>
          <w:spacing w:val="40"/>
        </w:rPr>
        <w:t> </w:t>
      </w:r>
      <w:r>
        <w:rPr/>
        <w:t>pace that today’s workplace is significantly different from that of the industrialized manufacturing era of Ford and Taylor. By now, most leaders and managers recognize that organizations that don’t learn are left behind their more innovate and adaptive competitors. In this dynamic environment, successful organizations need to be managed as complex adaptive systems rather than as intricate controlled machines.</w:t>
      </w:r>
    </w:p>
    <w:p>
      <w:pPr>
        <w:pStyle w:val="BodyText"/>
        <w:spacing w:line="249" w:lineRule="auto" w:before="39"/>
        <w:ind w:right="359" w:firstLine="240"/>
      </w:pPr>
      <w:r>
        <w:rPr/>
        <w:t>Academic interest in complexity science has grown over the past few decades. The term </w:t>
      </w:r>
      <w:r>
        <w:rPr>
          <w:i/>
        </w:rPr>
        <w:t>complex adaptive system </w:t>
      </w:r>
      <w:r>
        <w:rPr/>
        <w:t>describes systems that are dynamic and adaptable, much like those found in nature. A system is</w:t>
      </w:r>
      <w:r>
        <w:rPr>
          <w:spacing w:val="40"/>
        </w:rPr>
        <w:t> </w:t>
      </w:r>
      <w:r>
        <w:rPr/>
        <w:t>complex when it has many interacting parts. Feedback loops are a hallmark</w:t>
      </w:r>
      <w:r>
        <w:rPr>
          <w:spacing w:val="40"/>
        </w:rPr>
        <w:t> </w:t>
      </w:r>
      <w:r>
        <w:rPr/>
        <w:t>of complex systems. Feedback loops mean that part A has an impact on part B, which may then affect part C, which feeds back in turn to have an impact on part A. Taken together, these interactions create unpredictable dynamics. Trying to understand, much less predict, what happens in such systems when one is expecting linear, unidirectional relationships—where A influences B, which may influence C, and that is the end of the chain—will produce flawed </w:t>
      </w:r>
      <w:r>
        <w:rPr>
          <w:spacing w:val="-2"/>
        </w:rPr>
        <w:t>results.</w:t>
      </w:r>
    </w:p>
    <w:p>
      <w:pPr>
        <w:pStyle w:val="BodyText"/>
        <w:spacing w:line="249" w:lineRule="auto" w:before="44"/>
        <w:ind w:right="359" w:firstLine="240"/>
      </w:pPr>
      <w:r>
        <w:rPr/>
        <w:t>Complex adaptive systems self-regulate. Not always in preferred ways, mind you, but they change in response to both external and internal triggers. Examples of such systems range from an embryo to an ant colony to a hospital. What these systems have in common is that they encompass a number of similar elements (cells, ants, people) and they self-organize in reaction to external and internal disruptions (often called perturbations)</w:t>
      </w:r>
      <w:bookmarkStart w:name="_bookmark22" w:id="34"/>
      <w:bookmarkEnd w:id="34"/>
      <w:r>
        <w:rPr/>
        <w:t>.</w:t>
      </w:r>
      <w:hyperlink w:history="true" w:anchor="_bookmark53">
        <w:r>
          <w:rPr>
            <w:color w:val="0000FF"/>
            <w:u w:val="single" w:color="0000FF"/>
            <w:vertAlign w:val="superscript"/>
          </w:rPr>
          <w:t>12</w:t>
        </w:r>
      </w:hyperlink>
    </w:p>
    <w:p>
      <w:pPr>
        <w:pStyle w:val="BodyText"/>
        <w:spacing w:line="249" w:lineRule="auto" w:before="37"/>
        <w:ind w:right="358" w:firstLine="240"/>
      </w:pPr>
      <w:r>
        <w:rPr/>
        <w:t>Like their counterparts in nature, businesses and other organizations are complex adaptive systems. They may self-regulate, but they require thoughtful leadership to optimize their potential. As this book describes throughout, the spontaneous reactions of managers in organizations often ambush the requirements of the new, interconnected, knowledge-intensive world of work. Classic management theories, as we have seen, tended to overvalue control and treat organizations as mechanical systems.</w:t>
      </w:r>
    </w:p>
    <w:p>
      <w:pPr>
        <w:pStyle w:val="BodyText"/>
        <w:spacing w:line="249" w:lineRule="auto" w:before="39"/>
        <w:ind w:right="363" w:firstLine="240"/>
      </w:pPr>
      <w:r>
        <w:rPr/>
        <w:t>The learning imperative requires relinquishing control as the ultimate goal. It requires embracing the creation of adaptive capabilities as a fundamental organizational competence. It requires flexibility and judgment. It requires a</w:t>
      </w:r>
    </w:p>
    <w:p>
      <w:pPr>
        <w:pStyle w:val="BodyText"/>
        <w:spacing w:after="0" w:line="249" w:lineRule="auto"/>
        <w:sectPr>
          <w:pgSz w:w="12240" w:h="15840"/>
          <w:pgMar w:top="1380" w:bottom="280" w:left="1440" w:right="1080"/>
        </w:sectPr>
      </w:pPr>
    </w:p>
    <w:p>
      <w:pPr>
        <w:pStyle w:val="BodyText"/>
        <w:spacing w:line="249" w:lineRule="auto"/>
        <w:ind w:right="360"/>
      </w:pPr>
      <w:r>
        <w:rPr/>
        <w:t>managerial approach that works when organizations face uncertainty created by new technologies, shifting customer preferences, or complex systems. Success requires a shift from </w:t>
      </w:r>
      <w:r>
        <w:rPr>
          <w:i/>
        </w:rPr>
        <w:t>organizing to execute </w:t>
      </w:r>
      <w:r>
        <w:rPr/>
        <w:t>to a new way of working that supports collaboration, innovation, and organizational learning.</w:t>
      </w:r>
    </w:p>
    <w:p>
      <w:pPr>
        <w:pStyle w:val="BodyText"/>
        <w:spacing w:before="189"/>
        <w:jc w:val="left"/>
      </w:pPr>
    </w:p>
    <w:p>
      <w:pPr>
        <w:pStyle w:val="Heading2"/>
        <w:spacing w:line="249" w:lineRule="auto"/>
        <w:ind w:left="3896" w:right="0" w:hanging="3141"/>
        <w:jc w:val="left"/>
      </w:pPr>
      <w:bookmarkStart w:name="Learning to Team, Teaming to Learn" w:id="35"/>
      <w:bookmarkEnd w:id="35"/>
      <w:r>
        <w:rPr>
          <w:b w:val="0"/>
        </w:rPr>
      </w:r>
      <w:bookmarkStart w:name="_bookmark23" w:id="36"/>
      <w:bookmarkEnd w:id="36"/>
      <w:r>
        <w:rPr>
          <w:b w:val="0"/>
        </w:rPr>
      </w:r>
      <w:r>
        <w:rPr/>
        <w:t>Learning</w:t>
      </w:r>
      <w:r>
        <w:rPr>
          <w:spacing w:val="-10"/>
        </w:rPr>
        <w:t> </w:t>
      </w:r>
      <w:r>
        <w:rPr/>
        <w:t>to</w:t>
      </w:r>
      <w:r>
        <w:rPr>
          <w:spacing w:val="-10"/>
        </w:rPr>
        <w:t> </w:t>
      </w:r>
      <w:r>
        <w:rPr/>
        <w:t>Team,</w:t>
      </w:r>
      <w:r>
        <w:rPr>
          <w:spacing w:val="-10"/>
        </w:rPr>
        <w:t> </w:t>
      </w:r>
      <w:r>
        <w:rPr/>
        <w:t>Teaming</w:t>
      </w:r>
      <w:r>
        <w:rPr>
          <w:spacing w:val="-10"/>
        </w:rPr>
        <w:t> </w:t>
      </w:r>
      <w:r>
        <w:rPr/>
        <w:t>to </w:t>
      </w:r>
      <w:r>
        <w:rPr>
          <w:spacing w:val="-4"/>
        </w:rPr>
        <w:t>Learn</w:t>
      </w:r>
    </w:p>
    <w:p>
      <w:pPr>
        <w:pStyle w:val="BodyText"/>
        <w:spacing w:line="249" w:lineRule="auto" w:before="90"/>
        <w:ind w:right="358"/>
      </w:pPr>
      <w:r>
        <w:rPr/>
        <w:t>Simply put, teaming is a way of working that brings people together to generate new ideas, find answers, and solve problems. But people have to learn to team; it doesn’t come naturally in most organizations. Teaming is worth learning, because it is essential for improvement, problem solving, and innovation in a functioning enterprise. The complex interdependencies involved in learning and innovating require the interpersonal skills necessary to negotiate disagreements, overcome technical jargon, and revisit ideas or problems until solutions emerge—all activities supported by teaming. Learning in today’s organizations involves what’s called reciprocal interdependence, where back-and-forth communication and coordination are essential to getting the work done.</w:t>
      </w:r>
    </w:p>
    <w:p>
      <w:pPr>
        <w:pStyle w:val="BodyText"/>
        <w:spacing w:line="249" w:lineRule="auto" w:before="44"/>
        <w:ind w:right="365" w:firstLine="240"/>
      </w:pPr>
      <w:r>
        <w:rPr/>
        <w:t>Although teaming can help any enterprise improve, it is absolutely critical to success when any of the following conditions are present:</w:t>
      </w:r>
    </w:p>
    <w:p>
      <w:pPr>
        <w:pStyle w:val="ListParagraph"/>
        <w:numPr>
          <w:ilvl w:val="0"/>
          <w:numId w:val="2"/>
        </w:numPr>
        <w:tabs>
          <w:tab w:pos="540" w:val="left" w:leader="none"/>
        </w:tabs>
        <w:spacing w:line="249" w:lineRule="auto" w:before="62" w:after="0"/>
        <w:ind w:left="540" w:right="1308" w:hanging="293"/>
        <w:jc w:val="left"/>
        <w:rPr>
          <w:sz w:val="30"/>
        </w:rPr>
      </w:pPr>
      <w:r>
        <w:rPr>
          <w:sz w:val="30"/>
        </w:rPr>
        <w:t>When</w:t>
      </w:r>
      <w:r>
        <w:rPr>
          <w:spacing w:val="-4"/>
          <w:sz w:val="30"/>
        </w:rPr>
        <w:t> </w:t>
      </w:r>
      <w:r>
        <w:rPr>
          <w:sz w:val="30"/>
        </w:rPr>
        <w:t>the</w:t>
      </w:r>
      <w:r>
        <w:rPr>
          <w:spacing w:val="-5"/>
          <w:sz w:val="30"/>
        </w:rPr>
        <w:t> </w:t>
      </w:r>
      <w:r>
        <w:rPr>
          <w:sz w:val="30"/>
        </w:rPr>
        <w:t>work</w:t>
      </w:r>
      <w:r>
        <w:rPr>
          <w:spacing w:val="-4"/>
          <w:sz w:val="30"/>
        </w:rPr>
        <w:t> </w:t>
      </w:r>
      <w:r>
        <w:rPr>
          <w:sz w:val="30"/>
        </w:rPr>
        <w:t>requires</w:t>
      </w:r>
      <w:r>
        <w:rPr>
          <w:spacing w:val="-5"/>
          <w:sz w:val="30"/>
        </w:rPr>
        <w:t> </w:t>
      </w:r>
      <w:r>
        <w:rPr>
          <w:sz w:val="30"/>
        </w:rPr>
        <w:t>people</w:t>
      </w:r>
      <w:r>
        <w:rPr>
          <w:spacing w:val="-5"/>
          <w:sz w:val="30"/>
        </w:rPr>
        <w:t> </w:t>
      </w:r>
      <w:r>
        <w:rPr>
          <w:sz w:val="30"/>
        </w:rPr>
        <w:t>to</w:t>
      </w:r>
      <w:r>
        <w:rPr>
          <w:spacing w:val="-4"/>
          <w:sz w:val="30"/>
        </w:rPr>
        <w:t> </w:t>
      </w:r>
      <w:r>
        <w:rPr>
          <w:sz w:val="30"/>
        </w:rPr>
        <w:t>juggle</w:t>
      </w:r>
      <w:r>
        <w:rPr>
          <w:spacing w:val="-5"/>
          <w:sz w:val="30"/>
        </w:rPr>
        <w:t> </w:t>
      </w:r>
      <w:r>
        <w:rPr>
          <w:sz w:val="30"/>
        </w:rPr>
        <w:t>multiple</w:t>
      </w:r>
      <w:r>
        <w:rPr>
          <w:spacing w:val="-5"/>
          <w:sz w:val="30"/>
        </w:rPr>
        <w:t> </w:t>
      </w:r>
      <w:r>
        <w:rPr>
          <w:sz w:val="30"/>
        </w:rPr>
        <w:t>objectives</w:t>
      </w:r>
      <w:r>
        <w:rPr>
          <w:spacing w:val="-5"/>
          <w:sz w:val="30"/>
        </w:rPr>
        <w:t> </w:t>
      </w:r>
      <w:r>
        <w:rPr>
          <w:sz w:val="30"/>
        </w:rPr>
        <w:t>with minimal oversight.</w:t>
      </w:r>
    </w:p>
    <w:p>
      <w:pPr>
        <w:pStyle w:val="ListParagraph"/>
        <w:numPr>
          <w:ilvl w:val="0"/>
          <w:numId w:val="2"/>
        </w:numPr>
        <w:tabs>
          <w:tab w:pos="540" w:val="left" w:leader="none"/>
        </w:tabs>
        <w:spacing w:line="249" w:lineRule="auto" w:before="3" w:after="0"/>
        <w:ind w:left="540" w:right="691" w:hanging="293"/>
        <w:jc w:val="left"/>
        <w:rPr>
          <w:sz w:val="30"/>
        </w:rPr>
      </w:pPr>
      <w:r>
        <w:rPr>
          <w:sz w:val="30"/>
        </w:rPr>
        <w:t>When people must be able to shift from one situation to another while maintaining</w:t>
      </w:r>
      <w:r>
        <w:rPr>
          <w:spacing w:val="-5"/>
          <w:sz w:val="30"/>
        </w:rPr>
        <w:t> </w:t>
      </w:r>
      <w:r>
        <w:rPr>
          <w:sz w:val="30"/>
        </w:rPr>
        <w:t>high</w:t>
      </w:r>
      <w:r>
        <w:rPr>
          <w:spacing w:val="-5"/>
          <w:sz w:val="30"/>
        </w:rPr>
        <w:t> </w:t>
      </w:r>
      <w:r>
        <w:rPr>
          <w:sz w:val="30"/>
        </w:rPr>
        <w:t>levels</w:t>
      </w:r>
      <w:r>
        <w:rPr>
          <w:spacing w:val="-6"/>
          <w:sz w:val="30"/>
        </w:rPr>
        <w:t> </w:t>
      </w:r>
      <w:r>
        <w:rPr>
          <w:sz w:val="30"/>
        </w:rPr>
        <w:t>of</w:t>
      </w:r>
      <w:r>
        <w:rPr>
          <w:spacing w:val="-6"/>
          <w:sz w:val="30"/>
        </w:rPr>
        <w:t> </w:t>
      </w:r>
      <w:r>
        <w:rPr>
          <w:sz w:val="30"/>
        </w:rPr>
        <w:t>communication</w:t>
      </w:r>
      <w:r>
        <w:rPr>
          <w:spacing w:val="-5"/>
          <w:sz w:val="30"/>
        </w:rPr>
        <w:t> </w:t>
      </w:r>
      <w:r>
        <w:rPr>
          <w:sz w:val="30"/>
        </w:rPr>
        <w:t>and</w:t>
      </w:r>
      <w:r>
        <w:rPr>
          <w:spacing w:val="-5"/>
          <w:sz w:val="30"/>
        </w:rPr>
        <w:t> </w:t>
      </w:r>
      <w:r>
        <w:rPr>
          <w:sz w:val="30"/>
        </w:rPr>
        <w:t>tight</w:t>
      </w:r>
      <w:r>
        <w:rPr>
          <w:spacing w:val="-6"/>
          <w:sz w:val="30"/>
        </w:rPr>
        <w:t> </w:t>
      </w:r>
      <w:r>
        <w:rPr>
          <w:sz w:val="30"/>
        </w:rPr>
        <w:t>coordination.</w:t>
      </w:r>
      <w:r>
        <w:rPr>
          <w:spacing w:val="-5"/>
          <w:sz w:val="30"/>
        </w:rPr>
        <w:t> </w:t>
      </w:r>
      <w:r>
        <w:rPr>
          <w:sz w:val="30"/>
        </w:rPr>
        <w:t>This situation literally defines the practice of teaming.</w:t>
      </w:r>
    </w:p>
    <w:p>
      <w:pPr>
        <w:pStyle w:val="ListParagraph"/>
        <w:numPr>
          <w:ilvl w:val="0"/>
          <w:numId w:val="2"/>
        </w:numPr>
        <w:tabs>
          <w:tab w:pos="539" w:val="left" w:leader="none"/>
        </w:tabs>
        <w:spacing w:line="240" w:lineRule="auto" w:before="4" w:after="0"/>
        <w:ind w:left="539" w:right="0" w:hanging="292"/>
        <w:jc w:val="left"/>
        <w:rPr>
          <w:sz w:val="30"/>
        </w:rPr>
      </w:pPr>
      <w:r>
        <w:rPr>
          <w:sz w:val="30"/>
        </w:rPr>
        <w:t>When</w:t>
      </w:r>
      <w:r>
        <w:rPr>
          <w:spacing w:val="-6"/>
          <w:sz w:val="30"/>
        </w:rPr>
        <w:t> </w:t>
      </w:r>
      <w:r>
        <w:rPr>
          <w:sz w:val="30"/>
        </w:rPr>
        <w:t>it</w:t>
      </w:r>
      <w:r>
        <w:rPr>
          <w:spacing w:val="-4"/>
          <w:sz w:val="30"/>
        </w:rPr>
        <w:t> </w:t>
      </w:r>
      <w:r>
        <w:rPr>
          <w:sz w:val="30"/>
        </w:rPr>
        <w:t>is</w:t>
      </w:r>
      <w:r>
        <w:rPr>
          <w:spacing w:val="-5"/>
          <w:sz w:val="30"/>
        </w:rPr>
        <w:t> </w:t>
      </w:r>
      <w:r>
        <w:rPr>
          <w:sz w:val="30"/>
        </w:rPr>
        <w:t>helpful</w:t>
      </w:r>
      <w:r>
        <w:rPr>
          <w:spacing w:val="-4"/>
          <w:sz w:val="30"/>
        </w:rPr>
        <w:t> </w:t>
      </w:r>
      <w:r>
        <w:rPr>
          <w:sz w:val="30"/>
        </w:rPr>
        <w:t>to</w:t>
      </w:r>
      <w:r>
        <w:rPr>
          <w:spacing w:val="-3"/>
          <w:sz w:val="30"/>
        </w:rPr>
        <w:t> </w:t>
      </w:r>
      <w:r>
        <w:rPr>
          <w:sz w:val="30"/>
        </w:rPr>
        <w:t>integrate</w:t>
      </w:r>
      <w:r>
        <w:rPr>
          <w:spacing w:val="-5"/>
          <w:sz w:val="30"/>
        </w:rPr>
        <w:t> </w:t>
      </w:r>
      <w:r>
        <w:rPr>
          <w:sz w:val="30"/>
        </w:rPr>
        <w:t>perspectives</w:t>
      </w:r>
      <w:r>
        <w:rPr>
          <w:spacing w:val="-4"/>
          <w:sz w:val="30"/>
        </w:rPr>
        <w:t> </w:t>
      </w:r>
      <w:r>
        <w:rPr>
          <w:sz w:val="30"/>
        </w:rPr>
        <w:t>from</w:t>
      </w:r>
      <w:r>
        <w:rPr>
          <w:spacing w:val="-4"/>
          <w:sz w:val="30"/>
        </w:rPr>
        <w:t> </w:t>
      </w:r>
      <w:r>
        <w:rPr>
          <w:sz w:val="30"/>
        </w:rPr>
        <w:t>different</w:t>
      </w:r>
      <w:r>
        <w:rPr>
          <w:spacing w:val="-4"/>
          <w:sz w:val="30"/>
        </w:rPr>
        <w:t> </w:t>
      </w:r>
      <w:r>
        <w:rPr>
          <w:spacing w:val="-2"/>
          <w:sz w:val="30"/>
        </w:rPr>
        <w:t>disciplines.</w:t>
      </w:r>
    </w:p>
    <w:p>
      <w:pPr>
        <w:pStyle w:val="ListParagraph"/>
        <w:numPr>
          <w:ilvl w:val="0"/>
          <w:numId w:val="2"/>
        </w:numPr>
        <w:tabs>
          <w:tab w:pos="539" w:val="left" w:leader="none"/>
        </w:tabs>
        <w:spacing w:line="240" w:lineRule="auto" w:before="15" w:after="0"/>
        <w:ind w:left="539" w:right="0" w:hanging="292"/>
        <w:jc w:val="left"/>
        <w:rPr>
          <w:sz w:val="30"/>
        </w:rPr>
      </w:pPr>
      <w:r>
        <w:rPr>
          <w:sz w:val="30"/>
        </w:rPr>
        <w:t>When</w:t>
      </w:r>
      <w:r>
        <w:rPr>
          <w:spacing w:val="-8"/>
          <w:sz w:val="30"/>
        </w:rPr>
        <w:t> </w:t>
      </w:r>
      <w:r>
        <w:rPr>
          <w:sz w:val="30"/>
        </w:rPr>
        <w:t>collaborating</w:t>
      </w:r>
      <w:r>
        <w:rPr>
          <w:spacing w:val="-5"/>
          <w:sz w:val="30"/>
        </w:rPr>
        <w:t> </w:t>
      </w:r>
      <w:r>
        <w:rPr>
          <w:sz w:val="30"/>
        </w:rPr>
        <w:t>across</w:t>
      </w:r>
      <w:r>
        <w:rPr>
          <w:spacing w:val="-5"/>
          <w:sz w:val="30"/>
        </w:rPr>
        <w:t> </w:t>
      </w:r>
      <w:r>
        <w:rPr>
          <w:sz w:val="30"/>
        </w:rPr>
        <w:t>dispersed</w:t>
      </w:r>
      <w:r>
        <w:rPr>
          <w:spacing w:val="-5"/>
          <w:sz w:val="30"/>
        </w:rPr>
        <w:t> </w:t>
      </w:r>
      <w:r>
        <w:rPr>
          <w:spacing w:val="-2"/>
          <w:sz w:val="30"/>
        </w:rPr>
        <w:t>locations.</w:t>
      </w:r>
    </w:p>
    <w:p>
      <w:pPr>
        <w:pStyle w:val="ListParagraph"/>
        <w:numPr>
          <w:ilvl w:val="0"/>
          <w:numId w:val="2"/>
        </w:numPr>
        <w:tabs>
          <w:tab w:pos="540" w:val="left" w:leader="none"/>
        </w:tabs>
        <w:spacing w:line="249" w:lineRule="auto" w:before="15" w:after="0"/>
        <w:ind w:left="540" w:right="808" w:hanging="293"/>
        <w:jc w:val="left"/>
        <w:rPr>
          <w:sz w:val="30"/>
        </w:rPr>
      </w:pPr>
      <w:r>
        <w:rPr>
          <w:sz w:val="30"/>
        </w:rPr>
        <w:t>When</w:t>
      </w:r>
      <w:r>
        <w:rPr>
          <w:spacing w:val="-5"/>
          <w:sz w:val="30"/>
        </w:rPr>
        <w:t> </w:t>
      </w:r>
      <w:r>
        <w:rPr>
          <w:sz w:val="30"/>
        </w:rPr>
        <w:t>pre-planned</w:t>
      </w:r>
      <w:r>
        <w:rPr>
          <w:spacing w:val="-5"/>
          <w:sz w:val="30"/>
        </w:rPr>
        <w:t> </w:t>
      </w:r>
      <w:r>
        <w:rPr>
          <w:sz w:val="30"/>
        </w:rPr>
        <w:t>coordination</w:t>
      </w:r>
      <w:r>
        <w:rPr>
          <w:spacing w:val="-5"/>
          <w:sz w:val="30"/>
        </w:rPr>
        <w:t> </w:t>
      </w:r>
      <w:r>
        <w:rPr>
          <w:sz w:val="30"/>
        </w:rPr>
        <w:t>is</w:t>
      </w:r>
      <w:r>
        <w:rPr>
          <w:spacing w:val="-5"/>
          <w:sz w:val="30"/>
        </w:rPr>
        <w:t> </w:t>
      </w:r>
      <w:r>
        <w:rPr>
          <w:sz w:val="30"/>
        </w:rPr>
        <w:t>impossible</w:t>
      </w:r>
      <w:r>
        <w:rPr>
          <w:spacing w:val="-5"/>
          <w:sz w:val="30"/>
        </w:rPr>
        <w:t> </w:t>
      </w:r>
      <w:r>
        <w:rPr>
          <w:sz w:val="30"/>
        </w:rPr>
        <w:t>or</w:t>
      </w:r>
      <w:r>
        <w:rPr>
          <w:spacing w:val="-5"/>
          <w:sz w:val="30"/>
        </w:rPr>
        <w:t> </w:t>
      </w:r>
      <w:r>
        <w:rPr>
          <w:sz w:val="30"/>
        </w:rPr>
        <w:t>unrealistic</w:t>
      </w:r>
      <w:r>
        <w:rPr>
          <w:spacing w:val="-5"/>
          <w:sz w:val="30"/>
        </w:rPr>
        <w:t> </w:t>
      </w:r>
      <w:r>
        <w:rPr>
          <w:sz w:val="30"/>
        </w:rPr>
        <w:t>due</w:t>
      </w:r>
      <w:r>
        <w:rPr>
          <w:spacing w:val="-5"/>
          <w:sz w:val="30"/>
        </w:rPr>
        <w:t> </w:t>
      </w:r>
      <w:r>
        <w:rPr>
          <w:sz w:val="30"/>
        </w:rPr>
        <w:t>to</w:t>
      </w:r>
      <w:r>
        <w:rPr>
          <w:spacing w:val="-5"/>
          <w:sz w:val="30"/>
        </w:rPr>
        <w:t> </w:t>
      </w:r>
      <w:r>
        <w:rPr>
          <w:sz w:val="30"/>
        </w:rPr>
        <w:t>the changing nature of the work.</w:t>
      </w:r>
    </w:p>
    <w:p>
      <w:pPr>
        <w:pStyle w:val="ListParagraph"/>
        <w:numPr>
          <w:ilvl w:val="0"/>
          <w:numId w:val="2"/>
        </w:numPr>
        <w:tabs>
          <w:tab w:pos="540" w:val="left" w:leader="none"/>
        </w:tabs>
        <w:spacing w:line="249" w:lineRule="auto" w:before="2" w:after="0"/>
        <w:ind w:left="540" w:right="690" w:hanging="293"/>
        <w:jc w:val="left"/>
        <w:rPr>
          <w:sz w:val="30"/>
        </w:rPr>
      </w:pPr>
      <w:r>
        <w:rPr>
          <w:sz w:val="30"/>
        </w:rPr>
        <w:t>When</w:t>
      </w:r>
      <w:r>
        <w:rPr>
          <w:spacing w:val="-5"/>
          <w:sz w:val="30"/>
        </w:rPr>
        <w:t> </w:t>
      </w:r>
      <w:r>
        <w:rPr>
          <w:sz w:val="30"/>
        </w:rPr>
        <w:t>complex</w:t>
      </w:r>
      <w:r>
        <w:rPr>
          <w:spacing w:val="-5"/>
          <w:sz w:val="30"/>
        </w:rPr>
        <w:t> </w:t>
      </w:r>
      <w:r>
        <w:rPr>
          <w:sz w:val="30"/>
        </w:rPr>
        <w:t>information</w:t>
      </w:r>
      <w:r>
        <w:rPr>
          <w:spacing w:val="-5"/>
          <w:sz w:val="30"/>
        </w:rPr>
        <w:t> </w:t>
      </w:r>
      <w:r>
        <w:rPr>
          <w:sz w:val="30"/>
        </w:rPr>
        <w:t>must</w:t>
      </w:r>
      <w:r>
        <w:rPr>
          <w:spacing w:val="-6"/>
          <w:sz w:val="30"/>
        </w:rPr>
        <w:t> </w:t>
      </w:r>
      <w:r>
        <w:rPr>
          <w:sz w:val="30"/>
        </w:rPr>
        <w:t>be</w:t>
      </w:r>
      <w:r>
        <w:rPr>
          <w:spacing w:val="-6"/>
          <w:sz w:val="30"/>
        </w:rPr>
        <w:t> </w:t>
      </w:r>
      <w:r>
        <w:rPr>
          <w:sz w:val="30"/>
        </w:rPr>
        <w:t>processed,</w:t>
      </w:r>
      <w:r>
        <w:rPr>
          <w:spacing w:val="-5"/>
          <w:sz w:val="30"/>
        </w:rPr>
        <w:t> </w:t>
      </w:r>
      <w:r>
        <w:rPr>
          <w:sz w:val="30"/>
        </w:rPr>
        <w:t>synthesized,</w:t>
      </w:r>
      <w:r>
        <w:rPr>
          <w:spacing w:val="-5"/>
          <w:sz w:val="30"/>
        </w:rPr>
        <w:t> </w:t>
      </w:r>
      <w:r>
        <w:rPr>
          <w:sz w:val="30"/>
        </w:rPr>
        <w:t>and</w:t>
      </w:r>
      <w:r>
        <w:rPr>
          <w:spacing w:val="-5"/>
          <w:sz w:val="30"/>
        </w:rPr>
        <w:t> </w:t>
      </w:r>
      <w:r>
        <w:rPr>
          <w:sz w:val="30"/>
        </w:rPr>
        <w:t>put</w:t>
      </w:r>
      <w:r>
        <w:rPr>
          <w:spacing w:val="-6"/>
          <w:sz w:val="30"/>
        </w:rPr>
        <w:t> </w:t>
      </w:r>
      <w:r>
        <w:rPr>
          <w:sz w:val="30"/>
        </w:rPr>
        <w:t>to good use quickly.</w:t>
      </w:r>
    </w:p>
    <w:p>
      <w:pPr>
        <w:pStyle w:val="BodyText"/>
        <w:spacing w:before="63"/>
        <w:ind w:left="240"/>
        <w:jc w:val="left"/>
      </w:pPr>
      <w:r>
        <w:rPr/>
        <w:t>Though</w:t>
      </w:r>
      <w:r>
        <w:rPr>
          <w:spacing w:val="44"/>
        </w:rPr>
        <w:t> </w:t>
      </w:r>
      <w:r>
        <w:rPr/>
        <w:t>teaming</w:t>
      </w:r>
      <w:r>
        <w:rPr>
          <w:spacing w:val="44"/>
        </w:rPr>
        <w:t> </w:t>
      </w:r>
      <w:r>
        <w:rPr/>
        <w:t>refers</w:t>
      </w:r>
      <w:r>
        <w:rPr>
          <w:spacing w:val="45"/>
        </w:rPr>
        <w:t> </w:t>
      </w:r>
      <w:r>
        <w:rPr/>
        <w:t>to</w:t>
      </w:r>
      <w:r>
        <w:rPr>
          <w:spacing w:val="44"/>
        </w:rPr>
        <w:t> </w:t>
      </w:r>
      <w:r>
        <w:rPr/>
        <w:t>a</w:t>
      </w:r>
      <w:r>
        <w:rPr>
          <w:spacing w:val="45"/>
        </w:rPr>
        <w:t> </w:t>
      </w:r>
      <w:r>
        <w:rPr/>
        <w:t>dynamic</w:t>
      </w:r>
      <w:r>
        <w:rPr>
          <w:spacing w:val="44"/>
        </w:rPr>
        <w:t> </w:t>
      </w:r>
      <w:r>
        <w:rPr/>
        <w:t>activity</w:t>
      </w:r>
      <w:r>
        <w:rPr>
          <w:spacing w:val="45"/>
        </w:rPr>
        <w:t> </w:t>
      </w:r>
      <w:r>
        <w:rPr/>
        <w:t>rather</w:t>
      </w:r>
      <w:r>
        <w:rPr>
          <w:spacing w:val="44"/>
        </w:rPr>
        <w:t> </w:t>
      </w:r>
      <w:r>
        <w:rPr/>
        <w:t>than</w:t>
      </w:r>
      <w:r>
        <w:rPr>
          <w:spacing w:val="45"/>
        </w:rPr>
        <w:t> </w:t>
      </w:r>
      <w:r>
        <w:rPr/>
        <w:t>to</w:t>
      </w:r>
      <w:r>
        <w:rPr>
          <w:spacing w:val="44"/>
        </w:rPr>
        <w:t> </w:t>
      </w:r>
      <w:r>
        <w:rPr/>
        <w:t>a</w:t>
      </w:r>
      <w:r>
        <w:rPr>
          <w:spacing w:val="45"/>
        </w:rPr>
        <w:t> </w:t>
      </w:r>
      <w:r>
        <w:rPr>
          <w:spacing w:val="-2"/>
        </w:rPr>
        <w:t>traditional,</w:t>
      </w:r>
    </w:p>
    <w:p>
      <w:pPr>
        <w:pStyle w:val="BodyText"/>
        <w:spacing w:after="0"/>
        <w:jc w:val="left"/>
        <w:sectPr>
          <w:pgSz w:w="12240" w:h="15840"/>
          <w:pgMar w:top="1380" w:bottom="280" w:left="1440" w:right="1080"/>
        </w:sectPr>
      </w:pPr>
    </w:p>
    <w:p>
      <w:pPr>
        <w:pStyle w:val="BodyText"/>
        <w:spacing w:line="249" w:lineRule="auto"/>
        <w:ind w:right="359"/>
      </w:pPr>
      <w:r>
        <w:rPr/>
        <w:t>bounded group structure, many of its purposes and benefits are grounded in basic principles of teams and teamwork. Among the benefits of teams is their ability to integrate diverse expertise as needed to accomplish many important tasks. Historically, the focus of team research and project implementation</w:t>
      </w:r>
      <w:r>
        <w:rPr>
          <w:spacing w:val="40"/>
        </w:rPr>
        <w:t> </w:t>
      </w:r>
      <w:r>
        <w:rPr/>
        <w:t>was on reorganizing production processes. Increasingly, however, teamwork extends beyond the factory floor. Management teams develop corporate strategies. Sales teams sell sophisticated services to complex, multinational customers. Product development teams create pathbreaking new</w:t>
      </w:r>
      <w:r>
        <w:rPr>
          <w:spacing w:val="40"/>
        </w:rPr>
        <w:t> </w:t>
      </w:r>
      <w:r>
        <w:rPr/>
        <w:t>technologies. Each of these examples involves people, often with very different backgrounds and expertise, working interdependently to accomplish a challenging goal. Their tasks may vary in terms of the degree of interdependence and the amount of collaboration required, but they all need</w:t>
      </w:r>
      <w:r>
        <w:rPr>
          <w:spacing w:val="40"/>
        </w:rPr>
        <w:t> </w:t>
      </w:r>
      <w:r>
        <w:rPr/>
        <w:t>to coordinate and cooperate.</w:t>
      </w:r>
    </w:p>
    <w:p>
      <w:pPr>
        <w:pStyle w:val="BodyText"/>
        <w:spacing w:line="249" w:lineRule="auto" w:before="46"/>
        <w:ind w:right="358" w:firstLine="240"/>
      </w:pPr>
      <w:r>
        <w:rPr/>
        <w:t>Using teams to solve problems or shape new strategic directions has been popular in organizations for well over a decade. In 2003, the Manufacturing Performance Institute’s (MPI) Census of Manufacturers reported that 70 percent of respondents used teams to accomplish their business goals. As Glenn Parker, consultant and author of several books on teams, noted that same year, generalism has replaced specialization, collaboration has replaced autonomy, empowerment has replaced power, and teamwork has replaced </w:t>
      </w:r>
      <w:r>
        <w:rPr>
          <w:spacing w:val="-2"/>
        </w:rPr>
        <w:t>individualism</w:t>
      </w:r>
      <w:bookmarkStart w:name="_bookmark24" w:id="37"/>
      <w:bookmarkEnd w:id="37"/>
      <w:r>
        <w:rPr>
          <w:spacing w:val="-2"/>
        </w:rPr>
        <w:t>.</w:t>
      </w:r>
      <w:hyperlink w:history="true" w:anchor="_bookmark54">
        <w:r>
          <w:rPr>
            <w:color w:val="0000FF"/>
            <w:spacing w:val="-2"/>
            <w:u w:val="single" w:color="0000FF"/>
            <w:vertAlign w:val="superscript"/>
          </w:rPr>
          <w:t>13</w:t>
        </w:r>
      </w:hyperlink>
    </w:p>
    <w:p>
      <w:pPr>
        <w:pStyle w:val="BodyText"/>
        <w:spacing w:line="249" w:lineRule="auto" w:before="39"/>
        <w:ind w:right="359" w:firstLine="240"/>
      </w:pPr>
      <w:r>
        <w:rPr/>
        <w:t>Yet</w:t>
      </w:r>
      <w:r>
        <w:rPr>
          <w:spacing w:val="-1"/>
        </w:rPr>
        <w:t> </w:t>
      </w:r>
      <w:r>
        <w:rPr/>
        <w:t>all is not</w:t>
      </w:r>
      <w:r>
        <w:rPr>
          <w:spacing w:val="-1"/>
        </w:rPr>
        <w:t> </w:t>
      </w:r>
      <w:r>
        <w:rPr/>
        <w:t>perfect with teams and teaming. Despite the fact that team use is steadily increasing, team effectiveness is not keeping up at the same pace. In the previously cited MPI report, only about 14 percent of organizations surveyed rated their teaming efforts as “highly effective,” while just over half (50.4 percent) rated their teams as “somewhat effective.” Thus, over a third</w:t>
      </w:r>
      <w:r>
        <w:rPr>
          <w:spacing w:val="40"/>
        </w:rPr>
        <w:t> </w:t>
      </w:r>
      <w:r>
        <w:rPr/>
        <w:t>of teams were rated as ineffective. This, in addition to scores of other reports and</w:t>
      </w:r>
      <w:r>
        <w:rPr>
          <w:spacing w:val="-4"/>
        </w:rPr>
        <w:t> </w:t>
      </w:r>
      <w:r>
        <w:rPr/>
        <w:t>studies,</w:t>
      </w:r>
      <w:r>
        <w:rPr>
          <w:spacing w:val="-4"/>
        </w:rPr>
        <w:t> </w:t>
      </w:r>
      <w:r>
        <w:rPr/>
        <w:t>indicates</w:t>
      </w:r>
      <w:r>
        <w:rPr>
          <w:spacing w:val="-5"/>
        </w:rPr>
        <w:t> </w:t>
      </w:r>
      <w:r>
        <w:rPr/>
        <w:t>that</w:t>
      </w:r>
      <w:r>
        <w:rPr>
          <w:spacing w:val="-5"/>
        </w:rPr>
        <w:t> </w:t>
      </w:r>
      <w:r>
        <w:rPr/>
        <w:t>although</w:t>
      </w:r>
      <w:r>
        <w:rPr>
          <w:spacing w:val="-4"/>
        </w:rPr>
        <w:t> </w:t>
      </w:r>
      <w:r>
        <w:rPr/>
        <w:t>utilizing</w:t>
      </w:r>
      <w:r>
        <w:rPr>
          <w:spacing w:val="-4"/>
        </w:rPr>
        <w:t> </w:t>
      </w:r>
      <w:r>
        <w:rPr/>
        <w:t>teams</w:t>
      </w:r>
      <w:r>
        <w:rPr>
          <w:spacing w:val="-5"/>
        </w:rPr>
        <w:t> </w:t>
      </w:r>
      <w:r>
        <w:rPr/>
        <w:t>to</w:t>
      </w:r>
      <w:r>
        <w:rPr>
          <w:spacing w:val="-4"/>
        </w:rPr>
        <w:t> </w:t>
      </w:r>
      <w:r>
        <w:rPr/>
        <w:t>get</w:t>
      </w:r>
      <w:r>
        <w:rPr>
          <w:spacing w:val="-5"/>
        </w:rPr>
        <w:t> </w:t>
      </w:r>
      <w:r>
        <w:rPr/>
        <w:t>interdependent</w:t>
      </w:r>
      <w:r>
        <w:rPr>
          <w:spacing w:val="-5"/>
        </w:rPr>
        <w:t> </w:t>
      </w:r>
      <w:r>
        <w:rPr/>
        <w:t>work done</w:t>
      </w:r>
      <w:r>
        <w:rPr>
          <w:spacing w:val="-4"/>
        </w:rPr>
        <w:t> </w:t>
      </w:r>
      <w:r>
        <w:rPr/>
        <w:t>can</w:t>
      </w:r>
      <w:r>
        <w:rPr>
          <w:spacing w:val="-3"/>
        </w:rPr>
        <w:t> </w:t>
      </w:r>
      <w:r>
        <w:rPr/>
        <w:t>be</w:t>
      </w:r>
      <w:r>
        <w:rPr>
          <w:spacing w:val="-4"/>
        </w:rPr>
        <w:t> </w:t>
      </w:r>
      <w:r>
        <w:rPr/>
        <w:t>valuable,</w:t>
      </w:r>
      <w:r>
        <w:rPr>
          <w:spacing w:val="-3"/>
        </w:rPr>
        <w:t> </w:t>
      </w:r>
      <w:r>
        <w:rPr/>
        <w:t>achieving</w:t>
      </w:r>
      <w:r>
        <w:rPr>
          <w:spacing w:val="-3"/>
        </w:rPr>
        <w:t> </w:t>
      </w:r>
      <w:r>
        <w:rPr/>
        <w:t>the</w:t>
      </w:r>
      <w:r>
        <w:rPr>
          <w:spacing w:val="-4"/>
        </w:rPr>
        <w:t> </w:t>
      </w:r>
      <w:r>
        <w:rPr/>
        <w:t>tremendous</w:t>
      </w:r>
      <w:r>
        <w:rPr>
          <w:spacing w:val="-4"/>
        </w:rPr>
        <w:t> </w:t>
      </w:r>
      <w:r>
        <w:rPr/>
        <w:t>potential</w:t>
      </w:r>
      <w:r>
        <w:rPr>
          <w:spacing w:val="-4"/>
        </w:rPr>
        <w:t> </w:t>
      </w:r>
      <w:r>
        <w:rPr/>
        <w:t>of</w:t>
      </w:r>
      <w:r>
        <w:rPr>
          <w:spacing w:val="-4"/>
        </w:rPr>
        <w:t> </w:t>
      </w:r>
      <w:r>
        <w:rPr/>
        <w:t>teams</w:t>
      </w:r>
      <w:r>
        <w:rPr>
          <w:spacing w:val="-4"/>
        </w:rPr>
        <w:t> </w:t>
      </w:r>
      <w:r>
        <w:rPr/>
        <w:t>is</w:t>
      </w:r>
      <w:r>
        <w:rPr>
          <w:spacing w:val="-4"/>
        </w:rPr>
        <w:t> </w:t>
      </w:r>
      <w:r>
        <w:rPr/>
        <w:t>far</w:t>
      </w:r>
      <w:r>
        <w:rPr>
          <w:spacing w:val="-4"/>
        </w:rPr>
        <w:t> </w:t>
      </w:r>
      <w:r>
        <w:rPr/>
        <w:t>more challenging than many expect—and successful teamwork is thus still elusive in many organizations. In the absence of a particular type of leadership, the right kinds of learning behaviors to deal with uncertainty and ambiguity tend not to occur. Teaming, it seems, requires a new type of leadership that supports speaking up, asking questions, and sharing ideas. In short, teaming requires</w:t>
      </w:r>
      <w:r>
        <w:rPr>
          <w:spacing w:val="40"/>
        </w:rPr>
        <w:t> </w:t>
      </w:r>
      <w:r>
        <w:rPr/>
        <w:t>a</w:t>
      </w:r>
      <w:r>
        <w:rPr>
          <w:spacing w:val="40"/>
        </w:rPr>
        <w:t> </w:t>
      </w:r>
      <w:r>
        <w:rPr/>
        <w:t>leadership</w:t>
      </w:r>
      <w:r>
        <w:rPr>
          <w:spacing w:val="40"/>
        </w:rPr>
        <w:t> </w:t>
      </w:r>
      <w:r>
        <w:rPr/>
        <w:t>mindset</w:t>
      </w:r>
      <w:r>
        <w:rPr>
          <w:spacing w:val="40"/>
        </w:rPr>
        <w:t> </w:t>
      </w:r>
      <w:r>
        <w:rPr/>
        <w:t>that</w:t>
      </w:r>
      <w:r>
        <w:rPr>
          <w:spacing w:val="40"/>
        </w:rPr>
        <w:t> </w:t>
      </w:r>
      <w:r>
        <w:rPr/>
        <w:t>cultivates</w:t>
      </w:r>
      <w:r>
        <w:rPr>
          <w:spacing w:val="40"/>
        </w:rPr>
        <w:t> </w:t>
      </w:r>
      <w:r>
        <w:rPr/>
        <w:t>an</w:t>
      </w:r>
      <w:r>
        <w:rPr>
          <w:spacing w:val="40"/>
        </w:rPr>
        <w:t> </w:t>
      </w:r>
      <w:r>
        <w:rPr/>
        <w:t>environment</w:t>
      </w:r>
      <w:r>
        <w:rPr>
          <w:spacing w:val="40"/>
        </w:rPr>
        <w:t> </w:t>
      </w:r>
      <w:r>
        <w:rPr/>
        <w:t>conducive</w:t>
      </w:r>
      <w:r>
        <w:rPr>
          <w:spacing w:val="40"/>
        </w:rPr>
        <w:t> </w:t>
      </w:r>
      <w:r>
        <w:rPr/>
        <w:t>to</w:t>
      </w:r>
    </w:p>
    <w:p>
      <w:pPr>
        <w:pStyle w:val="BodyText"/>
        <w:spacing w:after="0" w:line="249" w:lineRule="auto"/>
        <w:sectPr>
          <w:pgSz w:w="12240" w:h="15840"/>
          <w:pgMar w:top="1380" w:bottom="280" w:left="1440" w:right="1080"/>
        </w:sectPr>
      </w:pPr>
    </w:p>
    <w:p>
      <w:pPr>
        <w:pStyle w:val="BodyText"/>
        <w:spacing w:line="249" w:lineRule="auto"/>
        <w:ind w:right="361"/>
      </w:pPr>
      <w:r>
        <w:rPr/>
        <w:t>learning. I use the term “organizing to learn” to describe this leadership mindset and its accompanying practices.</w:t>
      </w:r>
    </w:p>
    <w:p>
      <w:pPr>
        <w:pStyle w:val="BodyText"/>
        <w:spacing w:before="187"/>
        <w:jc w:val="left"/>
      </w:pPr>
    </w:p>
    <w:p>
      <w:pPr>
        <w:pStyle w:val="Heading2"/>
      </w:pPr>
      <w:bookmarkStart w:name="Organizing to Learn" w:id="38"/>
      <w:bookmarkEnd w:id="38"/>
      <w:r>
        <w:rPr>
          <w:b w:val="0"/>
        </w:rPr>
      </w:r>
      <w:bookmarkStart w:name="_bookmark25" w:id="39"/>
      <w:bookmarkEnd w:id="39"/>
      <w:r>
        <w:rPr>
          <w:b w:val="0"/>
        </w:rPr>
      </w:r>
      <w:r>
        <w:rPr/>
        <w:t>Organizing</w:t>
      </w:r>
      <w:r>
        <w:rPr>
          <w:spacing w:val="-4"/>
        </w:rPr>
        <w:t> </w:t>
      </w:r>
      <w:r>
        <w:rPr/>
        <w:t>to</w:t>
      </w:r>
      <w:r>
        <w:rPr>
          <w:spacing w:val="-4"/>
        </w:rPr>
        <w:t> </w:t>
      </w:r>
      <w:r>
        <w:rPr>
          <w:spacing w:val="-2"/>
        </w:rPr>
        <w:t>Learn</w:t>
      </w:r>
    </w:p>
    <w:p>
      <w:pPr>
        <w:pStyle w:val="BodyText"/>
        <w:spacing w:line="249" w:lineRule="auto" w:before="115"/>
        <w:ind w:right="359"/>
      </w:pPr>
      <w:r>
        <w:rPr/>
        <w:t>Staying competitive, as we have seen, requires learning. Organizing to learn is a way of leading that encourages critical teaming behaviors to promote collective learning. It supports the collaboration needed to solicit employees’ knowledge,</w:t>
      </w:r>
      <w:r>
        <w:rPr>
          <w:spacing w:val="-1"/>
        </w:rPr>
        <w:t> </w:t>
      </w:r>
      <w:r>
        <w:rPr/>
        <w:t>apply</w:t>
      </w:r>
      <w:r>
        <w:rPr>
          <w:spacing w:val="-1"/>
        </w:rPr>
        <w:t> </w:t>
      </w:r>
      <w:r>
        <w:rPr/>
        <w:t>it</w:t>
      </w:r>
      <w:r>
        <w:rPr>
          <w:spacing w:val="-1"/>
        </w:rPr>
        <w:t> </w:t>
      </w:r>
      <w:r>
        <w:rPr/>
        <w:t>to</w:t>
      </w:r>
      <w:r>
        <w:rPr>
          <w:spacing w:val="-1"/>
        </w:rPr>
        <w:t> </w:t>
      </w:r>
      <w:r>
        <w:rPr/>
        <w:t>new</w:t>
      </w:r>
      <w:r>
        <w:rPr>
          <w:spacing w:val="-1"/>
        </w:rPr>
        <w:t> </w:t>
      </w:r>
      <w:r>
        <w:rPr/>
        <w:t>situations</w:t>
      </w:r>
      <w:r>
        <w:rPr>
          <w:spacing w:val="-1"/>
        </w:rPr>
        <w:t> </w:t>
      </w:r>
      <w:r>
        <w:rPr/>
        <w:t>or</w:t>
      </w:r>
      <w:r>
        <w:rPr>
          <w:spacing w:val="-1"/>
        </w:rPr>
        <w:t> </w:t>
      </w:r>
      <w:r>
        <w:rPr/>
        <w:t>challenges,</w:t>
      </w:r>
      <w:r>
        <w:rPr>
          <w:spacing w:val="-1"/>
        </w:rPr>
        <w:t> </w:t>
      </w:r>
      <w:r>
        <w:rPr/>
        <w:t>and</w:t>
      </w:r>
      <w:r>
        <w:rPr>
          <w:spacing w:val="-1"/>
        </w:rPr>
        <w:t> </w:t>
      </w:r>
      <w:r>
        <w:rPr/>
        <w:t>to</w:t>
      </w:r>
      <w:r>
        <w:rPr>
          <w:spacing w:val="-1"/>
        </w:rPr>
        <w:t> </w:t>
      </w:r>
      <w:r>
        <w:rPr/>
        <w:t>analyze</w:t>
      </w:r>
      <w:r>
        <w:rPr>
          <w:spacing w:val="-1"/>
        </w:rPr>
        <w:t> </w:t>
      </w:r>
      <w:r>
        <w:rPr/>
        <w:t>outcomes. Organizing to learn is a way of moving forward in spite of uncertainty. Taking action without certainty can be a daunting prospect in organizations where stability and success are valued over variance and experimentation.</w:t>
      </w:r>
    </w:p>
    <w:p>
      <w:pPr>
        <w:pStyle w:val="BodyText"/>
        <w:spacing w:line="249" w:lineRule="auto" w:before="39"/>
        <w:ind w:right="357" w:firstLine="240"/>
      </w:pPr>
      <w:r>
        <w:rPr/>
        <w:t>Learning, for individuals or groups, is an active process of gaining information, understanding, or capabilities. Learning is a process of action and reflection, in which action is taken, assessed, and modified to produce desired outcomes. Research in various settings has demonstrated significant performance benefits of individuals engaging in learning behaviors. Most work in organizations, however, requires coordinated action among multiple individuals. The knowledge required to conduct work successfully takes many forms and resides in many locations. To be successful, groups must access knowledge, develop a shared understanding of how best to apply it, and act in a coordinated manner that is reflective of new insights. This means work in groups frequently requires collective learning.</w:t>
      </w:r>
    </w:p>
    <w:p>
      <w:pPr>
        <w:pStyle w:val="BodyText"/>
        <w:spacing w:line="249" w:lineRule="auto" w:before="43"/>
        <w:ind w:right="359" w:firstLine="240"/>
      </w:pPr>
      <w:r>
        <w:rPr/>
        <w:t>Collective learning includes such activities as collecting, sharing, or analyzing information; obtaining and reflecting on feedback from customers or others; and active experimentation. Individual learning behaviors within a collective learning experience include the following:</w:t>
      </w:r>
    </w:p>
    <w:p>
      <w:pPr>
        <w:pStyle w:val="ListParagraph"/>
        <w:numPr>
          <w:ilvl w:val="0"/>
          <w:numId w:val="2"/>
        </w:numPr>
        <w:tabs>
          <w:tab w:pos="539" w:val="left" w:leader="none"/>
        </w:tabs>
        <w:spacing w:line="240" w:lineRule="auto" w:before="65" w:after="0"/>
        <w:ind w:left="539" w:right="0" w:hanging="292"/>
        <w:jc w:val="left"/>
        <w:rPr>
          <w:sz w:val="30"/>
        </w:rPr>
      </w:pPr>
      <w:r>
        <w:rPr>
          <w:sz w:val="30"/>
        </w:rPr>
        <w:t>Asking</w:t>
      </w:r>
      <w:r>
        <w:rPr>
          <w:spacing w:val="-5"/>
          <w:sz w:val="30"/>
        </w:rPr>
        <w:t> </w:t>
      </w:r>
      <w:r>
        <w:rPr>
          <w:spacing w:val="-2"/>
          <w:sz w:val="30"/>
        </w:rPr>
        <w:t>questions</w:t>
      </w:r>
    </w:p>
    <w:p>
      <w:pPr>
        <w:pStyle w:val="ListParagraph"/>
        <w:numPr>
          <w:ilvl w:val="0"/>
          <w:numId w:val="2"/>
        </w:numPr>
        <w:tabs>
          <w:tab w:pos="539" w:val="left" w:leader="none"/>
        </w:tabs>
        <w:spacing w:line="240" w:lineRule="auto" w:before="15" w:after="0"/>
        <w:ind w:left="539" w:right="0" w:hanging="292"/>
        <w:jc w:val="left"/>
        <w:rPr>
          <w:sz w:val="30"/>
        </w:rPr>
      </w:pPr>
      <w:r>
        <w:rPr>
          <w:sz w:val="30"/>
        </w:rPr>
        <w:t>Sharing</w:t>
      </w:r>
      <w:r>
        <w:rPr>
          <w:spacing w:val="-4"/>
          <w:sz w:val="30"/>
        </w:rPr>
        <w:t> </w:t>
      </w:r>
      <w:r>
        <w:rPr>
          <w:spacing w:val="-2"/>
          <w:sz w:val="30"/>
        </w:rPr>
        <w:t>information</w:t>
      </w:r>
    </w:p>
    <w:p>
      <w:pPr>
        <w:pStyle w:val="ListParagraph"/>
        <w:numPr>
          <w:ilvl w:val="0"/>
          <w:numId w:val="2"/>
        </w:numPr>
        <w:tabs>
          <w:tab w:pos="539" w:val="left" w:leader="none"/>
        </w:tabs>
        <w:spacing w:line="240" w:lineRule="auto" w:before="15" w:after="0"/>
        <w:ind w:left="539" w:right="0" w:hanging="292"/>
        <w:jc w:val="left"/>
        <w:rPr>
          <w:sz w:val="30"/>
        </w:rPr>
      </w:pPr>
      <w:r>
        <w:rPr>
          <w:sz w:val="30"/>
        </w:rPr>
        <w:t>Seeking</w:t>
      </w:r>
      <w:r>
        <w:rPr>
          <w:spacing w:val="-6"/>
          <w:sz w:val="30"/>
        </w:rPr>
        <w:t> </w:t>
      </w:r>
      <w:r>
        <w:rPr>
          <w:spacing w:val="-4"/>
          <w:sz w:val="30"/>
        </w:rPr>
        <w:t>help</w:t>
      </w:r>
    </w:p>
    <w:p>
      <w:pPr>
        <w:pStyle w:val="ListParagraph"/>
        <w:numPr>
          <w:ilvl w:val="0"/>
          <w:numId w:val="2"/>
        </w:numPr>
        <w:tabs>
          <w:tab w:pos="539" w:val="left" w:leader="none"/>
        </w:tabs>
        <w:spacing w:line="240" w:lineRule="auto" w:before="15" w:after="0"/>
        <w:ind w:left="539" w:right="0" w:hanging="292"/>
        <w:jc w:val="left"/>
        <w:rPr>
          <w:sz w:val="30"/>
        </w:rPr>
      </w:pPr>
      <w:r>
        <w:rPr>
          <w:sz w:val="30"/>
        </w:rPr>
        <w:t>Experimenting</w:t>
      </w:r>
      <w:r>
        <w:rPr>
          <w:spacing w:val="-7"/>
          <w:sz w:val="30"/>
        </w:rPr>
        <w:t> </w:t>
      </w:r>
      <w:r>
        <w:rPr>
          <w:sz w:val="30"/>
        </w:rPr>
        <w:t>with</w:t>
      </w:r>
      <w:r>
        <w:rPr>
          <w:spacing w:val="-4"/>
          <w:sz w:val="30"/>
        </w:rPr>
        <w:t> </w:t>
      </w:r>
      <w:r>
        <w:rPr>
          <w:sz w:val="30"/>
        </w:rPr>
        <w:t>unproven</w:t>
      </w:r>
      <w:r>
        <w:rPr>
          <w:spacing w:val="-4"/>
          <w:sz w:val="30"/>
        </w:rPr>
        <w:t> </w:t>
      </w:r>
      <w:r>
        <w:rPr>
          <w:spacing w:val="-2"/>
          <w:sz w:val="30"/>
        </w:rPr>
        <w:t>actions</w:t>
      </w:r>
    </w:p>
    <w:p>
      <w:pPr>
        <w:pStyle w:val="ListParagraph"/>
        <w:numPr>
          <w:ilvl w:val="0"/>
          <w:numId w:val="2"/>
        </w:numPr>
        <w:tabs>
          <w:tab w:pos="539" w:val="left" w:leader="none"/>
        </w:tabs>
        <w:spacing w:line="240" w:lineRule="auto" w:before="15" w:after="0"/>
        <w:ind w:left="539" w:right="0" w:hanging="292"/>
        <w:jc w:val="left"/>
        <w:rPr>
          <w:sz w:val="30"/>
        </w:rPr>
      </w:pPr>
      <w:r>
        <w:rPr>
          <w:sz w:val="30"/>
        </w:rPr>
        <w:t>Talking</w:t>
      </w:r>
      <w:r>
        <w:rPr>
          <w:spacing w:val="-3"/>
          <w:sz w:val="30"/>
        </w:rPr>
        <w:t> </w:t>
      </w:r>
      <w:r>
        <w:rPr>
          <w:sz w:val="30"/>
        </w:rPr>
        <w:t>about</w:t>
      </w:r>
      <w:r>
        <w:rPr>
          <w:spacing w:val="-3"/>
          <w:sz w:val="30"/>
        </w:rPr>
        <w:t> </w:t>
      </w:r>
      <w:r>
        <w:rPr>
          <w:spacing w:val="-2"/>
          <w:sz w:val="30"/>
        </w:rPr>
        <w:t>mistakes</w:t>
      </w:r>
    </w:p>
    <w:p>
      <w:pPr>
        <w:pStyle w:val="ListParagraph"/>
        <w:numPr>
          <w:ilvl w:val="0"/>
          <w:numId w:val="2"/>
        </w:numPr>
        <w:tabs>
          <w:tab w:pos="539" w:val="left" w:leader="none"/>
        </w:tabs>
        <w:spacing w:line="240" w:lineRule="auto" w:before="15" w:after="0"/>
        <w:ind w:left="539" w:right="0" w:hanging="292"/>
        <w:jc w:val="left"/>
        <w:rPr>
          <w:sz w:val="30"/>
        </w:rPr>
      </w:pPr>
      <w:r>
        <w:rPr>
          <w:sz w:val="30"/>
        </w:rPr>
        <w:t>Seeking</w:t>
      </w:r>
      <w:r>
        <w:rPr>
          <w:spacing w:val="-4"/>
          <w:sz w:val="30"/>
        </w:rPr>
        <w:t> </w:t>
      </w:r>
      <w:r>
        <w:rPr>
          <w:spacing w:val="-2"/>
          <w:sz w:val="30"/>
        </w:rPr>
        <w:t>feedback</w:t>
      </w:r>
    </w:p>
    <w:p>
      <w:pPr>
        <w:pStyle w:val="BodyText"/>
        <w:spacing w:before="75"/>
        <w:ind w:left="240"/>
        <w:jc w:val="left"/>
      </w:pPr>
      <w:r>
        <w:rPr/>
        <w:t>These</w:t>
      </w:r>
      <w:r>
        <w:rPr>
          <w:spacing w:val="68"/>
        </w:rPr>
        <w:t> </w:t>
      </w:r>
      <w:r>
        <w:rPr/>
        <w:t>learning</w:t>
      </w:r>
      <w:r>
        <w:rPr>
          <w:spacing w:val="68"/>
        </w:rPr>
        <w:t> </w:t>
      </w:r>
      <w:r>
        <w:rPr/>
        <w:t>behaviors</w:t>
      </w:r>
      <w:r>
        <w:rPr>
          <w:spacing w:val="69"/>
        </w:rPr>
        <w:t> </w:t>
      </w:r>
      <w:r>
        <w:rPr/>
        <w:t>enable</w:t>
      </w:r>
      <w:r>
        <w:rPr>
          <w:spacing w:val="68"/>
        </w:rPr>
        <w:t> </w:t>
      </w:r>
      <w:r>
        <w:rPr/>
        <w:t>groups</w:t>
      </w:r>
      <w:r>
        <w:rPr>
          <w:spacing w:val="70"/>
        </w:rPr>
        <w:t> </w:t>
      </w:r>
      <w:r>
        <w:rPr/>
        <w:t>to</w:t>
      </w:r>
      <w:r>
        <w:rPr>
          <w:spacing w:val="68"/>
        </w:rPr>
        <w:t> </w:t>
      </w:r>
      <w:r>
        <w:rPr/>
        <w:t>obtain</w:t>
      </w:r>
      <w:r>
        <w:rPr>
          <w:spacing w:val="68"/>
        </w:rPr>
        <w:t> </w:t>
      </w:r>
      <w:r>
        <w:rPr/>
        <w:t>and</w:t>
      </w:r>
      <w:r>
        <w:rPr>
          <w:spacing w:val="69"/>
        </w:rPr>
        <w:t> </w:t>
      </w:r>
      <w:r>
        <w:rPr/>
        <w:t>process</w:t>
      </w:r>
      <w:r>
        <w:rPr>
          <w:spacing w:val="68"/>
        </w:rPr>
        <w:t> </w:t>
      </w:r>
      <w:r>
        <w:rPr/>
        <w:t>the</w:t>
      </w:r>
      <w:r>
        <w:rPr>
          <w:spacing w:val="69"/>
        </w:rPr>
        <w:t> </w:t>
      </w:r>
      <w:r>
        <w:rPr>
          <w:spacing w:val="-4"/>
        </w:rPr>
        <w:t>data</w:t>
      </w:r>
    </w:p>
    <w:p>
      <w:pPr>
        <w:pStyle w:val="BodyText"/>
        <w:spacing w:after="0"/>
        <w:jc w:val="left"/>
        <w:sectPr>
          <w:pgSz w:w="12240" w:h="15840"/>
          <w:pgMar w:top="1380" w:bottom="280" w:left="1440" w:right="1080"/>
        </w:sectPr>
      </w:pPr>
    </w:p>
    <w:p>
      <w:pPr>
        <w:pStyle w:val="BodyText"/>
        <w:spacing w:line="249" w:lineRule="auto"/>
        <w:ind w:right="362"/>
      </w:pPr>
      <w:r>
        <w:rPr/>
        <w:t>needed to adapt and improve. Through collective learning, organizations can detect changes in the environment, learn about customers’ requirements, improve members’ collective understanding of a situation, or discover the consequences of their previous actions. They require a willingness to take interpersonal risks such as discussing mistakes. This requires leaders who work to create environments that support and encourage sharing, experimenting, and learning.</w:t>
      </w:r>
    </w:p>
    <w:p>
      <w:pPr>
        <w:pStyle w:val="BodyText"/>
        <w:spacing w:line="249" w:lineRule="auto" w:before="38"/>
        <w:ind w:right="361" w:firstLine="240"/>
      </w:pPr>
      <w:r>
        <w:rPr/>
        <w:t>The old mindset, organizing to execute, has been a century in the making, so it’s no wonder that many leaders adopt it by force of habit and training. Organizing to execute has many strengths, especially in its emphasis on discipline and efficiency. However, it also has many risks, particularly when used in highly uncertain or complex contexts. In these settings, organizing to learn is critical to success. </w:t>
      </w:r>
      <w:bookmarkStart w:name="_bookmark26" w:id="40"/>
      <w:bookmarkEnd w:id="40"/>
      <w:r>
        <w:rPr>
          <w:spacing w:val="27"/>
        </w:rPr>
      </w:r>
      <w:hyperlink w:history="true" w:anchor="_bookmark27">
        <w:r>
          <w:rPr>
            <w:color w:val="0000FF"/>
            <w:u w:val="single" w:color="0000FF"/>
          </w:rPr>
          <w:t>Table 1.1</w:t>
        </w:r>
      </w:hyperlink>
      <w:r>
        <w:rPr>
          <w:color w:val="0000FF"/>
        </w:rPr>
        <w:t> </w:t>
      </w:r>
      <w:r>
        <w:rPr/>
        <w:t>highlights key differences between the approaches and identifies two distinct mindsets, and the corresponding management practices, that leaders can adopt when they are responsible for guiding people and organizations.</w:t>
      </w:r>
    </w:p>
    <w:p>
      <w:pPr>
        <w:pStyle w:val="BodyText"/>
        <w:spacing w:before="176" w:after="41"/>
      </w:pPr>
      <w:bookmarkStart w:name="_bookmark27" w:id="41"/>
      <w:bookmarkEnd w:id="41"/>
      <w:r>
        <w:rPr/>
      </w:r>
      <w:hyperlink w:history="true" w:anchor="_bookmark26">
        <w:r>
          <w:rPr>
            <w:b/>
            <w:color w:val="0000FF"/>
            <w:u w:val="single" w:color="0000FF"/>
          </w:rPr>
          <w:t>Table</w:t>
        </w:r>
        <w:r>
          <w:rPr>
            <w:b/>
            <w:color w:val="0000FF"/>
            <w:spacing w:val="-7"/>
            <w:u w:val="single" w:color="0000FF"/>
          </w:rPr>
          <w:t> </w:t>
        </w:r>
        <w:r>
          <w:rPr>
            <w:b/>
            <w:color w:val="0000FF"/>
            <w:u w:val="single" w:color="0000FF"/>
          </w:rPr>
          <w:t>1.1:</w:t>
        </w:r>
      </w:hyperlink>
      <w:r>
        <w:rPr>
          <w:b/>
          <w:color w:val="0000FF"/>
          <w:spacing w:val="-4"/>
        </w:rPr>
        <w:t> </w:t>
      </w:r>
      <w:r>
        <w:rPr/>
        <w:t>Organizing</w:t>
      </w:r>
      <w:r>
        <w:rPr>
          <w:spacing w:val="-3"/>
        </w:rPr>
        <w:t> </w:t>
      </w:r>
      <w:r>
        <w:rPr/>
        <w:t>to</w:t>
      </w:r>
      <w:r>
        <w:rPr>
          <w:spacing w:val="-3"/>
        </w:rPr>
        <w:t> </w:t>
      </w:r>
      <w:r>
        <w:rPr/>
        <w:t>Execute</w:t>
      </w:r>
      <w:r>
        <w:rPr>
          <w:spacing w:val="-4"/>
        </w:rPr>
        <w:t> </w:t>
      </w:r>
      <w:r>
        <w:rPr/>
        <w:t>Versus</w:t>
      </w:r>
      <w:r>
        <w:rPr>
          <w:spacing w:val="-4"/>
        </w:rPr>
        <w:t> </w:t>
      </w:r>
      <w:r>
        <w:rPr/>
        <w:t>Organizing</w:t>
      </w:r>
      <w:r>
        <w:rPr>
          <w:spacing w:val="-3"/>
        </w:rPr>
        <w:t> </w:t>
      </w:r>
      <w:r>
        <w:rPr/>
        <w:t>to</w:t>
      </w:r>
      <w:r>
        <w:rPr>
          <w:spacing w:val="-3"/>
        </w:rPr>
        <w:t> </w:t>
      </w:r>
      <w:r>
        <w:rPr>
          <w:spacing w:val="-2"/>
        </w:rPr>
        <w:t>Learn</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1920"/>
        <w:gridCol w:w="5055"/>
        <w:gridCol w:w="2370"/>
      </w:tblGrid>
      <w:tr>
        <w:trPr>
          <w:trHeight w:val="600" w:hRule="atLeast"/>
        </w:trPr>
        <w:tc>
          <w:tcPr>
            <w:tcW w:w="1920" w:type="dxa"/>
            <w:tcBorders>
              <w:bottom w:val="single" w:sz="6" w:space="0" w:color="808080"/>
              <w:right w:val="single" w:sz="6" w:space="0" w:color="808080"/>
            </w:tcBorders>
          </w:tcPr>
          <w:p>
            <w:pPr>
              <w:pStyle w:val="TableParagraph"/>
              <w:spacing w:line="242" w:lineRule="auto"/>
              <w:rPr>
                <w:sz w:val="22"/>
              </w:rPr>
            </w:pPr>
            <w:r>
              <w:rPr>
                <w:spacing w:val="-2"/>
                <w:sz w:val="22"/>
              </w:rPr>
              <w:t>Management Approach</w:t>
            </w:r>
          </w:p>
        </w:tc>
        <w:tc>
          <w:tcPr>
            <w:tcW w:w="5055" w:type="dxa"/>
            <w:tcBorders>
              <w:left w:val="single" w:sz="6" w:space="0" w:color="808080"/>
              <w:bottom w:val="single" w:sz="6" w:space="0" w:color="808080"/>
              <w:right w:val="single" w:sz="6" w:space="0" w:color="808080"/>
            </w:tcBorders>
          </w:tcPr>
          <w:p>
            <w:pPr>
              <w:pStyle w:val="TableParagraph"/>
              <w:rPr>
                <w:sz w:val="22"/>
              </w:rPr>
            </w:pPr>
            <w:r>
              <w:rPr>
                <w:sz w:val="22"/>
              </w:rPr>
              <w:t>Organizing</w:t>
            </w:r>
            <w:r>
              <w:rPr>
                <w:spacing w:val="9"/>
                <w:sz w:val="22"/>
              </w:rPr>
              <w:t> </w:t>
            </w:r>
            <w:r>
              <w:rPr>
                <w:sz w:val="22"/>
              </w:rPr>
              <w:t>to</w:t>
            </w:r>
            <w:r>
              <w:rPr>
                <w:spacing w:val="9"/>
                <w:sz w:val="22"/>
              </w:rPr>
              <w:t> </w:t>
            </w:r>
            <w:r>
              <w:rPr>
                <w:spacing w:val="-2"/>
                <w:sz w:val="22"/>
              </w:rPr>
              <w:t>Execute</w:t>
            </w:r>
          </w:p>
        </w:tc>
        <w:tc>
          <w:tcPr>
            <w:tcW w:w="2370" w:type="dxa"/>
            <w:tcBorders>
              <w:left w:val="single" w:sz="6" w:space="0" w:color="808080"/>
              <w:bottom w:val="single" w:sz="6" w:space="0" w:color="808080"/>
            </w:tcBorders>
          </w:tcPr>
          <w:p>
            <w:pPr>
              <w:pStyle w:val="TableParagraph"/>
              <w:rPr>
                <w:sz w:val="22"/>
              </w:rPr>
            </w:pPr>
            <w:r>
              <w:rPr>
                <w:sz w:val="22"/>
              </w:rPr>
              <w:t>Organizing</w:t>
            </w:r>
            <w:r>
              <w:rPr>
                <w:spacing w:val="9"/>
                <w:sz w:val="22"/>
              </w:rPr>
              <w:t> </w:t>
            </w:r>
            <w:r>
              <w:rPr>
                <w:sz w:val="22"/>
              </w:rPr>
              <w:t>to</w:t>
            </w:r>
            <w:r>
              <w:rPr>
                <w:spacing w:val="9"/>
                <w:sz w:val="22"/>
              </w:rPr>
              <w:t> </w:t>
            </w:r>
            <w:r>
              <w:rPr>
                <w:spacing w:val="-2"/>
                <w:sz w:val="22"/>
              </w:rPr>
              <w:t>Learn</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rPr>
                <w:b/>
                <w:sz w:val="22"/>
              </w:rPr>
            </w:pPr>
            <w:r>
              <w:rPr>
                <w:b/>
                <w:spacing w:val="-2"/>
                <w:sz w:val="22"/>
              </w:rPr>
              <w:t>Hiring</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Conformers,</w:t>
            </w:r>
            <w:r>
              <w:rPr>
                <w:spacing w:val="10"/>
                <w:sz w:val="22"/>
              </w:rPr>
              <w:t> </w:t>
            </w:r>
            <w:r>
              <w:rPr>
                <w:sz w:val="22"/>
              </w:rPr>
              <w:t>rule</w:t>
            </w:r>
            <w:r>
              <w:rPr>
                <w:spacing w:val="11"/>
                <w:sz w:val="22"/>
              </w:rPr>
              <w:t> </w:t>
            </w:r>
            <w:r>
              <w:rPr>
                <w:spacing w:val="-2"/>
                <w:sz w:val="22"/>
              </w:rPr>
              <w:t>followers.</w:t>
            </w:r>
          </w:p>
        </w:tc>
        <w:tc>
          <w:tcPr>
            <w:tcW w:w="2370"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Problem</w:t>
            </w:r>
            <w:r>
              <w:rPr>
                <w:spacing w:val="-5"/>
                <w:sz w:val="22"/>
              </w:rPr>
              <w:t> </w:t>
            </w:r>
            <w:r>
              <w:rPr>
                <w:sz w:val="22"/>
              </w:rPr>
              <w:t>solvers, </w:t>
            </w:r>
            <w:r>
              <w:rPr>
                <w:spacing w:val="-2"/>
                <w:sz w:val="22"/>
              </w:rPr>
              <w:t>experimenters.</w:t>
            </w:r>
          </w:p>
        </w:tc>
      </w:tr>
      <w:tr>
        <w:trPr>
          <w:trHeight w:val="345" w:hRule="atLeast"/>
        </w:trPr>
        <w:tc>
          <w:tcPr>
            <w:tcW w:w="1920" w:type="dxa"/>
            <w:tcBorders>
              <w:top w:val="single" w:sz="6" w:space="0" w:color="808080"/>
              <w:bottom w:val="single" w:sz="6" w:space="0" w:color="808080"/>
              <w:right w:val="single" w:sz="6" w:space="0" w:color="808080"/>
            </w:tcBorders>
          </w:tcPr>
          <w:p>
            <w:pPr>
              <w:pStyle w:val="TableParagraph"/>
              <w:rPr>
                <w:b/>
                <w:sz w:val="22"/>
              </w:rPr>
            </w:pPr>
            <w:r>
              <w:rPr>
                <w:b/>
                <w:spacing w:val="-2"/>
                <w:sz w:val="22"/>
              </w:rPr>
              <w:t>Training</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Learning</w:t>
            </w:r>
            <w:r>
              <w:rPr>
                <w:spacing w:val="10"/>
                <w:sz w:val="22"/>
              </w:rPr>
              <w:t> </w:t>
            </w:r>
            <w:r>
              <w:rPr>
                <w:sz w:val="22"/>
              </w:rPr>
              <w:t>before</w:t>
            </w:r>
            <w:r>
              <w:rPr>
                <w:spacing w:val="11"/>
                <w:sz w:val="22"/>
              </w:rPr>
              <w:t> </w:t>
            </w:r>
            <w:r>
              <w:rPr>
                <w:spacing w:val="-2"/>
                <w:sz w:val="22"/>
              </w:rPr>
              <w:t>doing.</w:t>
            </w:r>
          </w:p>
        </w:tc>
        <w:tc>
          <w:tcPr>
            <w:tcW w:w="2370" w:type="dxa"/>
            <w:tcBorders>
              <w:top w:val="single" w:sz="6" w:space="0" w:color="808080"/>
              <w:left w:val="single" w:sz="6" w:space="0" w:color="808080"/>
              <w:bottom w:val="single" w:sz="6" w:space="0" w:color="808080"/>
            </w:tcBorders>
          </w:tcPr>
          <w:p>
            <w:pPr>
              <w:pStyle w:val="TableParagraph"/>
              <w:rPr>
                <w:sz w:val="22"/>
              </w:rPr>
            </w:pPr>
            <w:r>
              <w:rPr>
                <w:sz w:val="22"/>
              </w:rPr>
              <w:t>Learning</w:t>
            </w:r>
            <w:r>
              <w:rPr>
                <w:spacing w:val="9"/>
                <w:sz w:val="22"/>
              </w:rPr>
              <w:t> </w:t>
            </w:r>
            <w:r>
              <w:rPr>
                <w:sz w:val="22"/>
              </w:rPr>
              <w:t>from</w:t>
            </w:r>
            <w:r>
              <w:rPr>
                <w:spacing w:val="10"/>
                <w:sz w:val="22"/>
              </w:rPr>
              <w:t> </w:t>
            </w:r>
            <w:r>
              <w:rPr>
                <w:spacing w:val="-2"/>
                <w:sz w:val="22"/>
              </w:rPr>
              <w:t>doing.</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spacing w:line="242" w:lineRule="auto"/>
              <w:rPr>
                <w:b/>
                <w:sz w:val="22"/>
              </w:rPr>
            </w:pPr>
            <w:r>
              <w:rPr>
                <w:b/>
                <w:spacing w:val="-2"/>
                <w:sz w:val="22"/>
              </w:rPr>
              <w:t>Measuring performance</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Did</w:t>
            </w:r>
            <w:r>
              <w:rPr>
                <w:spacing w:val="5"/>
                <w:sz w:val="22"/>
              </w:rPr>
              <w:t> </w:t>
            </w:r>
            <w:r>
              <w:rPr>
                <w:sz w:val="22"/>
              </w:rPr>
              <w:t>YOU</w:t>
            </w:r>
            <w:r>
              <w:rPr>
                <w:spacing w:val="5"/>
                <w:sz w:val="22"/>
              </w:rPr>
              <w:t> </w:t>
            </w:r>
            <w:r>
              <w:rPr>
                <w:sz w:val="22"/>
              </w:rPr>
              <w:t>do</w:t>
            </w:r>
            <w:r>
              <w:rPr>
                <w:spacing w:val="6"/>
                <w:sz w:val="22"/>
              </w:rPr>
              <w:t> </w:t>
            </w:r>
            <w:r>
              <w:rPr>
                <w:sz w:val="22"/>
              </w:rPr>
              <w:t>it</w:t>
            </w:r>
            <w:r>
              <w:rPr>
                <w:spacing w:val="5"/>
                <w:sz w:val="22"/>
              </w:rPr>
              <w:t> </w:t>
            </w:r>
            <w:r>
              <w:rPr>
                <w:spacing w:val="-2"/>
                <w:sz w:val="22"/>
              </w:rPr>
              <w:t>right?</w:t>
            </w:r>
          </w:p>
        </w:tc>
        <w:tc>
          <w:tcPr>
            <w:tcW w:w="2370" w:type="dxa"/>
            <w:tcBorders>
              <w:top w:val="single" w:sz="6" w:space="0" w:color="808080"/>
              <w:left w:val="single" w:sz="6" w:space="0" w:color="808080"/>
              <w:bottom w:val="single" w:sz="6" w:space="0" w:color="808080"/>
            </w:tcBorders>
          </w:tcPr>
          <w:p>
            <w:pPr>
              <w:pStyle w:val="TableParagraph"/>
              <w:rPr>
                <w:sz w:val="22"/>
              </w:rPr>
            </w:pPr>
            <w:r>
              <w:rPr>
                <w:sz w:val="22"/>
              </w:rPr>
              <w:t>Did</w:t>
            </w:r>
            <w:r>
              <w:rPr>
                <w:spacing w:val="6"/>
                <w:sz w:val="22"/>
              </w:rPr>
              <w:t> </w:t>
            </w:r>
            <w:r>
              <w:rPr>
                <w:sz w:val="22"/>
              </w:rPr>
              <w:t>WE</w:t>
            </w:r>
            <w:r>
              <w:rPr>
                <w:spacing w:val="6"/>
                <w:sz w:val="22"/>
              </w:rPr>
              <w:t> </w:t>
            </w:r>
            <w:r>
              <w:rPr>
                <w:spacing w:val="-2"/>
                <w:sz w:val="22"/>
              </w:rPr>
              <w:t>learn?</w:t>
            </w:r>
          </w:p>
        </w:tc>
      </w:tr>
      <w:tr>
        <w:trPr>
          <w:trHeight w:val="345" w:hRule="atLeast"/>
        </w:trPr>
        <w:tc>
          <w:tcPr>
            <w:tcW w:w="1920" w:type="dxa"/>
            <w:tcBorders>
              <w:top w:val="single" w:sz="6" w:space="0" w:color="808080"/>
              <w:bottom w:val="single" w:sz="6" w:space="0" w:color="808080"/>
              <w:right w:val="single" w:sz="6" w:space="0" w:color="808080"/>
            </w:tcBorders>
          </w:tcPr>
          <w:p>
            <w:pPr>
              <w:pStyle w:val="TableParagraph"/>
              <w:rPr>
                <w:b/>
                <w:sz w:val="22"/>
              </w:rPr>
            </w:pPr>
            <w:r>
              <w:rPr>
                <w:b/>
                <w:sz w:val="22"/>
              </w:rPr>
              <w:t>Structuring</w:t>
            </w:r>
            <w:r>
              <w:rPr>
                <w:b/>
                <w:spacing w:val="13"/>
                <w:sz w:val="22"/>
              </w:rPr>
              <w:t> </w:t>
            </w:r>
            <w:r>
              <w:rPr>
                <w:b/>
                <w:spacing w:val="-4"/>
                <w:sz w:val="22"/>
              </w:rPr>
              <w:t>work</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Separate</w:t>
            </w:r>
            <w:r>
              <w:rPr>
                <w:spacing w:val="10"/>
                <w:sz w:val="22"/>
              </w:rPr>
              <w:t> </w:t>
            </w:r>
            <w:r>
              <w:rPr>
                <w:spacing w:val="-2"/>
                <w:sz w:val="22"/>
              </w:rPr>
              <w:t>expertise.</w:t>
            </w:r>
          </w:p>
        </w:tc>
        <w:tc>
          <w:tcPr>
            <w:tcW w:w="2370" w:type="dxa"/>
            <w:tcBorders>
              <w:top w:val="single" w:sz="6" w:space="0" w:color="808080"/>
              <w:left w:val="single" w:sz="6" w:space="0" w:color="808080"/>
              <w:bottom w:val="single" w:sz="6" w:space="0" w:color="808080"/>
            </w:tcBorders>
          </w:tcPr>
          <w:p>
            <w:pPr>
              <w:pStyle w:val="TableParagraph"/>
              <w:rPr>
                <w:sz w:val="22"/>
              </w:rPr>
            </w:pPr>
            <w:r>
              <w:rPr>
                <w:sz w:val="22"/>
              </w:rPr>
              <w:t>Integrate</w:t>
            </w:r>
            <w:r>
              <w:rPr>
                <w:spacing w:val="10"/>
                <w:sz w:val="22"/>
              </w:rPr>
              <w:t> </w:t>
            </w:r>
            <w:r>
              <w:rPr>
                <w:spacing w:val="-2"/>
                <w:sz w:val="22"/>
              </w:rPr>
              <w:t>expertise.</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spacing w:line="242" w:lineRule="auto"/>
              <w:ind w:right="31"/>
              <w:rPr>
                <w:b/>
                <w:sz w:val="22"/>
              </w:rPr>
            </w:pPr>
            <w:r>
              <w:rPr>
                <w:b/>
                <w:spacing w:val="-2"/>
                <w:sz w:val="22"/>
              </w:rPr>
              <w:t>Employee </w:t>
            </w:r>
            <w:r>
              <w:rPr>
                <w:b/>
                <w:sz w:val="22"/>
              </w:rPr>
              <w:t>discretion</w:t>
            </w:r>
            <w:r>
              <w:rPr>
                <w:b/>
                <w:spacing w:val="-1"/>
                <w:sz w:val="22"/>
              </w:rPr>
              <w:t> </w:t>
            </w:r>
            <w:r>
              <w:rPr>
                <w:b/>
                <w:sz w:val="22"/>
              </w:rPr>
              <w:t>allowed</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Choose</w:t>
            </w:r>
            <w:r>
              <w:rPr>
                <w:spacing w:val="11"/>
                <w:sz w:val="22"/>
              </w:rPr>
              <w:t> </w:t>
            </w:r>
            <w:r>
              <w:rPr>
                <w:sz w:val="22"/>
              </w:rPr>
              <w:t>among</w:t>
            </w:r>
            <w:r>
              <w:rPr>
                <w:spacing w:val="12"/>
                <w:sz w:val="22"/>
              </w:rPr>
              <w:t> </w:t>
            </w:r>
            <w:r>
              <w:rPr>
                <w:spacing w:val="-2"/>
                <w:sz w:val="22"/>
              </w:rPr>
              <w:t>options.</w:t>
            </w:r>
          </w:p>
        </w:tc>
        <w:tc>
          <w:tcPr>
            <w:tcW w:w="2370"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Experiment through trial and error.</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spacing w:line="242" w:lineRule="auto"/>
              <w:rPr>
                <w:b/>
                <w:sz w:val="22"/>
              </w:rPr>
            </w:pPr>
            <w:r>
              <w:rPr>
                <w:b/>
                <w:spacing w:val="-2"/>
                <w:sz w:val="22"/>
              </w:rPr>
              <w:t>Empowerment means</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spacing w:line="242" w:lineRule="auto"/>
              <w:rPr>
                <w:sz w:val="22"/>
              </w:rPr>
            </w:pPr>
            <w:r>
              <w:rPr>
                <w:sz w:val="22"/>
              </w:rPr>
              <w:t>Employees can deviate from the script if special circumstances make it necessary.</w:t>
            </w:r>
          </w:p>
        </w:tc>
        <w:tc>
          <w:tcPr>
            <w:tcW w:w="2370"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There</w:t>
            </w:r>
            <w:r>
              <w:rPr>
                <w:spacing w:val="-1"/>
                <w:sz w:val="22"/>
              </w:rPr>
              <w:t> </w:t>
            </w:r>
            <w:r>
              <w:rPr>
                <w:sz w:val="22"/>
              </w:rPr>
              <w:t>is</w:t>
            </w:r>
            <w:r>
              <w:rPr>
                <w:spacing w:val="-1"/>
                <w:sz w:val="22"/>
              </w:rPr>
              <w:t> </w:t>
            </w:r>
            <w:r>
              <w:rPr>
                <w:sz w:val="22"/>
              </w:rPr>
              <w:t>no</w:t>
            </w:r>
            <w:r>
              <w:rPr>
                <w:spacing w:val="-1"/>
                <w:sz w:val="22"/>
              </w:rPr>
              <w:t> </w:t>
            </w:r>
            <w:r>
              <w:rPr>
                <w:sz w:val="22"/>
              </w:rPr>
              <w:t>script. </w:t>
            </w:r>
            <w:r>
              <w:rPr>
                <w:spacing w:val="-2"/>
                <w:sz w:val="22"/>
              </w:rPr>
              <w:t>Improvise!</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rPr>
                <w:b/>
                <w:sz w:val="22"/>
              </w:rPr>
            </w:pPr>
            <w:r>
              <w:rPr>
                <w:b/>
                <w:sz w:val="22"/>
              </w:rPr>
              <w:t>Process</w:t>
            </w:r>
            <w:r>
              <w:rPr>
                <w:b/>
                <w:spacing w:val="10"/>
                <w:sz w:val="22"/>
              </w:rPr>
              <w:t> </w:t>
            </w:r>
            <w:r>
              <w:rPr>
                <w:b/>
                <w:spacing w:val="-4"/>
                <w:sz w:val="22"/>
              </w:rPr>
              <w:t>goal</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Drive</w:t>
            </w:r>
            <w:r>
              <w:rPr>
                <w:spacing w:val="7"/>
                <w:sz w:val="22"/>
              </w:rPr>
              <w:t> </w:t>
            </w:r>
            <w:r>
              <w:rPr>
                <w:sz w:val="22"/>
              </w:rPr>
              <w:t>out</w:t>
            </w:r>
            <w:r>
              <w:rPr>
                <w:spacing w:val="7"/>
                <w:sz w:val="22"/>
              </w:rPr>
              <w:t> </w:t>
            </w:r>
            <w:r>
              <w:rPr>
                <w:spacing w:val="-2"/>
                <w:sz w:val="22"/>
              </w:rPr>
              <w:t>variance.</w:t>
            </w:r>
          </w:p>
        </w:tc>
        <w:tc>
          <w:tcPr>
            <w:tcW w:w="2370"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Use variance to analyze and improve.</w:t>
            </w:r>
          </w:p>
        </w:tc>
      </w:tr>
      <w:tr>
        <w:trPr>
          <w:trHeight w:val="600" w:hRule="atLeast"/>
        </w:trPr>
        <w:tc>
          <w:tcPr>
            <w:tcW w:w="1920" w:type="dxa"/>
            <w:tcBorders>
              <w:top w:val="single" w:sz="6" w:space="0" w:color="808080"/>
              <w:bottom w:val="single" w:sz="6" w:space="0" w:color="808080"/>
              <w:right w:val="single" w:sz="6" w:space="0" w:color="808080"/>
            </w:tcBorders>
          </w:tcPr>
          <w:p>
            <w:pPr>
              <w:pStyle w:val="TableParagraph"/>
              <w:spacing w:line="242" w:lineRule="auto"/>
              <w:rPr>
                <w:b/>
                <w:sz w:val="22"/>
              </w:rPr>
            </w:pPr>
            <w:r>
              <w:rPr>
                <w:b/>
                <w:spacing w:val="-2"/>
                <w:sz w:val="22"/>
              </w:rPr>
              <w:t>Watercooler conversation</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About</w:t>
            </w:r>
            <w:r>
              <w:rPr>
                <w:spacing w:val="8"/>
                <w:sz w:val="22"/>
              </w:rPr>
              <w:t> </w:t>
            </w:r>
            <w:r>
              <w:rPr>
                <w:sz w:val="22"/>
              </w:rPr>
              <w:t>the</w:t>
            </w:r>
            <w:r>
              <w:rPr>
                <w:spacing w:val="8"/>
                <w:sz w:val="22"/>
              </w:rPr>
              <w:t> </w:t>
            </w:r>
            <w:r>
              <w:rPr>
                <w:spacing w:val="-2"/>
                <w:sz w:val="22"/>
              </w:rPr>
              <w:t>weather</w:t>
            </w:r>
          </w:p>
        </w:tc>
        <w:tc>
          <w:tcPr>
            <w:tcW w:w="2370" w:type="dxa"/>
            <w:tcBorders>
              <w:top w:val="single" w:sz="6" w:space="0" w:color="808080"/>
              <w:left w:val="single" w:sz="6" w:space="0" w:color="808080"/>
              <w:bottom w:val="single" w:sz="6" w:space="0" w:color="808080"/>
            </w:tcBorders>
          </w:tcPr>
          <w:p>
            <w:pPr>
              <w:pStyle w:val="TableParagraph"/>
              <w:rPr>
                <w:sz w:val="22"/>
              </w:rPr>
            </w:pPr>
            <w:r>
              <w:rPr>
                <w:sz w:val="22"/>
              </w:rPr>
              <w:t>About</w:t>
            </w:r>
            <w:r>
              <w:rPr>
                <w:spacing w:val="8"/>
                <w:sz w:val="22"/>
              </w:rPr>
              <w:t> </w:t>
            </w:r>
            <w:r>
              <w:rPr>
                <w:sz w:val="22"/>
              </w:rPr>
              <w:t>the</w:t>
            </w:r>
            <w:r>
              <w:rPr>
                <w:spacing w:val="8"/>
                <w:sz w:val="22"/>
              </w:rPr>
              <w:t> </w:t>
            </w:r>
            <w:r>
              <w:rPr>
                <w:spacing w:val="-4"/>
                <w:sz w:val="22"/>
              </w:rPr>
              <w:t>work</w:t>
            </w:r>
          </w:p>
        </w:tc>
      </w:tr>
      <w:tr>
        <w:trPr>
          <w:trHeight w:val="345" w:hRule="atLeast"/>
        </w:trPr>
        <w:tc>
          <w:tcPr>
            <w:tcW w:w="1920" w:type="dxa"/>
            <w:tcBorders>
              <w:top w:val="single" w:sz="6" w:space="0" w:color="808080"/>
              <w:bottom w:val="single" w:sz="6" w:space="0" w:color="808080"/>
              <w:right w:val="single" w:sz="6" w:space="0" w:color="808080"/>
            </w:tcBorders>
          </w:tcPr>
          <w:p>
            <w:pPr>
              <w:pStyle w:val="TableParagraph"/>
              <w:rPr>
                <w:b/>
                <w:sz w:val="22"/>
              </w:rPr>
            </w:pPr>
            <w:r>
              <w:rPr>
                <w:b/>
                <w:sz w:val="22"/>
              </w:rPr>
              <w:t>Business</w:t>
            </w:r>
            <w:r>
              <w:rPr>
                <w:b/>
                <w:spacing w:val="10"/>
                <w:sz w:val="22"/>
              </w:rPr>
              <w:t> </w:t>
            </w:r>
            <w:r>
              <w:rPr>
                <w:b/>
                <w:spacing w:val="-4"/>
                <w:sz w:val="22"/>
              </w:rPr>
              <w:t>goal</w:t>
            </w:r>
          </w:p>
        </w:tc>
        <w:tc>
          <w:tcPr>
            <w:tcW w:w="5055"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Make</w:t>
            </w:r>
            <w:r>
              <w:rPr>
                <w:spacing w:val="8"/>
                <w:sz w:val="22"/>
              </w:rPr>
              <w:t> </w:t>
            </w:r>
            <w:r>
              <w:rPr>
                <w:sz w:val="22"/>
              </w:rPr>
              <w:t>money</w:t>
            </w:r>
            <w:r>
              <w:rPr>
                <w:spacing w:val="10"/>
                <w:sz w:val="22"/>
              </w:rPr>
              <w:t> </w:t>
            </w:r>
            <w:r>
              <w:rPr>
                <w:spacing w:val="-4"/>
                <w:sz w:val="22"/>
              </w:rPr>
              <w:t>now.</w:t>
            </w:r>
          </w:p>
        </w:tc>
        <w:tc>
          <w:tcPr>
            <w:tcW w:w="2370" w:type="dxa"/>
            <w:tcBorders>
              <w:top w:val="single" w:sz="6" w:space="0" w:color="808080"/>
              <w:left w:val="single" w:sz="6" w:space="0" w:color="808080"/>
              <w:bottom w:val="single" w:sz="6" w:space="0" w:color="808080"/>
            </w:tcBorders>
          </w:tcPr>
          <w:p>
            <w:pPr>
              <w:pStyle w:val="TableParagraph"/>
              <w:rPr>
                <w:sz w:val="22"/>
              </w:rPr>
            </w:pPr>
            <w:r>
              <w:rPr>
                <w:sz w:val="22"/>
              </w:rPr>
              <w:t>Make</w:t>
            </w:r>
            <w:r>
              <w:rPr>
                <w:spacing w:val="8"/>
                <w:sz w:val="22"/>
              </w:rPr>
              <w:t> </w:t>
            </w:r>
            <w:r>
              <w:rPr>
                <w:sz w:val="22"/>
              </w:rPr>
              <w:t>money</w:t>
            </w:r>
            <w:r>
              <w:rPr>
                <w:spacing w:val="10"/>
                <w:sz w:val="22"/>
              </w:rPr>
              <w:t> </w:t>
            </w:r>
            <w:r>
              <w:rPr>
                <w:spacing w:val="-2"/>
                <w:sz w:val="22"/>
              </w:rPr>
              <w:t>later.</w:t>
            </w:r>
          </w:p>
        </w:tc>
      </w:tr>
      <w:tr>
        <w:trPr>
          <w:trHeight w:val="600" w:hRule="atLeast"/>
        </w:trPr>
        <w:tc>
          <w:tcPr>
            <w:tcW w:w="1920" w:type="dxa"/>
            <w:tcBorders>
              <w:top w:val="single" w:sz="6" w:space="0" w:color="808080"/>
              <w:right w:val="single" w:sz="6" w:space="0" w:color="808080"/>
            </w:tcBorders>
          </w:tcPr>
          <w:p>
            <w:pPr>
              <w:pStyle w:val="TableParagraph"/>
              <w:rPr>
                <w:b/>
                <w:sz w:val="22"/>
              </w:rPr>
            </w:pPr>
            <w:r>
              <w:rPr>
                <w:b/>
                <w:sz w:val="22"/>
              </w:rPr>
              <w:t>Works</w:t>
            </w:r>
            <w:r>
              <w:rPr>
                <w:b/>
                <w:spacing w:val="11"/>
                <w:sz w:val="22"/>
              </w:rPr>
              <w:t> </w:t>
            </w:r>
            <w:r>
              <w:rPr>
                <w:b/>
                <w:spacing w:val="-4"/>
                <w:sz w:val="22"/>
              </w:rPr>
              <w:t>when</w:t>
            </w:r>
          </w:p>
        </w:tc>
        <w:tc>
          <w:tcPr>
            <w:tcW w:w="5055" w:type="dxa"/>
            <w:tcBorders>
              <w:top w:val="single" w:sz="6" w:space="0" w:color="808080"/>
              <w:left w:val="single" w:sz="6" w:space="0" w:color="808080"/>
              <w:right w:val="single" w:sz="6" w:space="0" w:color="808080"/>
            </w:tcBorders>
          </w:tcPr>
          <w:p>
            <w:pPr>
              <w:pStyle w:val="TableParagraph"/>
              <w:rPr>
                <w:sz w:val="22"/>
              </w:rPr>
            </w:pPr>
            <w:r>
              <w:rPr>
                <w:sz w:val="22"/>
              </w:rPr>
              <w:t>Path</w:t>
            </w:r>
            <w:r>
              <w:rPr>
                <w:spacing w:val="6"/>
                <w:sz w:val="22"/>
              </w:rPr>
              <w:t> </w:t>
            </w:r>
            <w:r>
              <w:rPr>
                <w:sz w:val="22"/>
              </w:rPr>
              <w:t>forward</w:t>
            </w:r>
            <w:r>
              <w:rPr>
                <w:spacing w:val="6"/>
                <w:sz w:val="22"/>
              </w:rPr>
              <w:t> </w:t>
            </w:r>
            <w:r>
              <w:rPr>
                <w:sz w:val="22"/>
              </w:rPr>
              <w:t>is</w:t>
            </w:r>
            <w:r>
              <w:rPr>
                <w:spacing w:val="6"/>
                <w:sz w:val="22"/>
              </w:rPr>
              <w:t> </w:t>
            </w:r>
            <w:r>
              <w:rPr>
                <w:spacing w:val="-2"/>
                <w:sz w:val="22"/>
              </w:rPr>
              <w:t>clear.</w:t>
            </w:r>
          </w:p>
        </w:tc>
        <w:tc>
          <w:tcPr>
            <w:tcW w:w="2370" w:type="dxa"/>
            <w:tcBorders>
              <w:top w:val="single" w:sz="6" w:space="0" w:color="808080"/>
              <w:left w:val="single" w:sz="6" w:space="0" w:color="808080"/>
            </w:tcBorders>
          </w:tcPr>
          <w:p>
            <w:pPr>
              <w:pStyle w:val="TableParagraph"/>
              <w:spacing w:line="242" w:lineRule="auto"/>
              <w:ind w:right="175"/>
              <w:rPr>
                <w:sz w:val="22"/>
              </w:rPr>
            </w:pPr>
            <w:r>
              <w:rPr>
                <w:sz w:val="22"/>
              </w:rPr>
              <w:t>Path</w:t>
            </w:r>
            <w:r>
              <w:rPr>
                <w:spacing w:val="-1"/>
                <w:sz w:val="22"/>
              </w:rPr>
              <w:t> </w:t>
            </w:r>
            <w:r>
              <w:rPr>
                <w:sz w:val="22"/>
              </w:rPr>
              <w:t>forward</w:t>
            </w:r>
            <w:r>
              <w:rPr>
                <w:spacing w:val="-1"/>
                <w:sz w:val="22"/>
              </w:rPr>
              <w:t> </w:t>
            </w:r>
            <w:r>
              <w:rPr>
                <w:sz w:val="22"/>
              </w:rPr>
              <w:t>is</w:t>
            </w:r>
            <w:r>
              <w:rPr>
                <w:spacing w:val="-1"/>
                <w:sz w:val="22"/>
              </w:rPr>
              <w:t> </w:t>
            </w:r>
            <w:r>
              <w:rPr>
                <w:sz w:val="22"/>
              </w:rPr>
              <w:t>not </w:t>
            </w:r>
            <w:r>
              <w:rPr>
                <w:spacing w:val="-2"/>
                <w:sz w:val="22"/>
              </w:rPr>
              <w:t>clear.</w:t>
            </w:r>
          </w:p>
        </w:tc>
      </w:tr>
    </w:tbl>
    <w:p>
      <w:pPr>
        <w:pStyle w:val="BodyText"/>
        <w:spacing w:before="125"/>
        <w:ind w:left="240"/>
        <w:jc w:val="left"/>
      </w:pPr>
      <w:r>
        <w:rPr/>
        <w:t>Organizing</w:t>
      </w:r>
      <w:r>
        <w:rPr>
          <w:spacing w:val="54"/>
        </w:rPr>
        <w:t> </w:t>
      </w:r>
      <w:r>
        <w:rPr/>
        <w:t>to</w:t>
      </w:r>
      <w:r>
        <w:rPr>
          <w:spacing w:val="57"/>
        </w:rPr>
        <w:t> </w:t>
      </w:r>
      <w:r>
        <w:rPr/>
        <w:t>execute</w:t>
      </w:r>
      <w:r>
        <w:rPr>
          <w:spacing w:val="55"/>
        </w:rPr>
        <w:t> </w:t>
      </w:r>
      <w:r>
        <w:rPr/>
        <w:t>makes</w:t>
      </w:r>
      <w:r>
        <w:rPr>
          <w:spacing w:val="56"/>
        </w:rPr>
        <w:t> </w:t>
      </w:r>
      <w:r>
        <w:rPr/>
        <w:t>sense</w:t>
      </w:r>
      <w:r>
        <w:rPr>
          <w:spacing w:val="55"/>
        </w:rPr>
        <w:t> </w:t>
      </w:r>
      <w:r>
        <w:rPr/>
        <w:t>when</w:t>
      </w:r>
      <w:r>
        <w:rPr>
          <w:spacing w:val="57"/>
        </w:rPr>
        <w:t> </w:t>
      </w:r>
      <w:r>
        <w:rPr/>
        <w:t>production</w:t>
      </w:r>
      <w:r>
        <w:rPr>
          <w:spacing w:val="56"/>
        </w:rPr>
        <w:t> </w:t>
      </w:r>
      <w:r>
        <w:rPr/>
        <w:t>processes</w:t>
      </w:r>
      <w:r>
        <w:rPr>
          <w:spacing w:val="56"/>
        </w:rPr>
        <w:t> </w:t>
      </w:r>
      <w:r>
        <w:rPr/>
        <w:t>are</w:t>
      </w:r>
      <w:r>
        <w:rPr>
          <w:spacing w:val="56"/>
        </w:rPr>
        <w:t> </w:t>
      </w:r>
      <w:r>
        <w:rPr>
          <w:spacing w:val="-4"/>
        </w:rPr>
        <w:t>well</w:t>
      </w:r>
    </w:p>
    <w:p>
      <w:pPr>
        <w:pStyle w:val="BodyText"/>
        <w:spacing w:after="0"/>
        <w:jc w:val="left"/>
        <w:sectPr>
          <w:pgSz w:w="12240" w:h="15840"/>
          <w:pgMar w:top="1380" w:bottom="280" w:left="1440" w:right="1080"/>
        </w:sectPr>
      </w:pPr>
    </w:p>
    <w:p>
      <w:pPr>
        <w:pStyle w:val="BodyText"/>
        <w:spacing w:line="249" w:lineRule="auto"/>
        <w:ind w:right="358"/>
      </w:pPr>
      <w:r>
        <w:rPr/>
        <w:t>understood and can be reliably used. In this case, managers can hire people based on assessments of whether a candidate would be both willing and able to follow prescribed procedures. New hires typically go through a period of training to get them up to speed, and performance is then measured based on how well employees do what they’ve been asked to do. To make such measurement feasible, work is subdivided so it’s easy to see who did what, and how well. In this type of context, jobs may require employees to successfully execute one of several options (such as giving the customer the right meal from a fast-food restaurant menu, or giving the right response to a particular billing query in a call center). Sometimes it is necessary to deviate</w:t>
      </w:r>
      <w:r>
        <w:rPr>
          <w:spacing w:val="40"/>
        </w:rPr>
        <w:t> </w:t>
      </w:r>
      <w:r>
        <w:rPr/>
        <w:t>a little further, if special circumstances require a customized response to a customer situation (for example, the call-center operator might gently ask a customer,</w:t>
      </w:r>
      <w:r>
        <w:rPr>
          <w:spacing w:val="-2"/>
        </w:rPr>
        <w:t> </w:t>
      </w:r>
      <w:r>
        <w:rPr/>
        <w:t>“Is</w:t>
      </w:r>
      <w:r>
        <w:rPr>
          <w:spacing w:val="-2"/>
        </w:rPr>
        <w:t> </w:t>
      </w:r>
      <w:r>
        <w:rPr/>
        <w:t>that</w:t>
      </w:r>
      <w:r>
        <w:rPr>
          <w:spacing w:val="-2"/>
        </w:rPr>
        <w:t> </w:t>
      </w:r>
      <w:r>
        <w:rPr/>
        <w:t>a</w:t>
      </w:r>
      <w:r>
        <w:rPr>
          <w:spacing w:val="-1"/>
        </w:rPr>
        <w:t> </w:t>
      </w:r>
      <w:r>
        <w:rPr/>
        <w:t>baby</w:t>
      </w:r>
      <w:r>
        <w:rPr>
          <w:spacing w:val="-2"/>
        </w:rPr>
        <w:t> </w:t>
      </w:r>
      <w:r>
        <w:rPr/>
        <w:t>I</w:t>
      </w:r>
      <w:r>
        <w:rPr>
          <w:spacing w:val="-2"/>
        </w:rPr>
        <w:t> </w:t>
      </w:r>
      <w:r>
        <w:rPr/>
        <w:t>hear</w:t>
      </w:r>
      <w:r>
        <w:rPr>
          <w:spacing w:val="-2"/>
        </w:rPr>
        <w:t> </w:t>
      </w:r>
      <w:r>
        <w:rPr/>
        <w:t>crying</w:t>
      </w:r>
      <w:r>
        <w:rPr>
          <w:spacing w:val="-1"/>
        </w:rPr>
        <w:t> </w:t>
      </w:r>
      <w:r>
        <w:rPr/>
        <w:t>in</w:t>
      </w:r>
      <w:r>
        <w:rPr>
          <w:spacing w:val="-2"/>
        </w:rPr>
        <w:t> </w:t>
      </w:r>
      <w:r>
        <w:rPr/>
        <w:t>the</w:t>
      </w:r>
      <w:r>
        <w:rPr>
          <w:spacing w:val="-2"/>
        </w:rPr>
        <w:t> </w:t>
      </w:r>
      <w:r>
        <w:rPr/>
        <w:t>background?</w:t>
      </w:r>
      <w:r>
        <w:rPr>
          <w:spacing w:val="-2"/>
        </w:rPr>
        <w:t> </w:t>
      </w:r>
      <w:r>
        <w:rPr/>
        <w:t>Do</w:t>
      </w:r>
      <w:r>
        <w:rPr>
          <w:spacing w:val="-1"/>
        </w:rPr>
        <w:t> </w:t>
      </w:r>
      <w:r>
        <w:rPr/>
        <w:t>you</w:t>
      </w:r>
      <w:r>
        <w:rPr>
          <w:spacing w:val="-2"/>
        </w:rPr>
        <w:t> </w:t>
      </w:r>
      <w:r>
        <w:rPr/>
        <w:t>want</w:t>
      </w:r>
      <w:r>
        <w:rPr>
          <w:spacing w:val="-2"/>
        </w:rPr>
        <w:t> </w:t>
      </w:r>
      <w:r>
        <w:rPr/>
        <w:t>me</w:t>
      </w:r>
      <w:r>
        <w:rPr>
          <w:spacing w:val="-1"/>
        </w:rPr>
        <w:t> </w:t>
      </w:r>
      <w:r>
        <w:rPr/>
        <w:t>to call back later?”). At the watercooler, employees with routine tasks are likely to talk about their personal lives or the weather, not about their work. Organizing to execute is all about driving out unnecessary variance, so that the process is as efficient as possible—wasting as little employee time, material, and other valuable resources as possible. Efficiency is a crucial source of profitability. When organizing to execute is done well, processes hum along.</w:t>
      </w:r>
    </w:p>
    <w:p>
      <w:pPr>
        <w:pStyle w:val="BodyText"/>
        <w:spacing w:line="249" w:lineRule="auto" w:before="54"/>
        <w:ind w:right="358" w:firstLine="240"/>
      </w:pPr>
      <w:r>
        <w:rPr/>
        <w:t>In contrast, when production processes are not yet developed, managers must organize to learn. As shown on the right in </w:t>
      </w:r>
      <w:hyperlink w:history="true" w:anchor="_bookmark27">
        <w:r>
          <w:rPr>
            <w:color w:val="0000FF"/>
            <w:u w:val="single" w:color="0000FF"/>
          </w:rPr>
          <w:t>Table 1.1</w:t>
        </w:r>
      </w:hyperlink>
      <w:r>
        <w:rPr/>
        <w:t>, they need to hire people</w:t>
      </w:r>
      <w:r>
        <w:rPr>
          <w:spacing w:val="-3"/>
        </w:rPr>
        <w:t> </w:t>
      </w:r>
      <w:r>
        <w:rPr/>
        <w:t>willing</w:t>
      </w:r>
      <w:r>
        <w:rPr>
          <w:spacing w:val="-3"/>
        </w:rPr>
        <w:t> </w:t>
      </w:r>
      <w:r>
        <w:rPr/>
        <w:t>to</w:t>
      </w:r>
      <w:r>
        <w:rPr>
          <w:spacing w:val="-3"/>
        </w:rPr>
        <w:t> </w:t>
      </w:r>
      <w:r>
        <w:rPr/>
        <w:t>experiment,</w:t>
      </w:r>
      <w:r>
        <w:rPr>
          <w:spacing w:val="-3"/>
        </w:rPr>
        <w:t> </w:t>
      </w:r>
      <w:r>
        <w:rPr/>
        <w:t>rather</w:t>
      </w:r>
      <w:r>
        <w:rPr>
          <w:spacing w:val="-3"/>
        </w:rPr>
        <w:t> </w:t>
      </w:r>
      <w:r>
        <w:rPr/>
        <w:t>than</w:t>
      </w:r>
      <w:r>
        <w:rPr>
          <w:spacing w:val="-3"/>
        </w:rPr>
        <w:t> </w:t>
      </w:r>
      <w:r>
        <w:rPr/>
        <w:t>to</w:t>
      </w:r>
      <w:r>
        <w:rPr>
          <w:spacing w:val="-3"/>
        </w:rPr>
        <w:t> </w:t>
      </w:r>
      <w:r>
        <w:rPr/>
        <w:t>conform—that</w:t>
      </w:r>
      <w:r>
        <w:rPr>
          <w:spacing w:val="-3"/>
        </w:rPr>
        <w:t> </w:t>
      </w:r>
      <w:r>
        <w:rPr/>
        <w:t>is,</w:t>
      </w:r>
      <w:r>
        <w:rPr>
          <w:spacing w:val="-3"/>
        </w:rPr>
        <w:t> </w:t>
      </w:r>
      <w:r>
        <w:rPr/>
        <w:t>employees</w:t>
      </w:r>
      <w:r>
        <w:rPr>
          <w:spacing w:val="-3"/>
        </w:rPr>
        <w:t> </w:t>
      </w:r>
      <w:r>
        <w:rPr/>
        <w:t>who will keep solving the many problems that inevitably surface when doing something</w:t>
      </w:r>
      <w:r>
        <w:rPr>
          <w:spacing w:val="-2"/>
        </w:rPr>
        <w:t> </w:t>
      </w:r>
      <w:r>
        <w:rPr/>
        <w:t>new.</w:t>
      </w:r>
      <w:r>
        <w:rPr>
          <w:spacing w:val="-2"/>
        </w:rPr>
        <w:t> </w:t>
      </w:r>
      <w:r>
        <w:rPr/>
        <w:t>Rather</w:t>
      </w:r>
      <w:r>
        <w:rPr>
          <w:spacing w:val="-2"/>
        </w:rPr>
        <w:t> </w:t>
      </w:r>
      <w:r>
        <w:rPr/>
        <w:t>than</w:t>
      </w:r>
      <w:r>
        <w:rPr>
          <w:spacing w:val="-2"/>
        </w:rPr>
        <w:t> </w:t>
      </w:r>
      <w:r>
        <w:rPr/>
        <w:t>receiving</w:t>
      </w:r>
      <w:r>
        <w:rPr>
          <w:spacing w:val="-2"/>
        </w:rPr>
        <w:t> </w:t>
      </w:r>
      <w:r>
        <w:rPr/>
        <w:t>extensive</w:t>
      </w:r>
      <w:r>
        <w:rPr>
          <w:spacing w:val="-2"/>
        </w:rPr>
        <w:t> </w:t>
      </w:r>
      <w:r>
        <w:rPr/>
        <w:t>training</w:t>
      </w:r>
      <w:r>
        <w:rPr>
          <w:spacing w:val="-2"/>
        </w:rPr>
        <w:t> </w:t>
      </w:r>
      <w:r>
        <w:rPr/>
        <w:t>in</w:t>
      </w:r>
      <w:r>
        <w:rPr>
          <w:spacing w:val="-2"/>
        </w:rPr>
        <w:t> </w:t>
      </w:r>
      <w:r>
        <w:rPr/>
        <w:t>existing</w:t>
      </w:r>
      <w:r>
        <w:rPr>
          <w:spacing w:val="-2"/>
        </w:rPr>
        <w:t> </w:t>
      </w:r>
      <w:r>
        <w:rPr/>
        <w:t>processes to prepare for a new role, new employees instead are invited to get right to work helping to discover new processes. Performance is measured based on how well they do that—this includes making mistakes and learning from them. When facing an uncertain path forward, trying something that fails, then figuring out what works instead, is the very essence of good performance. Great performance, however, is trying something that fails, figuring out what works instead, </w:t>
      </w:r>
      <w:r>
        <w:rPr>
          <w:i/>
        </w:rPr>
        <w:t>and </w:t>
      </w:r>
      <w:r>
        <w:rPr/>
        <w:t>telling your colleagues all about it—about both the success and the failure. This discovery process usually</w:t>
      </w:r>
      <w:r>
        <w:rPr>
          <w:spacing w:val="40"/>
        </w:rPr>
        <w:t> </w:t>
      </w:r>
      <w:r>
        <w:rPr/>
        <w:t>requires people to integrate different areas of expertise to figure out new approaches</w:t>
      </w:r>
      <w:r>
        <w:rPr>
          <w:spacing w:val="-4"/>
        </w:rPr>
        <w:t> </w:t>
      </w:r>
      <w:r>
        <w:rPr/>
        <w:t>to</w:t>
      </w:r>
      <w:r>
        <w:rPr>
          <w:spacing w:val="-3"/>
        </w:rPr>
        <w:t> </w:t>
      </w:r>
      <w:r>
        <w:rPr/>
        <w:t>the</w:t>
      </w:r>
      <w:r>
        <w:rPr>
          <w:spacing w:val="-4"/>
        </w:rPr>
        <w:t> </w:t>
      </w:r>
      <w:r>
        <w:rPr/>
        <w:t>work.</w:t>
      </w:r>
      <w:r>
        <w:rPr>
          <w:spacing w:val="-3"/>
        </w:rPr>
        <w:t> </w:t>
      </w:r>
      <w:r>
        <w:rPr/>
        <w:t>A</w:t>
      </w:r>
      <w:r>
        <w:rPr>
          <w:spacing w:val="-4"/>
        </w:rPr>
        <w:t> </w:t>
      </w:r>
      <w:r>
        <w:rPr/>
        <w:t>script</w:t>
      </w:r>
      <w:r>
        <w:rPr>
          <w:spacing w:val="-4"/>
        </w:rPr>
        <w:t> </w:t>
      </w:r>
      <w:r>
        <w:rPr/>
        <w:t>simply</w:t>
      </w:r>
      <w:r>
        <w:rPr>
          <w:spacing w:val="-3"/>
        </w:rPr>
        <w:t> </w:t>
      </w:r>
      <w:r>
        <w:rPr/>
        <w:t>isn’t</w:t>
      </w:r>
      <w:r>
        <w:rPr>
          <w:spacing w:val="-4"/>
        </w:rPr>
        <w:t> </w:t>
      </w:r>
      <w:r>
        <w:rPr/>
        <w:t>possible.</w:t>
      </w:r>
      <w:r>
        <w:rPr>
          <w:spacing w:val="-3"/>
        </w:rPr>
        <w:t> </w:t>
      </w:r>
      <w:r>
        <w:rPr/>
        <w:t>People</w:t>
      </w:r>
      <w:r>
        <w:rPr>
          <w:spacing w:val="-4"/>
        </w:rPr>
        <w:t> </w:t>
      </w:r>
      <w:r>
        <w:rPr/>
        <w:t>must</w:t>
      </w:r>
      <w:r>
        <w:rPr>
          <w:spacing w:val="-4"/>
        </w:rPr>
        <w:t> </w:t>
      </w:r>
      <w:r>
        <w:rPr/>
        <w:t>improvise</w:t>
      </w:r>
    </w:p>
    <w:p>
      <w:pPr>
        <w:pStyle w:val="BodyText"/>
        <w:spacing w:after="0" w:line="249" w:lineRule="auto"/>
        <w:sectPr>
          <w:pgSz w:w="12240" w:h="15840"/>
          <w:pgMar w:top="1380" w:bottom="280" w:left="1440" w:right="1080"/>
        </w:sectPr>
      </w:pPr>
    </w:p>
    <w:p>
      <w:pPr>
        <w:pStyle w:val="BodyText"/>
        <w:spacing w:line="249" w:lineRule="auto"/>
        <w:ind w:right="361"/>
      </w:pPr>
      <w:r>
        <w:rPr/>
        <w:t>by trying out a variety of things, and they must use this variety as a source of learning.</w:t>
      </w:r>
      <w:r>
        <w:rPr>
          <w:spacing w:val="-1"/>
        </w:rPr>
        <w:t> </w:t>
      </w:r>
      <w:r>
        <w:rPr/>
        <w:t>When</w:t>
      </w:r>
      <w:r>
        <w:rPr>
          <w:spacing w:val="-1"/>
        </w:rPr>
        <w:t> </w:t>
      </w:r>
      <w:r>
        <w:rPr/>
        <w:t>this</w:t>
      </w:r>
      <w:r>
        <w:rPr>
          <w:spacing w:val="-1"/>
        </w:rPr>
        <w:t> </w:t>
      </w:r>
      <w:r>
        <w:rPr/>
        <w:t>kind</w:t>
      </w:r>
      <w:r>
        <w:rPr>
          <w:spacing w:val="-1"/>
        </w:rPr>
        <w:t> </w:t>
      </w:r>
      <w:r>
        <w:rPr/>
        <w:t>of</w:t>
      </w:r>
      <w:r>
        <w:rPr>
          <w:spacing w:val="-1"/>
        </w:rPr>
        <w:t> </w:t>
      </w:r>
      <w:r>
        <w:rPr/>
        <w:t>collaborative</w:t>
      </w:r>
      <w:r>
        <w:rPr>
          <w:spacing w:val="-1"/>
        </w:rPr>
        <w:t> </w:t>
      </w:r>
      <w:r>
        <w:rPr/>
        <w:t>learning</w:t>
      </w:r>
      <w:r>
        <w:rPr>
          <w:spacing w:val="-1"/>
        </w:rPr>
        <w:t> </w:t>
      </w:r>
      <w:r>
        <w:rPr/>
        <w:t>is</w:t>
      </w:r>
      <w:r>
        <w:rPr>
          <w:spacing w:val="-1"/>
        </w:rPr>
        <w:t> </w:t>
      </w:r>
      <w:r>
        <w:rPr/>
        <w:t>under</w:t>
      </w:r>
      <w:r>
        <w:rPr>
          <w:spacing w:val="-1"/>
        </w:rPr>
        <w:t> </w:t>
      </w:r>
      <w:r>
        <w:rPr/>
        <w:t>way,</w:t>
      </w:r>
      <w:r>
        <w:rPr>
          <w:spacing w:val="-1"/>
        </w:rPr>
        <w:t> </w:t>
      </w:r>
      <w:r>
        <w:rPr/>
        <w:t>employees</w:t>
      </w:r>
      <w:r>
        <w:rPr>
          <w:spacing w:val="-1"/>
        </w:rPr>
        <w:t> </w:t>
      </w:r>
      <w:r>
        <w:rPr/>
        <w:t>at the watercooler are likely to talk about the work—problems they’ve encountered and solved, and, more important, those they still need help with. A colleague at the cooler is a resource!</w:t>
      </w:r>
    </w:p>
    <w:p>
      <w:pPr>
        <w:pStyle w:val="BodyText"/>
        <w:spacing w:line="249" w:lineRule="auto" w:before="36"/>
        <w:ind w:right="360" w:firstLine="240"/>
      </w:pPr>
      <w:r>
        <w:rPr/>
        <w:t>In some respects, organizing to learn is not all that different from organizing to execute. There’s the same discipline, respect for systems, and attention to detail. Look more closely, however, and it’s a radically different organizational mindset that focuses less on ensuring a process is followed than on helping it evolve. When leaders adopt an organizing-to-learn approach, instead of focusing on making products more efficiently than the competition,</w:t>
      </w:r>
      <w:r>
        <w:rPr>
          <w:spacing w:val="-1"/>
        </w:rPr>
        <w:t> </w:t>
      </w:r>
      <w:r>
        <w:rPr/>
        <w:t>they</w:t>
      </w:r>
      <w:r>
        <w:rPr>
          <w:spacing w:val="-1"/>
        </w:rPr>
        <w:t> </w:t>
      </w:r>
      <w:r>
        <w:rPr/>
        <w:t>focus</w:t>
      </w:r>
      <w:r>
        <w:rPr>
          <w:spacing w:val="-1"/>
        </w:rPr>
        <w:t> </w:t>
      </w:r>
      <w:r>
        <w:rPr/>
        <w:t>on</w:t>
      </w:r>
      <w:r>
        <w:rPr>
          <w:spacing w:val="-1"/>
        </w:rPr>
        <w:t> </w:t>
      </w:r>
      <w:r>
        <w:rPr/>
        <w:t>learning</w:t>
      </w:r>
      <w:r>
        <w:rPr>
          <w:spacing w:val="-1"/>
        </w:rPr>
        <w:t> </w:t>
      </w:r>
      <w:r>
        <w:rPr/>
        <w:t>faster</w:t>
      </w:r>
      <w:r>
        <w:rPr>
          <w:spacing w:val="-1"/>
        </w:rPr>
        <w:t> </w:t>
      </w:r>
      <w:r>
        <w:rPr/>
        <w:t>than</w:t>
      </w:r>
      <w:r>
        <w:rPr>
          <w:spacing w:val="-1"/>
        </w:rPr>
        <w:t> </w:t>
      </w:r>
      <w:r>
        <w:rPr/>
        <w:t>the</w:t>
      </w:r>
      <w:r>
        <w:rPr>
          <w:spacing w:val="-1"/>
        </w:rPr>
        <w:t> </w:t>
      </w:r>
      <w:r>
        <w:rPr/>
        <w:t>competition.</w:t>
      </w:r>
      <w:r>
        <w:rPr>
          <w:spacing w:val="-1"/>
        </w:rPr>
        <w:t> </w:t>
      </w:r>
      <w:r>
        <w:rPr/>
        <w:t>The</w:t>
      </w:r>
      <w:r>
        <w:rPr>
          <w:spacing w:val="-1"/>
        </w:rPr>
        <w:t> </w:t>
      </w:r>
      <w:r>
        <w:rPr/>
        <w:t>goal</w:t>
      </w:r>
      <w:r>
        <w:rPr>
          <w:spacing w:val="-1"/>
        </w:rPr>
        <w:t> </w:t>
      </w:r>
      <w:r>
        <w:rPr/>
        <w:t>is</w:t>
      </w:r>
      <w:r>
        <w:rPr>
          <w:spacing w:val="-1"/>
        </w:rPr>
        <w:t> </w:t>
      </w:r>
      <w:r>
        <w:rPr/>
        <w:t>to find out what works and what doesn’t. Most important, when an organizing-to-learn mindset is combined with teaming, the result is a manner of</w:t>
      </w:r>
      <w:r>
        <w:rPr>
          <w:spacing w:val="40"/>
        </w:rPr>
        <w:t> </w:t>
      </w:r>
      <w:r>
        <w:rPr/>
        <w:t>operating I call execution-as-learning.</w:t>
      </w:r>
    </w:p>
    <w:p>
      <w:pPr>
        <w:pStyle w:val="BodyText"/>
        <w:spacing w:before="197"/>
        <w:jc w:val="left"/>
      </w:pPr>
    </w:p>
    <w:p>
      <w:pPr>
        <w:pStyle w:val="Heading2"/>
        <w:ind w:right="359"/>
      </w:pPr>
      <w:bookmarkStart w:name="Execution-as-Learning" w:id="42"/>
      <w:bookmarkEnd w:id="42"/>
      <w:r>
        <w:rPr>
          <w:b w:val="0"/>
        </w:rPr>
      </w:r>
      <w:bookmarkStart w:name="_bookmark28" w:id="43"/>
      <w:bookmarkEnd w:id="43"/>
      <w:r>
        <w:rPr>
          <w:b w:val="0"/>
        </w:rPr>
      </w:r>
      <w:r>
        <w:rPr>
          <w:spacing w:val="-2"/>
        </w:rPr>
        <w:t>Execution-as-Learning</w:t>
      </w:r>
    </w:p>
    <w:p>
      <w:pPr>
        <w:pStyle w:val="BodyText"/>
        <w:spacing w:line="249" w:lineRule="auto" w:before="115"/>
        <w:ind w:right="360"/>
      </w:pPr>
      <w:r>
        <w:rPr/>
        <w:t>Execution-as-learning is a way of operating as an organization that combines continuous learning with high performance. Simply stated, execution-as-learning means getting the work done while simultaneously working on how to do it better.</w:t>
      </w:r>
      <w:bookmarkStart w:name="_bookmark29" w:id="44"/>
      <w:bookmarkEnd w:id="44"/>
      <w:r>
        <w:rPr/>
      </w:r>
      <w:hyperlink w:history="true" w:anchor="_bookmark55">
        <w:r>
          <w:rPr>
            <w:color w:val="0000FF"/>
            <w:u w:val="single" w:color="0000FF"/>
            <w:vertAlign w:val="superscript"/>
          </w:rPr>
          <w:t>14</w:t>
        </w:r>
      </w:hyperlink>
      <w:r>
        <w:rPr>
          <w:color w:val="0000FF"/>
          <w:vertAlign w:val="baseline"/>
        </w:rPr>
        <w:t> </w:t>
      </w:r>
      <w:r>
        <w:rPr>
          <w:vertAlign w:val="baseline"/>
        </w:rPr>
        <w:t>In a way, it folds the mindset and behaviors of learning into the discipline of execution, allowing workers, managers, and leaders to get as much</w:t>
      </w:r>
      <w:r>
        <w:rPr>
          <w:spacing w:val="-3"/>
          <w:vertAlign w:val="baseline"/>
        </w:rPr>
        <w:t> </w:t>
      </w:r>
      <w:r>
        <w:rPr>
          <w:vertAlign w:val="baseline"/>
        </w:rPr>
        <w:t>done</w:t>
      </w:r>
      <w:r>
        <w:rPr>
          <w:spacing w:val="-4"/>
          <w:vertAlign w:val="baseline"/>
        </w:rPr>
        <w:t> </w:t>
      </w:r>
      <w:r>
        <w:rPr>
          <w:vertAlign w:val="baseline"/>
        </w:rPr>
        <w:t>as</w:t>
      </w:r>
      <w:r>
        <w:rPr>
          <w:spacing w:val="-4"/>
          <w:vertAlign w:val="baseline"/>
        </w:rPr>
        <w:t> </w:t>
      </w:r>
      <w:r>
        <w:rPr>
          <w:vertAlign w:val="baseline"/>
        </w:rPr>
        <w:t>possible.</w:t>
      </w:r>
      <w:r>
        <w:rPr>
          <w:spacing w:val="-3"/>
          <w:vertAlign w:val="baseline"/>
        </w:rPr>
        <w:t> </w:t>
      </w:r>
      <w:r>
        <w:rPr>
          <w:vertAlign w:val="baseline"/>
        </w:rPr>
        <w:t>This</w:t>
      </w:r>
      <w:r>
        <w:rPr>
          <w:spacing w:val="-4"/>
          <w:vertAlign w:val="baseline"/>
        </w:rPr>
        <w:t> </w:t>
      </w:r>
      <w:r>
        <w:rPr>
          <w:vertAlign w:val="baseline"/>
        </w:rPr>
        <w:t>partly</w:t>
      </w:r>
      <w:r>
        <w:rPr>
          <w:spacing w:val="-3"/>
          <w:vertAlign w:val="baseline"/>
        </w:rPr>
        <w:t> </w:t>
      </w:r>
      <w:r>
        <w:rPr>
          <w:vertAlign w:val="baseline"/>
        </w:rPr>
        <w:t>depends</w:t>
      </w:r>
      <w:r>
        <w:rPr>
          <w:spacing w:val="-4"/>
          <w:vertAlign w:val="baseline"/>
        </w:rPr>
        <w:t> </w:t>
      </w:r>
      <w:r>
        <w:rPr>
          <w:vertAlign w:val="baseline"/>
        </w:rPr>
        <w:t>on</w:t>
      </w:r>
      <w:r>
        <w:rPr>
          <w:spacing w:val="-3"/>
          <w:vertAlign w:val="baseline"/>
        </w:rPr>
        <w:t> </w:t>
      </w:r>
      <w:r>
        <w:rPr>
          <w:vertAlign w:val="baseline"/>
        </w:rPr>
        <w:t>the</w:t>
      </w:r>
      <w:r>
        <w:rPr>
          <w:spacing w:val="-4"/>
          <w:vertAlign w:val="baseline"/>
        </w:rPr>
        <w:t> </w:t>
      </w:r>
      <w:r>
        <w:rPr>
          <w:vertAlign w:val="baseline"/>
        </w:rPr>
        <w:t>state</w:t>
      </w:r>
      <w:r>
        <w:rPr>
          <w:spacing w:val="-4"/>
          <w:vertAlign w:val="baseline"/>
        </w:rPr>
        <w:t> </w:t>
      </w:r>
      <w:r>
        <w:rPr>
          <w:vertAlign w:val="baseline"/>
        </w:rPr>
        <w:t>of</w:t>
      </w:r>
      <w:r>
        <w:rPr>
          <w:spacing w:val="-4"/>
          <w:vertAlign w:val="baseline"/>
        </w:rPr>
        <w:t> </w:t>
      </w:r>
      <w:r>
        <w:rPr>
          <w:vertAlign w:val="baseline"/>
        </w:rPr>
        <w:t>process</w:t>
      </w:r>
      <w:r>
        <w:rPr>
          <w:spacing w:val="-4"/>
          <w:vertAlign w:val="baseline"/>
        </w:rPr>
        <w:t> </w:t>
      </w:r>
      <w:r>
        <w:rPr>
          <w:vertAlign w:val="baseline"/>
        </w:rPr>
        <w:t>knowledge related to the work being done, as described next—while also driving improvement. Execution-as-learning usually requires teaming (as a way of working) and is enabled by the leadership practices of organizing to learn.</w:t>
      </w:r>
    </w:p>
    <w:p>
      <w:pPr>
        <w:pStyle w:val="BodyText"/>
        <w:spacing w:line="249" w:lineRule="auto" w:before="41"/>
        <w:ind w:right="359" w:firstLine="240"/>
      </w:pPr>
      <w:r>
        <w:rPr/>
        <w:t>The</w:t>
      </w:r>
      <w:r>
        <w:rPr>
          <w:spacing w:val="-2"/>
        </w:rPr>
        <w:t> </w:t>
      </w:r>
      <w:r>
        <w:rPr/>
        <w:t>defining</w:t>
      </w:r>
      <w:r>
        <w:rPr>
          <w:spacing w:val="-2"/>
        </w:rPr>
        <w:t> </w:t>
      </w:r>
      <w:r>
        <w:rPr/>
        <w:t>attribute</w:t>
      </w:r>
      <w:r>
        <w:rPr>
          <w:spacing w:val="-2"/>
        </w:rPr>
        <w:t> </w:t>
      </w:r>
      <w:r>
        <w:rPr/>
        <w:t>of</w:t>
      </w:r>
      <w:r>
        <w:rPr>
          <w:spacing w:val="-2"/>
        </w:rPr>
        <w:t> </w:t>
      </w:r>
      <w:r>
        <w:rPr/>
        <w:t>execution-as-learning</w:t>
      </w:r>
      <w:r>
        <w:rPr>
          <w:spacing w:val="-2"/>
        </w:rPr>
        <w:t> </w:t>
      </w:r>
      <w:r>
        <w:rPr/>
        <w:t>is</w:t>
      </w:r>
      <w:r>
        <w:rPr>
          <w:spacing w:val="-2"/>
        </w:rPr>
        <w:t> </w:t>
      </w:r>
      <w:r>
        <w:rPr/>
        <w:t>its</w:t>
      </w:r>
      <w:r>
        <w:rPr>
          <w:spacing w:val="-2"/>
        </w:rPr>
        <w:t> </w:t>
      </w:r>
      <w:r>
        <w:rPr/>
        <w:t>integration</w:t>
      </w:r>
      <w:r>
        <w:rPr>
          <w:spacing w:val="-2"/>
        </w:rPr>
        <w:t> </w:t>
      </w:r>
      <w:r>
        <w:rPr/>
        <w:t>of</w:t>
      </w:r>
      <w:r>
        <w:rPr>
          <w:spacing w:val="-2"/>
        </w:rPr>
        <w:t> </w:t>
      </w:r>
      <w:r>
        <w:rPr/>
        <w:t>constant, unremarkable, small-scale learning into day-to-day work. Execution-as-learning is akin to reflection-in-action, rather than reflection-after-action, a thinking habit embraced by skilled individual practitioners in fields ranging from architecture to medicine.</w:t>
      </w:r>
      <w:bookmarkStart w:name="_bookmark30" w:id="45"/>
      <w:bookmarkEnd w:id="45"/>
      <w:r>
        <w:rPr/>
      </w:r>
      <w:hyperlink w:history="true" w:anchor="_bookmark56">
        <w:r>
          <w:rPr>
            <w:color w:val="0000FF"/>
            <w:u w:val="single" w:color="0000FF"/>
            <w:vertAlign w:val="superscript"/>
          </w:rPr>
          <w:t>15</w:t>
        </w:r>
      </w:hyperlink>
      <w:r>
        <w:rPr>
          <w:color w:val="0000FF"/>
          <w:vertAlign w:val="baseline"/>
        </w:rPr>
        <w:t> </w:t>
      </w:r>
      <w:r>
        <w:rPr>
          <w:vertAlign w:val="baseline"/>
        </w:rPr>
        <w:t>But execution-as-learning describes groups or organizations, not individual people. Instead of following long periods of action with weighty, time-consuming, after-action reviews or burdensome extra</w:t>
      </w:r>
      <w:r>
        <w:rPr>
          <w:spacing w:val="40"/>
          <w:vertAlign w:val="baseline"/>
        </w:rPr>
        <w:t> </w:t>
      </w:r>
      <w:r>
        <w:rPr>
          <w:vertAlign w:val="baseline"/>
        </w:rPr>
        <w:t>assignments</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form</w:t>
      </w:r>
      <w:r>
        <w:rPr>
          <w:spacing w:val="40"/>
          <w:vertAlign w:val="baseline"/>
        </w:rPr>
        <w:t> </w:t>
      </w:r>
      <w:r>
        <w:rPr>
          <w:vertAlign w:val="baseline"/>
        </w:rPr>
        <w:t>of</w:t>
      </w:r>
      <w:r>
        <w:rPr>
          <w:spacing w:val="40"/>
          <w:vertAlign w:val="baseline"/>
        </w:rPr>
        <w:t> </w:t>
      </w:r>
      <w:r>
        <w:rPr>
          <w:vertAlign w:val="baseline"/>
        </w:rPr>
        <w:t>lessons</w:t>
      </w:r>
      <w:r>
        <w:rPr>
          <w:spacing w:val="40"/>
          <w:vertAlign w:val="baseline"/>
        </w:rPr>
        <w:t> </w:t>
      </w:r>
      <w:r>
        <w:rPr>
          <w:vertAlign w:val="baseline"/>
        </w:rPr>
        <w:t>learned,</w:t>
      </w:r>
      <w:r>
        <w:rPr>
          <w:spacing w:val="40"/>
          <w:vertAlign w:val="baseline"/>
        </w:rPr>
        <w:t> </w:t>
      </w:r>
      <w:r>
        <w:rPr>
          <w:vertAlign w:val="baseline"/>
        </w:rPr>
        <w:t>some</w:t>
      </w:r>
      <w:r>
        <w:rPr>
          <w:spacing w:val="40"/>
          <w:vertAlign w:val="baseline"/>
        </w:rPr>
        <w:t> </w:t>
      </w:r>
      <w:r>
        <w:rPr>
          <w:vertAlign w:val="baseline"/>
        </w:rPr>
        <w:t>organizations</w:t>
      </w:r>
      <w:r>
        <w:rPr>
          <w:spacing w:val="40"/>
          <w:vertAlign w:val="baseline"/>
        </w:rPr>
        <w:t> </w:t>
      </w:r>
      <w:r>
        <w:rPr>
          <w:vertAlign w:val="baseline"/>
        </w:rPr>
        <w:t>have</w:t>
      </w:r>
    </w:p>
    <w:p>
      <w:pPr>
        <w:pStyle w:val="BodyText"/>
        <w:spacing w:after="0" w:line="249" w:lineRule="auto"/>
        <w:sectPr>
          <w:pgSz w:w="12240" w:h="15840"/>
          <w:pgMar w:top="1380" w:bottom="280" w:left="1440" w:right="1080"/>
        </w:sectPr>
      </w:pPr>
    </w:p>
    <w:p>
      <w:pPr>
        <w:pStyle w:val="BodyText"/>
        <w:spacing w:line="249" w:lineRule="auto"/>
        <w:ind w:right="362"/>
      </w:pPr>
      <w:r>
        <w:rPr/>
        <w:t>mastered the art of building learning processes into how work is executed. </w:t>
      </w:r>
      <w:bookmarkStart w:name="_bookmark31" w:id="46"/>
      <w:bookmarkEnd w:id="46"/>
      <w:r>
        <w:rPr/>
      </w:r>
      <w:hyperlink w:history="true" w:anchor="_bookmark32">
        <w:r>
          <w:rPr>
            <w:color w:val="0000FF"/>
            <w:u w:val="single" w:color="0000FF"/>
          </w:rPr>
          <w:t>Figure 1.1</w:t>
        </w:r>
      </w:hyperlink>
      <w:r>
        <w:rPr>
          <w:color w:val="0000FF"/>
        </w:rPr>
        <w:t> </w:t>
      </w:r>
      <w:r>
        <w:rPr/>
        <w:t>illustrates the relationship between teaming, organizing to learn, and execution-as-learning.</w:t>
      </w:r>
    </w:p>
    <w:p>
      <w:pPr>
        <w:spacing w:before="168"/>
        <w:ind w:left="0" w:right="0" w:firstLine="0"/>
        <w:jc w:val="both"/>
        <w:rPr>
          <w:sz w:val="30"/>
        </w:rPr>
      </w:pPr>
      <w:bookmarkStart w:name="_bookmark32" w:id="47"/>
      <w:bookmarkEnd w:id="47"/>
      <w:r>
        <w:rPr/>
      </w:r>
      <w:hyperlink w:history="true" w:anchor="_bookmark31">
        <w:r>
          <w:rPr>
            <w:b/>
            <w:color w:val="0000FF"/>
            <w:sz w:val="30"/>
            <w:u w:val="single" w:color="0000FF"/>
          </w:rPr>
          <w:t>Figure</w:t>
        </w:r>
        <w:r>
          <w:rPr>
            <w:b/>
            <w:color w:val="0000FF"/>
            <w:spacing w:val="-6"/>
            <w:sz w:val="30"/>
            <w:u w:val="single" w:color="0000FF"/>
          </w:rPr>
          <w:t> </w:t>
        </w:r>
        <w:r>
          <w:rPr>
            <w:b/>
            <w:color w:val="0000FF"/>
            <w:sz w:val="30"/>
            <w:u w:val="single" w:color="0000FF"/>
          </w:rPr>
          <w:t>1.1.</w:t>
        </w:r>
      </w:hyperlink>
      <w:r>
        <w:rPr>
          <w:b/>
          <w:color w:val="0000FF"/>
          <w:spacing w:val="-2"/>
          <w:sz w:val="30"/>
        </w:rPr>
        <w:t> </w:t>
      </w:r>
      <w:r>
        <w:rPr>
          <w:color w:val="708090"/>
          <w:sz w:val="30"/>
        </w:rPr>
        <w:t>Teaming</w:t>
      </w:r>
      <w:r>
        <w:rPr>
          <w:color w:val="708090"/>
          <w:spacing w:val="-2"/>
          <w:sz w:val="30"/>
        </w:rPr>
        <w:t> </w:t>
      </w:r>
      <w:r>
        <w:rPr>
          <w:color w:val="708090"/>
          <w:sz w:val="30"/>
        </w:rPr>
        <w:t>as</w:t>
      </w:r>
      <w:r>
        <w:rPr>
          <w:color w:val="708090"/>
          <w:spacing w:val="-3"/>
          <w:sz w:val="30"/>
        </w:rPr>
        <w:t> </w:t>
      </w:r>
      <w:r>
        <w:rPr>
          <w:color w:val="708090"/>
          <w:sz w:val="30"/>
        </w:rPr>
        <w:t>a</w:t>
      </w:r>
      <w:r>
        <w:rPr>
          <w:color w:val="708090"/>
          <w:spacing w:val="-3"/>
          <w:sz w:val="30"/>
        </w:rPr>
        <w:t> </w:t>
      </w:r>
      <w:r>
        <w:rPr>
          <w:color w:val="708090"/>
          <w:sz w:val="30"/>
        </w:rPr>
        <w:t>Foundation</w:t>
      </w:r>
      <w:r>
        <w:rPr>
          <w:color w:val="708090"/>
          <w:spacing w:val="-2"/>
          <w:sz w:val="30"/>
        </w:rPr>
        <w:t> </w:t>
      </w:r>
      <w:r>
        <w:rPr>
          <w:color w:val="708090"/>
          <w:sz w:val="30"/>
        </w:rPr>
        <w:t>for</w:t>
      </w:r>
      <w:r>
        <w:rPr>
          <w:color w:val="708090"/>
          <w:spacing w:val="-3"/>
          <w:sz w:val="30"/>
        </w:rPr>
        <w:t> </w:t>
      </w:r>
      <w:r>
        <w:rPr>
          <w:color w:val="708090"/>
          <w:spacing w:val="-2"/>
          <w:sz w:val="30"/>
        </w:rPr>
        <w:t>Learning</w:t>
      </w:r>
    </w:p>
    <w:p>
      <w:pPr>
        <w:pStyle w:val="BodyText"/>
        <w:spacing w:before="7"/>
        <w:jc w:val="left"/>
        <w:rPr>
          <w:sz w:val="6"/>
        </w:rPr>
      </w:pPr>
      <w:r>
        <w:rPr>
          <w:sz w:val="6"/>
        </w:rPr>
        <w:drawing>
          <wp:anchor distT="0" distB="0" distL="0" distR="0" allowOverlap="1" layoutInCell="1" locked="0" behindDoc="1" simplePos="0" relativeHeight="487592960">
            <wp:simplePos x="0" y="0"/>
            <wp:positionH relativeFrom="page">
              <wp:posOffset>1762125</wp:posOffset>
            </wp:positionH>
            <wp:positionV relativeFrom="paragraph">
              <wp:posOffset>63957</wp:posOffset>
            </wp:positionV>
            <wp:extent cx="4333875" cy="37528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4333875" cy="3752850"/>
                    </a:xfrm>
                    <a:prstGeom prst="rect">
                      <a:avLst/>
                    </a:prstGeom>
                  </pic:spPr>
                </pic:pic>
              </a:graphicData>
            </a:graphic>
          </wp:anchor>
        </w:drawing>
      </w:r>
    </w:p>
    <w:p>
      <w:pPr>
        <w:pStyle w:val="BodyText"/>
        <w:spacing w:line="249" w:lineRule="auto" w:before="155"/>
        <w:ind w:right="361"/>
      </w:pPr>
      <w:r>
        <w:rPr/>
        <w:t>In </w:t>
      </w:r>
      <w:hyperlink w:history="true" w:anchor="_bookmark32">
        <w:r>
          <w:rPr>
            <w:color w:val="0000FF"/>
            <w:u w:val="single" w:color="0000FF"/>
          </w:rPr>
          <w:t>Figure 1.1</w:t>
        </w:r>
      </w:hyperlink>
      <w:r>
        <w:rPr/>
        <w:t>, teaming is the base. It includes the interpersonal actions and behaviors required to rapidly collaborate, adjust, and learn. But promoting learning requires a type of leadership that encourages the interpersonal behaviors needed for teaming and collective learning. The next level of the pyramid presents this leadership framework. Organizing to learn helps</w:t>
      </w:r>
      <w:r>
        <w:rPr>
          <w:spacing w:val="40"/>
        </w:rPr>
        <w:t> </w:t>
      </w:r>
      <w:r>
        <w:rPr/>
        <w:t>leaders enable, focus, and apply organizational learning. At the peak of the pyramid, execution-as-learning represents a way of operating—as an organization—in which continuous, systematic learning occurs in tandem with product or service delivery. Execution-as-learning is thus a system of operating that builds learning into day-to-day work to meet ever-shifting needs and promote success over the long term.</w:t>
      </w:r>
    </w:p>
    <w:p>
      <w:pPr>
        <w:pStyle w:val="BodyText"/>
        <w:spacing w:line="249" w:lineRule="auto" w:before="43"/>
        <w:ind w:right="368" w:firstLine="240"/>
      </w:pPr>
      <w:r>
        <w:rPr/>
        <w:t>As outlined in the introduction, this book has three parts that mirror the levels of the pyramid: Part One presents a way of working (teaming), Part Two</w:t>
      </w:r>
      <w:r>
        <w:rPr>
          <w:spacing w:val="-2"/>
        </w:rPr>
        <w:t> </w:t>
      </w:r>
      <w:r>
        <w:rPr/>
        <w:t>explains</w:t>
      </w:r>
      <w:r>
        <w:rPr>
          <w:spacing w:val="-1"/>
        </w:rPr>
        <w:t> </w:t>
      </w:r>
      <w:r>
        <w:rPr/>
        <w:t>a</w:t>
      </w:r>
      <w:r>
        <w:rPr>
          <w:spacing w:val="-2"/>
        </w:rPr>
        <w:t> </w:t>
      </w:r>
      <w:r>
        <w:rPr/>
        <w:t>way</w:t>
      </w:r>
      <w:r>
        <w:rPr>
          <w:spacing w:val="-1"/>
        </w:rPr>
        <w:t> </w:t>
      </w:r>
      <w:r>
        <w:rPr/>
        <w:t>of</w:t>
      </w:r>
      <w:r>
        <w:rPr>
          <w:spacing w:val="-2"/>
        </w:rPr>
        <w:t> </w:t>
      </w:r>
      <w:r>
        <w:rPr/>
        <w:t>leading</w:t>
      </w:r>
      <w:r>
        <w:rPr>
          <w:spacing w:val="-1"/>
        </w:rPr>
        <w:t> </w:t>
      </w:r>
      <w:r>
        <w:rPr/>
        <w:t>(organizing</w:t>
      </w:r>
      <w:r>
        <w:rPr>
          <w:spacing w:val="-2"/>
        </w:rPr>
        <w:t> </w:t>
      </w:r>
      <w:r>
        <w:rPr/>
        <w:t>to</w:t>
      </w:r>
      <w:r>
        <w:rPr>
          <w:spacing w:val="-1"/>
        </w:rPr>
        <w:t> </w:t>
      </w:r>
      <w:r>
        <w:rPr/>
        <w:t>learn),</w:t>
      </w:r>
      <w:r>
        <w:rPr>
          <w:spacing w:val="-2"/>
        </w:rPr>
        <w:t> </w:t>
      </w:r>
      <w:r>
        <w:rPr/>
        <w:t>and</w:t>
      </w:r>
      <w:r>
        <w:rPr>
          <w:spacing w:val="-1"/>
        </w:rPr>
        <w:t> </w:t>
      </w:r>
      <w:r>
        <w:rPr/>
        <w:t>Part</w:t>
      </w:r>
      <w:r>
        <w:rPr>
          <w:spacing w:val="-2"/>
        </w:rPr>
        <w:t> </w:t>
      </w:r>
      <w:r>
        <w:rPr/>
        <w:t>Three</w:t>
      </w:r>
      <w:r>
        <w:rPr>
          <w:spacing w:val="-1"/>
        </w:rPr>
        <w:t> </w:t>
      </w:r>
      <w:r>
        <w:rPr>
          <w:spacing w:val="-2"/>
        </w:rPr>
        <w:t>describes</w:t>
      </w:r>
    </w:p>
    <w:p>
      <w:pPr>
        <w:pStyle w:val="BodyText"/>
        <w:spacing w:after="0" w:line="249" w:lineRule="auto"/>
        <w:sectPr>
          <w:pgSz w:w="12240" w:h="15840"/>
          <w:pgMar w:top="1380" w:bottom="280" w:left="1440" w:right="1080"/>
        </w:sectPr>
      </w:pPr>
    </w:p>
    <w:p>
      <w:pPr>
        <w:pStyle w:val="BodyText"/>
        <w:spacing w:line="249" w:lineRule="auto"/>
        <w:ind w:right="359"/>
      </w:pPr>
      <w:r>
        <w:rPr/>
        <w:t>a way of operating (execution-as-learning). Much like building a real pyramid, successfully implementing teaming starts with establishing the foundation. In this case, that foundation includes an understanding of what to expect from teaming efforts in various work contexts. Using such factors as knowledge maturity, work type, and uncertainty, the Process Knowledge Spectrum is an important tool for identifying work contexts and operational </w:t>
      </w:r>
      <w:r>
        <w:rPr>
          <w:spacing w:val="-2"/>
        </w:rPr>
        <w:t>settings.</w:t>
      </w:r>
    </w:p>
    <w:p>
      <w:pPr>
        <w:pStyle w:val="BodyText"/>
        <w:spacing w:before="193"/>
        <w:jc w:val="left"/>
      </w:pPr>
    </w:p>
    <w:p>
      <w:pPr>
        <w:pStyle w:val="Heading2"/>
        <w:ind w:left="306" w:right="0"/>
        <w:jc w:val="left"/>
      </w:pPr>
      <w:bookmarkStart w:name="The Process Knowledge Spectrum" w:id="48"/>
      <w:bookmarkEnd w:id="48"/>
      <w:r>
        <w:rPr>
          <w:b w:val="0"/>
        </w:rPr>
      </w:r>
      <w:bookmarkStart w:name="_bookmark33" w:id="49"/>
      <w:bookmarkEnd w:id="49"/>
      <w:r>
        <w:rPr>
          <w:b w:val="0"/>
        </w:rPr>
      </w:r>
      <w:r>
        <w:rPr/>
        <w:t>The</w:t>
      </w:r>
      <w:r>
        <w:rPr>
          <w:spacing w:val="-6"/>
        </w:rPr>
        <w:t> </w:t>
      </w:r>
      <w:r>
        <w:rPr/>
        <w:t>Process</w:t>
      </w:r>
      <w:r>
        <w:rPr>
          <w:spacing w:val="-5"/>
        </w:rPr>
        <w:t> </w:t>
      </w:r>
      <w:r>
        <w:rPr/>
        <w:t>Knowledge</w:t>
      </w:r>
      <w:r>
        <w:rPr>
          <w:spacing w:val="-5"/>
        </w:rPr>
        <w:t> </w:t>
      </w:r>
      <w:r>
        <w:rPr>
          <w:spacing w:val="-2"/>
        </w:rPr>
        <w:t>Spectrum</w:t>
      </w:r>
    </w:p>
    <w:p>
      <w:pPr>
        <w:pStyle w:val="BodyText"/>
        <w:spacing w:line="249" w:lineRule="auto" w:before="115"/>
        <w:ind w:right="358"/>
      </w:pPr>
      <w:r>
        <w:rPr/>
        <w:t>The obvious need for organizational learning in today’s knowledge-driven workplace raises critical questions. What should be the focus of learning? What kind of learning—for example, continuous improvement of an essentially well-developed process, problem solving to fix a broken process, or innovation to create a new process—is most needed? The answers to these questions vary across companies, and divisions within companies, in accordance with where they are situated on the Process Knowledge</w:t>
      </w:r>
      <w:r>
        <w:rPr>
          <w:spacing w:val="80"/>
        </w:rPr>
        <w:t> </w:t>
      </w:r>
      <w:r>
        <w:rPr>
          <w:spacing w:val="-2"/>
        </w:rPr>
        <w:t>Spectrum.</w:t>
      </w:r>
    </w:p>
    <w:p>
      <w:pPr>
        <w:pStyle w:val="BodyText"/>
        <w:spacing w:line="249" w:lineRule="auto" w:before="40"/>
        <w:ind w:right="357" w:firstLine="240"/>
      </w:pPr>
      <w:r>
        <w:rPr/>
        <w:t>By process knowledge, I mean knowledge about how to produce a desired result, regardless of whether that result is an automobile, a hamburger, or a successful surgery. The more knowledge we have about how to achieve a desired result—for instance, how to manufacture an automobile or how to cure strep throat—the more mature the knowledge. The less knowledge we have</w:t>
      </w:r>
      <w:r>
        <w:rPr>
          <w:spacing w:val="-1"/>
        </w:rPr>
        <w:t> </w:t>
      </w:r>
      <w:r>
        <w:rPr/>
        <w:t>about</w:t>
      </w:r>
      <w:r>
        <w:rPr>
          <w:spacing w:val="-1"/>
        </w:rPr>
        <w:t> </w:t>
      </w:r>
      <w:r>
        <w:rPr/>
        <w:t>how</w:t>
      </w:r>
      <w:r>
        <w:rPr>
          <w:spacing w:val="-1"/>
        </w:rPr>
        <w:t> </w:t>
      </w:r>
      <w:r>
        <w:rPr/>
        <w:t>something</w:t>
      </w:r>
      <w:r>
        <w:rPr>
          <w:spacing w:val="-1"/>
        </w:rPr>
        <w:t> </w:t>
      </w:r>
      <w:r>
        <w:rPr/>
        <w:t>is</w:t>
      </w:r>
      <w:r>
        <w:rPr>
          <w:spacing w:val="-1"/>
        </w:rPr>
        <w:t> </w:t>
      </w:r>
      <w:r>
        <w:rPr/>
        <w:t>done—for</w:t>
      </w:r>
      <w:r>
        <w:rPr>
          <w:spacing w:val="-1"/>
        </w:rPr>
        <w:t> </w:t>
      </w:r>
      <w:r>
        <w:rPr/>
        <w:t>example,</w:t>
      </w:r>
      <w:r>
        <w:rPr>
          <w:spacing w:val="-1"/>
        </w:rPr>
        <w:t> </w:t>
      </w:r>
      <w:r>
        <w:rPr/>
        <w:t>how</w:t>
      </w:r>
      <w:r>
        <w:rPr>
          <w:spacing w:val="-1"/>
        </w:rPr>
        <w:t> </w:t>
      </w:r>
      <w:r>
        <w:rPr/>
        <w:t>to</w:t>
      </w:r>
      <w:r>
        <w:rPr>
          <w:spacing w:val="-1"/>
        </w:rPr>
        <w:t> </w:t>
      </w:r>
      <w:r>
        <w:rPr/>
        <w:t>create</w:t>
      </w:r>
      <w:r>
        <w:rPr>
          <w:spacing w:val="-1"/>
        </w:rPr>
        <w:t> </w:t>
      </w:r>
      <w:r>
        <w:rPr/>
        <w:t>an</w:t>
      </w:r>
      <w:r>
        <w:rPr>
          <w:spacing w:val="-1"/>
        </w:rPr>
        <w:t> </w:t>
      </w:r>
      <w:r>
        <w:rPr/>
        <w:t>affordable car with no carbon footprint or how to cure amyotrophic lateral sclerosis (ALS)—the less mature the knowledge. When process knowledge is well developed or mature, as in a manufacturing setting, uncertainty is low. When employees follow a prescribed set of directions, they get a certain result. At the other end of the spectrum is innovation operations, where much of the sought-after knowledge is yet to be discovered. The Process Knowledge Spectrum, depicted in </w:t>
      </w:r>
      <w:bookmarkStart w:name="_bookmark34" w:id="50"/>
      <w:bookmarkEnd w:id="50"/>
      <w:r>
        <w:rPr>
          <w:spacing w:val="35"/>
        </w:rPr>
      </w:r>
      <w:hyperlink w:history="true" w:anchor="_bookmark35">
        <w:r>
          <w:rPr>
            <w:color w:val="0000FF"/>
            <w:u w:val="single" w:color="0000FF"/>
          </w:rPr>
          <w:t>Figure 1.2</w:t>
        </w:r>
      </w:hyperlink>
      <w:r>
        <w:rPr/>
        <w:t>, characterizes work according to the maturity of cause-effect relationships that translate goals into results.</w:t>
      </w:r>
    </w:p>
    <w:p>
      <w:pPr>
        <w:spacing w:before="182"/>
        <w:ind w:left="0" w:right="0" w:firstLine="0"/>
        <w:jc w:val="both"/>
        <w:rPr>
          <w:sz w:val="30"/>
        </w:rPr>
      </w:pPr>
      <w:bookmarkStart w:name="_bookmark35" w:id="51"/>
      <w:bookmarkEnd w:id="51"/>
      <w:r>
        <w:rPr/>
      </w:r>
      <w:hyperlink w:history="true" w:anchor="_bookmark34">
        <w:r>
          <w:rPr>
            <w:b/>
            <w:color w:val="0000FF"/>
            <w:sz w:val="30"/>
            <w:u w:val="single" w:color="0000FF"/>
          </w:rPr>
          <w:t>Figure</w:t>
        </w:r>
        <w:r>
          <w:rPr>
            <w:b/>
            <w:color w:val="0000FF"/>
            <w:spacing w:val="-6"/>
            <w:sz w:val="30"/>
            <w:u w:val="single" w:color="0000FF"/>
          </w:rPr>
          <w:t> </w:t>
        </w:r>
        <w:r>
          <w:rPr>
            <w:b/>
            <w:color w:val="0000FF"/>
            <w:sz w:val="30"/>
            <w:u w:val="single" w:color="0000FF"/>
          </w:rPr>
          <w:t>1.2.</w:t>
        </w:r>
      </w:hyperlink>
      <w:r>
        <w:rPr>
          <w:b/>
          <w:color w:val="0000FF"/>
          <w:spacing w:val="-3"/>
          <w:sz w:val="30"/>
        </w:rPr>
        <w:t> </w:t>
      </w:r>
      <w:r>
        <w:rPr>
          <w:color w:val="708090"/>
          <w:sz w:val="30"/>
        </w:rPr>
        <w:t>The</w:t>
      </w:r>
      <w:r>
        <w:rPr>
          <w:color w:val="708090"/>
          <w:spacing w:val="-4"/>
          <w:sz w:val="30"/>
        </w:rPr>
        <w:t> </w:t>
      </w:r>
      <w:r>
        <w:rPr>
          <w:color w:val="708090"/>
          <w:sz w:val="30"/>
        </w:rPr>
        <w:t>Process</w:t>
      </w:r>
      <w:r>
        <w:rPr>
          <w:color w:val="708090"/>
          <w:spacing w:val="-4"/>
          <w:sz w:val="30"/>
        </w:rPr>
        <w:t> </w:t>
      </w:r>
      <w:r>
        <w:rPr>
          <w:color w:val="708090"/>
          <w:sz w:val="30"/>
        </w:rPr>
        <w:t>Knowledge</w:t>
      </w:r>
      <w:r>
        <w:rPr>
          <w:color w:val="708090"/>
          <w:spacing w:val="-3"/>
          <w:sz w:val="30"/>
        </w:rPr>
        <w:t> </w:t>
      </w:r>
      <w:r>
        <w:rPr>
          <w:color w:val="708090"/>
          <w:spacing w:val="-2"/>
          <w:sz w:val="30"/>
        </w:rPr>
        <w:t>Spectrum</w:t>
      </w:r>
    </w:p>
    <w:p>
      <w:pPr>
        <w:spacing w:after="0"/>
        <w:jc w:val="both"/>
        <w:rPr>
          <w:sz w:val="30"/>
        </w:rPr>
        <w:sectPr>
          <w:pgSz w:w="12240" w:h="15840"/>
          <w:pgMar w:top="1380" w:bottom="280" w:left="1440" w:right="1080"/>
        </w:sectPr>
      </w:pPr>
    </w:p>
    <w:p>
      <w:pPr>
        <w:spacing w:line="240" w:lineRule="auto"/>
        <w:ind w:left="1320" w:right="0" w:firstLine="0"/>
        <w:rPr>
          <w:sz w:val="20"/>
        </w:rPr>
      </w:pPr>
      <w:r>
        <w:rPr>
          <w:sz w:val="20"/>
        </w:rPr>
        <w:drawing>
          <wp:inline distT="0" distB="0" distL="0" distR="0">
            <wp:extent cx="4352925" cy="10287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4352925" cy="1028700"/>
                    </a:xfrm>
                    <a:prstGeom prst="rect">
                      <a:avLst/>
                    </a:prstGeom>
                  </pic:spPr>
                </pic:pic>
              </a:graphicData>
            </a:graphic>
          </wp:inline>
        </w:drawing>
      </w:r>
      <w:r>
        <w:rPr>
          <w:sz w:val="20"/>
        </w:rPr>
      </w:r>
    </w:p>
    <w:p>
      <w:pPr>
        <w:pStyle w:val="BodyText"/>
        <w:spacing w:line="249" w:lineRule="auto" w:before="155"/>
        <w:ind w:right="357"/>
      </w:pPr>
      <w:r>
        <w:rPr/>
        <w:t>At one end of the Process Knowledge Spectrum is high-volume repetitive work, such as one might see in fast-food restaurants, call centers, or assembly plants. At the other end is pioneering research and discovery, where little is known about how to obtain a particular desired result. This includes ambitious goals like curing a rare form of cancer or designing the next generation of green vehicles, along with smaller-scale ambitions like designing a new kitchen gadget, or implementing a new IT system. Because prior experience achieving the goal is limited, making progress requires risk taking and experimentation. In the middle are complex operations—exemplified by complex service organizations like a tertiary care hospital, where some knowledge is mature, such as the procedure for drawing blood, but much knowledge, such as how to treat a rare disease or the mix of</w:t>
      </w:r>
      <w:r>
        <w:rPr>
          <w:spacing w:val="40"/>
        </w:rPr>
        <w:t> </w:t>
      </w:r>
      <w:r>
        <w:rPr/>
        <w:t>patients to expect on any given day, is unknown or in flux. In these settings, teaming is not just challenging; it is invaluable.</w:t>
      </w:r>
    </w:p>
    <w:p>
      <w:pPr>
        <w:pStyle w:val="BodyText"/>
        <w:spacing w:before="19"/>
        <w:jc w:val="left"/>
      </w:pPr>
    </w:p>
    <w:p>
      <w:pPr>
        <w:pStyle w:val="Heading3"/>
        <w:ind w:right="357"/>
      </w:pPr>
      <w:r>
        <w:rPr/>
        <w:t>How</w:t>
      </w:r>
      <w:r>
        <w:rPr>
          <w:spacing w:val="11"/>
        </w:rPr>
        <w:t> </w:t>
      </w:r>
      <w:r>
        <w:rPr/>
        <w:t>Process</w:t>
      </w:r>
      <w:r>
        <w:rPr>
          <w:spacing w:val="13"/>
        </w:rPr>
        <w:t> </w:t>
      </w:r>
      <w:r>
        <w:rPr/>
        <w:t>Knowledge</w:t>
      </w:r>
      <w:r>
        <w:rPr>
          <w:spacing w:val="14"/>
        </w:rPr>
        <w:t> </w:t>
      </w:r>
      <w:r>
        <w:rPr>
          <w:spacing w:val="-2"/>
        </w:rPr>
        <w:t>Varies</w:t>
      </w:r>
    </w:p>
    <w:p>
      <w:pPr>
        <w:pStyle w:val="BodyText"/>
        <w:spacing w:line="249" w:lineRule="auto" w:before="109"/>
        <w:ind w:right="360"/>
      </w:pPr>
      <w:r>
        <w:rPr/>
        <w:t>Most of the workplaces I’ve studied can be characterized as complex or innovation operations. They sit in the middle or toward the right side of the Process Knowledge Spectrum. But I’ve also spent considerable time in factories that make products like cars and laptops, as well as those that mass-produce services of various kinds—fast food, billing services, and so forth. The contrasts between these different settings inspired the distinctions and categories depicted in </w:t>
      </w:r>
      <w:hyperlink w:history="true" w:anchor="_bookmark35">
        <w:r>
          <w:rPr>
            <w:color w:val="0000FF"/>
            <w:u w:val="single" w:color="0000FF"/>
          </w:rPr>
          <w:t>Figure 1.2</w:t>
        </w:r>
      </w:hyperlink>
      <w:r>
        <w:rPr/>
        <w:t>.</w:t>
      </w:r>
    </w:p>
    <w:p>
      <w:pPr>
        <w:pStyle w:val="Heading6"/>
        <w:spacing w:before="300"/>
      </w:pPr>
      <w:r>
        <w:rPr/>
        <w:t>Routine</w:t>
      </w:r>
      <w:r>
        <w:rPr>
          <w:spacing w:val="-6"/>
        </w:rPr>
        <w:t> </w:t>
      </w:r>
      <w:r>
        <w:rPr>
          <w:spacing w:val="-2"/>
        </w:rPr>
        <w:t>Operations.</w:t>
      </w:r>
    </w:p>
    <w:p>
      <w:pPr>
        <w:pStyle w:val="BodyText"/>
        <w:spacing w:line="249" w:lineRule="auto" w:before="101"/>
        <w:ind w:right="358"/>
      </w:pPr>
      <w:r>
        <w:rPr/>
        <w:t>Laptops, toasters, or cars—every assembly plant relies on and applies well-developed and precisely codified process knowledge. There is no room for uncertainty. Learning, still valuable, is largely focused on improvement and making</w:t>
      </w:r>
      <w:r>
        <w:rPr>
          <w:spacing w:val="40"/>
        </w:rPr>
        <w:t> </w:t>
      </w:r>
      <w:r>
        <w:rPr/>
        <w:t>the</w:t>
      </w:r>
      <w:r>
        <w:rPr>
          <w:spacing w:val="40"/>
        </w:rPr>
        <w:t> </w:t>
      </w:r>
      <w:r>
        <w:rPr/>
        <w:t>existing</w:t>
      </w:r>
      <w:r>
        <w:rPr>
          <w:spacing w:val="40"/>
        </w:rPr>
        <w:t> </w:t>
      </w:r>
      <w:r>
        <w:rPr/>
        <w:t>process</w:t>
      </w:r>
      <w:r>
        <w:rPr>
          <w:spacing w:val="40"/>
        </w:rPr>
        <w:t> </w:t>
      </w:r>
      <w:r>
        <w:rPr/>
        <w:t>more</w:t>
      </w:r>
      <w:r>
        <w:rPr>
          <w:spacing w:val="40"/>
        </w:rPr>
        <w:t> </w:t>
      </w:r>
      <w:r>
        <w:rPr/>
        <w:t>accurate,</w:t>
      </w:r>
      <w:r>
        <w:rPr>
          <w:spacing w:val="40"/>
        </w:rPr>
        <w:t> </w:t>
      </w:r>
      <w:r>
        <w:rPr/>
        <w:t>less</w:t>
      </w:r>
      <w:r>
        <w:rPr>
          <w:spacing w:val="40"/>
        </w:rPr>
        <w:t> </w:t>
      </w:r>
      <w:r>
        <w:rPr/>
        <w:t>expensive,</w:t>
      </w:r>
      <w:r>
        <w:rPr>
          <w:spacing w:val="40"/>
        </w:rPr>
        <w:t> </w:t>
      </w:r>
      <w:r>
        <w:rPr/>
        <w:t>and</w:t>
      </w:r>
      <w:r>
        <w:rPr>
          <w:spacing w:val="40"/>
        </w:rPr>
        <w:t> </w:t>
      </w:r>
      <w:r>
        <w:rPr/>
        <w:t>less</w:t>
      </w:r>
      <w:r>
        <w:rPr>
          <w:spacing w:val="40"/>
        </w:rPr>
        <w:t> </w:t>
      </w:r>
      <w:r>
        <w:rPr/>
        <w:t>time-</w:t>
      </w:r>
    </w:p>
    <w:p>
      <w:pPr>
        <w:pStyle w:val="BodyText"/>
        <w:spacing w:after="0" w:line="249" w:lineRule="auto"/>
        <w:sectPr>
          <w:pgSz w:w="12240" w:h="15840"/>
          <w:pgMar w:top="1440" w:bottom="280" w:left="1440" w:right="1080"/>
        </w:sectPr>
      </w:pPr>
    </w:p>
    <w:p>
      <w:pPr>
        <w:pStyle w:val="BodyText"/>
      </w:pPr>
      <w:r>
        <w:rPr/>
        <w:t>consuming.</w:t>
      </w:r>
      <w:r>
        <w:rPr>
          <w:spacing w:val="-6"/>
        </w:rPr>
        <w:t> </w:t>
      </w:r>
      <w:r>
        <w:rPr/>
        <w:t>In</w:t>
      </w:r>
      <w:r>
        <w:rPr>
          <w:spacing w:val="-3"/>
        </w:rPr>
        <w:t> </w:t>
      </w:r>
      <w:r>
        <w:rPr/>
        <w:t>short,</w:t>
      </w:r>
      <w:r>
        <w:rPr>
          <w:spacing w:val="-4"/>
        </w:rPr>
        <w:t> </w:t>
      </w:r>
      <w:r>
        <w:rPr/>
        <w:t>success</w:t>
      </w:r>
      <w:r>
        <w:rPr>
          <w:spacing w:val="-4"/>
        </w:rPr>
        <w:t> </w:t>
      </w:r>
      <w:r>
        <w:rPr/>
        <w:t>equals</w:t>
      </w:r>
      <w:r>
        <w:rPr>
          <w:spacing w:val="-4"/>
        </w:rPr>
        <w:t> </w:t>
      </w:r>
      <w:r>
        <w:rPr/>
        <w:t>improved</w:t>
      </w:r>
      <w:r>
        <w:rPr>
          <w:spacing w:val="-3"/>
        </w:rPr>
        <w:t> </w:t>
      </w:r>
      <w:r>
        <w:rPr>
          <w:spacing w:val="-2"/>
        </w:rPr>
        <w:t>efficiency.</w:t>
      </w:r>
    </w:p>
    <w:p>
      <w:pPr>
        <w:pStyle w:val="BodyText"/>
        <w:spacing w:line="249" w:lineRule="auto" w:before="45"/>
        <w:ind w:right="363" w:firstLine="240"/>
      </w:pPr>
      <w:r>
        <w:rPr/>
        <w:t>But even routine operations don’t hum along forever. New machinery and new products often require temporary problem solving to develop new processes that will soon become standardized. Once the problems are solved and the bumps and hiccups removed, new standards and scripts can be devised. New products or services then become routine. The transition period is limited. Teaming and organizing to learn are thus integral to the process of organizing to execute.</w:t>
      </w:r>
    </w:p>
    <w:p>
      <w:pPr>
        <w:pStyle w:val="Heading6"/>
      </w:pPr>
      <w:r>
        <w:rPr/>
        <w:t>Complex</w:t>
      </w:r>
      <w:r>
        <w:rPr>
          <w:spacing w:val="-5"/>
        </w:rPr>
        <w:t> </w:t>
      </w:r>
      <w:r>
        <w:rPr>
          <w:spacing w:val="-2"/>
        </w:rPr>
        <w:t>Operations.</w:t>
      </w:r>
    </w:p>
    <w:p>
      <w:pPr>
        <w:pStyle w:val="BodyText"/>
        <w:spacing w:line="249" w:lineRule="auto" w:before="101"/>
        <w:ind w:right="357"/>
      </w:pPr>
      <w:r>
        <w:rPr/>
        <w:t>Uncertainty about arrival times, customers’ specific needs, and unpredictable interactions make complex operations challenging. Although knowledge of how</w:t>
      </w:r>
      <w:r>
        <w:rPr>
          <w:spacing w:val="-3"/>
        </w:rPr>
        <w:t> </w:t>
      </w:r>
      <w:r>
        <w:rPr/>
        <w:t>to</w:t>
      </w:r>
      <w:r>
        <w:rPr>
          <w:spacing w:val="-2"/>
        </w:rPr>
        <w:t> </w:t>
      </w:r>
      <w:r>
        <w:rPr/>
        <w:t>produce</w:t>
      </w:r>
      <w:r>
        <w:rPr>
          <w:spacing w:val="-2"/>
        </w:rPr>
        <w:t> </w:t>
      </w:r>
      <w:r>
        <w:rPr/>
        <w:t>most</w:t>
      </w:r>
      <w:r>
        <w:rPr>
          <w:spacing w:val="-2"/>
        </w:rPr>
        <w:t> </w:t>
      </w:r>
      <w:r>
        <w:rPr/>
        <w:t>of</w:t>
      </w:r>
      <w:r>
        <w:rPr>
          <w:spacing w:val="-2"/>
        </w:rPr>
        <w:t> </w:t>
      </w:r>
      <w:r>
        <w:rPr/>
        <w:t>the</w:t>
      </w:r>
      <w:r>
        <w:rPr>
          <w:spacing w:val="-2"/>
        </w:rPr>
        <w:t> </w:t>
      </w:r>
      <w:r>
        <w:rPr/>
        <w:t>specific</w:t>
      </w:r>
      <w:r>
        <w:rPr>
          <w:spacing w:val="-2"/>
        </w:rPr>
        <w:t> </w:t>
      </w:r>
      <w:r>
        <w:rPr/>
        <w:t>results</w:t>
      </w:r>
      <w:r>
        <w:rPr>
          <w:spacing w:val="-2"/>
        </w:rPr>
        <w:t> </w:t>
      </w:r>
      <w:r>
        <w:rPr/>
        <w:t>exists</w:t>
      </w:r>
      <w:r>
        <w:rPr>
          <w:spacing w:val="-2"/>
        </w:rPr>
        <w:t> </w:t>
      </w:r>
      <w:r>
        <w:rPr/>
        <w:t>in</w:t>
      </w:r>
      <w:r>
        <w:rPr>
          <w:spacing w:val="-2"/>
        </w:rPr>
        <w:t> </w:t>
      </w:r>
      <w:r>
        <w:rPr/>
        <w:t>a</w:t>
      </w:r>
      <w:r>
        <w:rPr>
          <w:spacing w:val="-2"/>
        </w:rPr>
        <w:t> </w:t>
      </w:r>
      <w:r>
        <w:rPr/>
        <w:t>reasonably</w:t>
      </w:r>
      <w:r>
        <w:rPr>
          <w:spacing w:val="-2"/>
        </w:rPr>
        <w:t> </w:t>
      </w:r>
      <w:r>
        <w:rPr/>
        <w:t>mature</w:t>
      </w:r>
      <w:r>
        <w:rPr>
          <w:spacing w:val="-2"/>
        </w:rPr>
        <w:t> </w:t>
      </w:r>
      <w:r>
        <w:rPr/>
        <w:t>state for some situations, many can be difficult to predict. The combination of</w:t>
      </w:r>
      <w:r>
        <w:rPr>
          <w:spacing w:val="40"/>
        </w:rPr>
        <w:t> </w:t>
      </w:r>
      <w:r>
        <w:rPr/>
        <w:t>tasks is thus constantly shifting. Often, old and new tasks interact to produce novel, unexpected, or problematic results.</w:t>
      </w:r>
    </w:p>
    <w:p>
      <w:pPr>
        <w:pStyle w:val="BodyText"/>
        <w:spacing w:line="249" w:lineRule="auto" w:before="37"/>
        <w:ind w:right="358" w:firstLine="240"/>
      </w:pPr>
      <w:r>
        <w:rPr/>
        <w:t>The most prominent form of learning in this context is problem solving. Most problems are what my Harvard colleague Anita Tucker and I call work process problems: disruptions that impede task completion, often due to shortages of material, skill, time, or to other sources of interference. But complex organizations also confront larger problems and more compelling challenges, such as safely operating a nuclear power plant or managing a space exploration program. Learning may involve collecting data to better understand patterns of customer arrival and need, increasing predictability, and</w:t>
      </w:r>
      <w:r>
        <w:rPr>
          <w:spacing w:val="-2"/>
        </w:rPr>
        <w:t> </w:t>
      </w:r>
      <w:r>
        <w:rPr/>
        <w:t>designing</w:t>
      </w:r>
      <w:r>
        <w:rPr>
          <w:spacing w:val="-1"/>
        </w:rPr>
        <w:t> </w:t>
      </w:r>
      <w:r>
        <w:rPr/>
        <w:t>less</w:t>
      </w:r>
      <w:r>
        <w:rPr>
          <w:spacing w:val="-1"/>
        </w:rPr>
        <w:t> </w:t>
      </w:r>
      <w:r>
        <w:rPr/>
        <w:t>chaotic</w:t>
      </w:r>
      <w:r>
        <w:rPr>
          <w:spacing w:val="-1"/>
        </w:rPr>
        <w:t> </w:t>
      </w:r>
      <w:r>
        <w:rPr/>
        <w:t>operations.</w:t>
      </w:r>
      <w:r>
        <w:rPr>
          <w:spacing w:val="-1"/>
        </w:rPr>
        <w:t> </w:t>
      </w:r>
      <w:r>
        <w:rPr/>
        <w:t>Nonetheless,</w:t>
      </w:r>
      <w:r>
        <w:rPr>
          <w:spacing w:val="-2"/>
        </w:rPr>
        <w:t> </w:t>
      </w:r>
      <w:r>
        <w:rPr/>
        <w:t>it</w:t>
      </w:r>
      <w:r>
        <w:rPr>
          <w:spacing w:val="-2"/>
        </w:rPr>
        <w:t> </w:t>
      </w:r>
      <w:r>
        <w:rPr/>
        <w:t>is</w:t>
      </w:r>
      <w:r>
        <w:rPr>
          <w:spacing w:val="-1"/>
        </w:rPr>
        <w:t> </w:t>
      </w:r>
      <w:r>
        <w:rPr/>
        <w:t>impossible</w:t>
      </w:r>
      <w:r>
        <w:rPr>
          <w:spacing w:val="-1"/>
        </w:rPr>
        <w:t> </w:t>
      </w:r>
      <w:r>
        <w:rPr/>
        <w:t>to</w:t>
      </w:r>
      <w:r>
        <w:rPr>
          <w:spacing w:val="-1"/>
        </w:rPr>
        <w:t> </w:t>
      </w:r>
      <w:r>
        <w:rPr/>
        <w:t>remove all uncertainty from complex operations. Perpetual problem solving is a way of life in these settings!</w:t>
      </w:r>
    </w:p>
    <w:p>
      <w:pPr>
        <w:pStyle w:val="Heading6"/>
        <w:spacing w:before="305"/>
      </w:pPr>
      <w:r>
        <w:rPr/>
        <w:t>Innovation</w:t>
      </w:r>
      <w:r>
        <w:rPr>
          <w:spacing w:val="-6"/>
        </w:rPr>
        <w:t> </w:t>
      </w:r>
      <w:r>
        <w:rPr>
          <w:spacing w:val="-2"/>
        </w:rPr>
        <w:t>Operations.</w:t>
      </w:r>
    </w:p>
    <w:p>
      <w:pPr>
        <w:pStyle w:val="BodyText"/>
        <w:spacing w:line="249" w:lineRule="auto" w:before="100"/>
        <w:ind w:right="359"/>
      </w:pPr>
      <w:r>
        <w:rPr/>
        <w:t>In innovation operations, the primary purpose is to experiment and generate new possibilities. Success is found in novelty. The development of new, groundbreaking products is increasingly dependent upon collaborative teaming and presents a complex set of challenges. By definition, new product development means working without a blueprint. The challenge to develop a new product that is profitable in shorter and shorter time periods adds its own</w:t>
      </w:r>
    </w:p>
    <w:p>
      <w:pPr>
        <w:pStyle w:val="BodyText"/>
        <w:spacing w:after="0" w:line="249" w:lineRule="auto"/>
        <w:sectPr>
          <w:pgSz w:w="12240" w:h="15840"/>
          <w:pgMar w:top="1380" w:bottom="280" w:left="1440" w:right="1080"/>
        </w:sectPr>
      </w:pPr>
    </w:p>
    <w:p>
      <w:pPr>
        <w:pStyle w:val="BodyText"/>
      </w:pPr>
      <w:r>
        <w:rPr/>
        <w:t>inherent</w:t>
      </w:r>
      <w:r>
        <w:rPr>
          <w:spacing w:val="-4"/>
        </w:rPr>
        <w:t> </w:t>
      </w:r>
      <w:r>
        <w:rPr/>
        <w:t>stress</w:t>
      </w:r>
      <w:r>
        <w:rPr>
          <w:spacing w:val="-4"/>
        </w:rPr>
        <w:t> </w:t>
      </w:r>
      <w:r>
        <w:rPr/>
        <w:t>on</w:t>
      </w:r>
      <w:r>
        <w:rPr>
          <w:spacing w:val="-3"/>
        </w:rPr>
        <w:t> </w:t>
      </w:r>
      <w:r>
        <w:rPr>
          <w:spacing w:val="-2"/>
        </w:rPr>
        <w:t>teaming.</w:t>
      </w:r>
    </w:p>
    <w:p>
      <w:pPr>
        <w:pStyle w:val="BodyText"/>
        <w:spacing w:line="249" w:lineRule="auto" w:before="45"/>
        <w:ind w:right="358" w:firstLine="240"/>
      </w:pPr>
      <w:r>
        <w:rPr/>
        <w:t>Innovation operations often have vague, if ambitious, goals that require experimentation, trial and error, and collective brainstorming. Designers, engineers, marketers, and researchers actively and continually learn in order to come up with new products and services to help their companies remain competitive. The team boundaries may be porous. Individuals may join and leave the project at different points during the process, and roles for individual team members may shift as the project progresses. Many tasks must be defined, assigned, and improvised on-the-go. This is learning to create new possibilities, not to gain deep expertise in a narrow domain. Failure along the way is frequent and expected. Acceptable failure rates for research-based enterprises like biotechnology corporations may be well over 90 percent.</w:t>
      </w:r>
    </w:p>
    <w:p>
      <w:pPr>
        <w:pStyle w:val="BodyText"/>
        <w:spacing w:before="17"/>
        <w:jc w:val="left"/>
      </w:pPr>
    </w:p>
    <w:p>
      <w:pPr>
        <w:pStyle w:val="Heading3"/>
        <w:spacing w:line="249" w:lineRule="auto"/>
        <w:ind w:left="447" w:right="805"/>
      </w:pPr>
      <w:r>
        <w:rPr/>
        <w:t>Matching Learning Activities to Process </w:t>
      </w:r>
      <w:r>
        <w:rPr>
          <w:spacing w:val="-2"/>
        </w:rPr>
        <w:t>Knowledge</w:t>
      </w:r>
    </w:p>
    <w:p>
      <w:pPr>
        <w:pStyle w:val="BodyText"/>
        <w:spacing w:line="249" w:lineRule="auto" w:before="85"/>
        <w:ind w:right="361"/>
      </w:pPr>
      <w:r>
        <w:rPr/>
        <w:t>Where one’s work, department, or entire organization sits along the spectrum has implications for achieving a match between the nature of the work and how learning can be optimized. When process knowledge is mature and uncertainty low, as in a routine production setting like an assembly plant, learning should focus on improvement, on the search for more efficient execution of known processes. When knowledge is very limited and uncertainty high, as in a pharmaceutical research lab seeking groundbreaking molecular compounds, teaming should focus on innovation and discovery.</w:t>
      </w:r>
    </w:p>
    <w:p>
      <w:pPr>
        <w:pStyle w:val="BodyText"/>
        <w:spacing w:line="249" w:lineRule="auto" w:before="40"/>
        <w:ind w:right="363" w:firstLine="240"/>
      </w:pPr>
      <w:r>
        <w:rPr/>
        <w:t>But it’s not that simple. Nearly every organization, and certainly every company of significant size, contains different departments or divisions that sit on different points along the spectrum. As a quick example, a company’s mailroom may be a routine operation, while its IT department is a complex operation, and its research and development department is an innovation </w:t>
      </w:r>
      <w:r>
        <w:rPr>
          <w:spacing w:val="-2"/>
        </w:rPr>
        <w:t>operation.</w:t>
      </w:r>
    </w:p>
    <w:p>
      <w:pPr>
        <w:pStyle w:val="BodyText"/>
        <w:spacing w:before="10"/>
        <w:jc w:val="left"/>
      </w:pPr>
    </w:p>
    <w:p>
      <w:pPr>
        <w:pStyle w:val="Heading3"/>
        <w:spacing w:line="249" w:lineRule="auto"/>
        <w:ind w:left="941" w:right="1299"/>
      </w:pPr>
      <w:r>
        <w:rPr/>
        <w:t>The Operational Diversity of Large </w:t>
      </w:r>
      <w:r>
        <w:rPr>
          <w:spacing w:val="-2"/>
        </w:rPr>
        <w:t>Organizations</w:t>
      </w:r>
    </w:p>
    <w:p>
      <w:pPr>
        <w:pStyle w:val="Heading3"/>
        <w:spacing w:after="0" w:line="249" w:lineRule="auto"/>
        <w:sectPr>
          <w:pgSz w:w="12240" w:h="15840"/>
          <w:pgMar w:top="1380" w:bottom="280" w:left="1440" w:right="1080"/>
        </w:sectPr>
      </w:pPr>
    </w:p>
    <w:p>
      <w:pPr>
        <w:pStyle w:val="BodyText"/>
        <w:spacing w:line="249" w:lineRule="auto"/>
        <w:ind w:right="358"/>
      </w:pPr>
      <w:r>
        <w:rPr/>
        <w:t>In fact, most organizations—certainly most large organizations—encompass all three types of operations within their boundaries. Consider Toyota. Its famously efficient assembly plants epitomize the activity most people associate with a car company—routine operations. Does that mean Toyota only plays in the routine operations space? Not even close. A large and successful</w:t>
      </w:r>
      <w:r>
        <w:rPr>
          <w:spacing w:val="-4"/>
        </w:rPr>
        <w:t> </w:t>
      </w:r>
      <w:r>
        <w:rPr/>
        <w:t>global</w:t>
      </w:r>
      <w:r>
        <w:rPr>
          <w:spacing w:val="-4"/>
        </w:rPr>
        <w:t> </w:t>
      </w:r>
      <w:r>
        <w:rPr/>
        <w:t>company</w:t>
      </w:r>
      <w:r>
        <w:rPr>
          <w:spacing w:val="-4"/>
        </w:rPr>
        <w:t> </w:t>
      </w:r>
      <w:r>
        <w:rPr/>
        <w:t>like</w:t>
      </w:r>
      <w:r>
        <w:rPr>
          <w:spacing w:val="-4"/>
        </w:rPr>
        <w:t> </w:t>
      </w:r>
      <w:r>
        <w:rPr/>
        <w:t>Toyota</w:t>
      </w:r>
      <w:r>
        <w:rPr>
          <w:spacing w:val="-4"/>
        </w:rPr>
        <w:t> </w:t>
      </w:r>
      <w:r>
        <w:rPr/>
        <w:t>necessarily</w:t>
      </w:r>
      <w:r>
        <w:rPr>
          <w:spacing w:val="-4"/>
        </w:rPr>
        <w:t> </w:t>
      </w:r>
      <w:r>
        <w:rPr/>
        <w:t>encompasses</w:t>
      </w:r>
      <w:r>
        <w:rPr>
          <w:spacing w:val="-4"/>
        </w:rPr>
        <w:t> </w:t>
      </w:r>
      <w:r>
        <w:rPr/>
        <w:t>complex</w:t>
      </w:r>
      <w:r>
        <w:rPr>
          <w:spacing w:val="-4"/>
        </w:rPr>
        <w:t> </w:t>
      </w:r>
      <w:r>
        <w:rPr/>
        <w:t>and innovation operations as well. Toyota has a large and vibrant R&amp;D organization, one that developed the first widely available hybrid (electric</w:t>
      </w:r>
      <w:r>
        <w:rPr>
          <w:spacing w:val="40"/>
        </w:rPr>
        <w:t> </w:t>
      </w:r>
      <w:r>
        <w:rPr/>
        <w:t>and gasoline powered) vehicle, the Prius, giving Toyota an innovative, desirable “green” vehicle several years before competitors. Toyota’s new product development process, like that of numerous other manufacturing companies, starts with cross-functional teaming to figure out what the</w:t>
      </w:r>
      <w:r>
        <w:rPr>
          <w:spacing w:val="40"/>
        </w:rPr>
        <w:t> </w:t>
      </w:r>
      <w:r>
        <w:rPr/>
        <w:t>product ultimately ought to be and to develop detailed specifications. Next,</w:t>
      </w:r>
      <w:r>
        <w:rPr>
          <w:spacing w:val="40"/>
        </w:rPr>
        <w:t> </w:t>
      </w:r>
      <w:r>
        <w:rPr/>
        <w:t>an interconnected set of smaller teams starts solving the problems these detailed specifications create. Ultimately, the proposed new design is handed off to manufacturing. To take a cutting-edge car from concept to market requires understanding customer preferences, designing new features to satisfy these, figuring out which existing components to keep, and teaming with parts suppliers to develop brand-new components, while also ensuring that both in-house and supplier components are integrated and tested. Add to this complexity a diversity of locations, cultures, and regulatory policies, and the magnitude of the innovation challenge is clear. It should also be clear that anyone working on a new car design is doing something he or she has not done exactly the same way before. Novelty dominates the process, requiring extensive brainstorming, communication, and many difficult decisions along the way, through a series of teaming encounters.</w:t>
      </w:r>
    </w:p>
    <w:p>
      <w:pPr>
        <w:pStyle w:val="BodyText"/>
        <w:spacing w:line="249" w:lineRule="auto" w:before="62"/>
        <w:ind w:right="359" w:firstLine="240"/>
      </w:pPr>
      <w:r>
        <w:rPr/>
        <w:t>Managing innovation at an automotive company is clearly complex, but</w:t>
      </w:r>
      <w:r>
        <w:rPr>
          <w:spacing w:val="40"/>
        </w:rPr>
        <w:t> </w:t>
      </w:r>
      <w:r>
        <w:rPr/>
        <w:t>this is not what I mean by the term complex operations. As noted, complex operations comprise a mix of well-understood processes, novel situations,</w:t>
      </w:r>
      <w:r>
        <w:rPr>
          <w:spacing w:val="40"/>
        </w:rPr>
        <w:t> </w:t>
      </w:r>
      <w:r>
        <w:rPr/>
        <w:t>and unexpected events. At a company like Toyota, supply chain management perhaps best exemplifies a complex operation. Activities such as sourcing of parts and delivery of vehicles to dealers are well designed in advance, and assiduously monitored for adherence to expectations. Still, they are subject to numerous unplanned events and disruptions, related to weather, natural disasters,</w:t>
      </w:r>
      <w:r>
        <w:rPr>
          <w:spacing w:val="53"/>
        </w:rPr>
        <w:t> </w:t>
      </w:r>
      <w:r>
        <w:rPr/>
        <w:t>supplier</w:t>
      </w:r>
      <w:r>
        <w:rPr>
          <w:spacing w:val="55"/>
        </w:rPr>
        <w:t> </w:t>
      </w:r>
      <w:r>
        <w:rPr/>
        <w:t>problems,</w:t>
      </w:r>
      <w:r>
        <w:rPr>
          <w:spacing w:val="56"/>
        </w:rPr>
        <w:t> </w:t>
      </w:r>
      <w:r>
        <w:rPr/>
        <w:t>unexpected</w:t>
      </w:r>
      <w:r>
        <w:rPr>
          <w:spacing w:val="56"/>
        </w:rPr>
        <w:t> </w:t>
      </w:r>
      <w:r>
        <w:rPr/>
        <w:t>dealer</w:t>
      </w:r>
      <w:r>
        <w:rPr>
          <w:spacing w:val="55"/>
        </w:rPr>
        <w:t> </w:t>
      </w:r>
      <w:r>
        <w:rPr/>
        <w:t>requests,</w:t>
      </w:r>
      <w:r>
        <w:rPr>
          <w:spacing w:val="56"/>
        </w:rPr>
        <w:t> </w:t>
      </w:r>
      <w:r>
        <w:rPr/>
        <w:t>and</w:t>
      </w:r>
      <w:r>
        <w:rPr>
          <w:spacing w:val="56"/>
        </w:rPr>
        <w:t> </w:t>
      </w:r>
      <w:r>
        <w:rPr/>
        <w:t>so</w:t>
      </w:r>
      <w:r>
        <w:rPr>
          <w:spacing w:val="56"/>
        </w:rPr>
        <w:t> </w:t>
      </w:r>
      <w:r>
        <w:rPr/>
        <w:t>forth.</w:t>
      </w:r>
      <w:r>
        <w:rPr>
          <w:spacing w:val="56"/>
        </w:rPr>
        <w:t> </w:t>
      </w:r>
      <w:r>
        <w:rPr>
          <w:spacing w:val="-5"/>
        </w:rPr>
        <w:t>An</w:t>
      </w:r>
    </w:p>
    <w:p>
      <w:pPr>
        <w:pStyle w:val="BodyText"/>
        <w:spacing w:after="0" w:line="249" w:lineRule="auto"/>
        <w:sectPr>
          <w:pgSz w:w="12240" w:h="15840"/>
          <w:pgMar w:top="1380" w:bottom="280" w:left="1440" w:right="1080"/>
        </w:sectPr>
      </w:pPr>
    </w:p>
    <w:p>
      <w:pPr>
        <w:pStyle w:val="BodyText"/>
        <w:spacing w:line="249" w:lineRule="auto"/>
        <w:ind w:right="358"/>
      </w:pPr>
      <w:r>
        <w:rPr/>
        <w:t>automotive supply chain is extraordinarily complex, with about 20,000 parts making up an average car, any one of which can prevent a car from being completed if unavailable. With several levels of suppliers, an automotive supply chain comprises thousands of suppliers in all.</w:t>
      </w:r>
      <w:bookmarkStart w:name="_bookmark36" w:id="52"/>
      <w:bookmarkEnd w:id="52"/>
      <w:r>
        <w:rPr/>
      </w:r>
      <w:hyperlink w:history="true" w:anchor="_bookmark57">
        <w:r>
          <w:rPr>
            <w:color w:val="0000FF"/>
            <w:u w:val="single" w:color="0000FF"/>
            <w:vertAlign w:val="superscript"/>
          </w:rPr>
          <w:t>16</w:t>
        </w:r>
      </w:hyperlink>
      <w:r>
        <w:rPr>
          <w:color w:val="0000FF"/>
          <w:vertAlign w:val="baseline"/>
        </w:rPr>
        <w:t> </w:t>
      </w:r>
      <w:r>
        <w:rPr>
          <w:vertAlign w:val="baseline"/>
        </w:rPr>
        <w:t>As Japan’s 2011 earthquake and tsunami illustrated all too vividly, a supply chain operation is highly vulnerable to disruption. Constant vigilance is needed to anticipate, detect, and respond to unexpected events, not unlike (on a very different scale) managing care delivery in an urban hospital emergency room.</w:t>
      </w:r>
    </w:p>
    <w:p>
      <w:pPr>
        <w:pStyle w:val="BodyText"/>
        <w:spacing w:line="249" w:lineRule="auto" w:before="39"/>
        <w:ind w:right="359" w:firstLine="240"/>
      </w:pPr>
      <w:r>
        <w:rPr/>
        <w:t>Toyota is not unique in its diversity. </w:t>
      </w:r>
      <w:bookmarkStart w:name="_bookmark37" w:id="53"/>
      <w:bookmarkEnd w:id="53"/>
      <w:r>
        <w:rPr>
          <w:spacing w:val="32"/>
        </w:rPr>
      </w:r>
      <w:hyperlink w:history="true" w:anchor="_bookmark38">
        <w:r>
          <w:rPr>
            <w:color w:val="0000FF"/>
            <w:u w:val="single" w:color="0000FF"/>
          </w:rPr>
          <w:t>Table 1.2</w:t>
        </w:r>
      </w:hyperlink>
      <w:r>
        <w:rPr>
          <w:color w:val="0000FF"/>
        </w:rPr>
        <w:t> </w:t>
      </w:r>
      <w:r>
        <w:rPr/>
        <w:t>presents examples of how companies across industries comprise diverse operations that represent a range of working and learning contexts.</w:t>
      </w:r>
    </w:p>
    <w:p>
      <w:pPr>
        <w:pStyle w:val="BodyText"/>
        <w:spacing w:line="249" w:lineRule="auto" w:before="169"/>
        <w:ind w:right="1723"/>
      </w:pPr>
      <w:r>
        <w:rPr/>
        <w:drawing>
          <wp:anchor distT="0" distB="0" distL="0" distR="0" allowOverlap="1" layoutInCell="1" locked="0" behindDoc="1" simplePos="0" relativeHeight="487593472">
            <wp:simplePos x="0" y="0"/>
            <wp:positionH relativeFrom="page">
              <wp:posOffset>914400</wp:posOffset>
            </wp:positionH>
            <wp:positionV relativeFrom="paragraph">
              <wp:posOffset>578192</wp:posOffset>
            </wp:positionV>
            <wp:extent cx="4248150" cy="51054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4248150" cy="5105400"/>
                    </a:xfrm>
                    <a:prstGeom prst="rect">
                      <a:avLst/>
                    </a:prstGeom>
                  </pic:spPr>
                </pic:pic>
              </a:graphicData>
            </a:graphic>
          </wp:anchor>
        </w:drawing>
      </w:r>
      <w:bookmarkStart w:name="_bookmark38" w:id="54"/>
      <w:bookmarkEnd w:id="54"/>
      <w:r>
        <w:rPr/>
      </w:r>
      <w:hyperlink w:history="true" w:anchor="_bookmark37">
        <w:r>
          <w:rPr>
            <w:b/>
            <w:color w:val="0000FF"/>
            <w:u w:val="single" w:color="0000FF"/>
          </w:rPr>
          <w:t>Table</w:t>
        </w:r>
        <w:r>
          <w:rPr>
            <w:b/>
            <w:color w:val="0000FF"/>
            <w:spacing w:val="-7"/>
            <w:u w:val="single" w:color="0000FF"/>
          </w:rPr>
          <w:t> </w:t>
        </w:r>
        <w:r>
          <w:rPr>
            <w:b/>
            <w:color w:val="0000FF"/>
            <w:u w:val="single" w:color="0000FF"/>
          </w:rPr>
          <w:t>1.2:</w:t>
        </w:r>
      </w:hyperlink>
      <w:r>
        <w:rPr>
          <w:b/>
          <w:color w:val="0000FF"/>
          <w:spacing w:val="-6"/>
        </w:rPr>
        <w:t> </w:t>
      </w:r>
      <w:r>
        <w:rPr/>
        <w:t>How</w:t>
      </w:r>
      <w:r>
        <w:rPr>
          <w:spacing w:val="-7"/>
        </w:rPr>
        <w:t> </w:t>
      </w:r>
      <w:r>
        <w:rPr/>
        <w:t>Organizations</w:t>
      </w:r>
      <w:r>
        <w:rPr>
          <w:spacing w:val="-7"/>
        </w:rPr>
        <w:t> </w:t>
      </w:r>
      <w:r>
        <w:rPr/>
        <w:t>Encompass</w:t>
      </w:r>
      <w:r>
        <w:rPr>
          <w:spacing w:val="-7"/>
        </w:rPr>
        <w:t> </w:t>
      </w:r>
      <w:r>
        <w:rPr/>
        <w:t>Routine,</w:t>
      </w:r>
      <w:r>
        <w:rPr>
          <w:spacing w:val="-6"/>
        </w:rPr>
        <w:t> </w:t>
      </w:r>
      <w:r>
        <w:rPr/>
        <w:t>Complex,</w:t>
      </w:r>
      <w:r>
        <w:rPr>
          <w:spacing w:val="-6"/>
        </w:rPr>
        <w:t> </w:t>
      </w:r>
      <w:r>
        <w:rPr/>
        <w:t>and Innovation Operations</w:t>
      </w:r>
    </w:p>
    <w:p>
      <w:pPr>
        <w:pStyle w:val="BodyText"/>
        <w:spacing w:after="0" w:line="249" w:lineRule="auto"/>
        <w:sectPr>
          <w:pgSz w:w="12240" w:h="15840"/>
          <w:pgMar w:top="1380" w:bottom="280" w:left="1440" w:right="1080"/>
        </w:sectPr>
      </w:pPr>
    </w:p>
    <w:p>
      <w:pPr>
        <w:pStyle w:val="BodyText"/>
        <w:spacing w:line="249" w:lineRule="auto" w:before="75"/>
        <w:ind w:right="359" w:firstLine="240"/>
      </w:pPr>
      <w:r>
        <w:rPr/>
        <w:t>The approach a leader takes toward helping her organization learn must match the state of process knowledge. Management techniques and messages that work brilliantly in the factory would cripple the discovery process in the laboratory just as managing a factory like a lab might have disastrous results for productivity. Let’s explore how leaders must shift their mindsets to help organizations learn, no matter where they sit on the Process Knowledge </w:t>
      </w:r>
      <w:r>
        <w:rPr>
          <w:spacing w:val="-2"/>
        </w:rPr>
        <w:t>Spectrum.</w:t>
      </w:r>
    </w:p>
    <w:p>
      <w:pPr>
        <w:pStyle w:val="Heading2"/>
        <w:spacing w:before="538"/>
        <w:ind w:right="357"/>
      </w:pPr>
      <w:bookmarkStart w:name="A New Way of Leading" w:id="55"/>
      <w:bookmarkEnd w:id="55"/>
      <w:r>
        <w:rPr>
          <w:b w:val="0"/>
        </w:rPr>
      </w:r>
      <w:bookmarkStart w:name="_bookmark39" w:id="56"/>
      <w:bookmarkEnd w:id="56"/>
      <w:r>
        <w:rPr>
          <w:b w:val="0"/>
        </w:rPr>
      </w:r>
      <w:r>
        <w:rPr/>
        <w:t>A</w:t>
      </w:r>
      <w:r>
        <w:rPr>
          <w:spacing w:val="-2"/>
        </w:rPr>
        <w:t> </w:t>
      </w:r>
      <w:r>
        <w:rPr/>
        <w:t>New</w:t>
      </w:r>
      <w:r>
        <w:rPr>
          <w:spacing w:val="-1"/>
        </w:rPr>
        <w:t> </w:t>
      </w:r>
      <w:r>
        <w:rPr/>
        <w:t>Way</w:t>
      </w:r>
      <w:r>
        <w:rPr>
          <w:spacing w:val="-1"/>
        </w:rPr>
        <w:t> </w:t>
      </w:r>
      <w:r>
        <w:rPr/>
        <w:t>of</w:t>
      </w:r>
      <w:r>
        <w:rPr>
          <w:spacing w:val="-1"/>
        </w:rPr>
        <w:t> </w:t>
      </w:r>
      <w:r>
        <w:rPr>
          <w:spacing w:val="-2"/>
        </w:rPr>
        <w:t>Leading</w:t>
      </w:r>
    </w:p>
    <w:p>
      <w:pPr>
        <w:pStyle w:val="BodyText"/>
        <w:spacing w:line="249" w:lineRule="auto" w:before="115"/>
        <w:ind w:right="358"/>
      </w:pPr>
      <w:r>
        <w:rPr/>
        <w:t>We’ve come a long way from the independent companies and isolated</w:t>
      </w:r>
      <w:r>
        <w:rPr>
          <w:spacing w:val="40"/>
        </w:rPr>
        <w:t> </w:t>
      </w:r>
      <w:r>
        <w:rPr/>
        <w:t>nations that dominated the twentieth-century landscape, a landscape itself the result of profound change. It’s worth recalling the magnitude of the earlier transformation that took place over a century ago—shifting from craft-based, localized agricultural communities to industrialized multinational production systems. Former farmers and craftsmen took years to adjust cognitively and emotionally to mass production and hierarchical control. Today, letting go of taken-for-granted expectations that bosses should have answers, reward adherence to prescribed process, and forbid failure is equally challenging. In the industrial era, a mindset geared for maximizing the efficiency of production worked well. But a smaller and smaller portion of work in the knowledge-based economy is well served by that mindset. Does this mean it will simply fade away and cease to dominate managerial thinking? No. It’s just not that easy.</w:t>
      </w:r>
    </w:p>
    <w:p>
      <w:pPr>
        <w:pStyle w:val="BodyText"/>
        <w:spacing w:line="249" w:lineRule="auto" w:before="48"/>
        <w:ind w:right="358" w:firstLine="240"/>
      </w:pPr>
      <w:r>
        <w:rPr/>
        <w:t>What makes this transformation particularly difficult is that most of us</w:t>
      </w:r>
      <w:r>
        <w:rPr>
          <w:spacing w:val="40"/>
        </w:rPr>
        <w:t> </w:t>
      </w:r>
      <w:r>
        <w:rPr/>
        <w:t>carry elements of this outmoded mindset toward work, without thinking</w:t>
      </w:r>
      <w:r>
        <w:rPr>
          <w:spacing w:val="40"/>
        </w:rPr>
        <w:t> </w:t>
      </w:r>
      <w:r>
        <w:rPr/>
        <w:t>much about it. This frames how we interpret our own and others’ actions, shapes our expectations for busyness, and often determines our response to failure. Despite rhetoric to the contrary, many of us still expect ourselves and others to get things right the first time. We view failures as unacceptable. We issue directives to those below, and look for direction from supervisors</w:t>
      </w:r>
      <w:r>
        <w:rPr>
          <w:spacing w:val="40"/>
        </w:rPr>
        <w:t> </w:t>
      </w:r>
      <w:r>
        <w:rPr/>
        <w:t>above. We prefer going along with the majority opinion rather than risk conflict or job loss if we truly speak out.</w:t>
      </w:r>
    </w:p>
    <w:p>
      <w:pPr>
        <w:pStyle w:val="BodyText"/>
        <w:spacing w:line="249" w:lineRule="auto" w:before="41"/>
        <w:ind w:right="367" w:firstLine="240"/>
      </w:pPr>
      <w:r>
        <w:rPr/>
        <w:t>In</w:t>
      </w:r>
      <w:r>
        <w:rPr>
          <w:spacing w:val="-3"/>
        </w:rPr>
        <w:t> </w:t>
      </w:r>
      <w:r>
        <w:rPr/>
        <w:t>many</w:t>
      </w:r>
      <w:r>
        <w:rPr>
          <w:spacing w:val="-3"/>
        </w:rPr>
        <w:t> </w:t>
      </w:r>
      <w:r>
        <w:rPr/>
        <w:t>ways,</w:t>
      </w:r>
      <w:r>
        <w:rPr>
          <w:spacing w:val="-3"/>
        </w:rPr>
        <w:t> </w:t>
      </w:r>
      <w:r>
        <w:rPr/>
        <w:t>the</w:t>
      </w:r>
      <w:r>
        <w:rPr>
          <w:spacing w:val="-3"/>
        </w:rPr>
        <w:t> </w:t>
      </w:r>
      <w:r>
        <w:rPr/>
        <w:t>old</w:t>
      </w:r>
      <w:r>
        <w:rPr>
          <w:spacing w:val="-3"/>
        </w:rPr>
        <w:t> </w:t>
      </w:r>
      <w:r>
        <w:rPr/>
        <w:t>mindset</w:t>
      </w:r>
      <w:r>
        <w:rPr>
          <w:spacing w:val="-3"/>
        </w:rPr>
        <w:t> </w:t>
      </w:r>
      <w:r>
        <w:rPr/>
        <w:t>is</w:t>
      </w:r>
      <w:r>
        <w:rPr>
          <w:spacing w:val="-3"/>
        </w:rPr>
        <w:t> </w:t>
      </w:r>
      <w:r>
        <w:rPr/>
        <w:t>comfortable</w:t>
      </w:r>
      <w:r>
        <w:rPr>
          <w:spacing w:val="-3"/>
        </w:rPr>
        <w:t> </w:t>
      </w:r>
      <w:r>
        <w:rPr/>
        <w:t>and</w:t>
      </w:r>
      <w:r>
        <w:rPr>
          <w:spacing w:val="-3"/>
        </w:rPr>
        <w:t> </w:t>
      </w:r>
      <w:r>
        <w:rPr/>
        <w:t>reassuring.</w:t>
      </w:r>
      <w:r>
        <w:rPr>
          <w:spacing w:val="-3"/>
        </w:rPr>
        <w:t> </w:t>
      </w:r>
      <w:r>
        <w:rPr/>
        <w:t>Job</w:t>
      </w:r>
      <w:r>
        <w:rPr>
          <w:spacing w:val="-3"/>
        </w:rPr>
        <w:t> </w:t>
      </w:r>
      <w:r>
        <w:rPr/>
        <w:t>duties</w:t>
      </w:r>
      <w:r>
        <w:rPr>
          <w:spacing w:val="-3"/>
        </w:rPr>
        <w:t> </w:t>
      </w:r>
      <w:r>
        <w:rPr/>
        <w:t>are fixed.</w:t>
      </w:r>
      <w:r>
        <w:rPr>
          <w:spacing w:val="26"/>
        </w:rPr>
        <w:t> </w:t>
      </w:r>
      <w:r>
        <w:rPr/>
        <w:t>Goals</w:t>
      </w:r>
      <w:r>
        <w:rPr>
          <w:spacing w:val="25"/>
        </w:rPr>
        <w:t> </w:t>
      </w:r>
      <w:r>
        <w:rPr/>
        <w:t>are</w:t>
      </w:r>
      <w:r>
        <w:rPr>
          <w:spacing w:val="25"/>
        </w:rPr>
        <w:t> </w:t>
      </w:r>
      <w:r>
        <w:rPr/>
        <w:t>clearly</w:t>
      </w:r>
      <w:r>
        <w:rPr>
          <w:spacing w:val="26"/>
        </w:rPr>
        <w:t> </w:t>
      </w:r>
      <w:r>
        <w:rPr/>
        <w:t>stated.</w:t>
      </w:r>
      <w:r>
        <w:rPr>
          <w:spacing w:val="26"/>
        </w:rPr>
        <w:t> </w:t>
      </w:r>
      <w:r>
        <w:rPr/>
        <w:t>Targets</w:t>
      </w:r>
      <w:r>
        <w:rPr>
          <w:spacing w:val="25"/>
        </w:rPr>
        <w:t> </w:t>
      </w:r>
      <w:r>
        <w:rPr/>
        <w:t>are</w:t>
      </w:r>
      <w:r>
        <w:rPr>
          <w:spacing w:val="25"/>
        </w:rPr>
        <w:t> </w:t>
      </w:r>
      <w:r>
        <w:rPr/>
        <w:t>objective</w:t>
      </w:r>
      <w:r>
        <w:rPr>
          <w:spacing w:val="25"/>
        </w:rPr>
        <w:t> </w:t>
      </w:r>
      <w:r>
        <w:rPr/>
        <w:t>and</w:t>
      </w:r>
      <w:r>
        <w:rPr>
          <w:spacing w:val="26"/>
        </w:rPr>
        <w:t> </w:t>
      </w:r>
      <w:r>
        <w:rPr/>
        <w:t>immutable.</w:t>
      </w:r>
      <w:r>
        <w:rPr>
          <w:spacing w:val="26"/>
        </w:rPr>
        <w:t> </w:t>
      </w:r>
      <w:r>
        <w:rPr/>
        <w:t>Career</w:t>
      </w:r>
    </w:p>
    <w:p>
      <w:pPr>
        <w:pStyle w:val="BodyText"/>
        <w:spacing w:after="0" w:line="249" w:lineRule="auto"/>
        <w:sectPr>
          <w:pgSz w:w="12240" w:h="15840"/>
          <w:pgMar w:top="1400" w:bottom="280" w:left="1440" w:right="1080"/>
        </w:sectPr>
      </w:pPr>
    </w:p>
    <w:p>
      <w:pPr>
        <w:pStyle w:val="BodyText"/>
        <w:spacing w:line="249" w:lineRule="auto"/>
        <w:ind w:right="357"/>
      </w:pPr>
      <w:r>
        <w:rPr/>
        <w:t>progress</w:t>
      </w:r>
      <w:r>
        <w:rPr>
          <w:spacing w:val="-2"/>
        </w:rPr>
        <w:t> </w:t>
      </w:r>
      <w:r>
        <w:rPr/>
        <w:t>can</w:t>
      </w:r>
      <w:r>
        <w:rPr>
          <w:spacing w:val="-1"/>
        </w:rPr>
        <w:t> </w:t>
      </w:r>
      <w:r>
        <w:rPr/>
        <w:t>be</w:t>
      </w:r>
      <w:r>
        <w:rPr>
          <w:spacing w:val="-1"/>
        </w:rPr>
        <w:t> </w:t>
      </w:r>
      <w:r>
        <w:rPr/>
        <w:t>mapped</w:t>
      </w:r>
      <w:r>
        <w:rPr>
          <w:spacing w:val="-1"/>
        </w:rPr>
        <w:t> </w:t>
      </w:r>
      <w:r>
        <w:rPr/>
        <w:t>up</w:t>
      </w:r>
      <w:r>
        <w:rPr>
          <w:spacing w:val="-2"/>
        </w:rPr>
        <w:t> </w:t>
      </w:r>
      <w:r>
        <w:rPr/>
        <w:t>a</w:t>
      </w:r>
      <w:r>
        <w:rPr>
          <w:spacing w:val="-1"/>
        </w:rPr>
        <w:t> </w:t>
      </w:r>
      <w:r>
        <w:rPr/>
        <w:t>distinct,</w:t>
      </w:r>
      <w:r>
        <w:rPr>
          <w:spacing w:val="-1"/>
        </w:rPr>
        <w:t> </w:t>
      </w:r>
      <w:r>
        <w:rPr/>
        <w:t>hierarchical</w:t>
      </w:r>
      <w:r>
        <w:rPr>
          <w:spacing w:val="-2"/>
        </w:rPr>
        <w:t> </w:t>
      </w:r>
      <w:r>
        <w:rPr/>
        <w:t>ladder.</w:t>
      </w:r>
      <w:r>
        <w:rPr>
          <w:spacing w:val="-1"/>
        </w:rPr>
        <w:t> </w:t>
      </w:r>
      <w:r>
        <w:rPr/>
        <w:t>Iconic</w:t>
      </w:r>
      <w:r>
        <w:rPr>
          <w:spacing w:val="-1"/>
        </w:rPr>
        <w:t> </w:t>
      </w:r>
      <w:r>
        <w:rPr/>
        <w:t>industrialists such as Henry Ford amassed fortunes because they understood how to</w:t>
      </w:r>
      <w:r>
        <w:rPr>
          <w:spacing w:val="40"/>
        </w:rPr>
        <w:t> </w:t>
      </w:r>
      <w:r>
        <w:rPr/>
        <w:t>harness the power of the man at the top issuing direct orders to workers below.</w:t>
      </w:r>
      <w:r>
        <w:rPr>
          <w:spacing w:val="-2"/>
        </w:rPr>
        <w:t> </w:t>
      </w:r>
      <w:r>
        <w:rPr/>
        <w:t>This</w:t>
      </w:r>
      <w:r>
        <w:rPr>
          <w:spacing w:val="-2"/>
        </w:rPr>
        <w:t> </w:t>
      </w:r>
      <w:r>
        <w:rPr/>
        <w:t>made</w:t>
      </w:r>
      <w:r>
        <w:rPr>
          <w:spacing w:val="-2"/>
        </w:rPr>
        <w:t> </w:t>
      </w:r>
      <w:r>
        <w:rPr/>
        <w:t>sense</w:t>
      </w:r>
      <w:r>
        <w:rPr>
          <w:spacing w:val="-2"/>
        </w:rPr>
        <w:t> </w:t>
      </w:r>
      <w:r>
        <w:rPr/>
        <w:t>when</w:t>
      </w:r>
      <w:r>
        <w:rPr>
          <w:spacing w:val="-2"/>
        </w:rPr>
        <w:t> </w:t>
      </w:r>
      <w:r>
        <w:rPr/>
        <w:t>work</w:t>
      </w:r>
      <w:r>
        <w:rPr>
          <w:spacing w:val="-2"/>
        </w:rPr>
        <w:t> </w:t>
      </w:r>
      <w:r>
        <w:rPr/>
        <w:t>was</w:t>
      </w:r>
      <w:r>
        <w:rPr>
          <w:spacing w:val="-2"/>
        </w:rPr>
        <w:t> </w:t>
      </w:r>
      <w:r>
        <w:rPr/>
        <w:t>primarily</w:t>
      </w:r>
      <w:r>
        <w:rPr>
          <w:spacing w:val="-2"/>
        </w:rPr>
        <w:t> </w:t>
      </w:r>
      <w:r>
        <w:rPr/>
        <w:t>individually</w:t>
      </w:r>
      <w:r>
        <w:rPr>
          <w:spacing w:val="-2"/>
        </w:rPr>
        <w:t> </w:t>
      </w:r>
      <w:r>
        <w:rPr/>
        <w:t>accomplished, and the knowledge base was stable. The best workers performed their tasks quickly and accurately, and individual performance could be accurately tied to individual workers—a rarity today. A manager’s job was to supervise repetitive steps in a known process, and then reward and punish in</w:t>
      </w:r>
      <w:r>
        <w:rPr>
          <w:spacing w:val="40"/>
        </w:rPr>
        <w:t> </w:t>
      </w:r>
      <w:r>
        <w:rPr/>
        <w:t>accordance with performance.</w:t>
      </w:r>
    </w:p>
    <w:p>
      <w:pPr>
        <w:pStyle w:val="BodyText"/>
        <w:spacing w:line="249" w:lineRule="auto" w:before="41"/>
        <w:ind w:right="358" w:firstLine="240"/>
      </w:pPr>
      <w:r>
        <w:rPr/>
        <w:t>Today’s effective leaders differ from even the most successful managers in yesterday’s routine-intensive organizations. The difference starts with a basic mindset about human beings. Whereas industrialization essentially infantilized workers, the knowledge-based economy only works well when it restores workers on all levels to self-respecting, self-determining adulthood. The classic industrial factory system took adults who raised children, voted public officials in and out of office, and owned their own homes—people who</w:t>
      </w:r>
      <w:r>
        <w:rPr>
          <w:spacing w:val="22"/>
        </w:rPr>
        <w:t> </w:t>
      </w:r>
      <w:r>
        <w:rPr/>
        <w:t>occupied</w:t>
      </w:r>
      <w:r>
        <w:rPr>
          <w:spacing w:val="23"/>
        </w:rPr>
        <w:t> </w:t>
      </w:r>
      <w:r>
        <w:rPr/>
        <w:t>positions</w:t>
      </w:r>
      <w:r>
        <w:rPr>
          <w:spacing w:val="22"/>
        </w:rPr>
        <w:t> </w:t>
      </w:r>
      <w:r>
        <w:rPr/>
        <w:t>of</w:t>
      </w:r>
      <w:r>
        <w:rPr>
          <w:spacing w:val="23"/>
        </w:rPr>
        <w:t> </w:t>
      </w:r>
      <w:r>
        <w:rPr/>
        <w:t>responsibility</w:t>
      </w:r>
      <w:r>
        <w:rPr>
          <w:spacing w:val="22"/>
        </w:rPr>
        <w:t> </w:t>
      </w:r>
      <w:r>
        <w:rPr/>
        <w:t>and</w:t>
      </w:r>
      <w:r>
        <w:rPr>
          <w:spacing w:val="23"/>
        </w:rPr>
        <w:t> </w:t>
      </w:r>
      <w:r>
        <w:rPr/>
        <w:t>were</w:t>
      </w:r>
      <w:r>
        <w:rPr>
          <w:spacing w:val="22"/>
        </w:rPr>
        <w:t> </w:t>
      </w:r>
      <w:r>
        <w:rPr/>
        <w:t>frequent</w:t>
      </w:r>
      <w:r>
        <w:rPr>
          <w:spacing w:val="23"/>
        </w:rPr>
        <w:t> </w:t>
      </w:r>
      <w:r>
        <w:rPr/>
        <w:t>decision</w:t>
      </w:r>
      <w:r>
        <w:rPr>
          <w:spacing w:val="23"/>
        </w:rPr>
        <w:t> </w:t>
      </w:r>
      <w:r>
        <w:rPr>
          <w:spacing w:val="-2"/>
        </w:rPr>
        <w:t>makers</w:t>
      </w:r>
    </w:p>
    <w:p>
      <w:pPr>
        <w:pStyle w:val="BodyText"/>
        <w:spacing w:line="249" w:lineRule="auto" w:before="10"/>
        <w:ind w:right="365"/>
      </w:pPr>
      <w:r>
        <w:rPr/>
        <w:t>—and then treated them as children inside the factory walls. At work, they were required to ask permission to go to the bathroom, punch in and out on a clock to verify hours worked, eat only when permitted, and do as they were told without asking questions.</w:t>
      </w:r>
    </w:p>
    <w:p>
      <w:pPr>
        <w:pStyle w:val="BodyText"/>
        <w:spacing w:line="249" w:lineRule="auto" w:before="34"/>
        <w:ind w:right="360" w:firstLine="240"/>
      </w:pPr>
      <w:r>
        <w:rPr/>
        <w:t>Today, people engaging in teaming at work need to be responsible, accountable individuals who respect each other, understand the inevitability of conflict, and accept the responsibility to sort through such difficulties. To promote teaming, leaders must trust those they lead. A store manager who commands her employees to scan the parking lot every half hour for trash</w:t>
      </w:r>
      <w:r>
        <w:rPr>
          <w:spacing w:val="40"/>
        </w:rPr>
        <w:t> </w:t>
      </w:r>
      <w:r>
        <w:rPr/>
        <w:t>still holds the old mindset about work. In contrast, a store manager who understands the new way of working lets her employees know that they are responsible</w:t>
      </w:r>
      <w:r>
        <w:rPr>
          <w:spacing w:val="-4"/>
        </w:rPr>
        <w:t> </w:t>
      </w:r>
      <w:r>
        <w:rPr/>
        <w:t>for</w:t>
      </w:r>
      <w:r>
        <w:rPr>
          <w:spacing w:val="-4"/>
        </w:rPr>
        <w:t> </w:t>
      </w:r>
      <w:r>
        <w:rPr/>
        <w:t>keeping</w:t>
      </w:r>
      <w:r>
        <w:rPr>
          <w:spacing w:val="-3"/>
        </w:rPr>
        <w:t> </w:t>
      </w:r>
      <w:r>
        <w:rPr/>
        <w:t>the</w:t>
      </w:r>
      <w:r>
        <w:rPr>
          <w:spacing w:val="-4"/>
        </w:rPr>
        <w:t> </w:t>
      </w:r>
      <w:r>
        <w:rPr/>
        <w:t>parking</w:t>
      </w:r>
      <w:r>
        <w:rPr>
          <w:spacing w:val="-3"/>
        </w:rPr>
        <w:t> </w:t>
      </w:r>
      <w:r>
        <w:rPr/>
        <w:t>lot</w:t>
      </w:r>
      <w:r>
        <w:rPr>
          <w:spacing w:val="-4"/>
        </w:rPr>
        <w:t> </w:t>
      </w:r>
      <w:r>
        <w:rPr/>
        <w:t>trash-free,</w:t>
      </w:r>
      <w:r>
        <w:rPr>
          <w:spacing w:val="-3"/>
        </w:rPr>
        <w:t> </w:t>
      </w:r>
      <w:r>
        <w:rPr/>
        <w:t>but</w:t>
      </w:r>
      <w:r>
        <w:rPr>
          <w:spacing w:val="-4"/>
        </w:rPr>
        <w:t> </w:t>
      </w:r>
      <w:r>
        <w:rPr/>
        <w:t>trusts</w:t>
      </w:r>
      <w:r>
        <w:rPr>
          <w:spacing w:val="-4"/>
        </w:rPr>
        <w:t> </w:t>
      </w:r>
      <w:r>
        <w:rPr/>
        <w:t>them</w:t>
      </w:r>
      <w:r>
        <w:rPr>
          <w:spacing w:val="-4"/>
        </w:rPr>
        <w:t> </w:t>
      </w:r>
      <w:r>
        <w:rPr/>
        <w:t>to</w:t>
      </w:r>
      <w:r>
        <w:rPr>
          <w:spacing w:val="-3"/>
        </w:rPr>
        <w:t> </w:t>
      </w:r>
      <w:r>
        <w:rPr/>
        <w:t>figure</w:t>
      </w:r>
      <w:r>
        <w:rPr>
          <w:spacing w:val="-4"/>
        </w:rPr>
        <w:t> </w:t>
      </w:r>
      <w:r>
        <w:rPr/>
        <w:t>out how to best meet that goal. The latter approach, which may involve mistakes and missteps, also builds an environment of mutual respect. Trust and respect together make a workplace amenable to teaming and continuous learning.</w:t>
      </w:r>
    </w:p>
    <w:p>
      <w:pPr>
        <w:pStyle w:val="BodyText"/>
        <w:spacing w:line="249" w:lineRule="auto" w:before="44"/>
        <w:ind w:right="364" w:firstLine="240"/>
      </w:pPr>
      <w:r>
        <w:rPr/>
        <w:t>Facing the many technological and geopolitical transformations reshaping the workplace, many leaders struggle to grasp the realities of teaming and continuous</w:t>
      </w:r>
      <w:r>
        <w:rPr>
          <w:spacing w:val="19"/>
        </w:rPr>
        <w:t> </w:t>
      </w:r>
      <w:r>
        <w:rPr/>
        <w:t>learning</w:t>
      </w:r>
      <w:r>
        <w:rPr>
          <w:spacing w:val="19"/>
        </w:rPr>
        <w:t> </w:t>
      </w:r>
      <w:r>
        <w:rPr/>
        <w:t>as</w:t>
      </w:r>
      <w:r>
        <w:rPr>
          <w:spacing w:val="19"/>
        </w:rPr>
        <w:t> </w:t>
      </w:r>
      <w:r>
        <w:rPr/>
        <w:t>a</w:t>
      </w:r>
      <w:r>
        <w:rPr>
          <w:spacing w:val="19"/>
        </w:rPr>
        <w:t> </w:t>
      </w:r>
      <w:r>
        <w:rPr/>
        <w:t>way</w:t>
      </w:r>
      <w:r>
        <w:rPr>
          <w:spacing w:val="19"/>
        </w:rPr>
        <w:t> </w:t>
      </w:r>
      <w:r>
        <w:rPr/>
        <w:t>of</w:t>
      </w:r>
      <w:r>
        <w:rPr>
          <w:spacing w:val="19"/>
        </w:rPr>
        <w:t> </w:t>
      </w:r>
      <w:r>
        <w:rPr/>
        <w:t>life.</w:t>
      </w:r>
      <w:r>
        <w:rPr>
          <w:spacing w:val="19"/>
        </w:rPr>
        <w:t> </w:t>
      </w:r>
      <w:r>
        <w:rPr/>
        <w:t>Letting</w:t>
      </w:r>
      <w:r>
        <w:rPr>
          <w:spacing w:val="19"/>
        </w:rPr>
        <w:t> </w:t>
      </w:r>
      <w:r>
        <w:rPr/>
        <w:t>go</w:t>
      </w:r>
      <w:r>
        <w:rPr>
          <w:spacing w:val="19"/>
        </w:rPr>
        <w:t> </w:t>
      </w:r>
      <w:r>
        <w:rPr/>
        <w:t>of</w:t>
      </w:r>
      <w:r>
        <w:rPr>
          <w:spacing w:val="19"/>
        </w:rPr>
        <w:t> </w:t>
      </w:r>
      <w:r>
        <w:rPr/>
        <w:t>outmoded,</w:t>
      </w:r>
      <w:r>
        <w:rPr>
          <w:spacing w:val="19"/>
        </w:rPr>
        <w:t> </w:t>
      </w:r>
      <w:r>
        <w:rPr/>
        <w:t>but</w:t>
      </w:r>
      <w:r>
        <w:rPr>
          <w:spacing w:val="19"/>
        </w:rPr>
        <w:t> </w:t>
      </w:r>
      <w:r>
        <w:rPr/>
        <w:t>taken-for-</w:t>
      </w:r>
    </w:p>
    <w:p>
      <w:pPr>
        <w:pStyle w:val="BodyText"/>
        <w:spacing w:after="0" w:line="249" w:lineRule="auto"/>
        <w:sectPr>
          <w:pgSz w:w="12240" w:h="15840"/>
          <w:pgMar w:top="1380" w:bottom="280" w:left="1440" w:right="1080"/>
        </w:sectPr>
      </w:pPr>
    </w:p>
    <w:p>
      <w:pPr>
        <w:pStyle w:val="BodyText"/>
        <w:spacing w:line="249" w:lineRule="auto"/>
        <w:ind w:right="358"/>
      </w:pPr>
      <w:r>
        <w:rPr/>
        <w:t>granted, concepts of authority and hierarchy takes effort. What are the mandates when workers work in factories on one continent while their corporate headquarters exist on another? With knowledge distributed at the speed of electrons, it cannot be handed down in a tidy, easily controlled manner. Instead, it’s created and shared in disorderly ways. This calls for workers who know how to experiment, how to think on their feet, how to work</w:t>
      </w:r>
      <w:r>
        <w:rPr>
          <w:spacing w:val="-2"/>
        </w:rPr>
        <w:t> </w:t>
      </w:r>
      <w:r>
        <w:rPr/>
        <w:t>in</w:t>
      </w:r>
      <w:r>
        <w:rPr>
          <w:spacing w:val="-2"/>
        </w:rPr>
        <w:t> </w:t>
      </w:r>
      <w:r>
        <w:rPr/>
        <w:t>the</w:t>
      </w:r>
      <w:r>
        <w:rPr>
          <w:spacing w:val="-2"/>
        </w:rPr>
        <w:t> </w:t>
      </w:r>
      <w:r>
        <w:rPr/>
        <w:t>absence</w:t>
      </w:r>
      <w:r>
        <w:rPr>
          <w:spacing w:val="-2"/>
        </w:rPr>
        <w:t> </w:t>
      </w:r>
      <w:r>
        <w:rPr/>
        <w:t>of</w:t>
      </w:r>
      <w:r>
        <w:rPr>
          <w:spacing w:val="-2"/>
        </w:rPr>
        <w:t> </w:t>
      </w:r>
      <w:r>
        <w:rPr/>
        <w:t>rules,</w:t>
      </w:r>
      <w:r>
        <w:rPr>
          <w:spacing w:val="-2"/>
        </w:rPr>
        <w:t> </w:t>
      </w:r>
      <w:r>
        <w:rPr/>
        <w:t>and</w:t>
      </w:r>
      <w:r>
        <w:rPr>
          <w:spacing w:val="-2"/>
        </w:rPr>
        <w:t> </w:t>
      </w:r>
      <w:r>
        <w:rPr/>
        <w:t>how</w:t>
      </w:r>
      <w:r>
        <w:rPr>
          <w:spacing w:val="-2"/>
        </w:rPr>
        <w:t> </w:t>
      </w:r>
      <w:r>
        <w:rPr/>
        <w:t>to</w:t>
      </w:r>
      <w:r>
        <w:rPr>
          <w:spacing w:val="-2"/>
        </w:rPr>
        <w:t> </w:t>
      </w:r>
      <w:r>
        <w:rPr/>
        <w:t>adapt</w:t>
      </w:r>
      <w:r>
        <w:rPr>
          <w:spacing w:val="-2"/>
        </w:rPr>
        <w:t> </w:t>
      </w:r>
      <w:r>
        <w:rPr/>
        <w:t>quickly.</w:t>
      </w:r>
      <w:r>
        <w:rPr>
          <w:spacing w:val="-2"/>
        </w:rPr>
        <w:t> </w:t>
      </w:r>
      <w:r>
        <w:rPr/>
        <w:t>Knowledge,</w:t>
      </w:r>
      <w:r>
        <w:rPr>
          <w:spacing w:val="-2"/>
        </w:rPr>
        <w:t> </w:t>
      </w:r>
      <w:r>
        <w:rPr/>
        <w:t>changing quickly within disciplines, becomes even messier and more uncertain when integrated</w:t>
      </w:r>
      <w:r>
        <w:rPr>
          <w:spacing w:val="-3"/>
        </w:rPr>
        <w:t> </w:t>
      </w:r>
      <w:r>
        <w:rPr/>
        <w:t>across</w:t>
      </w:r>
      <w:r>
        <w:rPr>
          <w:spacing w:val="-2"/>
        </w:rPr>
        <w:t> </w:t>
      </w:r>
      <w:r>
        <w:rPr/>
        <w:t>disciplines,</w:t>
      </w:r>
      <w:r>
        <w:rPr>
          <w:spacing w:val="-3"/>
        </w:rPr>
        <w:t> </w:t>
      </w:r>
      <w:r>
        <w:rPr/>
        <w:t>as</w:t>
      </w:r>
      <w:r>
        <w:rPr>
          <w:spacing w:val="-2"/>
        </w:rPr>
        <w:t> </w:t>
      </w:r>
      <w:r>
        <w:rPr/>
        <w:t>it</w:t>
      </w:r>
      <w:r>
        <w:rPr>
          <w:spacing w:val="-3"/>
        </w:rPr>
        <w:t> </w:t>
      </w:r>
      <w:r>
        <w:rPr/>
        <w:t>often</w:t>
      </w:r>
      <w:r>
        <w:rPr>
          <w:spacing w:val="-2"/>
        </w:rPr>
        <w:t> </w:t>
      </w:r>
      <w:r>
        <w:rPr/>
        <w:t>must</w:t>
      </w:r>
      <w:r>
        <w:rPr>
          <w:spacing w:val="-2"/>
        </w:rPr>
        <w:t> </w:t>
      </w:r>
      <w:r>
        <w:rPr/>
        <w:t>be,</w:t>
      </w:r>
      <w:r>
        <w:rPr>
          <w:spacing w:val="-3"/>
        </w:rPr>
        <w:t> </w:t>
      </w:r>
      <w:r>
        <w:rPr/>
        <w:t>to</w:t>
      </w:r>
      <w:r>
        <w:rPr>
          <w:spacing w:val="-2"/>
        </w:rPr>
        <w:t> </w:t>
      </w:r>
      <w:r>
        <w:rPr/>
        <w:t>get</w:t>
      </w:r>
      <w:r>
        <w:rPr>
          <w:spacing w:val="-3"/>
        </w:rPr>
        <w:t> </w:t>
      </w:r>
      <w:r>
        <w:rPr/>
        <w:t>things</w:t>
      </w:r>
      <w:r>
        <w:rPr>
          <w:spacing w:val="-2"/>
        </w:rPr>
        <w:t> </w:t>
      </w:r>
      <w:r>
        <w:rPr/>
        <w:t>done</w:t>
      </w:r>
      <w:r>
        <w:rPr>
          <w:spacing w:val="-3"/>
        </w:rPr>
        <w:t> </w:t>
      </w:r>
      <w:r>
        <w:rPr/>
        <w:t>in</w:t>
      </w:r>
      <w:r>
        <w:rPr>
          <w:spacing w:val="-2"/>
        </w:rPr>
        <w:t> </w:t>
      </w:r>
      <w:r>
        <w:rPr/>
        <w:t>the</w:t>
      </w:r>
      <w:r>
        <w:rPr>
          <w:spacing w:val="-2"/>
        </w:rPr>
        <w:t> </w:t>
      </w:r>
      <w:r>
        <w:rPr/>
        <w:t>new workplace. Creating an appropriate environment for teaming and learning requires different management skills and expectations from those required in a repetitive task environment. Top-down management may have worked for Ford and Taylor. But today’s managers need employees to be problem</w:t>
      </w:r>
      <w:r>
        <w:rPr>
          <w:spacing w:val="40"/>
        </w:rPr>
        <w:t> </w:t>
      </w:r>
      <w:r>
        <w:rPr/>
        <w:t>solvers and experimenters, not mere conformers.</w:t>
      </w:r>
    </w:p>
    <w:p>
      <w:pPr>
        <w:pStyle w:val="BodyText"/>
        <w:spacing w:before="202"/>
        <w:jc w:val="left"/>
      </w:pPr>
    </w:p>
    <w:p>
      <w:pPr>
        <w:pStyle w:val="Heading2"/>
      </w:pPr>
      <w:bookmarkStart w:name="Leadership Summary" w:id="57"/>
      <w:bookmarkEnd w:id="57"/>
      <w:r>
        <w:rPr>
          <w:b w:val="0"/>
        </w:rPr>
      </w:r>
      <w:bookmarkStart w:name="_bookmark40" w:id="58"/>
      <w:bookmarkEnd w:id="58"/>
      <w:r>
        <w:rPr>
          <w:b w:val="0"/>
        </w:rPr>
      </w:r>
      <w:r>
        <w:rPr/>
        <w:t>Leadership</w:t>
      </w:r>
      <w:r>
        <w:rPr>
          <w:spacing w:val="-11"/>
        </w:rPr>
        <w:t> </w:t>
      </w:r>
      <w:r>
        <w:rPr>
          <w:spacing w:val="-2"/>
        </w:rPr>
        <w:t>Summary</w:t>
      </w:r>
    </w:p>
    <w:p>
      <w:pPr>
        <w:pStyle w:val="BodyText"/>
        <w:spacing w:line="249" w:lineRule="auto" w:before="115"/>
        <w:ind w:right="359"/>
      </w:pPr>
      <w:r>
        <w:rPr/>
        <w:t>The</w:t>
      </w:r>
      <w:r>
        <w:rPr>
          <w:spacing w:val="40"/>
        </w:rPr>
        <w:t> </w:t>
      </w:r>
      <w:r>
        <w:rPr/>
        <w:t>ability</w:t>
      </w:r>
      <w:r>
        <w:rPr>
          <w:spacing w:val="40"/>
        </w:rPr>
        <w:t> </w:t>
      </w:r>
      <w:r>
        <w:rPr/>
        <w:t>to</w:t>
      </w:r>
      <w:r>
        <w:rPr>
          <w:spacing w:val="40"/>
        </w:rPr>
        <w:t> </w:t>
      </w:r>
      <w:r>
        <w:rPr/>
        <w:t>learn</w:t>
      </w:r>
      <w:r>
        <w:rPr>
          <w:spacing w:val="40"/>
        </w:rPr>
        <w:t> </w:t>
      </w:r>
      <w:r>
        <w:rPr/>
        <w:t>is</w:t>
      </w:r>
      <w:r>
        <w:rPr>
          <w:spacing w:val="40"/>
        </w:rPr>
        <w:t> </w:t>
      </w:r>
      <w:r>
        <w:rPr/>
        <w:t>critical</w:t>
      </w:r>
      <w:r>
        <w:rPr>
          <w:spacing w:val="40"/>
        </w:rPr>
        <w:t> </w:t>
      </w:r>
      <w:r>
        <w:rPr/>
        <w:t>for</w:t>
      </w:r>
      <w:r>
        <w:rPr>
          <w:spacing w:val="40"/>
        </w:rPr>
        <w:t> </w:t>
      </w:r>
      <w:r>
        <w:rPr/>
        <w:t>organizations</w:t>
      </w:r>
      <w:r>
        <w:rPr>
          <w:spacing w:val="40"/>
        </w:rPr>
        <w:t> </w:t>
      </w:r>
      <w:r>
        <w:rPr/>
        <w:t>operating</w:t>
      </w:r>
      <w:r>
        <w:rPr>
          <w:spacing w:val="40"/>
        </w:rPr>
        <w:t> </w:t>
      </w:r>
      <w:r>
        <w:rPr/>
        <w:t>in</w:t>
      </w:r>
      <w:r>
        <w:rPr>
          <w:spacing w:val="40"/>
        </w:rPr>
        <w:t> </w:t>
      </w:r>
      <w:r>
        <w:rPr/>
        <w:t>today’s</w:t>
      </w:r>
      <w:r>
        <w:rPr>
          <w:spacing w:val="40"/>
        </w:rPr>
        <w:t> </w:t>
      </w:r>
      <w:r>
        <w:rPr/>
        <w:t>fast-paced business environment. Relying on existing knowledge and skills succeeds only if you know exactly what should be done in a job and you expect the process to remain relatively fixed for a significant amount of time. In today’s environment, that’s the exception, not the rule.</w:t>
      </w:r>
    </w:p>
    <w:p>
      <w:pPr>
        <w:pStyle w:val="BodyText"/>
        <w:spacing w:line="249" w:lineRule="auto" w:before="36"/>
        <w:ind w:right="359" w:firstLine="240"/>
      </w:pPr>
      <w:r>
        <w:rPr/>
        <w:t>Instead, what is needed are dynamic, flexible teams that combine employees’ strengths, experience, and knowledge to achieve organizational goals. On-the-job teaming and learning is vital when the answers are still being discovered and when processes are still evolving. This type of teaming and learning requires leaders who have the imagination and courage to figure out how to proceed without answers—leaders who offer a clear direction, a tolerance for risk and failure, and an explicit invitation to work closely with </w:t>
      </w:r>
      <w:r>
        <w:rPr>
          <w:spacing w:val="-2"/>
        </w:rPr>
        <w:t>others.</w:t>
      </w:r>
    </w:p>
    <w:p>
      <w:pPr>
        <w:pStyle w:val="BodyText"/>
        <w:spacing w:line="249" w:lineRule="auto" w:before="40"/>
        <w:ind w:right="362" w:firstLine="240"/>
      </w:pPr>
      <w:r>
        <w:rPr/>
        <w:t>Leaders who work to create hospitable conditions for teaming and learning can build organizations that are better able to achieve and sustain success through continuous improvement, problem solving, and innovation. Throughout this book, you’ll read stories about organizations and companies that have succeeded in teaming to create a productive and profitable learning</w:t>
      </w:r>
    </w:p>
    <w:p>
      <w:pPr>
        <w:pStyle w:val="BodyText"/>
        <w:spacing w:after="0" w:line="249" w:lineRule="auto"/>
        <w:sectPr>
          <w:pgSz w:w="12240" w:h="15840"/>
          <w:pgMar w:top="1380" w:bottom="280" w:left="1440" w:right="1080"/>
        </w:sectPr>
      </w:pPr>
    </w:p>
    <w:p>
      <w:pPr>
        <w:pStyle w:val="BodyText"/>
        <w:spacing w:line="249" w:lineRule="auto"/>
        <w:ind w:right="363"/>
      </w:pPr>
      <w:r>
        <w:rPr/>
        <w:t>environment. The next chapter focuses on the social, cognitive, and organizational barriers to teaming and describes the practices necessary to overcoming those barriers.</w:t>
      </w:r>
    </w:p>
    <w:p>
      <w:pPr>
        <w:pStyle w:val="BodyText"/>
        <w:spacing w:before="188"/>
        <w:jc w:val="left"/>
      </w:pPr>
    </w:p>
    <w:p>
      <w:pPr>
        <w:pStyle w:val="Heading1"/>
      </w:pPr>
      <w:bookmarkStart w:name="LESSONS AND ACTIONS" w:id="59"/>
      <w:bookmarkEnd w:id="59"/>
      <w:r>
        <w:rPr>
          <w:b w:val="0"/>
        </w:rPr>
      </w:r>
      <w:bookmarkStart w:name="_bookmark41" w:id="60"/>
      <w:bookmarkEnd w:id="60"/>
      <w:r>
        <w:rPr>
          <w:b w:val="0"/>
        </w:rPr>
      </w:r>
      <w:r>
        <w:rPr/>
        <w:t>LESSONS</w:t>
      </w:r>
      <w:r>
        <w:rPr>
          <w:spacing w:val="-7"/>
        </w:rPr>
        <w:t> </w:t>
      </w:r>
      <w:r>
        <w:rPr/>
        <w:t>AND</w:t>
      </w:r>
      <w:r>
        <w:rPr>
          <w:spacing w:val="-5"/>
        </w:rPr>
        <w:t> </w:t>
      </w:r>
      <w:r>
        <w:rPr>
          <w:spacing w:val="-2"/>
        </w:rPr>
        <w:t>ACTIONS</w:t>
      </w:r>
    </w:p>
    <w:p>
      <w:pPr>
        <w:pStyle w:val="ListParagraph"/>
        <w:numPr>
          <w:ilvl w:val="0"/>
          <w:numId w:val="3"/>
        </w:numPr>
        <w:tabs>
          <w:tab w:pos="540" w:val="left" w:leader="none"/>
        </w:tabs>
        <w:spacing w:line="249" w:lineRule="auto" w:before="115" w:after="0"/>
        <w:ind w:left="540" w:right="649" w:hanging="293"/>
        <w:jc w:val="left"/>
        <w:rPr>
          <w:sz w:val="30"/>
        </w:rPr>
      </w:pPr>
      <w:r>
        <w:rPr>
          <w:sz w:val="30"/>
        </w:rPr>
        <w:t>Success</w:t>
      </w:r>
      <w:r>
        <w:rPr>
          <w:spacing w:val="-6"/>
          <w:sz w:val="30"/>
        </w:rPr>
        <w:t> </w:t>
      </w:r>
      <w:r>
        <w:rPr>
          <w:sz w:val="30"/>
        </w:rPr>
        <w:t>in</w:t>
      </w:r>
      <w:r>
        <w:rPr>
          <w:spacing w:val="-5"/>
          <w:sz w:val="30"/>
        </w:rPr>
        <w:t> </w:t>
      </w:r>
      <w:r>
        <w:rPr>
          <w:sz w:val="30"/>
        </w:rPr>
        <w:t>today’s</w:t>
      </w:r>
      <w:r>
        <w:rPr>
          <w:spacing w:val="-6"/>
          <w:sz w:val="30"/>
        </w:rPr>
        <w:t> </w:t>
      </w:r>
      <w:r>
        <w:rPr>
          <w:sz w:val="30"/>
        </w:rPr>
        <w:t>complex</w:t>
      </w:r>
      <w:r>
        <w:rPr>
          <w:spacing w:val="-5"/>
          <w:sz w:val="30"/>
        </w:rPr>
        <w:t> </w:t>
      </w:r>
      <w:r>
        <w:rPr>
          <w:sz w:val="30"/>
        </w:rPr>
        <w:t>and</w:t>
      </w:r>
      <w:r>
        <w:rPr>
          <w:spacing w:val="-5"/>
          <w:sz w:val="30"/>
        </w:rPr>
        <w:t> </w:t>
      </w:r>
      <w:r>
        <w:rPr>
          <w:sz w:val="30"/>
        </w:rPr>
        <w:t>volatile</w:t>
      </w:r>
      <w:r>
        <w:rPr>
          <w:spacing w:val="-6"/>
          <w:sz w:val="30"/>
        </w:rPr>
        <w:t> </w:t>
      </w:r>
      <w:r>
        <w:rPr>
          <w:sz w:val="30"/>
        </w:rPr>
        <w:t>business</w:t>
      </w:r>
      <w:r>
        <w:rPr>
          <w:spacing w:val="-6"/>
          <w:sz w:val="30"/>
        </w:rPr>
        <w:t> </w:t>
      </w:r>
      <w:r>
        <w:rPr>
          <w:sz w:val="30"/>
        </w:rPr>
        <w:t>environment</w:t>
      </w:r>
      <w:r>
        <w:rPr>
          <w:spacing w:val="-6"/>
          <w:sz w:val="30"/>
        </w:rPr>
        <w:t> </w:t>
      </w:r>
      <w:r>
        <w:rPr>
          <w:sz w:val="30"/>
        </w:rPr>
        <w:t>requires flexibility, coordination, and collaboration.</w:t>
      </w:r>
    </w:p>
    <w:p>
      <w:pPr>
        <w:pStyle w:val="ListParagraph"/>
        <w:numPr>
          <w:ilvl w:val="0"/>
          <w:numId w:val="3"/>
        </w:numPr>
        <w:tabs>
          <w:tab w:pos="540" w:val="left" w:leader="none"/>
        </w:tabs>
        <w:spacing w:line="249" w:lineRule="auto" w:before="3" w:after="0"/>
        <w:ind w:left="540" w:right="625" w:hanging="293"/>
        <w:jc w:val="left"/>
        <w:rPr>
          <w:sz w:val="30"/>
        </w:rPr>
      </w:pPr>
      <w:r>
        <w:rPr>
          <w:sz w:val="30"/>
        </w:rPr>
        <w:t>Teaming is a dynamic way of working that provides the necessary coordination</w:t>
      </w:r>
      <w:r>
        <w:rPr>
          <w:spacing w:val="-5"/>
          <w:sz w:val="30"/>
        </w:rPr>
        <w:t> </w:t>
      </w:r>
      <w:r>
        <w:rPr>
          <w:sz w:val="30"/>
        </w:rPr>
        <w:t>and</w:t>
      </w:r>
      <w:r>
        <w:rPr>
          <w:spacing w:val="-5"/>
          <w:sz w:val="30"/>
        </w:rPr>
        <w:t> </w:t>
      </w:r>
      <w:r>
        <w:rPr>
          <w:sz w:val="30"/>
        </w:rPr>
        <w:t>collaboration</w:t>
      </w:r>
      <w:r>
        <w:rPr>
          <w:spacing w:val="-5"/>
          <w:sz w:val="30"/>
        </w:rPr>
        <w:t> </w:t>
      </w:r>
      <w:r>
        <w:rPr>
          <w:sz w:val="30"/>
        </w:rPr>
        <w:t>without</w:t>
      </w:r>
      <w:r>
        <w:rPr>
          <w:spacing w:val="-6"/>
          <w:sz w:val="30"/>
        </w:rPr>
        <w:t> </w:t>
      </w:r>
      <w:r>
        <w:rPr>
          <w:sz w:val="30"/>
        </w:rPr>
        <w:t>the</w:t>
      </w:r>
      <w:r>
        <w:rPr>
          <w:spacing w:val="-6"/>
          <w:sz w:val="30"/>
        </w:rPr>
        <w:t> </w:t>
      </w:r>
      <w:r>
        <w:rPr>
          <w:sz w:val="30"/>
        </w:rPr>
        <w:t>luxury</w:t>
      </w:r>
      <w:r>
        <w:rPr>
          <w:spacing w:val="-5"/>
          <w:sz w:val="30"/>
        </w:rPr>
        <w:t> </w:t>
      </w:r>
      <w:r>
        <w:rPr>
          <w:sz w:val="30"/>
        </w:rPr>
        <w:t>(or</w:t>
      </w:r>
      <w:r>
        <w:rPr>
          <w:spacing w:val="-6"/>
          <w:sz w:val="30"/>
        </w:rPr>
        <w:t> </w:t>
      </w:r>
      <w:r>
        <w:rPr>
          <w:sz w:val="30"/>
        </w:rPr>
        <w:t>rigidity)</w:t>
      </w:r>
      <w:r>
        <w:rPr>
          <w:spacing w:val="-6"/>
          <w:sz w:val="30"/>
        </w:rPr>
        <w:t> </w:t>
      </w:r>
      <w:r>
        <w:rPr>
          <w:sz w:val="30"/>
        </w:rPr>
        <w:t>of</w:t>
      </w:r>
      <w:r>
        <w:rPr>
          <w:spacing w:val="-6"/>
          <w:sz w:val="30"/>
        </w:rPr>
        <w:t> </w:t>
      </w:r>
      <w:r>
        <w:rPr>
          <w:sz w:val="30"/>
        </w:rPr>
        <w:t>stable team structures.</w:t>
      </w:r>
    </w:p>
    <w:p>
      <w:pPr>
        <w:pStyle w:val="ListParagraph"/>
        <w:numPr>
          <w:ilvl w:val="0"/>
          <w:numId w:val="3"/>
        </w:numPr>
        <w:tabs>
          <w:tab w:pos="540" w:val="left" w:leader="none"/>
        </w:tabs>
        <w:spacing w:line="249" w:lineRule="auto" w:before="4" w:after="0"/>
        <w:ind w:left="540" w:right="908" w:hanging="293"/>
        <w:jc w:val="left"/>
        <w:rPr>
          <w:sz w:val="30"/>
        </w:rPr>
      </w:pPr>
      <w:r>
        <w:rPr>
          <w:sz w:val="30"/>
        </w:rPr>
        <w:t>Teaming and its associated interpersonal behaviors support organizational learning, and require the right leadership mindset to optimize outcomes. This way of working allows employees to grow personally and professionally, whereas traditional top-down and assembly-line</w:t>
      </w:r>
      <w:r>
        <w:rPr>
          <w:spacing w:val="-5"/>
          <w:sz w:val="30"/>
        </w:rPr>
        <w:t> </w:t>
      </w:r>
      <w:r>
        <w:rPr>
          <w:sz w:val="30"/>
        </w:rPr>
        <w:t>models</w:t>
      </w:r>
      <w:r>
        <w:rPr>
          <w:spacing w:val="-5"/>
          <w:sz w:val="30"/>
        </w:rPr>
        <w:t> </w:t>
      </w:r>
      <w:r>
        <w:rPr>
          <w:sz w:val="30"/>
        </w:rPr>
        <w:t>treated</w:t>
      </w:r>
      <w:r>
        <w:rPr>
          <w:spacing w:val="-4"/>
          <w:sz w:val="30"/>
        </w:rPr>
        <w:t> </w:t>
      </w:r>
      <w:r>
        <w:rPr>
          <w:sz w:val="30"/>
        </w:rPr>
        <w:t>workers</w:t>
      </w:r>
      <w:r>
        <w:rPr>
          <w:spacing w:val="-5"/>
          <w:sz w:val="30"/>
        </w:rPr>
        <w:t> </w:t>
      </w:r>
      <w:r>
        <w:rPr>
          <w:sz w:val="30"/>
        </w:rPr>
        <w:t>like</w:t>
      </w:r>
      <w:r>
        <w:rPr>
          <w:spacing w:val="-5"/>
          <w:sz w:val="30"/>
        </w:rPr>
        <w:t> </w:t>
      </w:r>
      <w:r>
        <w:rPr>
          <w:sz w:val="30"/>
        </w:rPr>
        <w:t>children</w:t>
      </w:r>
      <w:r>
        <w:rPr>
          <w:spacing w:val="-4"/>
          <w:sz w:val="30"/>
        </w:rPr>
        <w:t> </w:t>
      </w:r>
      <w:r>
        <w:rPr>
          <w:sz w:val="30"/>
        </w:rPr>
        <w:t>who</w:t>
      </w:r>
      <w:r>
        <w:rPr>
          <w:spacing w:val="-4"/>
          <w:sz w:val="30"/>
        </w:rPr>
        <w:t> </w:t>
      </w:r>
      <w:r>
        <w:rPr>
          <w:sz w:val="30"/>
        </w:rPr>
        <w:t>must</w:t>
      </w:r>
      <w:r>
        <w:rPr>
          <w:spacing w:val="-5"/>
          <w:sz w:val="30"/>
        </w:rPr>
        <w:t> </w:t>
      </w:r>
      <w:r>
        <w:rPr>
          <w:sz w:val="30"/>
        </w:rPr>
        <w:t>be</w:t>
      </w:r>
      <w:r>
        <w:rPr>
          <w:spacing w:val="-5"/>
          <w:sz w:val="30"/>
        </w:rPr>
        <w:t> </w:t>
      </w:r>
      <w:r>
        <w:rPr>
          <w:sz w:val="30"/>
        </w:rPr>
        <w:t>told what to do.</w:t>
      </w:r>
    </w:p>
    <w:p>
      <w:pPr>
        <w:pStyle w:val="ListParagraph"/>
        <w:numPr>
          <w:ilvl w:val="0"/>
          <w:numId w:val="3"/>
        </w:numPr>
        <w:tabs>
          <w:tab w:pos="540" w:val="left" w:leader="none"/>
        </w:tabs>
        <w:spacing w:line="249" w:lineRule="auto" w:before="7" w:after="0"/>
        <w:ind w:left="540" w:right="557" w:hanging="293"/>
        <w:jc w:val="left"/>
        <w:rPr>
          <w:sz w:val="30"/>
        </w:rPr>
      </w:pPr>
      <w:r>
        <w:rPr>
          <w:sz w:val="30"/>
        </w:rPr>
        <w:t>Organizing to learn represents this leadership mindset. Organizing to learn</w:t>
      </w:r>
      <w:r>
        <w:rPr>
          <w:spacing w:val="-4"/>
          <w:sz w:val="30"/>
        </w:rPr>
        <w:t> </w:t>
      </w:r>
      <w:r>
        <w:rPr>
          <w:sz w:val="30"/>
        </w:rPr>
        <w:t>is</w:t>
      </w:r>
      <w:r>
        <w:rPr>
          <w:spacing w:val="-5"/>
          <w:sz w:val="30"/>
        </w:rPr>
        <w:t> </w:t>
      </w:r>
      <w:r>
        <w:rPr>
          <w:sz w:val="30"/>
        </w:rPr>
        <w:t>a</w:t>
      </w:r>
      <w:r>
        <w:rPr>
          <w:spacing w:val="-5"/>
          <w:sz w:val="30"/>
        </w:rPr>
        <w:t> </w:t>
      </w:r>
      <w:r>
        <w:rPr>
          <w:sz w:val="30"/>
        </w:rPr>
        <w:t>way</w:t>
      </w:r>
      <w:r>
        <w:rPr>
          <w:spacing w:val="-4"/>
          <w:sz w:val="30"/>
        </w:rPr>
        <w:t> </w:t>
      </w:r>
      <w:r>
        <w:rPr>
          <w:sz w:val="30"/>
        </w:rPr>
        <w:t>of</w:t>
      </w:r>
      <w:r>
        <w:rPr>
          <w:spacing w:val="-5"/>
          <w:sz w:val="30"/>
        </w:rPr>
        <w:t> </w:t>
      </w:r>
      <w:r>
        <w:rPr>
          <w:sz w:val="30"/>
        </w:rPr>
        <w:t>leading</w:t>
      </w:r>
      <w:r>
        <w:rPr>
          <w:spacing w:val="-4"/>
          <w:sz w:val="30"/>
        </w:rPr>
        <w:t> </w:t>
      </w:r>
      <w:r>
        <w:rPr>
          <w:sz w:val="30"/>
        </w:rPr>
        <w:t>that</w:t>
      </w:r>
      <w:r>
        <w:rPr>
          <w:spacing w:val="-5"/>
          <w:sz w:val="30"/>
        </w:rPr>
        <w:t> </w:t>
      </w:r>
      <w:r>
        <w:rPr>
          <w:sz w:val="30"/>
        </w:rPr>
        <w:t>encourages</w:t>
      </w:r>
      <w:r>
        <w:rPr>
          <w:spacing w:val="-5"/>
          <w:sz w:val="30"/>
        </w:rPr>
        <w:t> </w:t>
      </w:r>
      <w:r>
        <w:rPr>
          <w:sz w:val="30"/>
        </w:rPr>
        <w:t>speaking</w:t>
      </w:r>
      <w:r>
        <w:rPr>
          <w:spacing w:val="-4"/>
          <w:sz w:val="30"/>
        </w:rPr>
        <w:t> </w:t>
      </w:r>
      <w:r>
        <w:rPr>
          <w:sz w:val="30"/>
        </w:rPr>
        <w:t>up,</w:t>
      </w:r>
      <w:r>
        <w:rPr>
          <w:spacing w:val="-4"/>
          <w:sz w:val="30"/>
        </w:rPr>
        <w:t> </w:t>
      </w:r>
      <w:r>
        <w:rPr>
          <w:sz w:val="30"/>
        </w:rPr>
        <w:t>asking</w:t>
      </w:r>
      <w:r>
        <w:rPr>
          <w:spacing w:val="-4"/>
          <w:sz w:val="30"/>
        </w:rPr>
        <w:t> </w:t>
      </w:r>
      <w:r>
        <w:rPr>
          <w:sz w:val="30"/>
        </w:rPr>
        <w:t>questions, and sharing ideas so as to promote collective learning.</w:t>
      </w:r>
    </w:p>
    <w:p>
      <w:pPr>
        <w:pStyle w:val="ListParagraph"/>
        <w:numPr>
          <w:ilvl w:val="0"/>
          <w:numId w:val="3"/>
        </w:numPr>
        <w:tabs>
          <w:tab w:pos="540" w:val="left" w:leader="none"/>
        </w:tabs>
        <w:spacing w:line="249" w:lineRule="auto" w:before="4" w:after="0"/>
        <w:ind w:left="540" w:right="366" w:hanging="293"/>
        <w:jc w:val="left"/>
        <w:rPr>
          <w:sz w:val="30"/>
        </w:rPr>
      </w:pPr>
      <w:r>
        <w:rPr>
          <w:sz w:val="30"/>
        </w:rPr>
        <w:t>Execution-as-learning is a way of operating that folds continuous learning</w:t>
      </w:r>
      <w:r>
        <w:rPr>
          <w:spacing w:val="-6"/>
          <w:sz w:val="30"/>
        </w:rPr>
        <w:t> </w:t>
      </w:r>
      <w:r>
        <w:rPr>
          <w:sz w:val="30"/>
        </w:rPr>
        <w:t>into</w:t>
      </w:r>
      <w:r>
        <w:rPr>
          <w:spacing w:val="-6"/>
          <w:sz w:val="30"/>
        </w:rPr>
        <w:t> </w:t>
      </w:r>
      <w:r>
        <w:rPr>
          <w:sz w:val="30"/>
        </w:rPr>
        <w:t>the</w:t>
      </w:r>
      <w:r>
        <w:rPr>
          <w:spacing w:val="-7"/>
          <w:sz w:val="30"/>
        </w:rPr>
        <w:t> </w:t>
      </w:r>
      <w:r>
        <w:rPr>
          <w:sz w:val="30"/>
        </w:rPr>
        <w:t>day-by-day</w:t>
      </w:r>
      <w:r>
        <w:rPr>
          <w:spacing w:val="-6"/>
          <w:sz w:val="30"/>
        </w:rPr>
        <w:t> </w:t>
      </w:r>
      <w:r>
        <w:rPr>
          <w:sz w:val="30"/>
        </w:rPr>
        <w:t>work</w:t>
      </w:r>
      <w:r>
        <w:rPr>
          <w:spacing w:val="-6"/>
          <w:sz w:val="30"/>
        </w:rPr>
        <w:t> </w:t>
      </w:r>
      <w:r>
        <w:rPr>
          <w:sz w:val="30"/>
        </w:rPr>
        <w:t>process.</w:t>
      </w:r>
      <w:r>
        <w:rPr>
          <w:spacing w:val="-6"/>
          <w:sz w:val="30"/>
        </w:rPr>
        <w:t> </w:t>
      </w:r>
      <w:r>
        <w:rPr>
          <w:sz w:val="30"/>
        </w:rPr>
        <w:t>Execution-as-learning</w:t>
      </w:r>
      <w:r>
        <w:rPr>
          <w:spacing w:val="-6"/>
          <w:sz w:val="30"/>
        </w:rPr>
        <w:t> </w:t>
      </w:r>
      <w:r>
        <w:rPr>
          <w:sz w:val="30"/>
        </w:rPr>
        <w:t>usually happens in teams and is supported by the leadership practices of organizing to learn.</w:t>
      </w:r>
    </w:p>
    <w:p>
      <w:pPr>
        <w:pStyle w:val="ListParagraph"/>
        <w:numPr>
          <w:ilvl w:val="0"/>
          <w:numId w:val="3"/>
        </w:numPr>
        <w:tabs>
          <w:tab w:pos="540" w:val="left" w:leader="none"/>
        </w:tabs>
        <w:spacing w:line="249" w:lineRule="auto" w:before="5" w:after="0"/>
        <w:ind w:left="540" w:right="442" w:hanging="293"/>
        <w:jc w:val="left"/>
        <w:rPr>
          <w:sz w:val="30"/>
        </w:rPr>
      </w:pPr>
      <w:r>
        <w:rPr>
          <w:sz w:val="30"/>
        </w:rPr>
        <w:t>The Process Knowledge Spectrum (</w:t>
      </w:r>
      <w:hyperlink w:history="true" w:anchor="_bookmark35">
        <w:r>
          <w:rPr>
            <w:color w:val="0000FF"/>
            <w:sz w:val="30"/>
            <w:u w:val="single" w:color="0000FF"/>
          </w:rPr>
          <w:t>Figure 1.2</w:t>
        </w:r>
      </w:hyperlink>
      <w:r>
        <w:rPr>
          <w:sz w:val="30"/>
        </w:rPr>
        <w:t>) is a useful tool for categorizing operational settings. Where one’s work, department, or entire</w:t>
      </w:r>
      <w:r>
        <w:rPr>
          <w:spacing w:val="-5"/>
          <w:sz w:val="30"/>
        </w:rPr>
        <w:t> </w:t>
      </w:r>
      <w:r>
        <w:rPr>
          <w:sz w:val="30"/>
        </w:rPr>
        <w:t>organization</w:t>
      </w:r>
      <w:r>
        <w:rPr>
          <w:spacing w:val="-4"/>
          <w:sz w:val="30"/>
        </w:rPr>
        <w:t> </w:t>
      </w:r>
      <w:r>
        <w:rPr>
          <w:sz w:val="30"/>
        </w:rPr>
        <w:t>sits</w:t>
      </w:r>
      <w:r>
        <w:rPr>
          <w:spacing w:val="-5"/>
          <w:sz w:val="30"/>
        </w:rPr>
        <w:t> </w:t>
      </w:r>
      <w:r>
        <w:rPr>
          <w:sz w:val="30"/>
        </w:rPr>
        <w:t>along</w:t>
      </w:r>
      <w:r>
        <w:rPr>
          <w:spacing w:val="-4"/>
          <w:sz w:val="30"/>
        </w:rPr>
        <w:t> </w:t>
      </w:r>
      <w:r>
        <w:rPr>
          <w:sz w:val="30"/>
        </w:rPr>
        <w:t>the</w:t>
      </w:r>
      <w:r>
        <w:rPr>
          <w:spacing w:val="-5"/>
          <w:sz w:val="30"/>
        </w:rPr>
        <w:t> </w:t>
      </w:r>
      <w:r>
        <w:rPr>
          <w:sz w:val="30"/>
        </w:rPr>
        <w:t>spectrum</w:t>
      </w:r>
      <w:r>
        <w:rPr>
          <w:spacing w:val="-5"/>
          <w:sz w:val="30"/>
        </w:rPr>
        <w:t> </w:t>
      </w:r>
      <w:r>
        <w:rPr>
          <w:sz w:val="30"/>
        </w:rPr>
        <w:t>has</w:t>
      </w:r>
      <w:r>
        <w:rPr>
          <w:spacing w:val="-5"/>
          <w:sz w:val="30"/>
        </w:rPr>
        <w:t> </w:t>
      </w:r>
      <w:r>
        <w:rPr>
          <w:sz w:val="30"/>
        </w:rPr>
        <w:t>implications</w:t>
      </w:r>
      <w:r>
        <w:rPr>
          <w:spacing w:val="-5"/>
          <w:sz w:val="30"/>
        </w:rPr>
        <w:t> </w:t>
      </w:r>
      <w:r>
        <w:rPr>
          <w:sz w:val="30"/>
        </w:rPr>
        <w:t>for</w:t>
      </w:r>
      <w:r>
        <w:rPr>
          <w:spacing w:val="-5"/>
          <w:sz w:val="30"/>
        </w:rPr>
        <w:t> </w:t>
      </w:r>
      <w:r>
        <w:rPr>
          <w:sz w:val="30"/>
        </w:rPr>
        <w:t>matching the work context to appropriate teaming and learning goals.</w:t>
      </w:r>
    </w:p>
    <w:p>
      <w:pPr>
        <w:spacing w:before="295"/>
        <w:ind w:left="0" w:right="0" w:firstLine="0"/>
        <w:jc w:val="left"/>
        <w:rPr>
          <w:sz w:val="39"/>
        </w:rPr>
      </w:pPr>
      <w:r>
        <w:rPr>
          <w:spacing w:val="-2"/>
          <w:sz w:val="39"/>
        </w:rPr>
        <w:t>Notes</w:t>
      </w:r>
    </w:p>
    <w:p>
      <w:pPr>
        <w:pStyle w:val="ListParagraph"/>
        <w:numPr>
          <w:ilvl w:val="0"/>
          <w:numId w:val="4"/>
        </w:numPr>
        <w:tabs>
          <w:tab w:pos="555" w:val="left" w:leader="none"/>
        </w:tabs>
        <w:spacing w:line="249" w:lineRule="auto" w:before="326" w:after="0"/>
        <w:ind w:left="180" w:right="666" w:firstLine="75"/>
        <w:jc w:val="left"/>
        <w:rPr>
          <w:i/>
          <w:sz w:val="30"/>
        </w:rPr>
      </w:pPr>
      <w:bookmarkStart w:name="_bookmark42" w:id="61"/>
      <w:bookmarkEnd w:id="61"/>
      <w:r>
        <w:rPr/>
      </w:r>
      <w:r>
        <w:rPr>
          <w:sz w:val="30"/>
        </w:rPr>
        <w:t>For example, Professor Richard Hackman of Harvard maintains that a bounded, stable team membership is one of the hallmarks of effective teams. See J. R. Hackman, </w:t>
      </w:r>
      <w:r>
        <w:rPr>
          <w:i/>
          <w:sz w:val="30"/>
        </w:rPr>
        <w:t>Leading Teams </w:t>
      </w:r>
      <w:r>
        <w:rPr>
          <w:sz w:val="30"/>
        </w:rPr>
        <w:t>(Boston: Harvard Business School</w:t>
      </w:r>
      <w:r>
        <w:rPr>
          <w:spacing w:val="-5"/>
          <w:sz w:val="30"/>
        </w:rPr>
        <w:t> </w:t>
      </w:r>
      <w:r>
        <w:rPr>
          <w:sz w:val="30"/>
        </w:rPr>
        <w:t>Press,</w:t>
      </w:r>
      <w:r>
        <w:rPr>
          <w:spacing w:val="-4"/>
          <w:sz w:val="30"/>
        </w:rPr>
        <w:t> </w:t>
      </w:r>
      <w:r>
        <w:rPr>
          <w:sz w:val="30"/>
        </w:rPr>
        <w:t>2002);</w:t>
      </w:r>
      <w:r>
        <w:rPr>
          <w:spacing w:val="-5"/>
          <w:sz w:val="30"/>
        </w:rPr>
        <w:t> </w:t>
      </w:r>
      <w:r>
        <w:rPr>
          <w:sz w:val="30"/>
        </w:rPr>
        <w:t>J.</w:t>
      </w:r>
      <w:r>
        <w:rPr>
          <w:spacing w:val="-4"/>
          <w:sz w:val="30"/>
        </w:rPr>
        <w:t> </w:t>
      </w:r>
      <w:r>
        <w:rPr>
          <w:sz w:val="30"/>
        </w:rPr>
        <w:t>R.</w:t>
      </w:r>
      <w:r>
        <w:rPr>
          <w:spacing w:val="-4"/>
          <w:sz w:val="30"/>
        </w:rPr>
        <w:t> </w:t>
      </w:r>
      <w:r>
        <w:rPr>
          <w:sz w:val="30"/>
        </w:rPr>
        <w:t>Hackman,</w:t>
      </w:r>
      <w:r>
        <w:rPr>
          <w:spacing w:val="-4"/>
          <w:sz w:val="30"/>
        </w:rPr>
        <w:t> </w:t>
      </w:r>
      <w:r>
        <w:rPr>
          <w:sz w:val="30"/>
        </w:rPr>
        <w:t>(ed.),</w:t>
      </w:r>
      <w:r>
        <w:rPr>
          <w:spacing w:val="-5"/>
          <w:sz w:val="30"/>
        </w:rPr>
        <w:t> </w:t>
      </w:r>
      <w:r>
        <w:rPr>
          <w:i/>
          <w:sz w:val="30"/>
        </w:rPr>
        <w:t>Groups</w:t>
      </w:r>
      <w:r>
        <w:rPr>
          <w:i/>
          <w:spacing w:val="-5"/>
          <w:sz w:val="30"/>
        </w:rPr>
        <w:t> </w:t>
      </w:r>
      <w:r>
        <w:rPr>
          <w:i/>
          <w:sz w:val="30"/>
        </w:rPr>
        <w:t>That</w:t>
      </w:r>
      <w:r>
        <w:rPr>
          <w:i/>
          <w:spacing w:val="-5"/>
          <w:sz w:val="30"/>
        </w:rPr>
        <w:t> </w:t>
      </w:r>
      <w:r>
        <w:rPr>
          <w:i/>
          <w:sz w:val="30"/>
        </w:rPr>
        <w:t>Work</w:t>
      </w:r>
      <w:r>
        <w:rPr>
          <w:i/>
          <w:spacing w:val="-5"/>
          <w:sz w:val="30"/>
        </w:rPr>
        <w:t> </w:t>
      </w:r>
      <w:r>
        <w:rPr>
          <w:i/>
          <w:sz w:val="30"/>
        </w:rPr>
        <w:t>(And</w:t>
      </w:r>
      <w:r>
        <w:rPr>
          <w:i/>
          <w:spacing w:val="-4"/>
          <w:sz w:val="30"/>
        </w:rPr>
        <w:t> </w:t>
      </w:r>
      <w:r>
        <w:rPr>
          <w:i/>
          <w:sz w:val="30"/>
        </w:rPr>
        <w:t>Those</w:t>
      </w:r>
    </w:p>
    <w:p>
      <w:pPr>
        <w:pStyle w:val="ListParagraph"/>
        <w:spacing w:after="0" w:line="249" w:lineRule="auto"/>
        <w:jc w:val="left"/>
        <w:rPr>
          <w:i/>
          <w:sz w:val="30"/>
        </w:rPr>
        <w:sectPr>
          <w:pgSz w:w="12240" w:h="15840"/>
          <w:pgMar w:top="1380" w:bottom="280" w:left="1440" w:right="1080"/>
        </w:sectPr>
      </w:pPr>
    </w:p>
    <w:p>
      <w:pPr>
        <w:spacing w:line="249" w:lineRule="auto" w:before="65"/>
        <w:ind w:left="180" w:right="361" w:firstLine="0"/>
        <w:jc w:val="left"/>
        <w:rPr>
          <w:sz w:val="30"/>
        </w:rPr>
      </w:pPr>
      <w:r>
        <w:rPr>
          <w:i/>
          <w:sz w:val="30"/>
        </w:rPr>
        <w:t>That Don’t) </w:t>
      </w:r>
      <w:r>
        <w:rPr>
          <w:sz w:val="30"/>
        </w:rPr>
        <w:t>(San Francisco: Jossey-Bass, 1990); J. R. Hackman, “The Design of Work Teams,” in </w:t>
      </w:r>
      <w:r>
        <w:rPr>
          <w:i/>
          <w:sz w:val="30"/>
        </w:rPr>
        <w:t>Handbook of Organizational Behavior</w:t>
      </w:r>
      <w:r>
        <w:rPr>
          <w:sz w:val="30"/>
        </w:rPr>
        <w:t>, ed. J. Lorsch (Englewood Cliffs, NJ: Prentice Hall, 1987). See also J. McGrath, </w:t>
      </w:r>
      <w:r>
        <w:rPr>
          <w:i/>
          <w:sz w:val="30"/>
        </w:rPr>
        <w:t>Groups:</w:t>
      </w:r>
      <w:r>
        <w:rPr>
          <w:i/>
          <w:spacing w:val="-6"/>
          <w:sz w:val="30"/>
        </w:rPr>
        <w:t> </w:t>
      </w:r>
      <w:r>
        <w:rPr>
          <w:i/>
          <w:sz w:val="30"/>
        </w:rPr>
        <w:t>Interaction</w:t>
      </w:r>
      <w:r>
        <w:rPr>
          <w:i/>
          <w:spacing w:val="-5"/>
          <w:sz w:val="30"/>
        </w:rPr>
        <w:t> </w:t>
      </w:r>
      <w:r>
        <w:rPr>
          <w:i/>
          <w:sz w:val="30"/>
        </w:rPr>
        <w:t>and</w:t>
      </w:r>
      <w:r>
        <w:rPr>
          <w:i/>
          <w:spacing w:val="-5"/>
          <w:sz w:val="30"/>
        </w:rPr>
        <w:t> </w:t>
      </w:r>
      <w:r>
        <w:rPr>
          <w:i/>
          <w:sz w:val="30"/>
        </w:rPr>
        <w:t>Performance</w:t>
      </w:r>
      <w:r>
        <w:rPr>
          <w:i/>
          <w:spacing w:val="-6"/>
          <w:sz w:val="30"/>
        </w:rPr>
        <w:t> </w:t>
      </w:r>
      <w:r>
        <w:rPr>
          <w:sz w:val="30"/>
        </w:rPr>
        <w:t>(Englewood</w:t>
      </w:r>
      <w:r>
        <w:rPr>
          <w:spacing w:val="-5"/>
          <w:sz w:val="30"/>
        </w:rPr>
        <w:t> </w:t>
      </w:r>
      <w:r>
        <w:rPr>
          <w:sz w:val="30"/>
        </w:rPr>
        <w:t>Cliffs,</w:t>
      </w:r>
      <w:r>
        <w:rPr>
          <w:spacing w:val="-5"/>
          <w:sz w:val="30"/>
        </w:rPr>
        <w:t> </w:t>
      </w:r>
      <w:r>
        <w:rPr>
          <w:sz w:val="30"/>
        </w:rPr>
        <w:t>NJ:</w:t>
      </w:r>
      <w:r>
        <w:rPr>
          <w:spacing w:val="-6"/>
          <w:sz w:val="30"/>
        </w:rPr>
        <w:t> </w:t>
      </w:r>
      <w:r>
        <w:rPr>
          <w:sz w:val="30"/>
        </w:rPr>
        <w:t>Prentice</w:t>
      </w:r>
      <w:r>
        <w:rPr>
          <w:spacing w:val="-6"/>
          <w:sz w:val="30"/>
        </w:rPr>
        <w:t> </w:t>
      </w:r>
      <w:r>
        <w:rPr>
          <w:sz w:val="30"/>
        </w:rPr>
        <w:t>Hall College Division, 1984).</w:t>
      </w:r>
    </w:p>
    <w:p>
      <w:pPr>
        <w:pStyle w:val="ListParagraph"/>
        <w:numPr>
          <w:ilvl w:val="0"/>
          <w:numId w:val="4"/>
        </w:numPr>
        <w:tabs>
          <w:tab w:pos="555" w:val="left" w:leader="none"/>
        </w:tabs>
        <w:spacing w:line="249" w:lineRule="auto" w:before="36" w:after="0"/>
        <w:ind w:left="180" w:right="761" w:firstLine="75"/>
        <w:jc w:val="left"/>
        <w:rPr>
          <w:sz w:val="30"/>
        </w:rPr>
      </w:pPr>
      <w:bookmarkStart w:name="_bookmark43" w:id="62"/>
      <w:bookmarkEnd w:id="62"/>
      <w:r>
        <w:rPr/>
      </w:r>
      <w:r>
        <w:rPr>
          <w:sz w:val="30"/>
        </w:rPr>
        <w:t>See especially D. G. Ancona and D. F. Caldwell, “Bridging the Boundary:</w:t>
      </w:r>
      <w:r>
        <w:rPr>
          <w:spacing w:val="-7"/>
          <w:sz w:val="30"/>
        </w:rPr>
        <w:t> </w:t>
      </w:r>
      <w:r>
        <w:rPr>
          <w:sz w:val="30"/>
        </w:rPr>
        <w:t>External</w:t>
      </w:r>
      <w:r>
        <w:rPr>
          <w:spacing w:val="-7"/>
          <w:sz w:val="30"/>
        </w:rPr>
        <w:t> </w:t>
      </w:r>
      <w:r>
        <w:rPr>
          <w:sz w:val="30"/>
        </w:rPr>
        <w:t>Activity</w:t>
      </w:r>
      <w:r>
        <w:rPr>
          <w:spacing w:val="-6"/>
          <w:sz w:val="30"/>
        </w:rPr>
        <w:t> </w:t>
      </w:r>
      <w:r>
        <w:rPr>
          <w:sz w:val="30"/>
        </w:rPr>
        <w:t>and</w:t>
      </w:r>
      <w:r>
        <w:rPr>
          <w:spacing w:val="-6"/>
          <w:sz w:val="30"/>
        </w:rPr>
        <w:t> </w:t>
      </w:r>
      <w:r>
        <w:rPr>
          <w:sz w:val="30"/>
        </w:rPr>
        <w:t>Performance</w:t>
      </w:r>
      <w:r>
        <w:rPr>
          <w:spacing w:val="-7"/>
          <w:sz w:val="30"/>
        </w:rPr>
        <w:t> </w:t>
      </w:r>
      <w:r>
        <w:rPr>
          <w:sz w:val="30"/>
        </w:rPr>
        <w:t>in</w:t>
      </w:r>
      <w:r>
        <w:rPr>
          <w:spacing w:val="-6"/>
          <w:sz w:val="30"/>
        </w:rPr>
        <w:t> </w:t>
      </w:r>
      <w:r>
        <w:rPr>
          <w:sz w:val="30"/>
        </w:rPr>
        <w:t>Organizational</w:t>
      </w:r>
      <w:r>
        <w:rPr>
          <w:spacing w:val="-7"/>
          <w:sz w:val="30"/>
        </w:rPr>
        <w:t> </w:t>
      </w:r>
      <w:r>
        <w:rPr>
          <w:sz w:val="30"/>
        </w:rPr>
        <w:t>Teams,” </w:t>
      </w:r>
      <w:r>
        <w:rPr>
          <w:i/>
          <w:sz w:val="30"/>
        </w:rPr>
        <w:t>Administrative Science Quarterly </w:t>
      </w:r>
      <w:r>
        <w:rPr>
          <w:sz w:val="30"/>
        </w:rPr>
        <w:t>37 (1992): 634–655.</w:t>
      </w:r>
    </w:p>
    <w:p>
      <w:pPr>
        <w:pStyle w:val="ListParagraph"/>
        <w:numPr>
          <w:ilvl w:val="0"/>
          <w:numId w:val="4"/>
        </w:numPr>
        <w:tabs>
          <w:tab w:pos="555" w:val="left" w:leader="none"/>
        </w:tabs>
        <w:spacing w:line="249" w:lineRule="auto" w:before="33" w:after="0"/>
        <w:ind w:left="180" w:right="766" w:firstLine="75"/>
        <w:jc w:val="left"/>
        <w:rPr>
          <w:sz w:val="30"/>
        </w:rPr>
      </w:pPr>
      <w:bookmarkStart w:name="_bookmark44" w:id="63"/>
      <w:bookmarkEnd w:id="63"/>
      <w:r>
        <w:rPr/>
      </w:r>
      <w:r>
        <w:rPr>
          <w:sz w:val="30"/>
        </w:rPr>
        <w:t>See, for example, A. C. Edmondson and I. Nembhard, “Product Development and Learning in Project Teams: The Challenges Are the Benefits,” </w:t>
      </w:r>
      <w:r>
        <w:rPr>
          <w:i/>
          <w:sz w:val="30"/>
        </w:rPr>
        <w:t>Journal of Product Innovation Management </w:t>
      </w:r>
      <w:r>
        <w:rPr>
          <w:sz w:val="30"/>
        </w:rPr>
        <w:t>26, no. 2 (March 2009):</w:t>
      </w:r>
      <w:r>
        <w:rPr>
          <w:spacing w:val="-5"/>
          <w:sz w:val="30"/>
        </w:rPr>
        <w:t> </w:t>
      </w:r>
      <w:r>
        <w:rPr>
          <w:sz w:val="30"/>
        </w:rPr>
        <w:t>123–138;</w:t>
      </w:r>
      <w:r>
        <w:rPr>
          <w:spacing w:val="-5"/>
          <w:sz w:val="30"/>
        </w:rPr>
        <w:t> </w:t>
      </w:r>
      <w:r>
        <w:rPr>
          <w:sz w:val="30"/>
        </w:rPr>
        <w:t>and</w:t>
      </w:r>
      <w:r>
        <w:rPr>
          <w:spacing w:val="-4"/>
          <w:sz w:val="30"/>
        </w:rPr>
        <w:t> </w:t>
      </w:r>
      <w:r>
        <w:rPr>
          <w:sz w:val="30"/>
        </w:rPr>
        <w:t>M.</w:t>
      </w:r>
      <w:r>
        <w:rPr>
          <w:spacing w:val="-4"/>
          <w:sz w:val="30"/>
        </w:rPr>
        <w:t> </w:t>
      </w:r>
      <w:r>
        <w:rPr>
          <w:sz w:val="30"/>
        </w:rPr>
        <w:t>B.</w:t>
      </w:r>
      <w:r>
        <w:rPr>
          <w:spacing w:val="-4"/>
          <w:sz w:val="30"/>
        </w:rPr>
        <w:t> </w:t>
      </w:r>
      <w:r>
        <w:rPr>
          <w:sz w:val="30"/>
        </w:rPr>
        <w:t>O’Leary,</w:t>
      </w:r>
      <w:r>
        <w:rPr>
          <w:spacing w:val="-4"/>
          <w:sz w:val="30"/>
        </w:rPr>
        <w:t> </w:t>
      </w:r>
      <w:r>
        <w:rPr>
          <w:sz w:val="30"/>
        </w:rPr>
        <w:t>M.</w:t>
      </w:r>
      <w:r>
        <w:rPr>
          <w:spacing w:val="-4"/>
          <w:sz w:val="30"/>
        </w:rPr>
        <w:t> </w:t>
      </w:r>
      <w:r>
        <w:rPr>
          <w:sz w:val="30"/>
        </w:rPr>
        <w:t>Mortensen,</w:t>
      </w:r>
      <w:r>
        <w:rPr>
          <w:spacing w:val="-4"/>
          <w:sz w:val="30"/>
        </w:rPr>
        <w:t> </w:t>
      </w:r>
      <w:r>
        <w:rPr>
          <w:sz w:val="30"/>
        </w:rPr>
        <w:t>and</w:t>
      </w:r>
      <w:r>
        <w:rPr>
          <w:spacing w:val="-4"/>
          <w:sz w:val="30"/>
        </w:rPr>
        <w:t> </w:t>
      </w:r>
      <w:r>
        <w:rPr>
          <w:sz w:val="30"/>
        </w:rPr>
        <w:t>A.</w:t>
      </w:r>
      <w:r>
        <w:rPr>
          <w:spacing w:val="-4"/>
          <w:sz w:val="30"/>
        </w:rPr>
        <w:t> </w:t>
      </w:r>
      <w:r>
        <w:rPr>
          <w:sz w:val="30"/>
        </w:rPr>
        <w:t>W.</w:t>
      </w:r>
      <w:r>
        <w:rPr>
          <w:spacing w:val="-4"/>
          <w:sz w:val="30"/>
        </w:rPr>
        <w:t> </w:t>
      </w:r>
      <w:r>
        <w:rPr>
          <w:sz w:val="30"/>
        </w:rPr>
        <w:t>Woolley, “Multiple Team Membership: A Theoretical Model of Productivity and Learning Effects for Individuals and Teams,” </w:t>
      </w:r>
      <w:r>
        <w:rPr>
          <w:i/>
          <w:sz w:val="30"/>
        </w:rPr>
        <w:t>Academy of Management Review </w:t>
      </w:r>
      <w:r>
        <w:rPr>
          <w:sz w:val="30"/>
        </w:rPr>
        <w:t>36, no. 3 (2011): 461–478.</w:t>
      </w:r>
    </w:p>
    <w:p>
      <w:pPr>
        <w:pStyle w:val="ListParagraph"/>
        <w:numPr>
          <w:ilvl w:val="0"/>
          <w:numId w:val="4"/>
        </w:numPr>
        <w:tabs>
          <w:tab w:pos="555" w:val="left" w:leader="none"/>
        </w:tabs>
        <w:spacing w:line="249" w:lineRule="auto" w:before="39" w:after="0"/>
        <w:ind w:left="180" w:right="401" w:firstLine="75"/>
        <w:jc w:val="left"/>
        <w:rPr>
          <w:sz w:val="30"/>
        </w:rPr>
      </w:pPr>
      <w:bookmarkStart w:name="_bookmark45" w:id="64"/>
      <w:bookmarkEnd w:id="64"/>
      <w:r>
        <w:rPr/>
      </w:r>
      <w:r>
        <w:rPr>
          <w:sz w:val="30"/>
        </w:rPr>
        <w:t>A. C. Edmondson, “The Local and Variegated Nature of Learning in Organizations:</w:t>
      </w:r>
      <w:r>
        <w:rPr>
          <w:spacing w:val="-6"/>
          <w:sz w:val="30"/>
        </w:rPr>
        <w:t> </w:t>
      </w:r>
      <w:r>
        <w:rPr>
          <w:sz w:val="30"/>
        </w:rPr>
        <w:t>A</w:t>
      </w:r>
      <w:r>
        <w:rPr>
          <w:spacing w:val="-6"/>
          <w:sz w:val="30"/>
        </w:rPr>
        <w:t> </w:t>
      </w:r>
      <w:r>
        <w:rPr>
          <w:sz w:val="30"/>
        </w:rPr>
        <w:t>Group-Level</w:t>
      </w:r>
      <w:r>
        <w:rPr>
          <w:spacing w:val="-6"/>
          <w:sz w:val="30"/>
        </w:rPr>
        <w:t> </w:t>
      </w:r>
      <w:r>
        <w:rPr>
          <w:sz w:val="30"/>
        </w:rPr>
        <w:t>Perspective,”</w:t>
      </w:r>
      <w:r>
        <w:rPr>
          <w:spacing w:val="-6"/>
          <w:sz w:val="30"/>
        </w:rPr>
        <w:t> </w:t>
      </w:r>
      <w:r>
        <w:rPr>
          <w:i/>
          <w:sz w:val="30"/>
        </w:rPr>
        <w:t>Organization</w:t>
      </w:r>
      <w:r>
        <w:rPr>
          <w:i/>
          <w:spacing w:val="-5"/>
          <w:sz w:val="30"/>
        </w:rPr>
        <w:t> </w:t>
      </w:r>
      <w:r>
        <w:rPr>
          <w:i/>
          <w:sz w:val="30"/>
        </w:rPr>
        <w:t>Science</w:t>
      </w:r>
      <w:r>
        <w:rPr>
          <w:i/>
          <w:spacing w:val="-5"/>
          <w:sz w:val="30"/>
        </w:rPr>
        <w:t> </w:t>
      </w:r>
      <w:r>
        <w:rPr>
          <w:sz w:val="30"/>
        </w:rPr>
        <w:t>13,</w:t>
      </w:r>
      <w:r>
        <w:rPr>
          <w:spacing w:val="-5"/>
          <w:sz w:val="30"/>
        </w:rPr>
        <w:t> </w:t>
      </w:r>
      <w:r>
        <w:rPr>
          <w:sz w:val="30"/>
        </w:rPr>
        <w:t>no.</w:t>
      </w:r>
      <w:r>
        <w:rPr>
          <w:spacing w:val="-5"/>
          <w:sz w:val="30"/>
        </w:rPr>
        <w:t> </w:t>
      </w:r>
      <w:r>
        <w:rPr>
          <w:sz w:val="30"/>
        </w:rPr>
        <w:t>2 (2002): 128–146.</w:t>
      </w:r>
    </w:p>
    <w:p>
      <w:pPr>
        <w:pStyle w:val="ListParagraph"/>
        <w:numPr>
          <w:ilvl w:val="0"/>
          <w:numId w:val="4"/>
        </w:numPr>
        <w:tabs>
          <w:tab w:pos="555" w:val="left" w:leader="none"/>
        </w:tabs>
        <w:spacing w:line="249" w:lineRule="auto" w:before="34" w:after="0"/>
        <w:ind w:left="180" w:right="492" w:firstLine="75"/>
        <w:jc w:val="left"/>
        <w:rPr>
          <w:sz w:val="30"/>
        </w:rPr>
      </w:pPr>
      <w:bookmarkStart w:name="_bookmark46" w:id="65"/>
      <w:bookmarkEnd w:id="65"/>
      <w:r>
        <w:rPr/>
      </w:r>
      <w:r>
        <w:rPr>
          <w:sz w:val="30"/>
        </w:rPr>
        <w:t>A.</w:t>
      </w:r>
      <w:r>
        <w:rPr>
          <w:spacing w:val="-5"/>
          <w:sz w:val="30"/>
        </w:rPr>
        <w:t> </w:t>
      </w:r>
      <w:r>
        <w:rPr>
          <w:sz w:val="30"/>
        </w:rPr>
        <w:t>C.</w:t>
      </w:r>
      <w:r>
        <w:rPr>
          <w:spacing w:val="-5"/>
          <w:sz w:val="30"/>
        </w:rPr>
        <w:t> </w:t>
      </w:r>
      <w:r>
        <w:rPr>
          <w:sz w:val="30"/>
        </w:rPr>
        <w:t>Edmondson,</w:t>
      </w:r>
      <w:r>
        <w:rPr>
          <w:spacing w:val="-5"/>
          <w:sz w:val="30"/>
        </w:rPr>
        <w:t> </w:t>
      </w:r>
      <w:r>
        <w:rPr>
          <w:sz w:val="30"/>
        </w:rPr>
        <w:t>Organizing</w:t>
      </w:r>
      <w:r>
        <w:rPr>
          <w:spacing w:val="-5"/>
          <w:sz w:val="30"/>
        </w:rPr>
        <w:t> </w:t>
      </w:r>
      <w:r>
        <w:rPr>
          <w:sz w:val="30"/>
        </w:rPr>
        <w:t>to</w:t>
      </w:r>
      <w:r>
        <w:rPr>
          <w:spacing w:val="-5"/>
          <w:sz w:val="30"/>
        </w:rPr>
        <w:t> </w:t>
      </w:r>
      <w:r>
        <w:rPr>
          <w:sz w:val="30"/>
        </w:rPr>
        <w:t>Learn</w:t>
      </w:r>
      <w:r>
        <w:rPr>
          <w:spacing w:val="-5"/>
          <w:sz w:val="30"/>
        </w:rPr>
        <w:t> </w:t>
      </w:r>
      <w:r>
        <w:rPr>
          <w:sz w:val="30"/>
        </w:rPr>
        <w:t>Module</w:t>
      </w:r>
      <w:r>
        <w:rPr>
          <w:spacing w:val="-6"/>
          <w:sz w:val="30"/>
        </w:rPr>
        <w:t> </w:t>
      </w:r>
      <w:r>
        <w:rPr>
          <w:sz w:val="30"/>
        </w:rPr>
        <w:t>Note,</w:t>
      </w:r>
      <w:r>
        <w:rPr>
          <w:spacing w:val="-5"/>
          <w:sz w:val="30"/>
        </w:rPr>
        <w:t> </w:t>
      </w:r>
      <w:r>
        <w:rPr>
          <w:sz w:val="30"/>
        </w:rPr>
        <w:t>Harvard</w:t>
      </w:r>
      <w:r>
        <w:rPr>
          <w:spacing w:val="-5"/>
          <w:sz w:val="30"/>
        </w:rPr>
        <w:t> </w:t>
      </w:r>
      <w:r>
        <w:rPr>
          <w:sz w:val="30"/>
        </w:rPr>
        <w:t>Business School Module Note, Instructor Only, (2003), HBS604–031.</w:t>
      </w:r>
    </w:p>
    <w:p>
      <w:pPr>
        <w:pStyle w:val="ListParagraph"/>
        <w:numPr>
          <w:ilvl w:val="0"/>
          <w:numId w:val="4"/>
        </w:numPr>
        <w:tabs>
          <w:tab w:pos="555" w:val="left" w:leader="none"/>
        </w:tabs>
        <w:spacing w:line="249" w:lineRule="auto" w:before="32" w:after="0"/>
        <w:ind w:left="180" w:right="392" w:firstLine="75"/>
        <w:jc w:val="left"/>
        <w:rPr>
          <w:sz w:val="30"/>
        </w:rPr>
      </w:pPr>
      <w:bookmarkStart w:name="_bookmark47" w:id="66"/>
      <w:bookmarkEnd w:id="66"/>
      <w:r>
        <w:rPr/>
      </w:r>
      <w:r>
        <w:rPr>
          <w:sz w:val="30"/>
        </w:rPr>
        <w:t>F.</w:t>
      </w:r>
      <w:r>
        <w:rPr>
          <w:spacing w:val="-4"/>
          <w:sz w:val="30"/>
        </w:rPr>
        <w:t> </w:t>
      </w:r>
      <w:r>
        <w:rPr>
          <w:sz w:val="30"/>
        </w:rPr>
        <w:t>W.</w:t>
      </w:r>
      <w:r>
        <w:rPr>
          <w:spacing w:val="-4"/>
          <w:sz w:val="30"/>
        </w:rPr>
        <w:t> </w:t>
      </w:r>
      <w:r>
        <w:rPr>
          <w:sz w:val="30"/>
        </w:rPr>
        <w:t>Taylor,</w:t>
      </w:r>
      <w:r>
        <w:rPr>
          <w:spacing w:val="-4"/>
          <w:sz w:val="30"/>
        </w:rPr>
        <w:t> </w:t>
      </w:r>
      <w:r>
        <w:rPr>
          <w:i/>
          <w:sz w:val="30"/>
        </w:rPr>
        <w:t>The</w:t>
      </w:r>
      <w:r>
        <w:rPr>
          <w:i/>
          <w:spacing w:val="-5"/>
          <w:sz w:val="30"/>
        </w:rPr>
        <w:t> </w:t>
      </w:r>
      <w:r>
        <w:rPr>
          <w:i/>
          <w:sz w:val="30"/>
        </w:rPr>
        <w:t>Principles</w:t>
      </w:r>
      <w:r>
        <w:rPr>
          <w:i/>
          <w:spacing w:val="-5"/>
          <w:sz w:val="30"/>
        </w:rPr>
        <w:t> </w:t>
      </w:r>
      <w:r>
        <w:rPr>
          <w:i/>
          <w:sz w:val="30"/>
        </w:rPr>
        <w:t>of</w:t>
      </w:r>
      <w:r>
        <w:rPr>
          <w:i/>
          <w:spacing w:val="-5"/>
          <w:sz w:val="30"/>
        </w:rPr>
        <w:t> </w:t>
      </w:r>
      <w:r>
        <w:rPr>
          <w:i/>
          <w:sz w:val="30"/>
        </w:rPr>
        <w:t>Scientific</w:t>
      </w:r>
      <w:r>
        <w:rPr>
          <w:i/>
          <w:spacing w:val="-5"/>
          <w:sz w:val="30"/>
        </w:rPr>
        <w:t> </w:t>
      </w:r>
      <w:r>
        <w:rPr>
          <w:i/>
          <w:sz w:val="30"/>
        </w:rPr>
        <w:t>Management,</w:t>
      </w:r>
      <w:r>
        <w:rPr>
          <w:i/>
          <w:spacing w:val="-5"/>
          <w:sz w:val="30"/>
        </w:rPr>
        <w:t> </w:t>
      </w:r>
      <w:r>
        <w:rPr>
          <w:i/>
          <w:sz w:val="30"/>
        </w:rPr>
        <w:t>comprising</w:t>
      </w:r>
      <w:r>
        <w:rPr>
          <w:i/>
          <w:spacing w:val="-4"/>
          <w:sz w:val="30"/>
        </w:rPr>
        <w:t> </w:t>
      </w:r>
      <w:r>
        <w:rPr>
          <w:i/>
          <w:sz w:val="30"/>
        </w:rPr>
        <w:t>Shop Management, The Principles of Scientific Management and Testimony Before the Special House Committee </w:t>
      </w:r>
      <w:r>
        <w:rPr>
          <w:sz w:val="30"/>
        </w:rPr>
        <w:t>(New York and London: Harper &amp; Brothers, 1911).</w:t>
      </w:r>
    </w:p>
    <w:p>
      <w:pPr>
        <w:pStyle w:val="ListParagraph"/>
        <w:numPr>
          <w:ilvl w:val="0"/>
          <w:numId w:val="4"/>
        </w:numPr>
        <w:tabs>
          <w:tab w:pos="555" w:val="left" w:leader="none"/>
        </w:tabs>
        <w:spacing w:line="249" w:lineRule="auto" w:before="35" w:after="0"/>
        <w:ind w:left="180" w:right="951" w:firstLine="75"/>
        <w:jc w:val="left"/>
        <w:rPr>
          <w:sz w:val="30"/>
        </w:rPr>
      </w:pPr>
      <w:bookmarkStart w:name="_bookmark48" w:id="67"/>
      <w:bookmarkEnd w:id="67"/>
      <w:r>
        <w:rPr/>
      </w:r>
      <w:r>
        <w:rPr>
          <w:sz w:val="30"/>
        </w:rPr>
        <w:t>UAW-CIO</w:t>
      </w:r>
      <w:r>
        <w:rPr>
          <w:spacing w:val="-5"/>
          <w:sz w:val="30"/>
        </w:rPr>
        <w:t> </w:t>
      </w:r>
      <w:r>
        <w:rPr>
          <w:sz w:val="30"/>
        </w:rPr>
        <w:t>Ford</w:t>
      </w:r>
      <w:r>
        <w:rPr>
          <w:spacing w:val="-4"/>
          <w:sz w:val="30"/>
        </w:rPr>
        <w:t> </w:t>
      </w:r>
      <w:r>
        <w:rPr>
          <w:sz w:val="30"/>
        </w:rPr>
        <w:t>Department.</w:t>
      </w:r>
      <w:r>
        <w:rPr>
          <w:spacing w:val="-5"/>
          <w:sz w:val="30"/>
        </w:rPr>
        <w:t> </w:t>
      </w:r>
      <w:r>
        <w:rPr>
          <w:i/>
          <w:sz w:val="30"/>
        </w:rPr>
        <w:t>We</w:t>
      </w:r>
      <w:r>
        <w:rPr>
          <w:i/>
          <w:spacing w:val="-5"/>
          <w:sz w:val="30"/>
        </w:rPr>
        <w:t> </w:t>
      </w:r>
      <w:r>
        <w:rPr>
          <w:i/>
          <w:sz w:val="30"/>
        </w:rPr>
        <w:t>Work</w:t>
      </w:r>
      <w:r>
        <w:rPr>
          <w:i/>
          <w:spacing w:val="-5"/>
          <w:sz w:val="30"/>
        </w:rPr>
        <w:t> </w:t>
      </w:r>
      <w:r>
        <w:rPr>
          <w:i/>
          <w:sz w:val="30"/>
        </w:rPr>
        <w:t>at</w:t>
      </w:r>
      <w:r>
        <w:rPr>
          <w:i/>
          <w:spacing w:val="-5"/>
          <w:sz w:val="30"/>
        </w:rPr>
        <w:t> </w:t>
      </w:r>
      <w:r>
        <w:rPr>
          <w:i/>
          <w:sz w:val="30"/>
        </w:rPr>
        <w:t>Ford’s:</w:t>
      </w:r>
      <w:r>
        <w:rPr>
          <w:i/>
          <w:spacing w:val="-5"/>
          <w:sz w:val="30"/>
        </w:rPr>
        <w:t> </w:t>
      </w:r>
      <w:r>
        <w:rPr>
          <w:i/>
          <w:sz w:val="30"/>
        </w:rPr>
        <w:t>A</w:t>
      </w:r>
      <w:r>
        <w:rPr>
          <w:i/>
          <w:spacing w:val="-5"/>
          <w:sz w:val="30"/>
        </w:rPr>
        <w:t> </w:t>
      </w:r>
      <w:r>
        <w:rPr>
          <w:i/>
          <w:sz w:val="30"/>
        </w:rPr>
        <w:t>Picture</w:t>
      </w:r>
      <w:r>
        <w:rPr>
          <w:i/>
          <w:spacing w:val="-5"/>
          <w:sz w:val="30"/>
        </w:rPr>
        <w:t> </w:t>
      </w:r>
      <w:r>
        <w:rPr>
          <w:i/>
          <w:sz w:val="30"/>
        </w:rPr>
        <w:t>History </w:t>
      </w:r>
      <w:r>
        <w:rPr>
          <w:sz w:val="30"/>
        </w:rPr>
        <w:t>(Detroit: UAW-CIO, 1955), p. 14.</w:t>
      </w:r>
    </w:p>
    <w:p>
      <w:pPr>
        <w:pStyle w:val="ListParagraph"/>
        <w:numPr>
          <w:ilvl w:val="0"/>
          <w:numId w:val="4"/>
        </w:numPr>
        <w:tabs>
          <w:tab w:pos="555" w:val="left" w:leader="none"/>
        </w:tabs>
        <w:spacing w:line="240" w:lineRule="auto" w:before="33" w:after="0"/>
        <w:ind w:left="555" w:right="0" w:hanging="300"/>
        <w:jc w:val="left"/>
        <w:rPr>
          <w:sz w:val="30"/>
        </w:rPr>
      </w:pPr>
      <w:bookmarkStart w:name="_bookmark49" w:id="68"/>
      <w:bookmarkEnd w:id="68"/>
      <w:r>
        <w:rPr/>
      </w:r>
      <w:r>
        <w:rPr>
          <w:spacing w:val="-4"/>
          <w:sz w:val="30"/>
        </w:rPr>
        <w:t>Ibid.</w:t>
      </w:r>
    </w:p>
    <w:p>
      <w:pPr>
        <w:pStyle w:val="ListParagraph"/>
        <w:numPr>
          <w:ilvl w:val="0"/>
          <w:numId w:val="4"/>
        </w:numPr>
        <w:tabs>
          <w:tab w:pos="555" w:val="left" w:leader="none"/>
        </w:tabs>
        <w:spacing w:line="240" w:lineRule="auto" w:before="45" w:after="0"/>
        <w:ind w:left="555" w:right="0" w:hanging="300"/>
        <w:jc w:val="left"/>
        <w:rPr>
          <w:sz w:val="30"/>
        </w:rPr>
      </w:pPr>
      <w:bookmarkStart w:name="_bookmark50" w:id="69"/>
      <w:bookmarkEnd w:id="69"/>
      <w:r>
        <w:rPr/>
      </w:r>
      <w:r>
        <w:rPr>
          <w:sz w:val="30"/>
        </w:rPr>
        <w:t>Personal</w:t>
      </w:r>
      <w:r>
        <w:rPr>
          <w:spacing w:val="-7"/>
          <w:sz w:val="30"/>
        </w:rPr>
        <w:t> </w:t>
      </w:r>
      <w:r>
        <w:rPr>
          <w:sz w:val="30"/>
        </w:rPr>
        <w:t>correspondence</w:t>
      </w:r>
      <w:r>
        <w:rPr>
          <w:spacing w:val="-5"/>
          <w:sz w:val="30"/>
        </w:rPr>
        <w:t> </w:t>
      </w:r>
      <w:r>
        <w:rPr>
          <w:sz w:val="30"/>
        </w:rPr>
        <w:t>with</w:t>
      </w:r>
      <w:r>
        <w:rPr>
          <w:spacing w:val="-5"/>
          <w:sz w:val="30"/>
        </w:rPr>
        <w:t> </w:t>
      </w:r>
      <w:r>
        <w:rPr>
          <w:sz w:val="30"/>
        </w:rPr>
        <w:t>GM</w:t>
      </w:r>
      <w:r>
        <w:rPr>
          <w:spacing w:val="-4"/>
          <w:sz w:val="30"/>
        </w:rPr>
        <w:t> </w:t>
      </w:r>
      <w:r>
        <w:rPr>
          <w:spacing w:val="-2"/>
          <w:sz w:val="30"/>
        </w:rPr>
        <w:t>archivist.</w:t>
      </w:r>
    </w:p>
    <w:p>
      <w:pPr>
        <w:pStyle w:val="ListParagraph"/>
        <w:numPr>
          <w:ilvl w:val="0"/>
          <w:numId w:val="4"/>
        </w:numPr>
        <w:tabs>
          <w:tab w:pos="630" w:val="left" w:leader="none"/>
        </w:tabs>
        <w:spacing w:line="249" w:lineRule="auto" w:before="45" w:after="0"/>
        <w:ind w:left="180" w:right="851" w:firstLine="0"/>
        <w:jc w:val="left"/>
        <w:rPr>
          <w:sz w:val="30"/>
        </w:rPr>
      </w:pPr>
      <w:bookmarkStart w:name="_bookmark51" w:id="70"/>
      <w:bookmarkEnd w:id="70"/>
      <w:r>
        <w:rPr/>
      </w:r>
      <w:r>
        <w:rPr>
          <w:sz w:val="30"/>
        </w:rPr>
        <w:t>P.</w:t>
      </w:r>
      <w:r>
        <w:rPr>
          <w:spacing w:val="-4"/>
          <w:sz w:val="30"/>
        </w:rPr>
        <w:t> </w:t>
      </w:r>
      <w:r>
        <w:rPr>
          <w:sz w:val="30"/>
        </w:rPr>
        <w:t>Senge,</w:t>
      </w:r>
      <w:r>
        <w:rPr>
          <w:spacing w:val="-4"/>
          <w:sz w:val="30"/>
        </w:rPr>
        <w:t> </w:t>
      </w:r>
      <w:r>
        <w:rPr>
          <w:i/>
          <w:sz w:val="30"/>
        </w:rPr>
        <w:t>The</w:t>
      </w:r>
      <w:r>
        <w:rPr>
          <w:i/>
          <w:spacing w:val="-5"/>
          <w:sz w:val="30"/>
        </w:rPr>
        <w:t> </w:t>
      </w:r>
      <w:r>
        <w:rPr>
          <w:i/>
          <w:sz w:val="30"/>
        </w:rPr>
        <w:t>Fifth</w:t>
      </w:r>
      <w:r>
        <w:rPr>
          <w:i/>
          <w:spacing w:val="-4"/>
          <w:sz w:val="30"/>
        </w:rPr>
        <w:t> </w:t>
      </w:r>
      <w:r>
        <w:rPr>
          <w:i/>
          <w:sz w:val="30"/>
        </w:rPr>
        <w:t>Discipline:</w:t>
      </w:r>
      <w:r>
        <w:rPr>
          <w:i/>
          <w:spacing w:val="-5"/>
          <w:sz w:val="30"/>
        </w:rPr>
        <w:t> </w:t>
      </w:r>
      <w:r>
        <w:rPr>
          <w:i/>
          <w:sz w:val="30"/>
        </w:rPr>
        <w:t>The</w:t>
      </w:r>
      <w:r>
        <w:rPr>
          <w:i/>
          <w:spacing w:val="-5"/>
          <w:sz w:val="30"/>
        </w:rPr>
        <w:t> </w:t>
      </w:r>
      <w:r>
        <w:rPr>
          <w:i/>
          <w:sz w:val="30"/>
        </w:rPr>
        <w:t>Art</w:t>
      </w:r>
      <w:r>
        <w:rPr>
          <w:i/>
          <w:spacing w:val="-5"/>
          <w:sz w:val="30"/>
        </w:rPr>
        <w:t> </w:t>
      </w:r>
      <w:r>
        <w:rPr>
          <w:i/>
          <w:sz w:val="30"/>
        </w:rPr>
        <w:t>and</w:t>
      </w:r>
      <w:r>
        <w:rPr>
          <w:i/>
          <w:spacing w:val="-4"/>
          <w:sz w:val="30"/>
        </w:rPr>
        <w:t> </w:t>
      </w:r>
      <w:r>
        <w:rPr>
          <w:i/>
          <w:sz w:val="30"/>
        </w:rPr>
        <w:t>Practice</w:t>
      </w:r>
      <w:r>
        <w:rPr>
          <w:i/>
          <w:spacing w:val="-5"/>
          <w:sz w:val="30"/>
        </w:rPr>
        <w:t> </w:t>
      </w:r>
      <w:r>
        <w:rPr>
          <w:i/>
          <w:sz w:val="30"/>
        </w:rPr>
        <w:t>of</w:t>
      </w:r>
      <w:r>
        <w:rPr>
          <w:i/>
          <w:spacing w:val="-5"/>
          <w:sz w:val="30"/>
        </w:rPr>
        <w:t> </w:t>
      </w:r>
      <w:r>
        <w:rPr>
          <w:i/>
          <w:sz w:val="30"/>
        </w:rPr>
        <w:t>the</w:t>
      </w:r>
      <w:r>
        <w:rPr>
          <w:i/>
          <w:spacing w:val="-5"/>
          <w:sz w:val="30"/>
        </w:rPr>
        <w:t> </w:t>
      </w:r>
      <w:r>
        <w:rPr>
          <w:i/>
          <w:sz w:val="30"/>
        </w:rPr>
        <w:t>Learning Organization </w:t>
      </w:r>
      <w:r>
        <w:rPr>
          <w:sz w:val="30"/>
        </w:rPr>
        <w:t>(New York: Doubleday/Currency, 1990).</w:t>
      </w:r>
    </w:p>
    <w:p>
      <w:pPr>
        <w:pStyle w:val="ListParagraph"/>
        <w:numPr>
          <w:ilvl w:val="0"/>
          <w:numId w:val="4"/>
        </w:numPr>
        <w:tabs>
          <w:tab w:pos="630" w:val="left" w:leader="none"/>
        </w:tabs>
        <w:spacing w:line="249" w:lineRule="auto" w:before="32" w:after="0"/>
        <w:ind w:left="180" w:right="467" w:firstLine="0"/>
        <w:jc w:val="left"/>
        <w:rPr>
          <w:sz w:val="30"/>
        </w:rPr>
      </w:pPr>
      <w:bookmarkStart w:name="_bookmark52" w:id="71"/>
      <w:bookmarkEnd w:id="71"/>
      <w:r>
        <w:rPr/>
      </w:r>
      <w:r>
        <w:rPr>
          <w:sz w:val="30"/>
        </w:rPr>
        <w:t>I.</w:t>
      </w:r>
      <w:r>
        <w:rPr>
          <w:spacing w:val="-4"/>
          <w:sz w:val="30"/>
        </w:rPr>
        <w:t> </w:t>
      </w:r>
      <w:r>
        <w:rPr>
          <w:sz w:val="30"/>
        </w:rPr>
        <w:t>M.</w:t>
      </w:r>
      <w:r>
        <w:rPr>
          <w:spacing w:val="-4"/>
          <w:sz w:val="30"/>
        </w:rPr>
        <w:t> </w:t>
      </w:r>
      <w:r>
        <w:rPr>
          <w:sz w:val="30"/>
        </w:rPr>
        <w:t>Nembhard</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“Making</w:t>
      </w:r>
      <w:r>
        <w:rPr>
          <w:spacing w:val="-4"/>
          <w:sz w:val="30"/>
        </w:rPr>
        <w:t> </w:t>
      </w:r>
      <w:r>
        <w:rPr>
          <w:sz w:val="30"/>
        </w:rPr>
        <w:t>It</w:t>
      </w:r>
      <w:r>
        <w:rPr>
          <w:spacing w:val="-4"/>
          <w:sz w:val="30"/>
        </w:rPr>
        <w:t> </w:t>
      </w:r>
      <w:r>
        <w:rPr>
          <w:sz w:val="30"/>
        </w:rPr>
        <w:t>Safe:</w:t>
      </w:r>
      <w:r>
        <w:rPr>
          <w:spacing w:val="-4"/>
          <w:sz w:val="30"/>
        </w:rPr>
        <w:t> </w:t>
      </w:r>
      <w:r>
        <w:rPr>
          <w:sz w:val="30"/>
        </w:rPr>
        <w:t>The</w:t>
      </w:r>
      <w:r>
        <w:rPr>
          <w:spacing w:val="-4"/>
          <w:sz w:val="30"/>
        </w:rPr>
        <w:t> </w:t>
      </w:r>
      <w:r>
        <w:rPr>
          <w:sz w:val="30"/>
        </w:rPr>
        <w:t>Effects</w:t>
      </w:r>
      <w:r>
        <w:rPr>
          <w:spacing w:val="-4"/>
          <w:sz w:val="30"/>
        </w:rPr>
        <w:t> </w:t>
      </w:r>
      <w:r>
        <w:rPr>
          <w:sz w:val="30"/>
        </w:rPr>
        <w:t>of Leader Inclusiveness and Professional Status on Psychological Safety and Improvement Efforts in Health Care Teams,” </w:t>
      </w:r>
      <w:r>
        <w:rPr>
          <w:i/>
          <w:sz w:val="30"/>
        </w:rPr>
        <w:t>Journal of Organizational Behavior </w:t>
      </w:r>
      <w:r>
        <w:rPr>
          <w:sz w:val="30"/>
        </w:rPr>
        <w:t>27, no. 7 (2006): 941–966.</w:t>
      </w:r>
    </w:p>
    <w:p>
      <w:pPr>
        <w:pStyle w:val="ListParagraph"/>
        <w:numPr>
          <w:ilvl w:val="0"/>
          <w:numId w:val="4"/>
        </w:numPr>
        <w:tabs>
          <w:tab w:pos="630" w:val="left" w:leader="none"/>
        </w:tabs>
        <w:spacing w:line="240" w:lineRule="auto" w:before="35" w:after="0"/>
        <w:ind w:left="630" w:right="0" w:hanging="450"/>
        <w:jc w:val="left"/>
        <w:rPr>
          <w:sz w:val="30"/>
        </w:rPr>
      </w:pPr>
      <w:bookmarkStart w:name="_bookmark53" w:id="72"/>
      <w:bookmarkEnd w:id="72"/>
      <w:r>
        <w:rPr/>
      </w:r>
      <w:r>
        <w:rPr>
          <w:sz w:val="30"/>
        </w:rPr>
        <w:t>For</w:t>
      </w:r>
      <w:r>
        <w:rPr>
          <w:spacing w:val="-6"/>
          <w:sz w:val="30"/>
        </w:rPr>
        <w:t> </w:t>
      </w:r>
      <w:r>
        <w:rPr>
          <w:sz w:val="30"/>
        </w:rPr>
        <w:t>more</w:t>
      </w:r>
      <w:r>
        <w:rPr>
          <w:spacing w:val="-3"/>
          <w:sz w:val="30"/>
        </w:rPr>
        <w:t> </w:t>
      </w:r>
      <w:r>
        <w:rPr>
          <w:sz w:val="30"/>
        </w:rPr>
        <w:t>on</w:t>
      </w:r>
      <w:r>
        <w:rPr>
          <w:spacing w:val="-3"/>
          <w:sz w:val="30"/>
        </w:rPr>
        <w:t> </w:t>
      </w:r>
      <w:r>
        <w:rPr>
          <w:sz w:val="30"/>
        </w:rPr>
        <w:t>complex</w:t>
      </w:r>
      <w:r>
        <w:rPr>
          <w:spacing w:val="-2"/>
          <w:sz w:val="30"/>
        </w:rPr>
        <w:t> </w:t>
      </w:r>
      <w:r>
        <w:rPr>
          <w:sz w:val="30"/>
        </w:rPr>
        <w:t>adaptive</w:t>
      </w:r>
      <w:r>
        <w:rPr>
          <w:spacing w:val="-4"/>
          <w:sz w:val="30"/>
        </w:rPr>
        <w:t> </w:t>
      </w:r>
      <w:r>
        <w:rPr>
          <w:sz w:val="30"/>
        </w:rPr>
        <w:t>systems</w:t>
      </w:r>
      <w:r>
        <w:rPr>
          <w:spacing w:val="-3"/>
          <w:sz w:val="30"/>
        </w:rPr>
        <w:t> </w:t>
      </w:r>
      <w:r>
        <w:rPr>
          <w:sz w:val="30"/>
        </w:rPr>
        <w:t>(CAS),</w:t>
      </w:r>
      <w:r>
        <w:rPr>
          <w:spacing w:val="-3"/>
          <w:sz w:val="30"/>
        </w:rPr>
        <w:t> </w:t>
      </w:r>
      <w:r>
        <w:rPr>
          <w:sz w:val="30"/>
        </w:rPr>
        <w:t>see</w:t>
      </w:r>
      <w:r>
        <w:rPr>
          <w:spacing w:val="-3"/>
          <w:sz w:val="30"/>
        </w:rPr>
        <w:t> </w:t>
      </w:r>
      <w:r>
        <w:rPr>
          <w:sz w:val="30"/>
        </w:rPr>
        <w:t>J.</w:t>
      </w:r>
      <w:r>
        <w:rPr>
          <w:spacing w:val="-3"/>
          <w:sz w:val="30"/>
        </w:rPr>
        <w:t> </w:t>
      </w:r>
      <w:r>
        <w:rPr>
          <w:sz w:val="30"/>
        </w:rPr>
        <w:t>H.</w:t>
      </w:r>
      <w:r>
        <w:rPr>
          <w:spacing w:val="-2"/>
          <w:sz w:val="30"/>
        </w:rPr>
        <w:t> Holland,</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180" w:right="361"/>
        <w:jc w:val="left"/>
      </w:pPr>
      <w:r>
        <w:rPr/>
        <w:t>“Complex</w:t>
      </w:r>
      <w:r>
        <w:rPr>
          <w:spacing w:val="-4"/>
        </w:rPr>
        <w:t> </w:t>
      </w:r>
      <w:r>
        <w:rPr/>
        <w:t>Adaptive</w:t>
      </w:r>
      <w:r>
        <w:rPr>
          <w:spacing w:val="-5"/>
        </w:rPr>
        <w:t> </w:t>
      </w:r>
      <w:r>
        <w:rPr/>
        <w:t>Systems,”</w:t>
      </w:r>
      <w:r>
        <w:rPr>
          <w:spacing w:val="-5"/>
        </w:rPr>
        <w:t> </w:t>
      </w:r>
      <w:r>
        <w:rPr>
          <w:i/>
        </w:rPr>
        <w:t>Daedalus</w:t>
      </w:r>
      <w:r>
        <w:rPr>
          <w:i/>
          <w:spacing w:val="-5"/>
        </w:rPr>
        <w:t> </w:t>
      </w:r>
      <w:r>
        <w:rPr/>
        <w:t>121,</w:t>
      </w:r>
      <w:r>
        <w:rPr>
          <w:spacing w:val="-4"/>
        </w:rPr>
        <w:t> </w:t>
      </w:r>
      <w:r>
        <w:rPr/>
        <w:t>no.</w:t>
      </w:r>
      <w:r>
        <w:rPr>
          <w:spacing w:val="-4"/>
        </w:rPr>
        <w:t> </w:t>
      </w:r>
      <w:r>
        <w:rPr/>
        <w:t>1</w:t>
      </w:r>
      <w:r>
        <w:rPr>
          <w:spacing w:val="-4"/>
        </w:rPr>
        <w:t> </w:t>
      </w:r>
      <w:r>
        <w:rPr/>
        <w:t>(1992):</w:t>
      </w:r>
      <w:r>
        <w:rPr>
          <w:spacing w:val="-5"/>
        </w:rPr>
        <w:t> </w:t>
      </w:r>
      <w:r>
        <w:rPr/>
        <w:t>14.</w:t>
      </w:r>
      <w:r>
        <w:rPr>
          <w:spacing w:val="-4"/>
        </w:rPr>
        <w:t> </w:t>
      </w:r>
      <w:r>
        <w:rPr/>
        <w:t>For</w:t>
      </w:r>
      <w:r>
        <w:rPr>
          <w:spacing w:val="-5"/>
        </w:rPr>
        <w:t> </w:t>
      </w:r>
      <w:r>
        <w:rPr/>
        <w:t>research in an organizational context, see R. R. McDaniel Jr. and R. Anderson, “Managing Health Care Organizations: Where Professionalism Meets Complexity Science,” </w:t>
      </w:r>
      <w:r>
        <w:rPr>
          <w:i/>
        </w:rPr>
        <w:t>Health Care Management Review </w:t>
      </w:r>
      <w:r>
        <w:rPr/>
        <w:t>25, no. 1 (2000).</w:t>
      </w:r>
    </w:p>
    <w:p>
      <w:pPr>
        <w:pStyle w:val="ListParagraph"/>
        <w:numPr>
          <w:ilvl w:val="0"/>
          <w:numId w:val="4"/>
        </w:numPr>
        <w:tabs>
          <w:tab w:pos="630" w:val="left" w:leader="none"/>
        </w:tabs>
        <w:spacing w:line="249" w:lineRule="auto" w:before="35" w:after="0"/>
        <w:ind w:left="180" w:right="492" w:firstLine="0"/>
        <w:jc w:val="left"/>
        <w:rPr>
          <w:sz w:val="30"/>
        </w:rPr>
      </w:pPr>
      <w:bookmarkStart w:name="_bookmark54" w:id="73"/>
      <w:bookmarkEnd w:id="73"/>
      <w:r>
        <w:rPr/>
      </w:r>
      <w:r>
        <w:rPr>
          <w:sz w:val="30"/>
        </w:rPr>
        <w:t>G.</w:t>
      </w:r>
      <w:r>
        <w:rPr>
          <w:spacing w:val="-5"/>
          <w:sz w:val="30"/>
        </w:rPr>
        <w:t> </w:t>
      </w:r>
      <w:r>
        <w:rPr>
          <w:sz w:val="30"/>
        </w:rPr>
        <w:t>Parker,</w:t>
      </w:r>
      <w:r>
        <w:rPr>
          <w:spacing w:val="-5"/>
          <w:sz w:val="30"/>
        </w:rPr>
        <w:t> </w:t>
      </w:r>
      <w:r>
        <w:rPr>
          <w:i/>
          <w:sz w:val="30"/>
        </w:rPr>
        <w:t>Cross-Functional</w:t>
      </w:r>
      <w:r>
        <w:rPr>
          <w:i/>
          <w:spacing w:val="-6"/>
          <w:sz w:val="30"/>
        </w:rPr>
        <w:t> </w:t>
      </w:r>
      <w:r>
        <w:rPr>
          <w:i/>
          <w:sz w:val="30"/>
        </w:rPr>
        <w:t>Teams:</w:t>
      </w:r>
      <w:r>
        <w:rPr>
          <w:i/>
          <w:spacing w:val="-6"/>
          <w:sz w:val="30"/>
        </w:rPr>
        <w:t> </w:t>
      </w:r>
      <w:r>
        <w:rPr>
          <w:i/>
          <w:sz w:val="30"/>
        </w:rPr>
        <w:t>Working</w:t>
      </w:r>
      <w:r>
        <w:rPr>
          <w:i/>
          <w:spacing w:val="-5"/>
          <w:sz w:val="30"/>
        </w:rPr>
        <w:t> </w:t>
      </w:r>
      <w:r>
        <w:rPr>
          <w:i/>
          <w:sz w:val="30"/>
        </w:rPr>
        <w:t>with</w:t>
      </w:r>
      <w:r>
        <w:rPr>
          <w:i/>
          <w:spacing w:val="-5"/>
          <w:sz w:val="30"/>
        </w:rPr>
        <w:t> </w:t>
      </w:r>
      <w:r>
        <w:rPr>
          <w:i/>
          <w:sz w:val="30"/>
        </w:rPr>
        <w:t>Allies,</w:t>
      </w:r>
      <w:r>
        <w:rPr>
          <w:i/>
          <w:spacing w:val="-5"/>
          <w:sz w:val="30"/>
        </w:rPr>
        <w:t> </w:t>
      </w:r>
      <w:r>
        <w:rPr>
          <w:i/>
          <w:sz w:val="30"/>
        </w:rPr>
        <w:t>Enemies,</w:t>
      </w:r>
      <w:r>
        <w:rPr>
          <w:i/>
          <w:spacing w:val="-5"/>
          <w:sz w:val="30"/>
        </w:rPr>
        <w:t> </w:t>
      </w:r>
      <w:r>
        <w:rPr>
          <w:i/>
          <w:sz w:val="30"/>
        </w:rPr>
        <w:t>and Other Strangers </w:t>
      </w:r>
      <w:r>
        <w:rPr>
          <w:sz w:val="30"/>
        </w:rPr>
        <w:t>(San Francisco: Jossey-Bass, 2002).</w:t>
      </w:r>
    </w:p>
    <w:p>
      <w:pPr>
        <w:pStyle w:val="ListParagraph"/>
        <w:numPr>
          <w:ilvl w:val="0"/>
          <w:numId w:val="4"/>
        </w:numPr>
        <w:tabs>
          <w:tab w:pos="630" w:val="left" w:leader="none"/>
        </w:tabs>
        <w:spacing w:line="249" w:lineRule="auto" w:before="32" w:after="0"/>
        <w:ind w:left="180" w:right="943" w:firstLine="0"/>
        <w:jc w:val="left"/>
        <w:rPr>
          <w:sz w:val="30"/>
        </w:rPr>
      </w:pPr>
      <w:bookmarkStart w:name="_bookmark55" w:id="74"/>
      <w:bookmarkEnd w:id="74"/>
      <w:r>
        <w:rPr/>
      </w:r>
      <w:r>
        <w:rPr>
          <w:sz w:val="30"/>
        </w:rPr>
        <w:t>A.</w:t>
      </w:r>
      <w:r>
        <w:rPr>
          <w:spacing w:val="-5"/>
          <w:sz w:val="30"/>
        </w:rPr>
        <w:t> </w:t>
      </w:r>
      <w:r>
        <w:rPr>
          <w:sz w:val="30"/>
        </w:rPr>
        <w:t>C.</w:t>
      </w:r>
      <w:r>
        <w:rPr>
          <w:spacing w:val="-5"/>
          <w:sz w:val="30"/>
        </w:rPr>
        <w:t> </w:t>
      </w:r>
      <w:r>
        <w:rPr>
          <w:sz w:val="30"/>
        </w:rPr>
        <w:t>Edmondson,</w:t>
      </w:r>
      <w:r>
        <w:rPr>
          <w:spacing w:val="-5"/>
          <w:sz w:val="30"/>
        </w:rPr>
        <w:t> </w:t>
      </w:r>
      <w:r>
        <w:rPr>
          <w:sz w:val="30"/>
        </w:rPr>
        <w:t>“The</w:t>
      </w:r>
      <w:r>
        <w:rPr>
          <w:spacing w:val="-6"/>
          <w:sz w:val="30"/>
        </w:rPr>
        <w:t> </w:t>
      </w:r>
      <w:r>
        <w:rPr>
          <w:sz w:val="30"/>
        </w:rPr>
        <w:t>Competitive</w:t>
      </w:r>
      <w:r>
        <w:rPr>
          <w:spacing w:val="-6"/>
          <w:sz w:val="30"/>
        </w:rPr>
        <w:t> </w:t>
      </w:r>
      <w:r>
        <w:rPr>
          <w:sz w:val="30"/>
        </w:rPr>
        <w:t>Imperative</w:t>
      </w:r>
      <w:r>
        <w:rPr>
          <w:spacing w:val="-6"/>
          <w:sz w:val="30"/>
        </w:rPr>
        <w:t> </w:t>
      </w:r>
      <w:r>
        <w:rPr>
          <w:sz w:val="30"/>
        </w:rPr>
        <w:t>of</w:t>
      </w:r>
      <w:r>
        <w:rPr>
          <w:spacing w:val="-6"/>
          <w:sz w:val="30"/>
        </w:rPr>
        <w:t> </w:t>
      </w:r>
      <w:r>
        <w:rPr>
          <w:sz w:val="30"/>
        </w:rPr>
        <w:t>Learning,”</w:t>
      </w:r>
      <w:r>
        <w:rPr>
          <w:spacing w:val="-5"/>
          <w:sz w:val="30"/>
        </w:rPr>
        <w:t> </w:t>
      </w:r>
      <w:r>
        <w:rPr>
          <w:i/>
          <w:sz w:val="30"/>
        </w:rPr>
        <w:t>HBS Centennial</w:t>
      </w:r>
      <w:r>
        <w:rPr>
          <w:i/>
          <w:spacing w:val="-6"/>
          <w:sz w:val="30"/>
        </w:rPr>
        <w:t> </w:t>
      </w:r>
      <w:r>
        <w:rPr>
          <w:i/>
          <w:sz w:val="30"/>
        </w:rPr>
        <w:t>Issue</w:t>
      </w:r>
      <w:r>
        <w:rPr>
          <w:sz w:val="30"/>
        </w:rPr>
        <w:t>.</w:t>
      </w:r>
      <w:r>
        <w:rPr>
          <w:spacing w:val="-3"/>
          <w:sz w:val="30"/>
        </w:rPr>
        <w:t> </w:t>
      </w:r>
      <w:r>
        <w:rPr>
          <w:i/>
          <w:sz w:val="30"/>
        </w:rPr>
        <w:t>Harvard</w:t>
      </w:r>
      <w:r>
        <w:rPr>
          <w:i/>
          <w:spacing w:val="-4"/>
          <w:sz w:val="30"/>
        </w:rPr>
        <w:t> </w:t>
      </w:r>
      <w:r>
        <w:rPr>
          <w:i/>
          <w:sz w:val="30"/>
        </w:rPr>
        <w:t>Business</w:t>
      </w:r>
      <w:r>
        <w:rPr>
          <w:i/>
          <w:spacing w:val="-3"/>
          <w:sz w:val="30"/>
        </w:rPr>
        <w:t> </w:t>
      </w:r>
      <w:r>
        <w:rPr>
          <w:i/>
          <w:sz w:val="30"/>
        </w:rPr>
        <w:t>Review</w:t>
      </w:r>
      <w:r>
        <w:rPr>
          <w:i/>
          <w:spacing w:val="-4"/>
          <w:sz w:val="30"/>
        </w:rPr>
        <w:t> </w:t>
      </w:r>
      <w:r>
        <w:rPr>
          <w:sz w:val="30"/>
        </w:rPr>
        <w:t>86,</w:t>
      </w:r>
      <w:r>
        <w:rPr>
          <w:spacing w:val="-3"/>
          <w:sz w:val="30"/>
        </w:rPr>
        <w:t> </w:t>
      </w:r>
      <w:r>
        <w:rPr>
          <w:sz w:val="30"/>
        </w:rPr>
        <w:t>nos.</w:t>
      </w:r>
      <w:r>
        <w:rPr>
          <w:spacing w:val="-3"/>
          <w:sz w:val="30"/>
        </w:rPr>
        <w:t> </w:t>
      </w:r>
      <w:r>
        <w:rPr>
          <w:sz w:val="30"/>
        </w:rPr>
        <w:t>7/8</w:t>
      </w:r>
      <w:r>
        <w:rPr>
          <w:spacing w:val="-4"/>
          <w:sz w:val="30"/>
        </w:rPr>
        <w:t> </w:t>
      </w:r>
      <w:r>
        <w:rPr>
          <w:sz w:val="30"/>
        </w:rPr>
        <w:t>(2008):</w:t>
      </w:r>
      <w:r>
        <w:rPr>
          <w:spacing w:val="-3"/>
          <w:sz w:val="30"/>
        </w:rPr>
        <w:t> </w:t>
      </w:r>
      <w:r>
        <w:rPr>
          <w:sz w:val="30"/>
        </w:rPr>
        <w:t>60–</w:t>
      </w:r>
      <w:r>
        <w:rPr>
          <w:spacing w:val="-5"/>
          <w:sz w:val="30"/>
        </w:rPr>
        <w:t>67.</w:t>
      </w:r>
    </w:p>
    <w:p>
      <w:pPr>
        <w:pStyle w:val="ListParagraph"/>
        <w:numPr>
          <w:ilvl w:val="0"/>
          <w:numId w:val="4"/>
        </w:numPr>
        <w:tabs>
          <w:tab w:pos="630" w:val="left" w:leader="none"/>
        </w:tabs>
        <w:spacing w:line="249" w:lineRule="auto" w:before="32" w:after="0"/>
        <w:ind w:left="180" w:right="950" w:firstLine="0"/>
        <w:jc w:val="both"/>
        <w:rPr>
          <w:sz w:val="30"/>
        </w:rPr>
      </w:pPr>
      <w:bookmarkStart w:name="_bookmark56" w:id="75"/>
      <w:bookmarkEnd w:id="75"/>
      <w:r>
        <w:rPr/>
      </w:r>
      <w:r>
        <w:rPr>
          <w:sz w:val="30"/>
        </w:rPr>
        <w:t>See</w:t>
      </w:r>
      <w:r>
        <w:rPr>
          <w:spacing w:val="-5"/>
          <w:sz w:val="30"/>
        </w:rPr>
        <w:t> </w:t>
      </w:r>
      <w:r>
        <w:rPr>
          <w:sz w:val="30"/>
        </w:rPr>
        <w:t>the</w:t>
      </w:r>
      <w:r>
        <w:rPr>
          <w:spacing w:val="-5"/>
          <w:sz w:val="30"/>
        </w:rPr>
        <w:t> </w:t>
      </w:r>
      <w:r>
        <w:rPr>
          <w:sz w:val="30"/>
        </w:rPr>
        <w:t>classic</w:t>
      </w:r>
      <w:r>
        <w:rPr>
          <w:spacing w:val="-5"/>
          <w:sz w:val="30"/>
        </w:rPr>
        <w:t> </w:t>
      </w:r>
      <w:r>
        <w:rPr>
          <w:sz w:val="30"/>
        </w:rPr>
        <w:t>work</w:t>
      </w:r>
      <w:r>
        <w:rPr>
          <w:spacing w:val="-4"/>
          <w:sz w:val="30"/>
        </w:rPr>
        <w:t> </w:t>
      </w:r>
      <w:r>
        <w:rPr>
          <w:sz w:val="30"/>
        </w:rPr>
        <w:t>by</w:t>
      </w:r>
      <w:r>
        <w:rPr>
          <w:spacing w:val="-4"/>
          <w:sz w:val="30"/>
        </w:rPr>
        <w:t> </w:t>
      </w:r>
      <w:r>
        <w:rPr>
          <w:sz w:val="30"/>
        </w:rPr>
        <w:t>Donald</w:t>
      </w:r>
      <w:r>
        <w:rPr>
          <w:spacing w:val="-4"/>
          <w:sz w:val="30"/>
        </w:rPr>
        <w:t> </w:t>
      </w:r>
      <w:r>
        <w:rPr>
          <w:sz w:val="30"/>
        </w:rPr>
        <w:t>Schön</w:t>
      </w:r>
      <w:r>
        <w:rPr>
          <w:spacing w:val="-4"/>
          <w:sz w:val="30"/>
        </w:rPr>
        <w:t> </w:t>
      </w:r>
      <w:r>
        <w:rPr>
          <w:sz w:val="30"/>
        </w:rPr>
        <w:t>on</w:t>
      </w:r>
      <w:r>
        <w:rPr>
          <w:spacing w:val="-4"/>
          <w:sz w:val="30"/>
        </w:rPr>
        <w:t> </w:t>
      </w:r>
      <w:r>
        <w:rPr>
          <w:sz w:val="30"/>
        </w:rPr>
        <w:t>how</w:t>
      </w:r>
      <w:r>
        <w:rPr>
          <w:spacing w:val="-5"/>
          <w:sz w:val="30"/>
        </w:rPr>
        <w:t> </w:t>
      </w:r>
      <w:r>
        <w:rPr>
          <w:sz w:val="30"/>
        </w:rPr>
        <w:t>the</w:t>
      </w:r>
      <w:r>
        <w:rPr>
          <w:spacing w:val="-5"/>
          <w:sz w:val="30"/>
        </w:rPr>
        <w:t> </w:t>
      </w:r>
      <w:r>
        <w:rPr>
          <w:sz w:val="30"/>
        </w:rPr>
        <w:t>best</w:t>
      </w:r>
      <w:r>
        <w:rPr>
          <w:spacing w:val="-5"/>
          <w:sz w:val="30"/>
        </w:rPr>
        <w:t> </w:t>
      </w:r>
      <w:r>
        <w:rPr>
          <w:sz w:val="30"/>
        </w:rPr>
        <w:t>practitioners reflect-in-action, not</w:t>
      </w:r>
      <w:r>
        <w:rPr>
          <w:spacing w:val="-1"/>
          <w:sz w:val="30"/>
        </w:rPr>
        <w:t> </w:t>
      </w:r>
      <w:r>
        <w:rPr>
          <w:sz w:val="30"/>
        </w:rPr>
        <w:t>just</w:t>
      </w:r>
      <w:r>
        <w:rPr>
          <w:spacing w:val="-1"/>
          <w:sz w:val="30"/>
        </w:rPr>
        <w:t> </w:t>
      </w:r>
      <w:r>
        <w:rPr>
          <w:sz w:val="30"/>
        </w:rPr>
        <w:t>after</w:t>
      </w:r>
      <w:r>
        <w:rPr>
          <w:spacing w:val="-1"/>
          <w:sz w:val="30"/>
        </w:rPr>
        <w:t> </w:t>
      </w:r>
      <w:r>
        <w:rPr>
          <w:sz w:val="30"/>
        </w:rPr>
        <w:t>action:</w:t>
      </w:r>
      <w:r>
        <w:rPr>
          <w:spacing w:val="-1"/>
          <w:sz w:val="30"/>
        </w:rPr>
        <w:t> </w:t>
      </w:r>
      <w:r>
        <w:rPr>
          <w:i/>
          <w:sz w:val="30"/>
        </w:rPr>
        <w:t>The</w:t>
      </w:r>
      <w:r>
        <w:rPr>
          <w:i/>
          <w:spacing w:val="-1"/>
          <w:sz w:val="30"/>
        </w:rPr>
        <w:t> </w:t>
      </w:r>
      <w:r>
        <w:rPr>
          <w:i/>
          <w:sz w:val="30"/>
        </w:rPr>
        <w:t>Reflective</w:t>
      </w:r>
      <w:r>
        <w:rPr>
          <w:i/>
          <w:spacing w:val="-1"/>
          <w:sz w:val="30"/>
        </w:rPr>
        <w:t> </w:t>
      </w:r>
      <w:r>
        <w:rPr>
          <w:i/>
          <w:sz w:val="30"/>
        </w:rPr>
        <w:t>Practitioner</w:t>
      </w:r>
      <w:r>
        <w:rPr>
          <w:i/>
          <w:spacing w:val="-1"/>
          <w:sz w:val="30"/>
        </w:rPr>
        <w:t> </w:t>
      </w:r>
      <w:r>
        <w:rPr>
          <w:sz w:val="30"/>
        </w:rPr>
        <w:t>(New York: Basic Books, 1983).</w:t>
      </w:r>
    </w:p>
    <w:p>
      <w:pPr>
        <w:pStyle w:val="ListParagraph"/>
        <w:numPr>
          <w:ilvl w:val="0"/>
          <w:numId w:val="4"/>
        </w:numPr>
        <w:tabs>
          <w:tab w:pos="630" w:val="left" w:leader="none"/>
        </w:tabs>
        <w:spacing w:line="249" w:lineRule="auto" w:before="34" w:after="0"/>
        <w:ind w:left="180" w:right="542" w:firstLine="0"/>
        <w:jc w:val="left"/>
        <w:rPr>
          <w:sz w:val="30"/>
        </w:rPr>
      </w:pPr>
      <w:bookmarkStart w:name="_bookmark57" w:id="76"/>
      <w:bookmarkEnd w:id="76"/>
      <w:r>
        <w:rPr/>
      </w:r>
      <w:r>
        <w:rPr>
          <w:sz w:val="30"/>
        </w:rPr>
        <w:t>T. Mojonnier, Reducing Risk in the Automotive Supply Chain (2011). Available from </w:t>
      </w:r>
      <w:hyperlink r:id="rId16">
        <w:r>
          <w:rPr>
            <w:color w:val="0000FF"/>
            <w:spacing w:val="-2"/>
            <w:sz w:val="30"/>
            <w:u w:val="single" w:color="0000FF"/>
          </w:rPr>
          <w:t>http://www.philosophyofmanagement.com/blog/2011/03/18/reducing-risk-automotive-supply-chain-2</w:t>
        </w:r>
        <w:r>
          <w:rPr>
            <w:spacing w:val="-2"/>
            <w:sz w:val="30"/>
          </w:rPr>
          <w:t>.</w:t>
        </w:r>
      </w:hyperlink>
    </w:p>
    <w:p>
      <w:pPr>
        <w:pStyle w:val="ListParagraph"/>
        <w:spacing w:after="0" w:line="249" w:lineRule="auto"/>
        <w:jc w:val="left"/>
        <w:rPr>
          <w:sz w:val="30"/>
        </w:rPr>
        <w:sectPr>
          <w:pgSz w:w="12240" w:h="15840"/>
          <w:pgMar w:top="1380" w:bottom="280" w:left="1440" w:right="1080"/>
        </w:sectPr>
      </w:pPr>
    </w:p>
    <w:p>
      <w:pPr>
        <w:spacing w:before="51"/>
        <w:ind w:left="0" w:right="359" w:firstLine="0"/>
        <w:jc w:val="center"/>
        <w:rPr>
          <w:sz w:val="55"/>
        </w:rPr>
      </w:pPr>
      <w:bookmarkStart w:name="Chapter Two: Teaming to Learn, Innovate," w:id="77"/>
      <w:bookmarkEnd w:id="77"/>
      <w:r>
        <w:rPr/>
      </w:r>
      <w:bookmarkStart w:name="_bookmark58" w:id="78"/>
      <w:bookmarkEnd w:id="78"/>
      <w:r>
        <w:rPr/>
      </w:r>
      <w:r>
        <w:rPr>
          <w:sz w:val="55"/>
        </w:rPr>
        <w:t>Chapter</w:t>
      </w:r>
      <w:r>
        <w:rPr>
          <w:spacing w:val="-1"/>
          <w:sz w:val="55"/>
        </w:rPr>
        <w:t> </w:t>
      </w:r>
      <w:r>
        <w:rPr>
          <w:spacing w:val="-5"/>
          <w:sz w:val="55"/>
        </w:rPr>
        <w:t>Two</w:t>
      </w:r>
    </w:p>
    <w:p>
      <w:pPr>
        <w:pStyle w:val="BodyText"/>
        <w:spacing w:before="115"/>
        <w:jc w:val="left"/>
        <w:rPr>
          <w:sz w:val="55"/>
        </w:rPr>
      </w:pPr>
    </w:p>
    <w:p>
      <w:pPr>
        <w:spacing w:line="249" w:lineRule="auto" w:before="0"/>
        <w:ind w:left="111" w:right="469" w:firstLine="0"/>
        <w:jc w:val="center"/>
        <w:rPr>
          <w:sz w:val="55"/>
        </w:rPr>
      </w:pPr>
      <w:r>
        <w:rPr>
          <w:sz w:val="55"/>
        </w:rPr>
        <w:t>Teaming to Learn, Innovate, and </w:t>
      </w:r>
      <w:r>
        <w:rPr>
          <w:spacing w:val="-2"/>
          <w:sz w:val="55"/>
        </w:rPr>
        <w:t>Compete</w:t>
      </w:r>
    </w:p>
    <w:p>
      <w:pPr>
        <w:pStyle w:val="BodyText"/>
        <w:spacing w:before="101"/>
        <w:jc w:val="left"/>
        <w:rPr>
          <w:sz w:val="55"/>
        </w:rPr>
      </w:pPr>
    </w:p>
    <w:p>
      <w:pPr>
        <w:pStyle w:val="BodyText"/>
        <w:spacing w:line="249" w:lineRule="auto" w:before="0"/>
        <w:ind w:right="358"/>
      </w:pPr>
      <w:r>
        <w:rPr/>
        <w:t>Friday afternoon in a major urban medical center: A patient’s white blood</w:t>
      </w:r>
      <w:r>
        <w:rPr>
          <w:spacing w:val="40"/>
        </w:rPr>
        <w:t> </w:t>
      </w:r>
      <w:r>
        <w:rPr/>
        <w:t>cell count has suddenly spiked upward a few days after major surgery, indicating the possibility of a life-threatening infection. The patient’s breathing is labored, and the color has all but drained from his face. To ascertain the infection’s source, his physician orders a CT scan of the patient’s abdomen and chest. The order is written just after noon.</w:t>
      </w:r>
    </w:p>
    <w:p>
      <w:pPr>
        <w:pStyle w:val="BodyText"/>
        <w:spacing w:line="249" w:lineRule="auto" w:before="37"/>
        <w:ind w:right="358" w:firstLine="240"/>
      </w:pPr>
      <w:r>
        <w:rPr/>
        <w:t>What happens over the next four days illustrates how much can go wrong when the work is interdependent but teaming doesn’t occur. Unfortunately, hospitals</w:t>
      </w:r>
      <w:r>
        <w:rPr>
          <w:spacing w:val="-4"/>
        </w:rPr>
        <w:t> </w:t>
      </w:r>
      <w:r>
        <w:rPr/>
        <w:t>are</w:t>
      </w:r>
      <w:r>
        <w:rPr>
          <w:spacing w:val="-4"/>
        </w:rPr>
        <w:t> </w:t>
      </w:r>
      <w:r>
        <w:rPr/>
        <w:t>settings</w:t>
      </w:r>
      <w:r>
        <w:rPr>
          <w:spacing w:val="-4"/>
        </w:rPr>
        <w:t> </w:t>
      </w:r>
      <w:r>
        <w:rPr/>
        <w:t>in</w:t>
      </w:r>
      <w:r>
        <w:rPr>
          <w:spacing w:val="-3"/>
        </w:rPr>
        <w:t> </w:t>
      </w:r>
      <w:r>
        <w:rPr/>
        <w:t>which</w:t>
      </w:r>
      <w:r>
        <w:rPr>
          <w:spacing w:val="-3"/>
        </w:rPr>
        <w:t> </w:t>
      </w:r>
      <w:r>
        <w:rPr/>
        <w:t>teaming</w:t>
      </w:r>
      <w:r>
        <w:rPr>
          <w:spacing w:val="-3"/>
        </w:rPr>
        <w:t> </w:t>
      </w:r>
      <w:r>
        <w:rPr/>
        <w:t>failures</w:t>
      </w:r>
      <w:r>
        <w:rPr>
          <w:spacing w:val="-4"/>
        </w:rPr>
        <w:t> </w:t>
      </w:r>
      <w:r>
        <w:rPr/>
        <w:t>are</w:t>
      </w:r>
      <w:r>
        <w:rPr>
          <w:spacing w:val="-4"/>
        </w:rPr>
        <w:t> </w:t>
      </w:r>
      <w:r>
        <w:rPr/>
        <w:t>frequent</w:t>
      </w:r>
      <w:r>
        <w:rPr>
          <w:spacing w:val="-4"/>
        </w:rPr>
        <w:t> </w:t>
      </w:r>
      <w:r>
        <w:rPr/>
        <w:t>and</w:t>
      </w:r>
      <w:r>
        <w:rPr>
          <w:spacing w:val="-3"/>
        </w:rPr>
        <w:t> </w:t>
      </w:r>
      <w:r>
        <w:rPr/>
        <w:t>can</w:t>
      </w:r>
      <w:r>
        <w:rPr>
          <w:spacing w:val="-3"/>
        </w:rPr>
        <w:t> </w:t>
      </w:r>
      <w:r>
        <w:rPr/>
        <w:t>have</w:t>
      </w:r>
      <w:r>
        <w:rPr>
          <w:spacing w:val="-4"/>
        </w:rPr>
        <w:t> </w:t>
      </w:r>
      <w:r>
        <w:rPr/>
        <w:t>life-or-death consequences.</w:t>
      </w:r>
    </w:p>
    <w:p>
      <w:pPr>
        <w:pStyle w:val="BodyText"/>
        <w:spacing w:line="249" w:lineRule="auto" w:before="35"/>
        <w:ind w:right="358" w:firstLine="240"/>
      </w:pPr>
      <w:r>
        <w:rPr/>
        <w:t>A CT scan is a procedure that unfolds through a series of discrete steps, each carried out by a different specialist. These individuals may not see themselves as part of a team, but the procedure unfolds more smoothly and safely if they coordinate their actions as if they </w:t>
      </w:r>
      <w:r>
        <w:rPr>
          <w:i/>
        </w:rPr>
        <w:t>were </w:t>
      </w:r>
      <w:r>
        <w:rPr/>
        <w:t>members of a high-performing team rather than individual specialists completing a series of separate tasks. The procedure’s execution involves the work of several individuals, each with a distinct area of competence and a distinct task to execute. First, for a post-surgical patient not yet able to eat, an expert technician carefully threads a nasogastric (NG) tube into the abdomen through the nose. Next, a different technician, armed with a portable x-ray machine, comes to the bedside to snap a quick image of the patient’s chest and abdomen, as part of a process to ensure proper placement of the tube. This x-ray is then read by a licensed radiologist, who confirms the tube’s placement before liquid is sent through it. Next, a nurse administers a</w:t>
      </w:r>
      <w:r>
        <w:rPr>
          <w:spacing w:val="40"/>
        </w:rPr>
        <w:t> </w:t>
      </w:r>
      <w:r>
        <w:rPr/>
        <w:t>contrast liquid, which must sit for at least an hour, and no more than six, before</w:t>
      </w:r>
      <w:r>
        <w:rPr>
          <w:spacing w:val="30"/>
        </w:rPr>
        <w:t> </w:t>
      </w:r>
      <w:r>
        <w:rPr/>
        <w:t>the</w:t>
      </w:r>
      <w:r>
        <w:rPr>
          <w:spacing w:val="30"/>
        </w:rPr>
        <w:t> </w:t>
      </w:r>
      <w:r>
        <w:rPr/>
        <w:t>patient</w:t>
      </w:r>
      <w:r>
        <w:rPr>
          <w:spacing w:val="30"/>
        </w:rPr>
        <w:t> </w:t>
      </w:r>
      <w:r>
        <w:rPr/>
        <w:t>can</w:t>
      </w:r>
      <w:r>
        <w:rPr>
          <w:spacing w:val="30"/>
        </w:rPr>
        <w:t> </w:t>
      </w:r>
      <w:r>
        <w:rPr/>
        <w:t>be</w:t>
      </w:r>
      <w:r>
        <w:rPr>
          <w:spacing w:val="30"/>
        </w:rPr>
        <w:t> </w:t>
      </w:r>
      <w:r>
        <w:rPr/>
        <w:t>transported</w:t>
      </w:r>
      <w:r>
        <w:rPr>
          <w:spacing w:val="30"/>
        </w:rPr>
        <w:t> </w:t>
      </w:r>
      <w:r>
        <w:rPr/>
        <w:t>to</w:t>
      </w:r>
      <w:r>
        <w:rPr>
          <w:spacing w:val="30"/>
        </w:rPr>
        <w:t> </w:t>
      </w:r>
      <w:r>
        <w:rPr/>
        <w:t>the</w:t>
      </w:r>
      <w:r>
        <w:rPr>
          <w:spacing w:val="30"/>
        </w:rPr>
        <w:t> </w:t>
      </w:r>
      <w:r>
        <w:rPr/>
        <w:t>giant</w:t>
      </w:r>
      <w:r>
        <w:rPr>
          <w:spacing w:val="30"/>
        </w:rPr>
        <w:t> </w:t>
      </w:r>
      <w:r>
        <w:rPr/>
        <w:t>CT</w:t>
      </w:r>
      <w:r>
        <w:rPr>
          <w:spacing w:val="30"/>
        </w:rPr>
        <w:t> </w:t>
      </w:r>
      <w:r>
        <w:rPr/>
        <w:t>scanner,</w:t>
      </w:r>
      <w:r>
        <w:rPr>
          <w:spacing w:val="30"/>
        </w:rPr>
        <w:t> </w:t>
      </w:r>
      <w:r>
        <w:rPr/>
        <w:t>located</w:t>
      </w:r>
      <w:r>
        <w:rPr>
          <w:spacing w:val="30"/>
        </w:rPr>
        <w:t> </w:t>
      </w:r>
      <w:r>
        <w:rPr/>
        <w:t>in</w:t>
      </w:r>
      <w:r>
        <w:rPr>
          <w:spacing w:val="30"/>
        </w:rPr>
        <w:t> </w:t>
      </w:r>
      <w:r>
        <w:rPr/>
        <w:t>its</w:t>
      </w:r>
    </w:p>
    <w:p>
      <w:pPr>
        <w:pStyle w:val="BodyText"/>
        <w:spacing w:after="0" w:line="249" w:lineRule="auto"/>
        <w:sectPr>
          <w:pgSz w:w="12240" w:h="15840"/>
          <w:pgMar w:top="1460" w:bottom="280" w:left="1440" w:right="1080"/>
        </w:sectPr>
      </w:pPr>
    </w:p>
    <w:p>
      <w:pPr>
        <w:pStyle w:val="BodyText"/>
        <w:spacing w:line="249" w:lineRule="auto"/>
        <w:ind w:right="369"/>
      </w:pPr>
      <w:r>
        <w:rPr/>
        <w:t>own specialized room. This sequence of tasks, when done well, results in images that help guide patient care.</w:t>
      </w:r>
    </w:p>
    <w:p>
      <w:pPr>
        <w:pStyle w:val="BodyText"/>
        <w:spacing w:line="249" w:lineRule="auto" w:before="32"/>
        <w:ind w:right="358" w:firstLine="240"/>
      </w:pPr>
      <w:r>
        <w:rPr/>
        <w:t>In most hospitals, the process through which a CT scan procedure unfolds</w:t>
      </w:r>
      <w:r>
        <w:rPr>
          <w:spacing w:val="40"/>
        </w:rPr>
        <w:t> </w:t>
      </w:r>
      <w:r>
        <w:rPr/>
        <w:t>is barely recognized as teamwork. The team in question is a virtual one.</w:t>
      </w:r>
      <w:r>
        <w:rPr>
          <w:spacing w:val="40"/>
        </w:rPr>
        <w:t> </w:t>
      </w:r>
      <w:r>
        <w:rPr/>
        <w:t>Team members don’t meet face-to-face, although each is aware of doing one step in a larger procedure that involves other specialists. A virtual team such as</w:t>
      </w:r>
      <w:r>
        <w:rPr>
          <w:spacing w:val="-3"/>
        </w:rPr>
        <w:t> </w:t>
      </w:r>
      <w:r>
        <w:rPr/>
        <w:t>this</w:t>
      </w:r>
      <w:r>
        <w:rPr>
          <w:spacing w:val="-3"/>
        </w:rPr>
        <w:t> </w:t>
      </w:r>
      <w:r>
        <w:rPr/>
        <w:t>is</w:t>
      </w:r>
      <w:r>
        <w:rPr>
          <w:spacing w:val="-3"/>
        </w:rPr>
        <w:t> </w:t>
      </w:r>
      <w:r>
        <w:rPr/>
        <w:t>teaming</w:t>
      </w:r>
      <w:r>
        <w:rPr>
          <w:spacing w:val="-3"/>
        </w:rPr>
        <w:t> </w:t>
      </w:r>
      <w:r>
        <w:rPr/>
        <w:t>when</w:t>
      </w:r>
      <w:r>
        <w:rPr>
          <w:spacing w:val="-3"/>
        </w:rPr>
        <w:t> </w:t>
      </w:r>
      <w:r>
        <w:rPr/>
        <w:t>it</w:t>
      </w:r>
      <w:r>
        <w:rPr>
          <w:spacing w:val="-3"/>
        </w:rPr>
        <w:t> </w:t>
      </w:r>
      <w:r>
        <w:rPr/>
        <w:t>carefully</w:t>
      </w:r>
      <w:r>
        <w:rPr>
          <w:spacing w:val="-3"/>
        </w:rPr>
        <w:t> </w:t>
      </w:r>
      <w:r>
        <w:rPr/>
        <w:t>coordinates</w:t>
      </w:r>
      <w:r>
        <w:rPr>
          <w:spacing w:val="-3"/>
        </w:rPr>
        <w:t> </w:t>
      </w:r>
      <w:r>
        <w:rPr/>
        <w:t>member-to-member</w:t>
      </w:r>
      <w:r>
        <w:rPr>
          <w:spacing w:val="-3"/>
        </w:rPr>
        <w:t> </w:t>
      </w:r>
      <w:r>
        <w:rPr/>
        <w:t>actions</w:t>
      </w:r>
      <w:r>
        <w:rPr>
          <w:spacing w:val="-3"/>
        </w:rPr>
        <w:t> </w:t>
      </w:r>
      <w:r>
        <w:rPr/>
        <w:t>to ensure that each task is done in a timely manner, with the patient’s safety and the physician’s diagnostic ease as its primary concerns.</w:t>
      </w:r>
    </w:p>
    <w:p>
      <w:pPr>
        <w:pStyle w:val="BodyText"/>
        <w:spacing w:line="249" w:lineRule="auto" w:before="39"/>
        <w:ind w:right="361" w:firstLine="240"/>
      </w:pPr>
      <w:r>
        <w:rPr/>
        <w:t>In this situation, as is unfortunately often the case, coordination was left to chance. A couple of hours after the physician’s request for a scan, the technician came to the bedside to insert the NG tube. Done quickly and expertly, the tube went in relatively smoothly, although not without causing discomfort. Almost an hour and a half later, the x-ray technician came by to produce images with which a radiologist could check the tube’s placement.</w:t>
      </w:r>
    </w:p>
    <w:p>
      <w:pPr>
        <w:pStyle w:val="BodyText"/>
        <w:spacing w:line="249" w:lineRule="auto" w:before="37"/>
        <w:ind w:right="358" w:firstLine="240"/>
      </w:pPr>
      <w:r>
        <w:rPr/>
        <w:t>At 5:00 PM, with the weekend fast approaching, the tube-placement x-ray had not yet been read by a radiologist. Watching and waiting, the patient’s family asked the on-duty nurse when she would know the results of the x-ray and allow the patient to get her CT scan. The nurse responded with a mystified shrug. From her perspective, radiologists appeared to do things in their own time, not according to her schedule, or even to her patients’ needs. But she agreed to look into it.</w:t>
      </w:r>
    </w:p>
    <w:p>
      <w:pPr>
        <w:pStyle w:val="BodyText"/>
        <w:spacing w:line="249" w:lineRule="auto" w:before="39"/>
        <w:ind w:right="361" w:firstLine="240"/>
      </w:pPr>
      <w:r>
        <w:rPr/>
        <w:t>At 6:30, the x-ray was read, confirming the tube had been placed correctly some hours earlier and allowing the nurse to administer the contrast liquid. Almost three hours later, the patient, prepared and ready with the contrast dye, had yet to be taken to the scanner. The nurse reassured the family that even if radiology was gone for the weekend, a CT scanner in the emergency room</w:t>
      </w:r>
      <w:r>
        <w:rPr>
          <w:spacing w:val="-3"/>
        </w:rPr>
        <w:t> </w:t>
      </w:r>
      <w:r>
        <w:rPr/>
        <w:t>could</w:t>
      </w:r>
      <w:r>
        <w:rPr>
          <w:spacing w:val="-2"/>
        </w:rPr>
        <w:t> </w:t>
      </w:r>
      <w:r>
        <w:rPr/>
        <w:t>be</w:t>
      </w:r>
      <w:r>
        <w:rPr>
          <w:spacing w:val="-3"/>
        </w:rPr>
        <w:t> </w:t>
      </w:r>
      <w:r>
        <w:rPr/>
        <w:t>used,</w:t>
      </w:r>
      <w:r>
        <w:rPr>
          <w:spacing w:val="-2"/>
        </w:rPr>
        <w:t> </w:t>
      </w:r>
      <w:r>
        <w:rPr/>
        <w:t>so</w:t>
      </w:r>
      <w:r>
        <w:rPr>
          <w:spacing w:val="-2"/>
        </w:rPr>
        <w:t> </w:t>
      </w:r>
      <w:r>
        <w:rPr/>
        <w:t>the</w:t>
      </w:r>
      <w:r>
        <w:rPr>
          <w:spacing w:val="-3"/>
        </w:rPr>
        <w:t> </w:t>
      </w:r>
      <w:r>
        <w:rPr/>
        <w:t>patient</w:t>
      </w:r>
      <w:r>
        <w:rPr>
          <w:spacing w:val="-3"/>
        </w:rPr>
        <w:t> </w:t>
      </w:r>
      <w:r>
        <w:rPr/>
        <w:t>would</w:t>
      </w:r>
      <w:r>
        <w:rPr>
          <w:spacing w:val="-2"/>
        </w:rPr>
        <w:t> </w:t>
      </w:r>
      <w:r>
        <w:rPr/>
        <w:t>still</w:t>
      </w:r>
      <w:r>
        <w:rPr>
          <w:spacing w:val="-3"/>
        </w:rPr>
        <w:t> </w:t>
      </w:r>
      <w:r>
        <w:rPr/>
        <w:t>get</w:t>
      </w:r>
      <w:r>
        <w:rPr>
          <w:spacing w:val="-3"/>
        </w:rPr>
        <w:t> </w:t>
      </w:r>
      <w:r>
        <w:rPr/>
        <w:t>his</w:t>
      </w:r>
      <w:r>
        <w:rPr>
          <w:spacing w:val="-3"/>
        </w:rPr>
        <w:t> </w:t>
      </w:r>
      <w:r>
        <w:rPr/>
        <w:t>scan.</w:t>
      </w:r>
      <w:r>
        <w:rPr>
          <w:spacing w:val="-2"/>
        </w:rPr>
        <w:t> </w:t>
      </w:r>
      <w:r>
        <w:rPr/>
        <w:t>Another</w:t>
      </w:r>
      <w:r>
        <w:rPr>
          <w:spacing w:val="-3"/>
        </w:rPr>
        <w:t> </w:t>
      </w:r>
      <w:r>
        <w:rPr/>
        <w:t>hour</w:t>
      </w:r>
      <w:r>
        <w:rPr>
          <w:spacing w:val="-3"/>
        </w:rPr>
        <w:t> </w:t>
      </w:r>
      <w:r>
        <w:rPr/>
        <w:t>went by without the necessary specialist to execute this task, and just after 10:00 PM, the patient’s blood pressure dropped precipitously, requiring the nurse to transfer him to the intensive care unit (ICU) for closer observation. At this point, hope of obtaining a CT scan that same day was lost, as the patient was too unstable to be taken to a scanner.</w:t>
      </w:r>
    </w:p>
    <w:p>
      <w:pPr>
        <w:pStyle w:val="BodyText"/>
        <w:spacing w:line="249" w:lineRule="auto" w:before="43"/>
        <w:ind w:right="367" w:firstLine="240"/>
      </w:pPr>
      <w:r>
        <w:rPr/>
        <w:t>The next day at noon, the patient was sufficiently stable to be transferred out</w:t>
      </w:r>
      <w:r>
        <w:rPr>
          <w:spacing w:val="8"/>
        </w:rPr>
        <w:t> </w:t>
      </w:r>
      <w:r>
        <w:rPr/>
        <w:t>of</w:t>
      </w:r>
      <w:r>
        <w:rPr>
          <w:spacing w:val="11"/>
        </w:rPr>
        <w:t> </w:t>
      </w:r>
      <w:r>
        <w:rPr/>
        <w:t>the</w:t>
      </w:r>
      <w:r>
        <w:rPr>
          <w:spacing w:val="12"/>
        </w:rPr>
        <w:t> </w:t>
      </w:r>
      <w:r>
        <w:rPr/>
        <w:t>ICU</w:t>
      </w:r>
      <w:r>
        <w:rPr>
          <w:spacing w:val="11"/>
        </w:rPr>
        <w:t> </w:t>
      </w:r>
      <w:r>
        <w:rPr/>
        <w:t>and</w:t>
      </w:r>
      <w:r>
        <w:rPr>
          <w:spacing w:val="12"/>
        </w:rPr>
        <w:t> </w:t>
      </w:r>
      <w:r>
        <w:rPr/>
        <w:t>back</w:t>
      </w:r>
      <w:r>
        <w:rPr>
          <w:spacing w:val="11"/>
        </w:rPr>
        <w:t> </w:t>
      </w:r>
      <w:r>
        <w:rPr/>
        <w:t>to</w:t>
      </w:r>
      <w:r>
        <w:rPr>
          <w:spacing w:val="12"/>
        </w:rPr>
        <w:t> </w:t>
      </w:r>
      <w:r>
        <w:rPr/>
        <w:t>the</w:t>
      </w:r>
      <w:r>
        <w:rPr>
          <w:spacing w:val="11"/>
        </w:rPr>
        <w:t> </w:t>
      </w:r>
      <w:r>
        <w:rPr/>
        <w:t>floor</w:t>
      </w:r>
      <w:r>
        <w:rPr>
          <w:spacing w:val="11"/>
        </w:rPr>
        <w:t> </w:t>
      </w:r>
      <w:r>
        <w:rPr/>
        <w:t>where</w:t>
      </w:r>
      <w:r>
        <w:rPr>
          <w:spacing w:val="12"/>
        </w:rPr>
        <w:t> </w:t>
      </w:r>
      <w:r>
        <w:rPr/>
        <w:t>he</w:t>
      </w:r>
      <w:r>
        <w:rPr>
          <w:spacing w:val="11"/>
        </w:rPr>
        <w:t> </w:t>
      </w:r>
      <w:r>
        <w:rPr/>
        <w:t>had</w:t>
      </w:r>
      <w:r>
        <w:rPr>
          <w:spacing w:val="12"/>
        </w:rPr>
        <w:t> </w:t>
      </w:r>
      <w:r>
        <w:rPr/>
        <w:t>started.</w:t>
      </w:r>
      <w:r>
        <w:rPr>
          <w:spacing w:val="11"/>
        </w:rPr>
        <w:t> </w:t>
      </w:r>
      <w:r>
        <w:rPr/>
        <w:t>With</w:t>
      </w:r>
      <w:r>
        <w:rPr>
          <w:spacing w:val="12"/>
        </w:rPr>
        <w:t> </w:t>
      </w:r>
      <w:r>
        <w:rPr/>
        <w:t>the</w:t>
      </w:r>
      <w:r>
        <w:rPr>
          <w:spacing w:val="11"/>
        </w:rPr>
        <w:t> </w:t>
      </w:r>
      <w:r>
        <w:rPr/>
        <w:t>NG</w:t>
      </w:r>
      <w:r>
        <w:rPr>
          <w:spacing w:val="12"/>
        </w:rPr>
        <w:t> </w:t>
      </w:r>
      <w:r>
        <w:rPr>
          <w:spacing w:val="-4"/>
        </w:rPr>
        <w:t>tube</w:t>
      </w:r>
    </w:p>
    <w:p>
      <w:pPr>
        <w:pStyle w:val="BodyText"/>
        <w:spacing w:after="0" w:line="249" w:lineRule="auto"/>
        <w:sectPr>
          <w:pgSz w:w="12240" w:h="15840"/>
          <w:pgMar w:top="1380" w:bottom="280" w:left="1440" w:right="1080"/>
        </w:sectPr>
      </w:pPr>
    </w:p>
    <w:p>
      <w:pPr>
        <w:pStyle w:val="BodyText"/>
        <w:spacing w:line="249" w:lineRule="auto"/>
        <w:ind w:right="363"/>
      </w:pPr>
      <w:r>
        <w:rPr/>
        <w:t>still in place, the contrast liquid had long since expired and would have to be re-administered for a scan to be completed. Unfortunately, it was now Saturday, and CT scans were done over the weekend only for emergencies.</w:t>
      </w:r>
    </w:p>
    <w:p>
      <w:pPr>
        <w:pStyle w:val="BodyText"/>
        <w:spacing w:line="249" w:lineRule="auto" w:before="33"/>
        <w:ind w:right="358" w:firstLine="240"/>
      </w:pPr>
      <w:r>
        <w:rPr/>
        <w:t>At 3:00 PM, the nurse reminded the physician, by telephone, that the</w:t>
      </w:r>
      <w:r>
        <w:rPr>
          <w:spacing w:val="40"/>
        </w:rPr>
        <w:t> </w:t>
      </w:r>
      <w:r>
        <w:rPr/>
        <w:t>patient</w:t>
      </w:r>
      <w:r>
        <w:rPr>
          <w:spacing w:val="-1"/>
        </w:rPr>
        <w:t> </w:t>
      </w:r>
      <w:r>
        <w:rPr/>
        <w:t>had now had an NG tube inserted for nearly 24 hours. The patient was having trouble breathing, and the tube appeared to exacerbate that difficulty, while also increasing the risk of infection. The surgeon recommended it be removed as soon as possible; after all, it could be reinserted later if a CT scan were to be attempted again. Despite the task’s apparent simplicity, hospital policy required a physician to remove the tube, and so the nurse needed to find a resident physician to do it. Two hours later, a resident was located to remove the tube, which she did in a matter of seconds.</w:t>
      </w:r>
    </w:p>
    <w:p>
      <w:pPr>
        <w:pStyle w:val="BodyText"/>
        <w:spacing w:line="249" w:lineRule="auto" w:before="41"/>
        <w:ind w:right="360" w:firstLine="240"/>
      </w:pPr>
      <w:r>
        <w:rPr/>
        <w:t>On Tuesday, four days after the original order was written, the entire CT scan procedure was undertaken again, this time successfully. Thus, four full days after the information was first needed, the source of the patient’s infection was identified. Who or what is to blame for this inefficiency and additional risk to the patient? In fact, no one person is at fault. Each competently executed his or her task, and each in the midst of a day comprised of many such tasks for different patients and doctors. These individuals were, for practical purposes, unaware of being members of a temporary and virtual CT scan team, instead thinking of themselves as members of the radiology department or the unit-based nursing team.</w:t>
      </w:r>
    </w:p>
    <w:p>
      <w:pPr>
        <w:pStyle w:val="BodyText"/>
        <w:spacing w:line="249" w:lineRule="auto" w:before="43"/>
        <w:ind w:right="359" w:firstLine="240"/>
      </w:pPr>
      <w:r>
        <w:rPr/>
        <w:t>Where did the individualistic concept of the work in this situation come from? The hospital, like most, was organized into departments that act as vertical</w:t>
      </w:r>
      <w:r>
        <w:rPr>
          <w:spacing w:val="-2"/>
        </w:rPr>
        <w:t> </w:t>
      </w:r>
      <w:r>
        <w:rPr/>
        <w:t>silos</w:t>
      </w:r>
      <w:r>
        <w:rPr>
          <w:spacing w:val="-2"/>
        </w:rPr>
        <w:t> </w:t>
      </w:r>
      <w:r>
        <w:rPr/>
        <w:t>and</w:t>
      </w:r>
      <w:r>
        <w:rPr>
          <w:spacing w:val="-2"/>
        </w:rPr>
        <w:t> </w:t>
      </w:r>
      <w:r>
        <w:rPr/>
        <w:t>obscure</w:t>
      </w:r>
      <w:r>
        <w:rPr>
          <w:spacing w:val="-2"/>
        </w:rPr>
        <w:t> </w:t>
      </w:r>
      <w:r>
        <w:rPr/>
        <w:t>horizontal</w:t>
      </w:r>
      <w:r>
        <w:rPr>
          <w:spacing w:val="-2"/>
        </w:rPr>
        <w:t> </w:t>
      </w:r>
      <w:r>
        <w:rPr/>
        <w:t>relationships.</w:t>
      </w:r>
      <w:r>
        <w:rPr>
          <w:spacing w:val="-2"/>
        </w:rPr>
        <w:t> </w:t>
      </w:r>
      <w:r>
        <w:rPr/>
        <w:t>Each</w:t>
      </w:r>
      <w:r>
        <w:rPr>
          <w:spacing w:val="-2"/>
        </w:rPr>
        <w:t> </w:t>
      </w:r>
      <w:r>
        <w:rPr/>
        <w:t>silo</w:t>
      </w:r>
      <w:r>
        <w:rPr>
          <w:spacing w:val="-2"/>
        </w:rPr>
        <w:t> </w:t>
      </w:r>
      <w:r>
        <w:rPr/>
        <w:t>is</w:t>
      </w:r>
      <w:r>
        <w:rPr>
          <w:spacing w:val="-2"/>
        </w:rPr>
        <w:t> </w:t>
      </w:r>
      <w:r>
        <w:rPr/>
        <w:t>responsible</w:t>
      </w:r>
      <w:r>
        <w:rPr>
          <w:spacing w:val="-2"/>
        </w:rPr>
        <w:t> </w:t>
      </w:r>
      <w:r>
        <w:rPr/>
        <w:t>for training and managing the expert execution of separate, specialized tasks, despite the fact that so many critical procedures involve people and tasks from</w:t>
      </w:r>
      <w:r>
        <w:rPr>
          <w:spacing w:val="-3"/>
        </w:rPr>
        <w:t> </w:t>
      </w:r>
      <w:r>
        <w:rPr/>
        <w:t>multiple</w:t>
      </w:r>
      <w:r>
        <w:rPr>
          <w:spacing w:val="-3"/>
        </w:rPr>
        <w:t> </w:t>
      </w:r>
      <w:r>
        <w:rPr/>
        <w:t>departments.</w:t>
      </w:r>
      <w:r>
        <w:rPr>
          <w:spacing w:val="-3"/>
        </w:rPr>
        <w:t> </w:t>
      </w:r>
      <w:r>
        <w:rPr/>
        <w:t>Ideally,</w:t>
      </w:r>
      <w:r>
        <w:rPr>
          <w:spacing w:val="-3"/>
        </w:rPr>
        <w:t> </w:t>
      </w:r>
      <w:r>
        <w:rPr/>
        <w:t>each</w:t>
      </w:r>
      <w:r>
        <w:rPr>
          <w:spacing w:val="-3"/>
        </w:rPr>
        <w:t> </w:t>
      </w:r>
      <w:r>
        <w:rPr/>
        <w:t>person,</w:t>
      </w:r>
      <w:r>
        <w:rPr>
          <w:spacing w:val="-3"/>
        </w:rPr>
        <w:t> </w:t>
      </w:r>
      <w:r>
        <w:rPr/>
        <w:t>aware</w:t>
      </w:r>
      <w:r>
        <w:rPr>
          <w:spacing w:val="-3"/>
        </w:rPr>
        <w:t> </w:t>
      </w:r>
      <w:r>
        <w:rPr/>
        <w:t>of</w:t>
      </w:r>
      <w:r>
        <w:rPr>
          <w:spacing w:val="-3"/>
        </w:rPr>
        <w:t> </w:t>
      </w:r>
      <w:r>
        <w:rPr/>
        <w:t>the</w:t>
      </w:r>
      <w:r>
        <w:rPr>
          <w:spacing w:val="-3"/>
        </w:rPr>
        <w:t> </w:t>
      </w:r>
      <w:r>
        <w:rPr/>
        <w:t>others’</w:t>
      </w:r>
      <w:r>
        <w:rPr>
          <w:spacing w:val="-3"/>
        </w:rPr>
        <w:t> </w:t>
      </w:r>
      <w:r>
        <w:rPr/>
        <w:t>role</w:t>
      </w:r>
      <w:r>
        <w:rPr>
          <w:spacing w:val="-3"/>
        </w:rPr>
        <w:t> </w:t>
      </w:r>
      <w:r>
        <w:rPr/>
        <w:t>and input, would do his or her task at the best time and in the best way to support the entire procedure—this would qualify as teaming. But what more often happens (and what happened in this case), is that each person performs a task as efficiently as possible based on the needs of his or her specialized department. As a result, this CT scan, with direct labor amounting to far less than two hours, failed to be completed over a period of nearly 100 hours.</w:t>
      </w:r>
    </w:p>
    <w:p>
      <w:pPr>
        <w:pStyle w:val="BodyText"/>
        <w:spacing w:before="44"/>
        <w:ind w:left="240"/>
      </w:pPr>
      <w:r>
        <w:rPr/>
        <w:t>The</w:t>
      </w:r>
      <w:r>
        <w:rPr>
          <w:spacing w:val="53"/>
        </w:rPr>
        <w:t> </w:t>
      </w:r>
      <w:r>
        <w:rPr/>
        <w:t>silo-like</w:t>
      </w:r>
      <w:r>
        <w:rPr>
          <w:spacing w:val="55"/>
        </w:rPr>
        <w:t> </w:t>
      </w:r>
      <w:r>
        <w:rPr/>
        <w:t>structures</w:t>
      </w:r>
      <w:r>
        <w:rPr>
          <w:spacing w:val="55"/>
        </w:rPr>
        <w:t> </w:t>
      </w:r>
      <w:r>
        <w:rPr/>
        <w:t>that</w:t>
      </w:r>
      <w:r>
        <w:rPr>
          <w:spacing w:val="55"/>
        </w:rPr>
        <w:t> </w:t>
      </w:r>
      <w:r>
        <w:rPr/>
        <w:t>make</w:t>
      </w:r>
      <w:r>
        <w:rPr>
          <w:spacing w:val="55"/>
        </w:rPr>
        <w:t> </w:t>
      </w:r>
      <w:r>
        <w:rPr/>
        <w:t>up</w:t>
      </w:r>
      <w:r>
        <w:rPr>
          <w:spacing w:val="56"/>
        </w:rPr>
        <w:t> </w:t>
      </w:r>
      <w:r>
        <w:rPr/>
        <w:t>many</w:t>
      </w:r>
      <w:r>
        <w:rPr>
          <w:spacing w:val="55"/>
        </w:rPr>
        <w:t> </w:t>
      </w:r>
      <w:r>
        <w:rPr/>
        <w:t>hospitals</w:t>
      </w:r>
      <w:r>
        <w:rPr>
          <w:spacing w:val="55"/>
        </w:rPr>
        <w:t> </w:t>
      </w:r>
      <w:r>
        <w:rPr/>
        <w:t>fail</w:t>
      </w:r>
      <w:r>
        <w:rPr>
          <w:spacing w:val="55"/>
        </w:rPr>
        <w:t> </w:t>
      </w:r>
      <w:r>
        <w:rPr/>
        <w:t>to</w:t>
      </w:r>
      <w:r>
        <w:rPr>
          <w:spacing w:val="55"/>
        </w:rPr>
        <w:t> </w:t>
      </w:r>
      <w:r>
        <w:rPr/>
        <w:t>support</w:t>
      </w:r>
      <w:r>
        <w:rPr>
          <w:spacing w:val="56"/>
        </w:rPr>
        <w:t> </w:t>
      </w:r>
      <w:r>
        <w:rPr>
          <w:spacing w:val="-5"/>
        </w:rPr>
        <w:t>the</w:t>
      </w:r>
    </w:p>
    <w:p>
      <w:pPr>
        <w:pStyle w:val="BodyText"/>
        <w:spacing w:after="0"/>
        <w:sectPr>
          <w:pgSz w:w="12240" w:h="15840"/>
          <w:pgMar w:top="1380" w:bottom="280" w:left="1440" w:right="1080"/>
        </w:sectPr>
      </w:pPr>
    </w:p>
    <w:p>
      <w:pPr>
        <w:pStyle w:val="BodyText"/>
        <w:spacing w:line="249" w:lineRule="auto"/>
        <w:ind w:right="358"/>
      </w:pPr>
      <w:r>
        <w:rPr/>
        <w:t>dynamic, real-time teaming needed to carry out many of the procedures through which care is delivered. The person who executes without judgment and acute sensitivity to data in a hospital may harm a patient who needs unique care. Although uncertainty is not exceedingly high, and consequential failure is certainly not routine, the possibility of failure lurks around every corner. This is the nature of complex operations. Everyone understands and seeks to avoid the danger created by interacting parts and the ever-present potential for system breakdowns. Increasingly, therefore, employees in the world’s best hospitals actively engage in teaming. They employ such skills as ingenuity, judgment, intelligent experimentation, and resilience—skills that are difficult, if not impossible, for traditional management approaches to measure. Many organizations and companies recognize the necessity of teaming and continuous learning. Unfortunately, management mindsets and organizational structures have not always shifted accordingly, leaving people engaged in complex interdependent work </w:t>
      </w:r>
      <w:r>
        <w:rPr>
          <w:i/>
        </w:rPr>
        <w:t>failing to recognize </w:t>
      </w:r>
      <w:r>
        <w:rPr/>
        <w:t>that </w:t>
      </w:r>
      <w:r>
        <w:rPr>
          <w:spacing w:val="-2"/>
        </w:rPr>
        <w:t>interdependence.</w:t>
      </w:r>
    </w:p>
    <w:p>
      <w:pPr>
        <w:pStyle w:val="BodyText"/>
        <w:spacing w:line="249" w:lineRule="auto" w:before="49"/>
        <w:ind w:right="358" w:firstLine="240"/>
      </w:pPr>
      <w:r>
        <w:rPr/>
        <w:t>In the discussion that follows, I explore the processes and behavioral characteristics that enable teaming and also explain the social, cognitive, and organizational challenges that thwart teaming. Teaming requires awareness, communication, trust, cooperation, and a willingness to reflect. These are seemingly simple attributes, but ones that are too often thwarted by natural human characteristics. I explain the roots of these characteristics, drawing from psychological research, and describe how the teaming process works by overcoming. I end the chapter with four leadership actions that help</w:t>
      </w:r>
      <w:r>
        <w:rPr>
          <w:spacing w:val="40"/>
        </w:rPr>
        <w:t> </w:t>
      </w:r>
      <w:r>
        <w:rPr/>
        <w:t>overcome their effects, enable teaming, and promote organizational learning. Based on decades of data amassed from a range of organizations, with work spanning the Process Knowledge Spectrum, these four actions help cultivate an organizational environment that encourages the behaviors essential to successful teaming.</w:t>
      </w:r>
    </w:p>
    <w:p>
      <w:pPr>
        <w:pStyle w:val="BodyText"/>
        <w:spacing w:before="201"/>
        <w:jc w:val="left"/>
      </w:pPr>
    </w:p>
    <w:p>
      <w:pPr>
        <w:pStyle w:val="Heading2"/>
        <w:ind w:right="357"/>
      </w:pPr>
      <w:bookmarkStart w:name="The Teaming Process" w:id="79"/>
      <w:bookmarkEnd w:id="79"/>
      <w:r>
        <w:rPr>
          <w:b w:val="0"/>
        </w:rPr>
      </w:r>
      <w:bookmarkStart w:name="_bookmark59" w:id="80"/>
      <w:bookmarkEnd w:id="80"/>
      <w:r>
        <w:rPr>
          <w:b w:val="0"/>
        </w:rPr>
      </w:r>
      <w:r>
        <w:rPr/>
        <w:t>The</w:t>
      </w:r>
      <w:r>
        <w:rPr>
          <w:spacing w:val="-5"/>
        </w:rPr>
        <w:t> </w:t>
      </w:r>
      <w:r>
        <w:rPr/>
        <w:t>Teaming</w:t>
      </w:r>
      <w:r>
        <w:rPr>
          <w:spacing w:val="-3"/>
        </w:rPr>
        <w:t> </w:t>
      </w:r>
      <w:r>
        <w:rPr>
          <w:spacing w:val="-2"/>
        </w:rPr>
        <w:t>Process</w:t>
      </w:r>
    </w:p>
    <w:p>
      <w:pPr>
        <w:pStyle w:val="BodyText"/>
        <w:spacing w:line="249" w:lineRule="auto" w:before="115"/>
        <w:ind w:right="361"/>
      </w:pPr>
      <w:r>
        <w:rPr/>
        <w:t>Teaming, by its nature, is a learning process. No sequence of events will unfold precisely the same way twice when people must interact to coordinate ideas or actions, and so participants in such a process are always in a position</w:t>
      </w:r>
    </w:p>
    <w:p>
      <w:pPr>
        <w:pStyle w:val="BodyText"/>
        <w:spacing w:after="0" w:line="249" w:lineRule="auto"/>
        <w:sectPr>
          <w:pgSz w:w="12240" w:h="15840"/>
          <w:pgMar w:top="1380" w:bottom="280" w:left="1440" w:right="1080"/>
        </w:sectPr>
      </w:pPr>
    </w:p>
    <w:p>
      <w:pPr>
        <w:pStyle w:val="BodyText"/>
        <w:spacing w:line="249" w:lineRule="auto"/>
        <w:ind w:right="361"/>
      </w:pPr>
      <w:r>
        <w:rPr/>
        <w:t>to learn. Learning in teams involves iterative cycles of communication, decision, action, and reflection; each new cycle is informed by the results of the previous cycles, and cycles continue until desired outcomes are achieved. As team members engage in this cycle, they surface and integrate their differential knowledge, and find ways to effectively use the new collective knowledge to improve organizational routines.</w:t>
      </w:r>
    </w:p>
    <w:p>
      <w:pPr>
        <w:pStyle w:val="BodyText"/>
        <w:spacing w:line="249" w:lineRule="auto" w:before="37"/>
        <w:ind w:right="361" w:firstLine="240"/>
      </w:pPr>
      <w:r>
        <w:rPr/>
        <w:t>In addition to the essential role of learning, it’s important to understand</w:t>
      </w:r>
      <w:r>
        <w:rPr>
          <w:spacing w:val="40"/>
        </w:rPr>
        <w:t> </w:t>
      </w:r>
      <w:r>
        <w:rPr/>
        <w:t>how teaming gets started and takes hold in settings where interdependent action</w:t>
      </w:r>
      <w:r>
        <w:rPr>
          <w:spacing w:val="-3"/>
        </w:rPr>
        <w:t> </w:t>
      </w:r>
      <w:r>
        <w:rPr/>
        <w:t>is</w:t>
      </w:r>
      <w:r>
        <w:rPr>
          <w:spacing w:val="-4"/>
        </w:rPr>
        <w:t> </w:t>
      </w:r>
      <w:r>
        <w:rPr/>
        <w:t>needed.</w:t>
      </w:r>
      <w:r>
        <w:rPr>
          <w:spacing w:val="-3"/>
        </w:rPr>
        <w:t> </w:t>
      </w:r>
      <w:r>
        <w:rPr/>
        <w:t>Consider</w:t>
      </w:r>
      <w:r>
        <w:rPr>
          <w:spacing w:val="-4"/>
        </w:rPr>
        <w:t> </w:t>
      </w:r>
      <w:r>
        <w:rPr/>
        <w:t>the</w:t>
      </w:r>
      <w:r>
        <w:rPr>
          <w:spacing w:val="-4"/>
        </w:rPr>
        <w:t> </w:t>
      </w:r>
      <w:r>
        <w:rPr/>
        <w:t>aborted</w:t>
      </w:r>
      <w:r>
        <w:rPr>
          <w:spacing w:val="-3"/>
        </w:rPr>
        <w:t> </w:t>
      </w:r>
      <w:r>
        <w:rPr/>
        <w:t>CT</w:t>
      </w:r>
      <w:r>
        <w:rPr>
          <w:spacing w:val="-4"/>
        </w:rPr>
        <w:t> </w:t>
      </w:r>
      <w:r>
        <w:rPr/>
        <w:t>scan.</w:t>
      </w:r>
      <w:r>
        <w:rPr>
          <w:spacing w:val="-3"/>
        </w:rPr>
        <w:t> </w:t>
      </w:r>
      <w:r>
        <w:rPr/>
        <w:t>This</w:t>
      </w:r>
      <w:r>
        <w:rPr>
          <w:spacing w:val="-4"/>
        </w:rPr>
        <w:t> </w:t>
      </w:r>
      <w:r>
        <w:rPr/>
        <w:t>teaming</w:t>
      </w:r>
      <w:r>
        <w:rPr>
          <w:spacing w:val="-3"/>
        </w:rPr>
        <w:t> </w:t>
      </w:r>
      <w:r>
        <w:rPr/>
        <w:t>failure</w:t>
      </w:r>
      <w:r>
        <w:rPr>
          <w:spacing w:val="-4"/>
        </w:rPr>
        <w:t> </w:t>
      </w:r>
      <w:r>
        <w:rPr/>
        <w:t>occurred due to a lack of interprofessional and inter-task awareness on the part of the individuals involved in the work. Given the realities of different departments with different constraints and priorities, how can cross-functional teaming for both routine and novel tasks be enabled? </w:t>
      </w:r>
      <w:bookmarkStart w:name="_bookmark60" w:id="81"/>
      <w:bookmarkEnd w:id="81"/>
      <w:r>
        <w:rPr>
          <w:spacing w:val="2"/>
        </w:rPr>
      </w:r>
      <w:hyperlink w:history="true" w:anchor="_bookmark61">
        <w:r>
          <w:rPr>
            <w:color w:val="0000FF"/>
            <w:u w:val="single" w:color="0000FF"/>
          </w:rPr>
          <w:t>Figure 2.1</w:t>
        </w:r>
      </w:hyperlink>
      <w:r>
        <w:rPr>
          <w:color w:val="0000FF"/>
        </w:rPr>
        <w:t> </w:t>
      </w:r>
      <w:r>
        <w:rPr/>
        <w:t>depicts a sequence through which teaming unfolds in coordinated work.</w:t>
      </w:r>
    </w:p>
    <w:p>
      <w:pPr>
        <w:spacing w:before="175"/>
        <w:ind w:left="0" w:right="0" w:firstLine="0"/>
        <w:jc w:val="both"/>
        <w:rPr>
          <w:sz w:val="30"/>
        </w:rPr>
      </w:pPr>
      <w:bookmarkStart w:name="_bookmark61" w:id="82"/>
      <w:bookmarkEnd w:id="82"/>
      <w:r>
        <w:rPr/>
      </w:r>
      <w:hyperlink w:history="true" w:anchor="_bookmark60">
        <w:r>
          <w:rPr>
            <w:b/>
            <w:color w:val="0000FF"/>
            <w:sz w:val="30"/>
            <w:u w:val="single" w:color="0000FF"/>
          </w:rPr>
          <w:t>Figure</w:t>
        </w:r>
        <w:r>
          <w:rPr>
            <w:b/>
            <w:color w:val="0000FF"/>
            <w:spacing w:val="-3"/>
            <w:sz w:val="30"/>
            <w:u w:val="single" w:color="0000FF"/>
          </w:rPr>
          <w:t> </w:t>
        </w:r>
        <w:r>
          <w:rPr>
            <w:b/>
            <w:color w:val="0000FF"/>
            <w:sz w:val="30"/>
            <w:u w:val="single" w:color="0000FF"/>
          </w:rPr>
          <w:t>2.1.</w:t>
        </w:r>
      </w:hyperlink>
      <w:r>
        <w:rPr>
          <w:b/>
          <w:color w:val="0000FF"/>
          <w:spacing w:val="-2"/>
          <w:sz w:val="30"/>
        </w:rPr>
        <w:t> </w:t>
      </w:r>
      <w:r>
        <w:rPr>
          <w:color w:val="708090"/>
          <w:spacing w:val="-2"/>
          <w:sz w:val="30"/>
        </w:rPr>
        <w:t>Teaming</w:t>
      </w:r>
    </w:p>
    <w:p>
      <w:pPr>
        <w:pStyle w:val="BodyText"/>
        <w:spacing w:before="7"/>
        <w:jc w:val="left"/>
        <w:rPr>
          <w:sz w:val="6"/>
        </w:rPr>
      </w:pPr>
      <w:r>
        <w:rPr>
          <w:sz w:val="6"/>
        </w:rPr>
        <w:drawing>
          <wp:anchor distT="0" distB="0" distL="0" distR="0" allowOverlap="1" layoutInCell="1" locked="0" behindDoc="1" simplePos="0" relativeHeight="487593984">
            <wp:simplePos x="0" y="0"/>
            <wp:positionH relativeFrom="page">
              <wp:posOffset>1981200</wp:posOffset>
            </wp:positionH>
            <wp:positionV relativeFrom="paragraph">
              <wp:posOffset>63662</wp:posOffset>
            </wp:positionV>
            <wp:extent cx="3886200" cy="364807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886200" cy="3648075"/>
                    </a:xfrm>
                    <a:prstGeom prst="rect">
                      <a:avLst/>
                    </a:prstGeom>
                  </pic:spPr>
                </pic:pic>
              </a:graphicData>
            </a:graphic>
          </wp:anchor>
        </w:drawing>
      </w:r>
    </w:p>
    <w:p>
      <w:pPr>
        <w:pStyle w:val="BodyText"/>
        <w:spacing w:line="249" w:lineRule="auto" w:before="155"/>
        <w:ind w:right="364"/>
      </w:pPr>
      <w:r>
        <w:rPr/>
        <w:t>It starts with recognition. Unless people are aware of their interdependence with others for accomplishing whole jobs, teaming cannot get underway. When</w:t>
      </w:r>
      <w:r>
        <w:rPr>
          <w:spacing w:val="29"/>
        </w:rPr>
        <w:t> </w:t>
      </w:r>
      <w:r>
        <w:rPr/>
        <w:t>people</w:t>
      </w:r>
      <w:r>
        <w:rPr>
          <w:spacing w:val="32"/>
        </w:rPr>
        <w:t> </w:t>
      </w:r>
      <w:r>
        <w:rPr/>
        <w:t>recognize</w:t>
      </w:r>
      <w:r>
        <w:rPr>
          <w:spacing w:val="31"/>
        </w:rPr>
        <w:t> </w:t>
      </w:r>
      <w:r>
        <w:rPr/>
        <w:t>the</w:t>
      </w:r>
      <w:r>
        <w:rPr>
          <w:spacing w:val="32"/>
        </w:rPr>
        <w:t> </w:t>
      </w:r>
      <w:r>
        <w:rPr/>
        <w:t>need</w:t>
      </w:r>
      <w:r>
        <w:rPr>
          <w:spacing w:val="32"/>
        </w:rPr>
        <w:t> </w:t>
      </w:r>
      <w:r>
        <w:rPr/>
        <w:t>for</w:t>
      </w:r>
      <w:r>
        <w:rPr>
          <w:spacing w:val="31"/>
        </w:rPr>
        <w:t> </w:t>
      </w:r>
      <w:r>
        <w:rPr/>
        <w:t>coordination,</w:t>
      </w:r>
      <w:r>
        <w:rPr>
          <w:spacing w:val="32"/>
        </w:rPr>
        <w:t> </w:t>
      </w:r>
      <w:r>
        <w:rPr/>
        <w:t>communication</w:t>
      </w:r>
      <w:r>
        <w:rPr>
          <w:spacing w:val="32"/>
        </w:rPr>
        <w:t> </w:t>
      </w:r>
      <w:r>
        <w:rPr>
          <w:spacing w:val="-2"/>
        </w:rPr>
        <w:t>becomes</w:t>
      </w:r>
    </w:p>
    <w:p>
      <w:pPr>
        <w:pStyle w:val="BodyText"/>
        <w:spacing w:after="0" w:line="249" w:lineRule="auto"/>
        <w:sectPr>
          <w:pgSz w:w="12240" w:h="15840"/>
          <w:pgMar w:top="1380" w:bottom="280" w:left="1440" w:right="1080"/>
        </w:sectPr>
      </w:pPr>
    </w:p>
    <w:p>
      <w:pPr>
        <w:pStyle w:val="BodyText"/>
        <w:spacing w:line="249" w:lineRule="auto"/>
        <w:ind w:right="358"/>
      </w:pPr>
      <w:r>
        <w:rPr/>
        <w:t>natural, despite departmental silos. Individuals reach out and talk to those with whom they must interact to get their work done well, and this begins the conversation—often very brief—about how to coordinate their respective tasks. Next, the flow of interdependent action unfolds, followed by feedback and reflection that may simply acknowledge each other’s contributions or may instead suggest changes to make things work better going forward. With practice, a teaming mindset becomes more or less second nature, and the recognition step that starts the flow of teaming becomes automatic.</w:t>
      </w:r>
    </w:p>
    <w:p>
      <w:pPr>
        <w:pStyle w:val="BodyText"/>
        <w:spacing w:before="194"/>
        <w:jc w:val="left"/>
      </w:pPr>
    </w:p>
    <w:p>
      <w:pPr>
        <w:pStyle w:val="Heading2"/>
        <w:ind w:left="398" w:right="0"/>
        <w:jc w:val="left"/>
      </w:pPr>
      <w:bookmarkStart w:name="Four Pillars of Effective Teaming" w:id="83"/>
      <w:bookmarkEnd w:id="83"/>
      <w:r>
        <w:rPr>
          <w:b w:val="0"/>
        </w:rPr>
      </w:r>
      <w:bookmarkStart w:name="_bookmark62" w:id="84"/>
      <w:bookmarkEnd w:id="84"/>
      <w:r>
        <w:rPr>
          <w:b w:val="0"/>
        </w:rPr>
      </w:r>
      <w:r>
        <w:rPr/>
        <w:t>Four</w:t>
      </w:r>
      <w:r>
        <w:rPr>
          <w:spacing w:val="-7"/>
        </w:rPr>
        <w:t> </w:t>
      </w:r>
      <w:r>
        <w:rPr/>
        <w:t>Pillars</w:t>
      </w:r>
      <w:r>
        <w:rPr>
          <w:spacing w:val="-4"/>
        </w:rPr>
        <w:t> </w:t>
      </w:r>
      <w:r>
        <w:rPr/>
        <w:t>of</w:t>
      </w:r>
      <w:r>
        <w:rPr>
          <w:spacing w:val="-5"/>
        </w:rPr>
        <w:t> </w:t>
      </w:r>
      <w:r>
        <w:rPr/>
        <w:t>Effective</w:t>
      </w:r>
      <w:r>
        <w:rPr>
          <w:spacing w:val="-4"/>
        </w:rPr>
        <w:t> </w:t>
      </w:r>
      <w:r>
        <w:rPr>
          <w:spacing w:val="-2"/>
        </w:rPr>
        <w:t>Teaming</w:t>
      </w:r>
    </w:p>
    <w:p>
      <w:pPr>
        <w:pStyle w:val="BodyText"/>
        <w:spacing w:line="249" w:lineRule="auto" w:before="116"/>
        <w:ind w:right="358"/>
      </w:pPr>
      <w:r>
        <w:rPr/>
        <w:t>Teaming occurs when people apply and combine their expertise to perform complex tasks or develop solutions to novel problems. Often a fluid process, teaming</w:t>
      </w:r>
      <w:r>
        <w:rPr>
          <w:spacing w:val="-1"/>
        </w:rPr>
        <w:t> </w:t>
      </w:r>
      <w:r>
        <w:rPr/>
        <w:t>may</w:t>
      </w:r>
      <w:r>
        <w:rPr>
          <w:spacing w:val="-1"/>
        </w:rPr>
        <w:t> </w:t>
      </w:r>
      <w:r>
        <w:rPr/>
        <w:t>involve</w:t>
      </w:r>
      <w:r>
        <w:rPr>
          <w:spacing w:val="-1"/>
        </w:rPr>
        <w:t> </w:t>
      </w:r>
      <w:r>
        <w:rPr/>
        <w:t>performing</w:t>
      </w:r>
      <w:r>
        <w:rPr>
          <w:spacing w:val="-1"/>
        </w:rPr>
        <w:t> </w:t>
      </w:r>
      <w:r>
        <w:rPr/>
        <w:t>with</w:t>
      </w:r>
      <w:r>
        <w:rPr>
          <w:spacing w:val="-1"/>
        </w:rPr>
        <w:t> </w:t>
      </w:r>
      <w:r>
        <w:rPr/>
        <w:t>others,</w:t>
      </w:r>
      <w:r>
        <w:rPr>
          <w:spacing w:val="-1"/>
        </w:rPr>
        <w:t> </w:t>
      </w:r>
      <w:r>
        <w:rPr/>
        <w:t>disbanding,</w:t>
      </w:r>
      <w:r>
        <w:rPr>
          <w:spacing w:val="-1"/>
        </w:rPr>
        <w:t> </w:t>
      </w:r>
      <w:r>
        <w:rPr/>
        <w:t>and</w:t>
      </w:r>
      <w:r>
        <w:rPr>
          <w:spacing w:val="-1"/>
        </w:rPr>
        <w:t> </w:t>
      </w:r>
      <w:r>
        <w:rPr/>
        <w:t>joining</w:t>
      </w:r>
      <w:r>
        <w:rPr>
          <w:spacing w:val="-1"/>
        </w:rPr>
        <w:t> </w:t>
      </w:r>
      <w:r>
        <w:rPr/>
        <w:t>another group</w:t>
      </w:r>
      <w:r>
        <w:rPr>
          <w:spacing w:val="-1"/>
        </w:rPr>
        <w:t> </w:t>
      </w:r>
      <w:r>
        <w:rPr/>
        <w:t>right</w:t>
      </w:r>
      <w:r>
        <w:rPr>
          <w:spacing w:val="-2"/>
        </w:rPr>
        <w:t> </w:t>
      </w:r>
      <w:r>
        <w:rPr/>
        <w:t>away.</w:t>
      </w:r>
      <w:r>
        <w:rPr>
          <w:spacing w:val="-1"/>
        </w:rPr>
        <w:t> </w:t>
      </w:r>
      <w:r>
        <w:rPr/>
        <w:t>An</w:t>
      </w:r>
      <w:r>
        <w:rPr>
          <w:spacing w:val="-1"/>
        </w:rPr>
        <w:t> </w:t>
      </w:r>
      <w:r>
        <w:rPr/>
        <w:t>episode</w:t>
      </w:r>
      <w:r>
        <w:rPr>
          <w:spacing w:val="-1"/>
        </w:rPr>
        <w:t> </w:t>
      </w:r>
      <w:r>
        <w:rPr/>
        <w:t>of</w:t>
      </w:r>
      <w:r>
        <w:rPr>
          <w:spacing w:val="-1"/>
        </w:rPr>
        <w:t> </w:t>
      </w:r>
      <w:r>
        <w:rPr/>
        <w:t>teaming</w:t>
      </w:r>
      <w:r>
        <w:rPr>
          <w:spacing w:val="-1"/>
        </w:rPr>
        <w:t> </w:t>
      </w:r>
      <w:r>
        <w:rPr/>
        <w:t>ends</w:t>
      </w:r>
      <w:r>
        <w:rPr>
          <w:spacing w:val="-1"/>
        </w:rPr>
        <w:t> </w:t>
      </w:r>
      <w:r>
        <w:rPr/>
        <w:t>once</w:t>
      </w:r>
      <w:r>
        <w:rPr>
          <w:spacing w:val="-1"/>
        </w:rPr>
        <w:t> </w:t>
      </w:r>
      <w:r>
        <w:rPr/>
        <w:t>some</w:t>
      </w:r>
      <w:r>
        <w:rPr>
          <w:spacing w:val="-1"/>
        </w:rPr>
        <w:t> </w:t>
      </w:r>
      <w:r>
        <w:rPr/>
        <w:t>or</w:t>
      </w:r>
      <w:r>
        <w:rPr>
          <w:spacing w:val="-1"/>
        </w:rPr>
        <w:t> </w:t>
      </w:r>
      <w:r>
        <w:rPr/>
        <w:t>all</w:t>
      </w:r>
      <w:r>
        <w:rPr>
          <w:spacing w:val="-2"/>
        </w:rPr>
        <w:t> </w:t>
      </w:r>
      <w:r>
        <w:rPr/>
        <w:t>of</w:t>
      </w:r>
      <w:r>
        <w:rPr>
          <w:spacing w:val="-1"/>
        </w:rPr>
        <w:t> </w:t>
      </w:r>
      <w:r>
        <w:rPr/>
        <w:t>the</w:t>
      </w:r>
      <w:r>
        <w:rPr>
          <w:spacing w:val="-1"/>
        </w:rPr>
        <w:t> </w:t>
      </w:r>
      <w:r>
        <w:rPr/>
        <w:t>work</w:t>
      </w:r>
      <w:r>
        <w:rPr>
          <w:spacing w:val="-1"/>
        </w:rPr>
        <w:t> </w:t>
      </w:r>
      <w:r>
        <w:rPr/>
        <w:t>is complete, but teaming as a mindset—and approach to work—can continue indefinitely. Teaming is normal in the “temporary organizations” that characterize creative endeavors such as making a film, or in the coordination of complex events, such as producing a professional conference. In such efforts, a mix of planned and spontaneous coordination often brings multiple players together to team.</w:t>
      </w:r>
    </w:p>
    <w:p>
      <w:pPr>
        <w:pStyle w:val="BodyText"/>
        <w:spacing w:line="249" w:lineRule="auto" w:before="42"/>
        <w:ind w:right="358" w:firstLine="240"/>
      </w:pPr>
      <w:r>
        <w:rPr/>
        <w:t>Proficient teaming often requires integrating perspectives from a range of disciplines, communicating despite the different mental models that accompany different areas of expertise, </w:t>
      </w:r>
      <w:r>
        <w:rPr>
          <w:i/>
        </w:rPr>
        <w:t>and </w:t>
      </w:r>
      <w:r>
        <w:rPr/>
        <w:t>being able to manage the inevitable</w:t>
      </w:r>
      <w:r>
        <w:rPr>
          <w:spacing w:val="-2"/>
        </w:rPr>
        <w:t> </w:t>
      </w:r>
      <w:r>
        <w:rPr/>
        <w:t>conflicts</w:t>
      </w:r>
      <w:r>
        <w:rPr>
          <w:spacing w:val="-2"/>
        </w:rPr>
        <w:t> </w:t>
      </w:r>
      <w:r>
        <w:rPr/>
        <w:t>that</w:t>
      </w:r>
      <w:r>
        <w:rPr>
          <w:spacing w:val="-2"/>
        </w:rPr>
        <w:t> </w:t>
      </w:r>
      <w:r>
        <w:rPr/>
        <w:t>arise</w:t>
      </w:r>
      <w:r>
        <w:rPr>
          <w:spacing w:val="-2"/>
        </w:rPr>
        <w:t> </w:t>
      </w:r>
      <w:r>
        <w:rPr/>
        <w:t>when</w:t>
      </w:r>
      <w:r>
        <w:rPr>
          <w:spacing w:val="-2"/>
        </w:rPr>
        <w:t> </w:t>
      </w:r>
      <w:r>
        <w:rPr/>
        <w:t>people</w:t>
      </w:r>
      <w:r>
        <w:rPr>
          <w:spacing w:val="-2"/>
        </w:rPr>
        <w:t> </w:t>
      </w:r>
      <w:r>
        <w:rPr/>
        <w:t>work</w:t>
      </w:r>
      <w:r>
        <w:rPr>
          <w:spacing w:val="-2"/>
        </w:rPr>
        <w:t> </w:t>
      </w:r>
      <w:r>
        <w:rPr/>
        <w:t>together.</w:t>
      </w:r>
      <w:r>
        <w:rPr>
          <w:spacing w:val="-2"/>
        </w:rPr>
        <w:t> </w:t>
      </w:r>
      <w:r>
        <w:rPr/>
        <w:t>Fundamentally,</w:t>
      </w:r>
      <w:r>
        <w:rPr>
          <w:spacing w:val="-2"/>
        </w:rPr>
        <w:t> </w:t>
      </w:r>
      <w:r>
        <w:rPr/>
        <w:t>this is a matter of developing interpersonal skills related to learning (inquiry, curiosity, listening) and teaching (communicating, connecting, clarifying). Teaming is thus both a mindset that accepts working together actively and a set of behaviors tailored to sharing and synthesizing knowledge. Sometimes teaming requires coordinating across distant locations, which both increases the potential for miscommunication and gives rise to new opportunities for innovation.</w:t>
      </w:r>
      <w:r>
        <w:rPr>
          <w:spacing w:val="-4"/>
        </w:rPr>
        <w:t> </w:t>
      </w:r>
      <w:r>
        <w:rPr/>
        <w:t>One</w:t>
      </w:r>
      <w:r>
        <w:rPr>
          <w:spacing w:val="-4"/>
        </w:rPr>
        <w:t> </w:t>
      </w:r>
      <w:r>
        <w:rPr/>
        <w:t>chemical</w:t>
      </w:r>
      <w:r>
        <w:rPr>
          <w:spacing w:val="-5"/>
        </w:rPr>
        <w:t> </w:t>
      </w:r>
      <w:r>
        <w:rPr/>
        <w:t>company</w:t>
      </w:r>
      <w:r>
        <w:rPr>
          <w:spacing w:val="-4"/>
        </w:rPr>
        <w:t> </w:t>
      </w:r>
      <w:r>
        <w:rPr/>
        <w:t>I</w:t>
      </w:r>
      <w:r>
        <w:rPr>
          <w:spacing w:val="-4"/>
        </w:rPr>
        <w:t> </w:t>
      </w:r>
      <w:r>
        <w:rPr/>
        <w:t>studied</w:t>
      </w:r>
      <w:r>
        <w:rPr>
          <w:spacing w:val="-4"/>
        </w:rPr>
        <w:t> </w:t>
      </w:r>
      <w:r>
        <w:rPr/>
        <w:t>used</w:t>
      </w:r>
      <w:r>
        <w:rPr>
          <w:spacing w:val="-4"/>
        </w:rPr>
        <w:t> </w:t>
      </w:r>
      <w:r>
        <w:rPr/>
        <w:t>globally</w:t>
      </w:r>
      <w:r>
        <w:rPr>
          <w:spacing w:val="-4"/>
        </w:rPr>
        <w:t> </w:t>
      </w:r>
      <w:r>
        <w:rPr/>
        <w:t>dispersed</w:t>
      </w:r>
      <w:r>
        <w:rPr>
          <w:spacing w:val="-4"/>
        </w:rPr>
        <w:t> </w:t>
      </w:r>
      <w:r>
        <w:rPr/>
        <w:t>teams</w:t>
      </w:r>
      <w:r>
        <w:rPr>
          <w:spacing w:val="-4"/>
        </w:rPr>
        <w:t> </w:t>
      </w:r>
      <w:r>
        <w:rPr/>
        <w:t>to innovate, overcoming various communication barriers to develop new products and processes that offered wider commercial value than those that could be developed in a single location. Whether face-to-face or mediated by</w:t>
      </w:r>
    </w:p>
    <w:p>
      <w:pPr>
        <w:pStyle w:val="BodyText"/>
        <w:spacing w:after="0" w:line="249" w:lineRule="auto"/>
        <w:sectPr>
          <w:pgSz w:w="12240" w:h="15840"/>
          <w:pgMar w:top="1380" w:bottom="280" w:left="1440" w:right="1080"/>
        </w:sectPr>
      </w:pPr>
    </w:p>
    <w:p>
      <w:pPr>
        <w:pStyle w:val="BodyText"/>
        <w:spacing w:line="249" w:lineRule="auto"/>
        <w:jc w:val="left"/>
      </w:pPr>
      <w:r>
        <w:rPr/>
        <w:t>communication</w:t>
      </w:r>
      <w:r>
        <w:rPr>
          <w:spacing w:val="40"/>
        </w:rPr>
        <w:t> </w:t>
      </w:r>
      <w:r>
        <w:rPr/>
        <w:t>technologies,</w:t>
      </w:r>
      <w:r>
        <w:rPr>
          <w:spacing w:val="40"/>
        </w:rPr>
        <w:t> </w:t>
      </w:r>
      <w:r>
        <w:rPr/>
        <w:t>successful</w:t>
      </w:r>
      <w:r>
        <w:rPr>
          <w:spacing w:val="40"/>
        </w:rPr>
        <w:t> </w:t>
      </w:r>
      <w:r>
        <w:rPr/>
        <w:t>teaming</w:t>
      </w:r>
      <w:r>
        <w:rPr>
          <w:spacing w:val="40"/>
        </w:rPr>
        <w:t> </w:t>
      </w:r>
      <w:r>
        <w:rPr/>
        <w:t>involves</w:t>
      </w:r>
      <w:r>
        <w:rPr>
          <w:spacing w:val="40"/>
        </w:rPr>
        <w:t> </w:t>
      </w:r>
      <w:r>
        <w:rPr/>
        <w:t>the</w:t>
      </w:r>
      <w:r>
        <w:rPr>
          <w:spacing w:val="40"/>
        </w:rPr>
        <w:t> </w:t>
      </w:r>
      <w:r>
        <w:rPr/>
        <w:t>four</w:t>
      </w:r>
      <w:r>
        <w:rPr>
          <w:spacing w:val="40"/>
        </w:rPr>
        <w:t> </w:t>
      </w:r>
      <w:r>
        <w:rPr/>
        <w:t>specific behaviors listed in Exhibit 2.1.</w:t>
      </w:r>
    </w:p>
    <w:p>
      <w:pPr>
        <w:pStyle w:val="BodyText"/>
        <w:spacing w:before="2"/>
        <w:jc w:val="left"/>
        <w:rPr>
          <w:sz w:val="4"/>
        </w:rPr>
      </w:pPr>
      <w:r>
        <w:rPr>
          <w:sz w:val="4"/>
        </w:rPr>
        <mc:AlternateContent>
          <mc:Choice Requires="wps">
            <w:drawing>
              <wp:anchor distT="0" distB="0" distL="0" distR="0" allowOverlap="1" layoutInCell="1" locked="0" behindDoc="1" simplePos="0" relativeHeight="487594496">
                <wp:simplePos x="0" y="0"/>
                <wp:positionH relativeFrom="page">
                  <wp:posOffset>1485900</wp:posOffset>
                </wp:positionH>
                <wp:positionV relativeFrom="paragraph">
                  <wp:posOffset>46012</wp:posOffset>
                </wp:positionV>
                <wp:extent cx="5372100" cy="384810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372100" cy="3848100"/>
                          <a:chExt cx="5372100" cy="3848100"/>
                        </a:xfrm>
                      </wpg:grpSpPr>
                      <wps:wsp>
                        <wps:cNvPr id="24" name="Graphic 24"/>
                        <wps:cNvSpPr/>
                        <wps:spPr>
                          <a:xfrm>
                            <a:off x="0" y="0"/>
                            <a:ext cx="5372100" cy="3848100"/>
                          </a:xfrm>
                          <a:custGeom>
                            <a:avLst/>
                            <a:gdLst/>
                            <a:ahLst/>
                            <a:cxnLst/>
                            <a:rect l="l" t="t" r="r" b="b"/>
                            <a:pathLst>
                              <a:path w="5372100" h="3848100">
                                <a:moveTo>
                                  <a:pt x="5372100" y="3848100"/>
                                </a:moveTo>
                                <a:lnTo>
                                  <a:pt x="0" y="3848100"/>
                                </a:lnTo>
                                <a:lnTo>
                                  <a:pt x="0" y="0"/>
                                </a:lnTo>
                                <a:lnTo>
                                  <a:pt x="5372100" y="0"/>
                                </a:lnTo>
                                <a:lnTo>
                                  <a:pt x="5372100" y="384810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5372100" cy="3848100"/>
                          </a:xfrm>
                          <a:custGeom>
                            <a:avLst/>
                            <a:gdLst/>
                            <a:ahLst/>
                            <a:cxnLst/>
                            <a:rect l="l" t="t" r="r" b="b"/>
                            <a:pathLst>
                              <a:path w="5372100" h="3848100">
                                <a:moveTo>
                                  <a:pt x="5372100" y="3829050"/>
                                </a:moveTo>
                                <a:lnTo>
                                  <a:pt x="0" y="3829050"/>
                                </a:lnTo>
                                <a:lnTo>
                                  <a:pt x="0" y="3848100"/>
                                </a:lnTo>
                                <a:lnTo>
                                  <a:pt x="5372100" y="3848100"/>
                                </a:lnTo>
                                <a:lnTo>
                                  <a:pt x="5372100" y="3829050"/>
                                </a:lnTo>
                                <a:close/>
                              </a:path>
                              <a:path w="5372100" h="3848100">
                                <a:moveTo>
                                  <a:pt x="5372100" y="0"/>
                                </a:moveTo>
                                <a:lnTo>
                                  <a:pt x="0" y="0"/>
                                </a:lnTo>
                                <a:lnTo>
                                  <a:pt x="0" y="19050"/>
                                </a:lnTo>
                                <a:lnTo>
                                  <a:pt x="5372100" y="19050"/>
                                </a:lnTo>
                                <a:lnTo>
                                  <a:pt x="5372100" y="0"/>
                                </a:lnTo>
                                <a:close/>
                              </a:path>
                            </a:pathLst>
                          </a:custGeom>
                          <a:solidFill>
                            <a:srgbClr val="AAAAAA"/>
                          </a:solidFill>
                        </wps:spPr>
                        <wps:bodyPr wrap="square" lIns="0" tIns="0" rIns="0" bIns="0" rtlCol="0">
                          <a:prstTxWarp prst="textNoShape">
                            <a:avLst/>
                          </a:prstTxWarp>
                          <a:noAutofit/>
                        </wps:bodyPr>
                      </wps:wsp>
                      <pic:pic>
                        <pic:nvPicPr>
                          <pic:cNvPr id="26" name="Image 26"/>
                          <pic:cNvPicPr/>
                        </pic:nvPicPr>
                        <pic:blipFill>
                          <a:blip r:embed="rId18" cstate="print"/>
                          <a:stretch>
                            <a:fillRect/>
                          </a:stretch>
                        </pic:blipFill>
                        <pic:spPr>
                          <a:xfrm>
                            <a:off x="204787" y="604837"/>
                            <a:ext cx="66675" cy="66675"/>
                          </a:xfrm>
                          <a:prstGeom prst="rect">
                            <a:avLst/>
                          </a:prstGeom>
                        </pic:spPr>
                      </pic:pic>
                      <pic:pic>
                        <pic:nvPicPr>
                          <pic:cNvPr id="27" name="Image 27"/>
                          <pic:cNvPicPr/>
                        </pic:nvPicPr>
                        <pic:blipFill>
                          <a:blip r:embed="rId18" cstate="print"/>
                          <a:stretch>
                            <a:fillRect/>
                          </a:stretch>
                        </pic:blipFill>
                        <pic:spPr>
                          <a:xfrm>
                            <a:off x="204787" y="1290637"/>
                            <a:ext cx="66675" cy="66675"/>
                          </a:xfrm>
                          <a:prstGeom prst="rect">
                            <a:avLst/>
                          </a:prstGeom>
                        </pic:spPr>
                      </pic:pic>
                      <pic:pic>
                        <pic:nvPicPr>
                          <pic:cNvPr id="28" name="Image 28"/>
                          <pic:cNvPicPr/>
                        </pic:nvPicPr>
                        <pic:blipFill>
                          <a:blip r:embed="rId18" cstate="print"/>
                          <a:stretch>
                            <a:fillRect/>
                          </a:stretch>
                        </pic:blipFill>
                        <pic:spPr>
                          <a:xfrm>
                            <a:off x="204787" y="1976437"/>
                            <a:ext cx="66675" cy="66675"/>
                          </a:xfrm>
                          <a:prstGeom prst="rect">
                            <a:avLst/>
                          </a:prstGeom>
                        </pic:spPr>
                      </pic:pic>
                      <pic:pic>
                        <pic:nvPicPr>
                          <pic:cNvPr id="29" name="Image 29"/>
                          <pic:cNvPicPr/>
                        </pic:nvPicPr>
                        <pic:blipFill>
                          <a:blip r:embed="rId18" cstate="print"/>
                          <a:stretch>
                            <a:fillRect/>
                          </a:stretch>
                        </pic:blipFill>
                        <pic:spPr>
                          <a:xfrm>
                            <a:off x="204787" y="2662237"/>
                            <a:ext cx="66675" cy="66675"/>
                          </a:xfrm>
                          <a:prstGeom prst="rect">
                            <a:avLst/>
                          </a:prstGeom>
                        </pic:spPr>
                      </pic:pic>
                      <wps:wsp>
                        <wps:cNvPr id="30" name="Textbox 30"/>
                        <wps:cNvSpPr txBox="1"/>
                        <wps:spPr>
                          <a:xfrm>
                            <a:off x="0" y="19050"/>
                            <a:ext cx="5372100" cy="3810000"/>
                          </a:xfrm>
                          <a:prstGeom prst="rect">
                            <a:avLst/>
                          </a:prstGeom>
                        </wps:spPr>
                        <wps:txbx>
                          <w:txbxContent>
                            <w:p>
                              <w:pPr>
                                <w:spacing w:before="161"/>
                                <w:ind w:left="135" w:right="0" w:firstLine="0"/>
                                <w:jc w:val="left"/>
                                <w:rPr>
                                  <w:sz w:val="39"/>
                                </w:rPr>
                              </w:pPr>
                              <w:r>
                                <w:rPr>
                                  <w:sz w:val="39"/>
                                </w:rPr>
                                <w:t>Exhibit</w:t>
                              </w:r>
                              <w:r>
                                <w:rPr>
                                  <w:spacing w:val="-7"/>
                                  <w:sz w:val="39"/>
                                </w:rPr>
                                <w:t> </w:t>
                              </w:r>
                              <w:r>
                                <w:rPr>
                                  <w:sz w:val="39"/>
                                </w:rPr>
                                <w:t>2.1:</w:t>
                              </w:r>
                              <w:r>
                                <w:rPr>
                                  <w:spacing w:val="-4"/>
                                  <w:sz w:val="39"/>
                                </w:rPr>
                                <w:t> </w:t>
                              </w:r>
                              <w:r>
                                <w:rPr>
                                  <w:sz w:val="39"/>
                                </w:rPr>
                                <w:t>Behaviors</w:t>
                              </w:r>
                              <w:r>
                                <w:rPr>
                                  <w:spacing w:val="-5"/>
                                  <w:sz w:val="39"/>
                                </w:rPr>
                                <w:t> </w:t>
                              </w:r>
                              <w:r>
                                <w:rPr>
                                  <w:sz w:val="39"/>
                                </w:rPr>
                                <w:t>Driving</w:t>
                              </w:r>
                              <w:r>
                                <w:rPr>
                                  <w:spacing w:val="-3"/>
                                  <w:sz w:val="39"/>
                                </w:rPr>
                                <w:t> </w:t>
                              </w:r>
                              <w:r>
                                <w:rPr>
                                  <w:sz w:val="39"/>
                                </w:rPr>
                                <w:t>Teaming</w:t>
                              </w:r>
                              <w:r>
                                <w:rPr>
                                  <w:spacing w:val="-3"/>
                                  <w:sz w:val="39"/>
                                </w:rPr>
                                <w:t> </w:t>
                              </w:r>
                              <w:r>
                                <w:rPr>
                                  <w:spacing w:val="-2"/>
                                  <w:sz w:val="39"/>
                                </w:rPr>
                                <w:t>Success</w:t>
                              </w:r>
                            </w:p>
                            <w:p>
                              <w:pPr>
                                <w:spacing w:line="249" w:lineRule="auto" w:before="175"/>
                                <w:ind w:left="615" w:right="0" w:firstLine="0"/>
                                <w:jc w:val="left"/>
                                <w:rPr>
                                  <w:sz w:val="30"/>
                                </w:rPr>
                              </w:pPr>
                              <w:r>
                                <w:rPr>
                                  <w:b/>
                                  <w:sz w:val="30"/>
                                </w:rPr>
                                <w:t>Speaking</w:t>
                              </w:r>
                              <w:r>
                                <w:rPr>
                                  <w:b/>
                                  <w:spacing w:val="-6"/>
                                  <w:sz w:val="30"/>
                                </w:rPr>
                                <w:t> </w:t>
                              </w:r>
                              <w:r>
                                <w:rPr>
                                  <w:b/>
                                  <w:sz w:val="30"/>
                                </w:rPr>
                                <w:t>Up:</w:t>
                              </w:r>
                              <w:r>
                                <w:rPr>
                                  <w:b/>
                                  <w:spacing w:val="-7"/>
                                  <w:sz w:val="30"/>
                                </w:rPr>
                                <w:t> </w:t>
                              </w:r>
                              <w:r>
                                <w:rPr>
                                  <w:sz w:val="30"/>
                                </w:rPr>
                                <w:t>Teaming</w:t>
                              </w:r>
                              <w:r>
                                <w:rPr>
                                  <w:spacing w:val="-6"/>
                                  <w:sz w:val="30"/>
                                </w:rPr>
                                <w:t> </w:t>
                              </w:r>
                              <w:r>
                                <w:rPr>
                                  <w:sz w:val="30"/>
                                </w:rPr>
                                <w:t>depends</w:t>
                              </w:r>
                              <w:r>
                                <w:rPr>
                                  <w:spacing w:val="-7"/>
                                  <w:sz w:val="30"/>
                                </w:rPr>
                                <w:t> </w:t>
                              </w:r>
                              <w:r>
                                <w:rPr>
                                  <w:sz w:val="30"/>
                                </w:rPr>
                                <w:t>on</w:t>
                              </w:r>
                              <w:r>
                                <w:rPr>
                                  <w:spacing w:val="-6"/>
                                  <w:sz w:val="30"/>
                                </w:rPr>
                                <w:t> </w:t>
                              </w:r>
                              <w:r>
                                <w:rPr>
                                  <w:sz w:val="30"/>
                                </w:rPr>
                                <w:t>honest,</w:t>
                              </w:r>
                              <w:r>
                                <w:rPr>
                                  <w:spacing w:val="-6"/>
                                  <w:sz w:val="30"/>
                                </w:rPr>
                                <w:t> </w:t>
                              </w:r>
                              <w:r>
                                <w:rPr>
                                  <w:sz w:val="30"/>
                                </w:rPr>
                                <w:t>direct</w:t>
                              </w:r>
                              <w:r>
                                <w:rPr>
                                  <w:spacing w:val="-7"/>
                                  <w:sz w:val="30"/>
                                </w:rPr>
                                <w:t> </w:t>
                              </w:r>
                              <w:r>
                                <w:rPr>
                                  <w:sz w:val="30"/>
                                </w:rPr>
                                <w:t>conversation between individuals, including asking questions, seeking feedback, and discussing errors.</w:t>
                              </w:r>
                            </w:p>
                            <w:p>
                              <w:pPr>
                                <w:spacing w:line="249" w:lineRule="auto" w:before="4"/>
                                <w:ind w:left="615" w:right="0" w:firstLine="0"/>
                                <w:jc w:val="left"/>
                                <w:rPr>
                                  <w:sz w:val="30"/>
                                </w:rPr>
                              </w:pPr>
                              <w:r>
                                <w:rPr>
                                  <w:b/>
                                  <w:sz w:val="30"/>
                                </w:rPr>
                                <w:t>Collaboration: </w:t>
                              </w:r>
                              <w:r>
                                <w:rPr>
                                  <w:sz w:val="30"/>
                                </w:rPr>
                                <w:t>Teaming requires a collaborative mindset and behaviors—both</w:t>
                              </w:r>
                              <w:r>
                                <w:rPr>
                                  <w:spacing w:val="-5"/>
                                  <w:sz w:val="30"/>
                                </w:rPr>
                                <w:t> </w:t>
                              </w:r>
                              <w:r>
                                <w:rPr>
                                  <w:sz w:val="30"/>
                                </w:rPr>
                                <w:t>within</w:t>
                              </w:r>
                              <w:r>
                                <w:rPr>
                                  <w:spacing w:val="-5"/>
                                  <w:sz w:val="30"/>
                                </w:rPr>
                                <w:t> </w:t>
                              </w:r>
                              <w:r>
                                <w:rPr>
                                  <w:sz w:val="30"/>
                                </w:rPr>
                                <w:t>and</w:t>
                              </w:r>
                              <w:r>
                                <w:rPr>
                                  <w:spacing w:val="-5"/>
                                  <w:sz w:val="30"/>
                                </w:rPr>
                                <w:t> </w:t>
                              </w:r>
                              <w:r>
                                <w:rPr>
                                  <w:sz w:val="30"/>
                                </w:rPr>
                                <w:t>outside</w:t>
                              </w:r>
                              <w:r>
                                <w:rPr>
                                  <w:spacing w:val="-6"/>
                                  <w:sz w:val="30"/>
                                </w:rPr>
                                <w:t> </w:t>
                              </w:r>
                              <w:r>
                                <w:rPr>
                                  <w:sz w:val="30"/>
                                </w:rPr>
                                <w:t>a</w:t>
                              </w:r>
                              <w:r>
                                <w:rPr>
                                  <w:spacing w:val="-6"/>
                                  <w:sz w:val="30"/>
                                </w:rPr>
                                <w:t> </w:t>
                              </w:r>
                              <w:r>
                                <w:rPr>
                                  <w:sz w:val="30"/>
                                </w:rPr>
                                <w:t>given</w:t>
                              </w:r>
                              <w:r>
                                <w:rPr>
                                  <w:spacing w:val="-5"/>
                                  <w:sz w:val="30"/>
                                </w:rPr>
                                <w:t> </w:t>
                              </w:r>
                              <w:r>
                                <w:rPr>
                                  <w:sz w:val="30"/>
                                </w:rPr>
                                <w:t>unit</w:t>
                              </w:r>
                              <w:r>
                                <w:rPr>
                                  <w:spacing w:val="-6"/>
                                  <w:sz w:val="30"/>
                                </w:rPr>
                                <w:t> </w:t>
                              </w:r>
                              <w:r>
                                <w:rPr>
                                  <w:sz w:val="30"/>
                                </w:rPr>
                                <w:t>of</w:t>
                              </w:r>
                              <w:r>
                                <w:rPr>
                                  <w:spacing w:val="-6"/>
                                  <w:sz w:val="30"/>
                                </w:rPr>
                                <w:t> </w:t>
                              </w:r>
                              <w:r>
                                <w:rPr>
                                  <w:sz w:val="30"/>
                                </w:rPr>
                                <w:t>teaming—to drive the process.</w:t>
                              </w:r>
                            </w:p>
                            <w:p>
                              <w:pPr>
                                <w:spacing w:line="249" w:lineRule="auto" w:before="4"/>
                                <w:ind w:left="615" w:right="0" w:firstLine="0"/>
                                <w:jc w:val="left"/>
                                <w:rPr>
                                  <w:sz w:val="30"/>
                                </w:rPr>
                              </w:pPr>
                              <w:r>
                                <w:rPr>
                                  <w:b/>
                                  <w:sz w:val="30"/>
                                </w:rPr>
                                <w:t>Experimentation: </w:t>
                              </w:r>
                              <w:r>
                                <w:rPr>
                                  <w:sz w:val="30"/>
                                </w:rPr>
                                <w:t>Teaming involves a tentative, iterative approach</w:t>
                              </w:r>
                              <w:r>
                                <w:rPr>
                                  <w:spacing w:val="-5"/>
                                  <w:sz w:val="30"/>
                                </w:rPr>
                                <w:t> </w:t>
                              </w:r>
                              <w:r>
                                <w:rPr>
                                  <w:sz w:val="30"/>
                                </w:rPr>
                                <w:t>to</w:t>
                              </w:r>
                              <w:r>
                                <w:rPr>
                                  <w:spacing w:val="-5"/>
                                  <w:sz w:val="30"/>
                                </w:rPr>
                                <w:t> </w:t>
                              </w:r>
                              <w:r>
                                <w:rPr>
                                  <w:sz w:val="30"/>
                                </w:rPr>
                                <w:t>action</w:t>
                              </w:r>
                              <w:r>
                                <w:rPr>
                                  <w:spacing w:val="-5"/>
                                  <w:sz w:val="30"/>
                                </w:rPr>
                                <w:t> </w:t>
                              </w:r>
                              <w:r>
                                <w:rPr>
                                  <w:sz w:val="30"/>
                                </w:rPr>
                                <w:t>that</w:t>
                              </w:r>
                              <w:r>
                                <w:rPr>
                                  <w:spacing w:val="-6"/>
                                  <w:sz w:val="30"/>
                                </w:rPr>
                                <w:t> </w:t>
                              </w:r>
                              <w:r>
                                <w:rPr>
                                  <w:sz w:val="30"/>
                                </w:rPr>
                                <w:t>recognizes</w:t>
                              </w:r>
                              <w:r>
                                <w:rPr>
                                  <w:spacing w:val="-6"/>
                                  <w:sz w:val="30"/>
                                </w:rPr>
                                <w:t> </w:t>
                              </w:r>
                              <w:r>
                                <w:rPr>
                                  <w:sz w:val="30"/>
                                </w:rPr>
                                <w:t>the</w:t>
                              </w:r>
                              <w:r>
                                <w:rPr>
                                  <w:spacing w:val="-6"/>
                                  <w:sz w:val="30"/>
                                </w:rPr>
                                <w:t> </w:t>
                              </w:r>
                              <w:r>
                                <w:rPr>
                                  <w:sz w:val="30"/>
                                </w:rPr>
                                <w:t>novelty</w:t>
                              </w:r>
                              <w:r>
                                <w:rPr>
                                  <w:spacing w:val="-5"/>
                                  <w:sz w:val="30"/>
                                </w:rPr>
                                <w:t> </w:t>
                              </w:r>
                              <w:r>
                                <w:rPr>
                                  <w:sz w:val="30"/>
                                </w:rPr>
                                <w:t>and</w:t>
                              </w:r>
                              <w:r>
                                <w:rPr>
                                  <w:spacing w:val="-5"/>
                                  <w:sz w:val="30"/>
                                </w:rPr>
                                <w:t> </w:t>
                              </w:r>
                              <w:r>
                                <w:rPr>
                                  <w:sz w:val="30"/>
                                </w:rPr>
                                <w:t>uncertainty inherent in every interaction between individuals.</w:t>
                              </w:r>
                            </w:p>
                            <w:p>
                              <w:pPr>
                                <w:spacing w:line="249" w:lineRule="auto" w:before="3"/>
                                <w:ind w:left="615" w:right="155" w:firstLine="0"/>
                                <w:jc w:val="left"/>
                                <w:rPr>
                                  <w:sz w:val="30"/>
                                </w:rPr>
                              </w:pPr>
                              <w:r>
                                <w:rPr>
                                  <w:b/>
                                  <w:sz w:val="30"/>
                                </w:rPr>
                                <w:t>Reflection: </w:t>
                              </w:r>
                              <w:r>
                                <w:rPr>
                                  <w:sz w:val="30"/>
                                </w:rPr>
                                <w:t>Teaming relies on the use of explicit observations, questions, and discussions of processes and outcomes. This must</w:t>
                              </w:r>
                              <w:r>
                                <w:rPr>
                                  <w:spacing w:val="-4"/>
                                  <w:sz w:val="30"/>
                                </w:rPr>
                                <w:t> </w:t>
                              </w:r>
                              <w:r>
                                <w:rPr>
                                  <w:sz w:val="30"/>
                                </w:rPr>
                                <w:t>happen</w:t>
                              </w:r>
                              <w:r>
                                <w:rPr>
                                  <w:spacing w:val="-3"/>
                                  <w:sz w:val="30"/>
                                </w:rPr>
                                <w:t> </w:t>
                              </w:r>
                              <w:r>
                                <w:rPr>
                                  <w:sz w:val="30"/>
                                </w:rPr>
                                <w:t>on</w:t>
                              </w:r>
                              <w:r>
                                <w:rPr>
                                  <w:spacing w:val="-3"/>
                                  <w:sz w:val="30"/>
                                </w:rPr>
                                <w:t> </w:t>
                              </w:r>
                              <w:r>
                                <w:rPr>
                                  <w:sz w:val="30"/>
                                </w:rPr>
                                <w:t>a</w:t>
                              </w:r>
                              <w:r>
                                <w:rPr>
                                  <w:spacing w:val="-4"/>
                                  <w:sz w:val="30"/>
                                </w:rPr>
                                <w:t> </w:t>
                              </w:r>
                              <w:r>
                                <w:rPr>
                                  <w:sz w:val="30"/>
                                </w:rPr>
                                <w:t>consistent</w:t>
                              </w:r>
                              <w:r>
                                <w:rPr>
                                  <w:spacing w:val="-4"/>
                                  <w:sz w:val="30"/>
                                </w:rPr>
                                <w:t> </w:t>
                              </w:r>
                              <w:r>
                                <w:rPr>
                                  <w:sz w:val="30"/>
                                </w:rPr>
                                <w:t>basis</w:t>
                              </w:r>
                              <w:r>
                                <w:rPr>
                                  <w:spacing w:val="-4"/>
                                  <w:sz w:val="30"/>
                                </w:rPr>
                                <w:t> </w:t>
                              </w:r>
                              <w:r>
                                <w:rPr>
                                  <w:sz w:val="30"/>
                                </w:rPr>
                                <w:t>that</w:t>
                              </w:r>
                              <w:r>
                                <w:rPr>
                                  <w:spacing w:val="-4"/>
                                  <w:sz w:val="30"/>
                                </w:rPr>
                                <w:t> </w:t>
                              </w:r>
                              <w:r>
                                <w:rPr>
                                  <w:sz w:val="30"/>
                                </w:rPr>
                                <w:t>reflects</w:t>
                              </w:r>
                              <w:r>
                                <w:rPr>
                                  <w:spacing w:val="-4"/>
                                  <w:sz w:val="30"/>
                                </w:rPr>
                                <w:t> </w:t>
                              </w:r>
                              <w:r>
                                <w:rPr>
                                  <w:sz w:val="30"/>
                                </w:rPr>
                                <w:t>the</w:t>
                              </w:r>
                              <w:r>
                                <w:rPr>
                                  <w:spacing w:val="-4"/>
                                  <w:sz w:val="30"/>
                                </w:rPr>
                                <w:t> </w:t>
                              </w:r>
                              <w:r>
                                <w:rPr>
                                  <w:sz w:val="30"/>
                                </w:rPr>
                                <w:t>rhythm</w:t>
                              </w:r>
                              <w:r>
                                <w:rPr>
                                  <w:spacing w:val="-4"/>
                                  <w:sz w:val="30"/>
                                </w:rPr>
                                <w:t> </w:t>
                              </w:r>
                              <w:r>
                                <w:rPr>
                                  <w:sz w:val="30"/>
                                </w:rPr>
                                <w:t>of</w:t>
                              </w:r>
                              <w:r>
                                <w:rPr>
                                  <w:spacing w:val="-4"/>
                                  <w:sz w:val="30"/>
                                </w:rPr>
                                <w:t> </w:t>
                              </w:r>
                              <w:r>
                                <w:rPr>
                                  <w:sz w:val="30"/>
                                </w:rPr>
                                <w:t>the work, whether that calls for daily, weekly, or other project-specific timing.</w:t>
                              </w:r>
                            </w:p>
                          </w:txbxContent>
                        </wps:txbx>
                        <wps:bodyPr wrap="square" lIns="0" tIns="0" rIns="0" bIns="0" rtlCol="0">
                          <a:noAutofit/>
                        </wps:bodyPr>
                      </wps:wsp>
                    </wpg:wgp>
                  </a:graphicData>
                </a:graphic>
              </wp:anchor>
            </w:drawing>
          </mc:Choice>
          <mc:Fallback>
            <w:pict>
              <v:group style="position:absolute;margin-left:117pt;margin-top:3.623047pt;width:423pt;height:303pt;mso-position-horizontal-relative:page;mso-position-vertical-relative:paragraph;z-index:-15721984;mso-wrap-distance-left:0;mso-wrap-distance-right:0" id="docshapegroup10" coordorigin="2340,72" coordsize="8460,6060">
                <v:rect style="position:absolute;left:2340;top:72;width:8460;height:6060" id="docshape11" filled="true" fillcolor="#ededed" stroked="false">
                  <v:fill type="solid"/>
                </v:rect>
                <v:shape style="position:absolute;left:2340;top:72;width:8460;height:6060" id="docshape12" coordorigin="2340,72" coordsize="8460,6060" path="m10800,6102l2340,6102,2340,6132,10800,6132,10800,6102xm10800,72l2340,72,2340,102,10800,102,10800,72xe" filled="true" fillcolor="#aaaaaa" stroked="false">
                  <v:path arrowok="t"/>
                  <v:fill type="solid"/>
                </v:shape>
                <v:shape style="position:absolute;left:2662;top:1024;width:105;height:105" type="#_x0000_t75" id="docshape13" stroked="false">
                  <v:imagedata r:id="rId18" o:title=""/>
                </v:shape>
                <v:shape style="position:absolute;left:2662;top:2104;width:105;height:105" type="#_x0000_t75" id="docshape14" stroked="false">
                  <v:imagedata r:id="rId18" o:title=""/>
                </v:shape>
                <v:shape style="position:absolute;left:2662;top:3184;width:105;height:105" type="#_x0000_t75" id="docshape15" stroked="false">
                  <v:imagedata r:id="rId18" o:title=""/>
                </v:shape>
                <v:shape style="position:absolute;left:2662;top:4264;width:105;height:105" type="#_x0000_t75" id="docshape16" stroked="false">
                  <v:imagedata r:id="rId18" o:title=""/>
                </v:shape>
                <v:shape style="position:absolute;left:2340;top:102;width:8460;height:6000" type="#_x0000_t202" id="docshape17" filled="false" stroked="false">
                  <v:textbox inset="0,0,0,0">
                    <w:txbxContent>
                      <w:p>
                        <w:pPr>
                          <w:spacing w:before="161"/>
                          <w:ind w:left="135" w:right="0" w:firstLine="0"/>
                          <w:jc w:val="left"/>
                          <w:rPr>
                            <w:sz w:val="39"/>
                          </w:rPr>
                        </w:pPr>
                        <w:r>
                          <w:rPr>
                            <w:sz w:val="39"/>
                          </w:rPr>
                          <w:t>Exhibit</w:t>
                        </w:r>
                        <w:r>
                          <w:rPr>
                            <w:spacing w:val="-7"/>
                            <w:sz w:val="39"/>
                          </w:rPr>
                          <w:t> </w:t>
                        </w:r>
                        <w:r>
                          <w:rPr>
                            <w:sz w:val="39"/>
                          </w:rPr>
                          <w:t>2.1:</w:t>
                        </w:r>
                        <w:r>
                          <w:rPr>
                            <w:spacing w:val="-4"/>
                            <w:sz w:val="39"/>
                          </w:rPr>
                          <w:t> </w:t>
                        </w:r>
                        <w:r>
                          <w:rPr>
                            <w:sz w:val="39"/>
                          </w:rPr>
                          <w:t>Behaviors</w:t>
                        </w:r>
                        <w:r>
                          <w:rPr>
                            <w:spacing w:val="-5"/>
                            <w:sz w:val="39"/>
                          </w:rPr>
                          <w:t> </w:t>
                        </w:r>
                        <w:r>
                          <w:rPr>
                            <w:sz w:val="39"/>
                          </w:rPr>
                          <w:t>Driving</w:t>
                        </w:r>
                        <w:r>
                          <w:rPr>
                            <w:spacing w:val="-3"/>
                            <w:sz w:val="39"/>
                          </w:rPr>
                          <w:t> </w:t>
                        </w:r>
                        <w:r>
                          <w:rPr>
                            <w:sz w:val="39"/>
                          </w:rPr>
                          <w:t>Teaming</w:t>
                        </w:r>
                        <w:r>
                          <w:rPr>
                            <w:spacing w:val="-3"/>
                            <w:sz w:val="39"/>
                          </w:rPr>
                          <w:t> </w:t>
                        </w:r>
                        <w:r>
                          <w:rPr>
                            <w:spacing w:val="-2"/>
                            <w:sz w:val="39"/>
                          </w:rPr>
                          <w:t>Success</w:t>
                        </w:r>
                      </w:p>
                      <w:p>
                        <w:pPr>
                          <w:spacing w:line="249" w:lineRule="auto" w:before="175"/>
                          <w:ind w:left="615" w:right="0" w:firstLine="0"/>
                          <w:jc w:val="left"/>
                          <w:rPr>
                            <w:sz w:val="30"/>
                          </w:rPr>
                        </w:pPr>
                        <w:r>
                          <w:rPr>
                            <w:b/>
                            <w:sz w:val="30"/>
                          </w:rPr>
                          <w:t>Speaking</w:t>
                        </w:r>
                        <w:r>
                          <w:rPr>
                            <w:b/>
                            <w:spacing w:val="-6"/>
                            <w:sz w:val="30"/>
                          </w:rPr>
                          <w:t> </w:t>
                        </w:r>
                        <w:r>
                          <w:rPr>
                            <w:b/>
                            <w:sz w:val="30"/>
                          </w:rPr>
                          <w:t>Up:</w:t>
                        </w:r>
                        <w:r>
                          <w:rPr>
                            <w:b/>
                            <w:spacing w:val="-7"/>
                            <w:sz w:val="30"/>
                          </w:rPr>
                          <w:t> </w:t>
                        </w:r>
                        <w:r>
                          <w:rPr>
                            <w:sz w:val="30"/>
                          </w:rPr>
                          <w:t>Teaming</w:t>
                        </w:r>
                        <w:r>
                          <w:rPr>
                            <w:spacing w:val="-6"/>
                            <w:sz w:val="30"/>
                          </w:rPr>
                          <w:t> </w:t>
                        </w:r>
                        <w:r>
                          <w:rPr>
                            <w:sz w:val="30"/>
                          </w:rPr>
                          <w:t>depends</w:t>
                        </w:r>
                        <w:r>
                          <w:rPr>
                            <w:spacing w:val="-7"/>
                            <w:sz w:val="30"/>
                          </w:rPr>
                          <w:t> </w:t>
                        </w:r>
                        <w:r>
                          <w:rPr>
                            <w:sz w:val="30"/>
                          </w:rPr>
                          <w:t>on</w:t>
                        </w:r>
                        <w:r>
                          <w:rPr>
                            <w:spacing w:val="-6"/>
                            <w:sz w:val="30"/>
                          </w:rPr>
                          <w:t> </w:t>
                        </w:r>
                        <w:r>
                          <w:rPr>
                            <w:sz w:val="30"/>
                          </w:rPr>
                          <w:t>honest,</w:t>
                        </w:r>
                        <w:r>
                          <w:rPr>
                            <w:spacing w:val="-6"/>
                            <w:sz w:val="30"/>
                          </w:rPr>
                          <w:t> </w:t>
                        </w:r>
                        <w:r>
                          <w:rPr>
                            <w:sz w:val="30"/>
                          </w:rPr>
                          <w:t>direct</w:t>
                        </w:r>
                        <w:r>
                          <w:rPr>
                            <w:spacing w:val="-7"/>
                            <w:sz w:val="30"/>
                          </w:rPr>
                          <w:t> </w:t>
                        </w:r>
                        <w:r>
                          <w:rPr>
                            <w:sz w:val="30"/>
                          </w:rPr>
                          <w:t>conversation between individuals, including asking questions, seeking feedback, and discussing errors.</w:t>
                        </w:r>
                      </w:p>
                      <w:p>
                        <w:pPr>
                          <w:spacing w:line="249" w:lineRule="auto" w:before="4"/>
                          <w:ind w:left="615" w:right="0" w:firstLine="0"/>
                          <w:jc w:val="left"/>
                          <w:rPr>
                            <w:sz w:val="30"/>
                          </w:rPr>
                        </w:pPr>
                        <w:r>
                          <w:rPr>
                            <w:b/>
                            <w:sz w:val="30"/>
                          </w:rPr>
                          <w:t>Collaboration: </w:t>
                        </w:r>
                        <w:r>
                          <w:rPr>
                            <w:sz w:val="30"/>
                          </w:rPr>
                          <w:t>Teaming requires a collaborative mindset and behaviors—both</w:t>
                        </w:r>
                        <w:r>
                          <w:rPr>
                            <w:spacing w:val="-5"/>
                            <w:sz w:val="30"/>
                          </w:rPr>
                          <w:t> </w:t>
                        </w:r>
                        <w:r>
                          <w:rPr>
                            <w:sz w:val="30"/>
                          </w:rPr>
                          <w:t>within</w:t>
                        </w:r>
                        <w:r>
                          <w:rPr>
                            <w:spacing w:val="-5"/>
                            <w:sz w:val="30"/>
                          </w:rPr>
                          <w:t> </w:t>
                        </w:r>
                        <w:r>
                          <w:rPr>
                            <w:sz w:val="30"/>
                          </w:rPr>
                          <w:t>and</w:t>
                        </w:r>
                        <w:r>
                          <w:rPr>
                            <w:spacing w:val="-5"/>
                            <w:sz w:val="30"/>
                          </w:rPr>
                          <w:t> </w:t>
                        </w:r>
                        <w:r>
                          <w:rPr>
                            <w:sz w:val="30"/>
                          </w:rPr>
                          <w:t>outside</w:t>
                        </w:r>
                        <w:r>
                          <w:rPr>
                            <w:spacing w:val="-6"/>
                            <w:sz w:val="30"/>
                          </w:rPr>
                          <w:t> </w:t>
                        </w:r>
                        <w:r>
                          <w:rPr>
                            <w:sz w:val="30"/>
                          </w:rPr>
                          <w:t>a</w:t>
                        </w:r>
                        <w:r>
                          <w:rPr>
                            <w:spacing w:val="-6"/>
                            <w:sz w:val="30"/>
                          </w:rPr>
                          <w:t> </w:t>
                        </w:r>
                        <w:r>
                          <w:rPr>
                            <w:sz w:val="30"/>
                          </w:rPr>
                          <w:t>given</w:t>
                        </w:r>
                        <w:r>
                          <w:rPr>
                            <w:spacing w:val="-5"/>
                            <w:sz w:val="30"/>
                          </w:rPr>
                          <w:t> </w:t>
                        </w:r>
                        <w:r>
                          <w:rPr>
                            <w:sz w:val="30"/>
                          </w:rPr>
                          <w:t>unit</w:t>
                        </w:r>
                        <w:r>
                          <w:rPr>
                            <w:spacing w:val="-6"/>
                            <w:sz w:val="30"/>
                          </w:rPr>
                          <w:t> </w:t>
                        </w:r>
                        <w:r>
                          <w:rPr>
                            <w:sz w:val="30"/>
                          </w:rPr>
                          <w:t>of</w:t>
                        </w:r>
                        <w:r>
                          <w:rPr>
                            <w:spacing w:val="-6"/>
                            <w:sz w:val="30"/>
                          </w:rPr>
                          <w:t> </w:t>
                        </w:r>
                        <w:r>
                          <w:rPr>
                            <w:sz w:val="30"/>
                          </w:rPr>
                          <w:t>teaming—to drive the process.</w:t>
                        </w:r>
                      </w:p>
                      <w:p>
                        <w:pPr>
                          <w:spacing w:line="249" w:lineRule="auto" w:before="4"/>
                          <w:ind w:left="615" w:right="0" w:firstLine="0"/>
                          <w:jc w:val="left"/>
                          <w:rPr>
                            <w:sz w:val="30"/>
                          </w:rPr>
                        </w:pPr>
                        <w:r>
                          <w:rPr>
                            <w:b/>
                            <w:sz w:val="30"/>
                          </w:rPr>
                          <w:t>Experimentation: </w:t>
                        </w:r>
                        <w:r>
                          <w:rPr>
                            <w:sz w:val="30"/>
                          </w:rPr>
                          <w:t>Teaming involves a tentative, iterative approach</w:t>
                        </w:r>
                        <w:r>
                          <w:rPr>
                            <w:spacing w:val="-5"/>
                            <w:sz w:val="30"/>
                          </w:rPr>
                          <w:t> </w:t>
                        </w:r>
                        <w:r>
                          <w:rPr>
                            <w:sz w:val="30"/>
                          </w:rPr>
                          <w:t>to</w:t>
                        </w:r>
                        <w:r>
                          <w:rPr>
                            <w:spacing w:val="-5"/>
                            <w:sz w:val="30"/>
                          </w:rPr>
                          <w:t> </w:t>
                        </w:r>
                        <w:r>
                          <w:rPr>
                            <w:sz w:val="30"/>
                          </w:rPr>
                          <w:t>action</w:t>
                        </w:r>
                        <w:r>
                          <w:rPr>
                            <w:spacing w:val="-5"/>
                            <w:sz w:val="30"/>
                          </w:rPr>
                          <w:t> </w:t>
                        </w:r>
                        <w:r>
                          <w:rPr>
                            <w:sz w:val="30"/>
                          </w:rPr>
                          <w:t>that</w:t>
                        </w:r>
                        <w:r>
                          <w:rPr>
                            <w:spacing w:val="-6"/>
                            <w:sz w:val="30"/>
                          </w:rPr>
                          <w:t> </w:t>
                        </w:r>
                        <w:r>
                          <w:rPr>
                            <w:sz w:val="30"/>
                          </w:rPr>
                          <w:t>recognizes</w:t>
                        </w:r>
                        <w:r>
                          <w:rPr>
                            <w:spacing w:val="-6"/>
                            <w:sz w:val="30"/>
                          </w:rPr>
                          <w:t> </w:t>
                        </w:r>
                        <w:r>
                          <w:rPr>
                            <w:sz w:val="30"/>
                          </w:rPr>
                          <w:t>the</w:t>
                        </w:r>
                        <w:r>
                          <w:rPr>
                            <w:spacing w:val="-6"/>
                            <w:sz w:val="30"/>
                          </w:rPr>
                          <w:t> </w:t>
                        </w:r>
                        <w:r>
                          <w:rPr>
                            <w:sz w:val="30"/>
                          </w:rPr>
                          <w:t>novelty</w:t>
                        </w:r>
                        <w:r>
                          <w:rPr>
                            <w:spacing w:val="-5"/>
                            <w:sz w:val="30"/>
                          </w:rPr>
                          <w:t> </w:t>
                        </w:r>
                        <w:r>
                          <w:rPr>
                            <w:sz w:val="30"/>
                          </w:rPr>
                          <w:t>and</w:t>
                        </w:r>
                        <w:r>
                          <w:rPr>
                            <w:spacing w:val="-5"/>
                            <w:sz w:val="30"/>
                          </w:rPr>
                          <w:t> </w:t>
                        </w:r>
                        <w:r>
                          <w:rPr>
                            <w:sz w:val="30"/>
                          </w:rPr>
                          <w:t>uncertainty inherent in every interaction between individuals.</w:t>
                        </w:r>
                      </w:p>
                      <w:p>
                        <w:pPr>
                          <w:spacing w:line="249" w:lineRule="auto" w:before="3"/>
                          <w:ind w:left="615" w:right="155" w:firstLine="0"/>
                          <w:jc w:val="left"/>
                          <w:rPr>
                            <w:sz w:val="30"/>
                          </w:rPr>
                        </w:pPr>
                        <w:r>
                          <w:rPr>
                            <w:b/>
                            <w:sz w:val="30"/>
                          </w:rPr>
                          <w:t>Reflection: </w:t>
                        </w:r>
                        <w:r>
                          <w:rPr>
                            <w:sz w:val="30"/>
                          </w:rPr>
                          <w:t>Teaming relies on the use of explicit observations, questions, and discussions of processes and outcomes. This must</w:t>
                        </w:r>
                        <w:r>
                          <w:rPr>
                            <w:spacing w:val="-4"/>
                            <w:sz w:val="30"/>
                          </w:rPr>
                          <w:t> </w:t>
                        </w:r>
                        <w:r>
                          <w:rPr>
                            <w:sz w:val="30"/>
                          </w:rPr>
                          <w:t>happen</w:t>
                        </w:r>
                        <w:r>
                          <w:rPr>
                            <w:spacing w:val="-3"/>
                            <w:sz w:val="30"/>
                          </w:rPr>
                          <w:t> </w:t>
                        </w:r>
                        <w:r>
                          <w:rPr>
                            <w:sz w:val="30"/>
                          </w:rPr>
                          <w:t>on</w:t>
                        </w:r>
                        <w:r>
                          <w:rPr>
                            <w:spacing w:val="-3"/>
                            <w:sz w:val="30"/>
                          </w:rPr>
                          <w:t> </w:t>
                        </w:r>
                        <w:r>
                          <w:rPr>
                            <w:sz w:val="30"/>
                          </w:rPr>
                          <w:t>a</w:t>
                        </w:r>
                        <w:r>
                          <w:rPr>
                            <w:spacing w:val="-4"/>
                            <w:sz w:val="30"/>
                          </w:rPr>
                          <w:t> </w:t>
                        </w:r>
                        <w:r>
                          <w:rPr>
                            <w:sz w:val="30"/>
                          </w:rPr>
                          <w:t>consistent</w:t>
                        </w:r>
                        <w:r>
                          <w:rPr>
                            <w:spacing w:val="-4"/>
                            <w:sz w:val="30"/>
                          </w:rPr>
                          <w:t> </w:t>
                        </w:r>
                        <w:r>
                          <w:rPr>
                            <w:sz w:val="30"/>
                          </w:rPr>
                          <w:t>basis</w:t>
                        </w:r>
                        <w:r>
                          <w:rPr>
                            <w:spacing w:val="-4"/>
                            <w:sz w:val="30"/>
                          </w:rPr>
                          <w:t> </w:t>
                        </w:r>
                        <w:r>
                          <w:rPr>
                            <w:sz w:val="30"/>
                          </w:rPr>
                          <w:t>that</w:t>
                        </w:r>
                        <w:r>
                          <w:rPr>
                            <w:spacing w:val="-4"/>
                            <w:sz w:val="30"/>
                          </w:rPr>
                          <w:t> </w:t>
                        </w:r>
                        <w:r>
                          <w:rPr>
                            <w:sz w:val="30"/>
                          </w:rPr>
                          <w:t>reflects</w:t>
                        </w:r>
                        <w:r>
                          <w:rPr>
                            <w:spacing w:val="-4"/>
                            <w:sz w:val="30"/>
                          </w:rPr>
                          <w:t> </w:t>
                        </w:r>
                        <w:r>
                          <w:rPr>
                            <w:sz w:val="30"/>
                          </w:rPr>
                          <w:t>the</w:t>
                        </w:r>
                        <w:r>
                          <w:rPr>
                            <w:spacing w:val="-4"/>
                            <w:sz w:val="30"/>
                          </w:rPr>
                          <w:t> </w:t>
                        </w:r>
                        <w:r>
                          <w:rPr>
                            <w:sz w:val="30"/>
                          </w:rPr>
                          <w:t>rhythm</w:t>
                        </w:r>
                        <w:r>
                          <w:rPr>
                            <w:spacing w:val="-4"/>
                            <w:sz w:val="30"/>
                          </w:rPr>
                          <w:t> </w:t>
                        </w:r>
                        <w:r>
                          <w:rPr>
                            <w:sz w:val="30"/>
                          </w:rPr>
                          <w:t>of</w:t>
                        </w:r>
                        <w:r>
                          <w:rPr>
                            <w:spacing w:val="-4"/>
                            <w:sz w:val="30"/>
                          </w:rPr>
                          <w:t> </w:t>
                        </w:r>
                        <w:r>
                          <w:rPr>
                            <w:sz w:val="30"/>
                          </w:rPr>
                          <w:t>the work, whether that calls for daily, weekly, or other project-specific timing.</w:t>
                        </w:r>
                      </w:p>
                    </w:txbxContent>
                  </v:textbox>
                  <w10:wrap type="none"/>
                </v:shape>
                <w10:wrap type="topAndBottom"/>
              </v:group>
            </w:pict>
          </mc:Fallback>
        </mc:AlternateContent>
      </w:r>
    </w:p>
    <w:p>
      <w:pPr>
        <w:pStyle w:val="Heading3"/>
        <w:spacing w:before="352"/>
        <w:ind w:right="357"/>
      </w:pPr>
      <w:r>
        <w:rPr/>
        <w:t>Speaking</w:t>
      </w:r>
      <w:r>
        <w:rPr>
          <w:spacing w:val="14"/>
        </w:rPr>
        <w:t> </w:t>
      </w:r>
      <w:r>
        <w:rPr>
          <w:spacing w:val="-5"/>
        </w:rPr>
        <w:t>Up</w:t>
      </w:r>
    </w:p>
    <w:p>
      <w:pPr>
        <w:pStyle w:val="BodyText"/>
        <w:spacing w:line="249" w:lineRule="auto" w:before="109"/>
        <w:ind w:right="358"/>
      </w:pPr>
      <w:r>
        <w:rPr/>
        <w:t>Candid</w:t>
      </w:r>
      <w:r>
        <w:rPr>
          <w:spacing w:val="-2"/>
        </w:rPr>
        <w:t> </w:t>
      </w:r>
      <w:r>
        <w:rPr/>
        <w:t>communication</w:t>
      </w:r>
      <w:r>
        <w:rPr>
          <w:spacing w:val="-2"/>
        </w:rPr>
        <w:t> </w:t>
      </w:r>
      <w:r>
        <w:rPr/>
        <w:t>allows</w:t>
      </w:r>
      <w:r>
        <w:rPr>
          <w:spacing w:val="-2"/>
        </w:rPr>
        <w:t> </w:t>
      </w:r>
      <w:r>
        <w:rPr/>
        <w:t>teams</w:t>
      </w:r>
      <w:r>
        <w:rPr>
          <w:spacing w:val="-2"/>
        </w:rPr>
        <w:t> </w:t>
      </w:r>
      <w:r>
        <w:rPr/>
        <w:t>to</w:t>
      </w:r>
      <w:r>
        <w:rPr>
          <w:spacing w:val="-2"/>
        </w:rPr>
        <w:t> </w:t>
      </w:r>
      <w:r>
        <w:rPr/>
        <w:t>incorporate</w:t>
      </w:r>
      <w:r>
        <w:rPr>
          <w:spacing w:val="-2"/>
        </w:rPr>
        <w:t> </w:t>
      </w:r>
      <w:r>
        <w:rPr/>
        <w:t>multiple</w:t>
      </w:r>
      <w:r>
        <w:rPr>
          <w:spacing w:val="-2"/>
        </w:rPr>
        <w:t> </w:t>
      </w:r>
      <w:r>
        <w:rPr/>
        <w:t>perspectives</w:t>
      </w:r>
      <w:r>
        <w:rPr>
          <w:spacing w:val="-2"/>
        </w:rPr>
        <w:t> </w:t>
      </w:r>
      <w:r>
        <w:rPr/>
        <w:t>and tap into individual knowledge. This includes asking questions; seeking feedback; talking about errors; asking for help; offering suggestions; and discussing problems, mistakes, and concerns. Speaking up is particularly crucial when confronting problems or failures of any kind. When people are willing to engage with each other directly and openly, they are better able to make sense of the larger shared work and more likely to generate ideas for improving work processes. Speaking up in this context refers to an interpersonal behavior that allows the development of shared insights from open conversation. It is essential for determining appropriate courses of action in any teaming encounter. Speaking up is also essential for helping people grasp new concepts and methods. Conversing about experiences, insights, and questions builds understanding of new practices and how to perform</w:t>
      </w:r>
      <w:r>
        <w:rPr>
          <w:spacing w:val="76"/>
        </w:rPr>
        <w:t> </w:t>
      </w:r>
      <w:r>
        <w:rPr/>
        <w:t>them.</w:t>
      </w:r>
      <w:r>
        <w:rPr>
          <w:spacing w:val="76"/>
        </w:rPr>
        <w:t> </w:t>
      </w:r>
      <w:r>
        <w:rPr/>
        <w:t>Although</w:t>
      </w:r>
      <w:r>
        <w:rPr>
          <w:spacing w:val="76"/>
        </w:rPr>
        <w:t> </w:t>
      </w:r>
      <w:r>
        <w:rPr/>
        <w:t>many</w:t>
      </w:r>
      <w:r>
        <w:rPr>
          <w:spacing w:val="76"/>
        </w:rPr>
        <w:t> </w:t>
      </w:r>
      <w:r>
        <w:rPr/>
        <w:t>people</w:t>
      </w:r>
      <w:r>
        <w:rPr>
          <w:spacing w:val="76"/>
        </w:rPr>
        <w:t> </w:t>
      </w:r>
      <w:r>
        <w:rPr/>
        <w:t>think</w:t>
      </w:r>
      <w:r>
        <w:rPr>
          <w:spacing w:val="76"/>
        </w:rPr>
        <w:t> </w:t>
      </w:r>
      <w:r>
        <w:rPr/>
        <w:t>of</w:t>
      </w:r>
      <w:r>
        <w:rPr>
          <w:spacing w:val="76"/>
        </w:rPr>
        <w:t> </w:t>
      </w:r>
      <w:r>
        <w:rPr/>
        <w:t>themselves</w:t>
      </w:r>
      <w:r>
        <w:rPr>
          <w:spacing w:val="76"/>
        </w:rPr>
        <w:t> </w:t>
      </w:r>
      <w:r>
        <w:rPr/>
        <w:t>as</w:t>
      </w:r>
      <w:r>
        <w:rPr>
          <w:spacing w:val="76"/>
        </w:rPr>
        <w:t> </w:t>
      </w:r>
      <w:r>
        <w:rPr/>
        <w:t>direct</w:t>
      </w:r>
      <w:r>
        <w:rPr>
          <w:spacing w:val="76"/>
        </w:rPr>
        <w:t> </w:t>
      </w:r>
      <w:r>
        <w:rPr/>
        <w:t>and</w:t>
      </w:r>
    </w:p>
    <w:p>
      <w:pPr>
        <w:pStyle w:val="BodyText"/>
        <w:spacing w:after="0" w:line="249" w:lineRule="auto"/>
        <w:sectPr>
          <w:pgSz w:w="12240" w:h="15840"/>
          <w:pgMar w:top="1380" w:bottom="280" w:left="1440" w:right="1080"/>
        </w:sectPr>
      </w:pPr>
    </w:p>
    <w:p>
      <w:pPr>
        <w:pStyle w:val="BodyText"/>
        <w:spacing w:line="249" w:lineRule="auto"/>
        <w:ind w:right="314"/>
        <w:jc w:val="left"/>
      </w:pPr>
      <w:r>
        <w:rPr/>
        <mc:AlternateContent>
          <mc:Choice Requires="wps">
            <w:drawing>
              <wp:anchor distT="0" distB="0" distL="0" distR="0" allowOverlap="1" layoutInCell="1" locked="0" behindDoc="1" simplePos="0" relativeHeight="485047808">
                <wp:simplePos x="0" y="0"/>
                <wp:positionH relativeFrom="page">
                  <wp:posOffset>1104900</wp:posOffset>
                </wp:positionH>
                <wp:positionV relativeFrom="paragraph">
                  <wp:posOffset>542925</wp:posOffset>
                </wp:positionV>
                <wp:extent cx="5753100" cy="648652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753100" cy="6486525"/>
                          <a:chExt cx="5753100" cy="6486525"/>
                        </a:xfrm>
                      </wpg:grpSpPr>
                      <wps:wsp>
                        <wps:cNvPr id="32" name="Graphic 32"/>
                        <wps:cNvSpPr/>
                        <wps:spPr>
                          <a:xfrm>
                            <a:off x="0" y="0"/>
                            <a:ext cx="5753100" cy="6486525"/>
                          </a:xfrm>
                          <a:custGeom>
                            <a:avLst/>
                            <a:gdLst/>
                            <a:ahLst/>
                            <a:cxnLst/>
                            <a:rect l="l" t="t" r="r" b="b"/>
                            <a:pathLst>
                              <a:path w="5753100" h="6486525">
                                <a:moveTo>
                                  <a:pt x="5753100" y="6486525"/>
                                </a:moveTo>
                                <a:lnTo>
                                  <a:pt x="0" y="6486525"/>
                                </a:lnTo>
                                <a:lnTo>
                                  <a:pt x="0" y="0"/>
                                </a:lnTo>
                                <a:lnTo>
                                  <a:pt x="5753100" y="0"/>
                                </a:lnTo>
                                <a:lnTo>
                                  <a:pt x="5753100" y="6486525"/>
                                </a:lnTo>
                                <a:close/>
                              </a:path>
                            </a:pathLst>
                          </a:custGeom>
                          <a:solidFill>
                            <a:srgbClr val="DDDDDD"/>
                          </a:solidFill>
                        </wps:spPr>
                        <wps:bodyPr wrap="square" lIns="0" tIns="0" rIns="0" bIns="0" rtlCol="0">
                          <a:prstTxWarp prst="textNoShape">
                            <a:avLst/>
                          </a:prstTxWarp>
                          <a:noAutofit/>
                        </wps:bodyPr>
                      </wps:wsp>
                      <wps:wsp>
                        <wps:cNvPr id="33" name="Graphic 33"/>
                        <wps:cNvSpPr/>
                        <wps:spPr>
                          <a:xfrm>
                            <a:off x="0" y="0"/>
                            <a:ext cx="5753100" cy="6486525"/>
                          </a:xfrm>
                          <a:custGeom>
                            <a:avLst/>
                            <a:gdLst/>
                            <a:ahLst/>
                            <a:cxnLst/>
                            <a:rect l="l" t="t" r="r" b="b"/>
                            <a:pathLst>
                              <a:path w="5753100" h="6486525">
                                <a:moveTo>
                                  <a:pt x="5753100" y="6477000"/>
                                </a:moveTo>
                                <a:lnTo>
                                  <a:pt x="0" y="6477000"/>
                                </a:lnTo>
                                <a:lnTo>
                                  <a:pt x="0" y="6486525"/>
                                </a:lnTo>
                                <a:lnTo>
                                  <a:pt x="5753100" y="6486525"/>
                                </a:lnTo>
                                <a:lnTo>
                                  <a:pt x="5753100" y="6477000"/>
                                </a:lnTo>
                                <a:close/>
                              </a:path>
                              <a:path w="5753100" h="6486525">
                                <a:moveTo>
                                  <a:pt x="5753100" y="0"/>
                                </a:moveTo>
                                <a:lnTo>
                                  <a:pt x="0" y="0"/>
                                </a:lnTo>
                                <a:lnTo>
                                  <a:pt x="0" y="9525"/>
                                </a:lnTo>
                                <a:lnTo>
                                  <a:pt x="5753100" y="9525"/>
                                </a:lnTo>
                                <a:lnTo>
                                  <a:pt x="5753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42.75pt;width:453pt;height:510.75pt;mso-position-horizontal-relative:page;mso-position-vertical-relative:paragraph;z-index:-18268672" id="docshapegroup18" coordorigin="1740,855" coordsize="9060,10215">
                <v:rect style="position:absolute;left:1740;top:855;width:9060;height:10215" id="docshape19" filled="true" fillcolor="#dddddd" stroked="false">
                  <v:fill type="solid"/>
                </v:rect>
                <v:shape style="position:absolute;left:1740;top:855;width:9060;height:10215" id="docshape20" coordorigin="1740,855" coordsize="9060,10215" path="m10800,11055l1740,11055,1740,11070,10800,11070,10800,11055xm10800,855l1740,855,1740,870,10800,870,10800,855xe" filled="true" fillcolor="#000000" stroked="false">
                  <v:path arrowok="t"/>
                  <v:fill type="solid"/>
                </v:shape>
                <w10:wrap type="none"/>
              </v:group>
            </w:pict>
          </mc:Fallback>
        </mc:AlternateContent>
      </w:r>
      <w:r>
        <w:rPr/>
        <w:t>straightforward,</w:t>
      </w:r>
      <w:r>
        <w:rPr>
          <w:spacing w:val="-1"/>
        </w:rPr>
        <w:t> </w:t>
      </w:r>
      <w:r>
        <w:rPr/>
        <w:t>speaking</w:t>
      </w:r>
      <w:r>
        <w:rPr>
          <w:spacing w:val="-1"/>
        </w:rPr>
        <w:t> </w:t>
      </w:r>
      <w:r>
        <w:rPr/>
        <w:t>up</w:t>
      </w:r>
      <w:r>
        <w:rPr>
          <w:spacing w:val="-1"/>
        </w:rPr>
        <w:t> </w:t>
      </w:r>
      <w:r>
        <w:rPr/>
        <w:t>in</w:t>
      </w:r>
      <w:r>
        <w:rPr>
          <w:spacing w:val="-1"/>
        </w:rPr>
        <w:t> </w:t>
      </w:r>
      <w:r>
        <w:rPr/>
        <w:t>the</w:t>
      </w:r>
      <w:r>
        <w:rPr>
          <w:spacing w:val="-1"/>
        </w:rPr>
        <w:t> </w:t>
      </w:r>
      <w:r>
        <w:rPr/>
        <w:t>workplace</w:t>
      </w:r>
      <w:r>
        <w:rPr>
          <w:spacing w:val="-1"/>
        </w:rPr>
        <w:t> </w:t>
      </w:r>
      <w:r>
        <w:rPr/>
        <w:t>is</w:t>
      </w:r>
      <w:r>
        <w:rPr>
          <w:spacing w:val="-1"/>
        </w:rPr>
        <w:t> </w:t>
      </w:r>
      <w:r>
        <w:rPr/>
        <w:t>less</w:t>
      </w:r>
      <w:r>
        <w:rPr>
          <w:spacing w:val="-1"/>
        </w:rPr>
        <w:t> </w:t>
      </w:r>
      <w:r>
        <w:rPr/>
        <w:t>common</w:t>
      </w:r>
      <w:r>
        <w:rPr>
          <w:spacing w:val="-1"/>
        </w:rPr>
        <w:t> </w:t>
      </w:r>
      <w:r>
        <w:rPr/>
        <w:t>than</w:t>
      </w:r>
      <w:r>
        <w:rPr>
          <w:spacing w:val="-1"/>
        </w:rPr>
        <w:t> </w:t>
      </w:r>
      <w:r>
        <w:rPr/>
        <w:t>you</w:t>
      </w:r>
      <w:r>
        <w:rPr>
          <w:spacing w:val="-1"/>
        </w:rPr>
        <w:t> </w:t>
      </w:r>
      <w:r>
        <w:rPr/>
        <w:t>might </w:t>
      </w:r>
      <w:r>
        <w:rPr>
          <w:spacing w:val="-2"/>
        </w:rPr>
        <w:t>think.</w:t>
      </w:r>
    </w:p>
    <w:p>
      <w:pPr>
        <w:spacing w:before="248"/>
        <w:ind w:left="435" w:right="0" w:firstLine="0"/>
        <w:jc w:val="left"/>
        <w:rPr>
          <w:sz w:val="39"/>
        </w:rPr>
      </w:pPr>
      <w:r>
        <w:rPr>
          <w:sz w:val="39"/>
        </w:rPr>
        <w:t>Speaking</w:t>
      </w:r>
      <w:r>
        <w:rPr>
          <w:spacing w:val="-5"/>
          <w:sz w:val="39"/>
        </w:rPr>
        <w:t> </w:t>
      </w:r>
      <w:r>
        <w:rPr>
          <w:sz w:val="39"/>
        </w:rPr>
        <w:t>Up</w:t>
      </w:r>
      <w:r>
        <w:rPr>
          <w:spacing w:val="-2"/>
          <w:sz w:val="39"/>
        </w:rPr>
        <w:t> </w:t>
      </w:r>
      <w:r>
        <w:rPr>
          <w:sz w:val="39"/>
        </w:rPr>
        <w:t>Is</w:t>
      </w:r>
      <w:r>
        <w:rPr>
          <w:spacing w:val="-3"/>
          <w:sz w:val="39"/>
        </w:rPr>
        <w:t> </w:t>
      </w:r>
      <w:r>
        <w:rPr>
          <w:sz w:val="39"/>
        </w:rPr>
        <w:t>Less</w:t>
      </w:r>
      <w:r>
        <w:rPr>
          <w:spacing w:val="-3"/>
          <w:sz w:val="39"/>
        </w:rPr>
        <w:t> </w:t>
      </w:r>
      <w:r>
        <w:rPr>
          <w:sz w:val="39"/>
        </w:rPr>
        <w:t>Common</w:t>
      </w:r>
      <w:r>
        <w:rPr>
          <w:spacing w:val="-2"/>
          <w:sz w:val="39"/>
        </w:rPr>
        <w:t> </w:t>
      </w:r>
      <w:r>
        <w:rPr>
          <w:sz w:val="39"/>
        </w:rPr>
        <w:t>Than</w:t>
      </w:r>
      <w:r>
        <w:rPr>
          <w:spacing w:val="-2"/>
          <w:sz w:val="39"/>
        </w:rPr>
        <w:t> </w:t>
      </w:r>
      <w:r>
        <w:rPr>
          <w:sz w:val="39"/>
        </w:rPr>
        <w:t>You</w:t>
      </w:r>
      <w:r>
        <w:rPr>
          <w:spacing w:val="-2"/>
          <w:sz w:val="39"/>
        </w:rPr>
        <w:t> Think</w:t>
      </w:r>
    </w:p>
    <w:p>
      <w:pPr>
        <w:pStyle w:val="BodyText"/>
        <w:spacing w:line="249" w:lineRule="auto" w:before="86"/>
        <w:ind w:left="525" w:right="713"/>
        <w:jc w:val="left"/>
      </w:pPr>
      <w:r>
        <w:rPr/>
        <w:t>My research with Professor Jim Detert at Cornell University on voice and silence in the workplace shows that speaking up at work is less common</w:t>
      </w:r>
      <w:r>
        <w:rPr>
          <w:spacing w:val="-5"/>
        </w:rPr>
        <w:t> </w:t>
      </w:r>
      <w:r>
        <w:rPr/>
        <w:t>than</w:t>
      </w:r>
      <w:r>
        <w:rPr>
          <w:spacing w:val="-5"/>
        </w:rPr>
        <w:t> </w:t>
      </w:r>
      <w:r>
        <w:rPr/>
        <w:t>most</w:t>
      </w:r>
      <w:r>
        <w:rPr>
          <w:spacing w:val="-5"/>
        </w:rPr>
        <w:t> </w:t>
      </w:r>
      <w:r>
        <w:rPr/>
        <w:t>people</w:t>
      </w:r>
      <w:r>
        <w:rPr>
          <w:spacing w:val="-5"/>
        </w:rPr>
        <w:t> </w:t>
      </w:r>
      <w:r>
        <w:rPr/>
        <w:t>think.</w:t>
      </w:r>
      <w:r>
        <w:rPr>
          <w:spacing w:val="-5"/>
        </w:rPr>
        <w:t> </w:t>
      </w:r>
      <w:r>
        <w:rPr/>
        <w:t>Through</w:t>
      </w:r>
      <w:r>
        <w:rPr>
          <w:spacing w:val="-5"/>
        </w:rPr>
        <w:t> </w:t>
      </w:r>
      <w:r>
        <w:rPr/>
        <w:t>interviews</w:t>
      </w:r>
      <w:r>
        <w:rPr>
          <w:spacing w:val="-5"/>
        </w:rPr>
        <w:t> </w:t>
      </w:r>
      <w:r>
        <w:rPr/>
        <w:t>with</w:t>
      </w:r>
      <w:r>
        <w:rPr>
          <w:spacing w:val="-5"/>
        </w:rPr>
        <w:t> </w:t>
      </w:r>
      <w:r>
        <w:rPr/>
        <w:t>hundreds</w:t>
      </w:r>
      <w:r>
        <w:rPr>
          <w:spacing w:val="-5"/>
        </w:rPr>
        <w:t> </w:t>
      </w:r>
      <w:r>
        <w:rPr/>
        <w:t>of executives, managers, and supervisors in a global high-tech company, we discovered that almost everyone could think of specific instances of not speaking up about a potentially important work-related issue.</w:t>
      </w:r>
    </w:p>
    <w:p>
      <w:pPr>
        <w:pStyle w:val="BodyText"/>
        <w:spacing w:line="249" w:lineRule="auto" w:before="7"/>
        <w:ind w:left="525" w:right="656"/>
        <w:jc w:val="left"/>
      </w:pPr>
      <w:r>
        <w:rPr/>
        <w:t>Most were well-educated, thoughtful people who spanned corporate departments, areas</w:t>
      </w:r>
      <w:r>
        <w:rPr>
          <w:spacing w:val="-1"/>
        </w:rPr>
        <w:t> </w:t>
      </w:r>
      <w:r>
        <w:rPr/>
        <w:t>of</w:t>
      </w:r>
      <w:r>
        <w:rPr>
          <w:spacing w:val="-1"/>
        </w:rPr>
        <w:t> </w:t>
      </w:r>
      <w:r>
        <w:rPr/>
        <w:t>expertise, and even country of</w:t>
      </w:r>
      <w:r>
        <w:rPr>
          <w:spacing w:val="-1"/>
        </w:rPr>
        <w:t> </w:t>
      </w:r>
      <w:r>
        <w:rPr/>
        <w:t>origin. To explain why people frequently don’t speak up, we analyzed hundreds of specific episodes and identified taken-for-granted beliefs about appropriate behavior in hierarchies that are far-reaching in their implications. Although most people we studied thought of themselves as pretty straightforward, rather than hesitant or fearful, they still held back</w:t>
      </w:r>
      <w:r>
        <w:rPr>
          <w:spacing w:val="-2"/>
        </w:rPr>
        <w:t> </w:t>
      </w:r>
      <w:r>
        <w:rPr/>
        <w:t>potentially</w:t>
      </w:r>
      <w:r>
        <w:rPr>
          <w:spacing w:val="-2"/>
        </w:rPr>
        <w:t> </w:t>
      </w:r>
      <w:r>
        <w:rPr/>
        <w:t>important</w:t>
      </w:r>
      <w:r>
        <w:rPr>
          <w:spacing w:val="-3"/>
        </w:rPr>
        <w:t> </w:t>
      </w:r>
      <w:r>
        <w:rPr/>
        <w:t>ideas</w:t>
      </w:r>
      <w:r>
        <w:rPr>
          <w:spacing w:val="-3"/>
        </w:rPr>
        <w:t> </w:t>
      </w:r>
      <w:r>
        <w:rPr/>
        <w:t>at</w:t>
      </w:r>
      <w:r>
        <w:rPr>
          <w:spacing w:val="-3"/>
        </w:rPr>
        <w:t> </w:t>
      </w:r>
      <w:r>
        <w:rPr/>
        <w:t>work.</w:t>
      </w:r>
      <w:r>
        <w:rPr>
          <w:spacing w:val="-2"/>
        </w:rPr>
        <w:t> </w:t>
      </w:r>
      <w:r>
        <w:rPr/>
        <w:t>In</w:t>
      </w:r>
      <w:r>
        <w:rPr>
          <w:spacing w:val="-2"/>
        </w:rPr>
        <w:t> </w:t>
      </w:r>
      <w:r>
        <w:rPr/>
        <w:t>this</w:t>
      </w:r>
      <w:r>
        <w:rPr>
          <w:spacing w:val="-3"/>
        </w:rPr>
        <w:t> </w:t>
      </w:r>
      <w:r>
        <w:rPr/>
        <w:t>study,</w:t>
      </w:r>
      <w:r>
        <w:rPr>
          <w:spacing w:val="-2"/>
        </w:rPr>
        <w:t> </w:t>
      </w:r>
      <w:r>
        <w:rPr/>
        <w:t>and</w:t>
      </w:r>
      <w:r>
        <w:rPr>
          <w:spacing w:val="-2"/>
        </w:rPr>
        <w:t> </w:t>
      </w:r>
      <w:r>
        <w:rPr/>
        <w:t>several</w:t>
      </w:r>
      <w:r>
        <w:rPr>
          <w:spacing w:val="-3"/>
        </w:rPr>
        <w:t> </w:t>
      </w:r>
      <w:r>
        <w:rPr/>
        <w:t>that followed,</w:t>
      </w:r>
      <w:r>
        <w:rPr>
          <w:spacing w:val="-3"/>
        </w:rPr>
        <w:t> </w:t>
      </w:r>
      <w:r>
        <w:rPr/>
        <w:t>we</w:t>
      </w:r>
      <w:r>
        <w:rPr>
          <w:spacing w:val="-4"/>
        </w:rPr>
        <w:t> </w:t>
      </w:r>
      <w:r>
        <w:rPr/>
        <w:t>showed</w:t>
      </w:r>
      <w:r>
        <w:rPr>
          <w:spacing w:val="-3"/>
        </w:rPr>
        <w:t> </w:t>
      </w:r>
      <w:r>
        <w:rPr/>
        <w:t>that</w:t>
      </w:r>
      <w:r>
        <w:rPr>
          <w:spacing w:val="-4"/>
        </w:rPr>
        <w:t> </w:t>
      </w:r>
      <w:r>
        <w:rPr/>
        <w:t>there</w:t>
      </w:r>
      <w:r>
        <w:rPr>
          <w:spacing w:val="-4"/>
        </w:rPr>
        <w:t> </w:t>
      </w:r>
      <w:r>
        <w:rPr/>
        <w:t>is</w:t>
      </w:r>
      <w:r>
        <w:rPr>
          <w:spacing w:val="-4"/>
        </w:rPr>
        <w:t> </w:t>
      </w:r>
      <w:r>
        <w:rPr/>
        <w:t>a</w:t>
      </w:r>
      <w:r>
        <w:rPr>
          <w:spacing w:val="-4"/>
        </w:rPr>
        <w:t> </w:t>
      </w:r>
      <w:r>
        <w:rPr/>
        <w:t>remarkable</w:t>
      </w:r>
      <w:r>
        <w:rPr>
          <w:spacing w:val="-4"/>
        </w:rPr>
        <w:t> </w:t>
      </w:r>
      <w:r>
        <w:rPr/>
        <w:t>paucity</w:t>
      </w:r>
      <w:r>
        <w:rPr>
          <w:spacing w:val="-3"/>
        </w:rPr>
        <w:t> </w:t>
      </w:r>
      <w:r>
        <w:rPr/>
        <w:t>of</w:t>
      </w:r>
      <w:r>
        <w:rPr>
          <w:spacing w:val="-4"/>
        </w:rPr>
        <w:t> </w:t>
      </w:r>
      <w:r>
        <w:rPr/>
        <w:t>directness</w:t>
      </w:r>
      <w:r>
        <w:rPr>
          <w:spacing w:val="-4"/>
        </w:rPr>
        <w:t> </w:t>
      </w:r>
      <w:r>
        <w:rPr/>
        <w:t>in the</w:t>
      </w:r>
      <w:r>
        <w:rPr>
          <w:spacing w:val="-4"/>
        </w:rPr>
        <w:t> </w:t>
      </w:r>
      <w:r>
        <w:rPr/>
        <w:t>workplace.</w:t>
      </w:r>
      <w:r>
        <w:rPr>
          <w:spacing w:val="-3"/>
        </w:rPr>
        <w:t> </w:t>
      </w:r>
      <w:r>
        <w:rPr/>
        <w:t>It</w:t>
      </w:r>
      <w:r>
        <w:rPr>
          <w:spacing w:val="-4"/>
        </w:rPr>
        <w:t> </w:t>
      </w:r>
      <w:r>
        <w:rPr/>
        <w:t>appears</w:t>
      </w:r>
      <w:r>
        <w:rPr>
          <w:spacing w:val="-4"/>
        </w:rPr>
        <w:t> </w:t>
      </w:r>
      <w:r>
        <w:rPr/>
        <w:t>that</w:t>
      </w:r>
      <w:r>
        <w:rPr>
          <w:spacing w:val="-4"/>
        </w:rPr>
        <w:t> </w:t>
      </w:r>
      <w:r>
        <w:rPr/>
        <w:t>reluctance</w:t>
      </w:r>
      <w:r>
        <w:rPr>
          <w:spacing w:val="-4"/>
        </w:rPr>
        <w:t> </w:t>
      </w:r>
      <w:r>
        <w:rPr/>
        <w:t>to</w:t>
      </w:r>
      <w:r>
        <w:rPr>
          <w:spacing w:val="-3"/>
        </w:rPr>
        <w:t> </w:t>
      </w:r>
      <w:r>
        <w:rPr/>
        <w:t>speak</w:t>
      </w:r>
      <w:r>
        <w:rPr>
          <w:spacing w:val="-3"/>
        </w:rPr>
        <w:t> </w:t>
      </w:r>
      <w:r>
        <w:rPr/>
        <w:t>up</w:t>
      </w:r>
      <w:r>
        <w:rPr>
          <w:spacing w:val="-3"/>
        </w:rPr>
        <w:t> </w:t>
      </w:r>
      <w:r>
        <w:rPr/>
        <w:t>is</w:t>
      </w:r>
      <w:r>
        <w:rPr>
          <w:spacing w:val="-4"/>
        </w:rPr>
        <w:t> </w:t>
      </w:r>
      <w:r>
        <w:rPr/>
        <w:t>overdetermined by human nature and by specific realities of the modern economy.</w:t>
      </w:r>
    </w:p>
    <w:p>
      <w:pPr>
        <w:pStyle w:val="BodyText"/>
        <w:spacing w:line="249" w:lineRule="auto" w:before="14"/>
        <w:ind w:left="525" w:right="713"/>
        <w:jc w:val="left"/>
      </w:pPr>
      <w:r>
        <w:rPr/>
        <w:t>From</w:t>
      </w:r>
      <w:r>
        <w:rPr>
          <w:spacing w:val="-1"/>
        </w:rPr>
        <w:t> </w:t>
      </w:r>
      <w:r>
        <w:rPr/>
        <w:t>an evolutionary point</w:t>
      </w:r>
      <w:r>
        <w:rPr>
          <w:spacing w:val="-1"/>
        </w:rPr>
        <w:t> </w:t>
      </w:r>
      <w:r>
        <w:rPr/>
        <w:t>of</w:t>
      </w:r>
      <w:r>
        <w:rPr>
          <w:spacing w:val="-1"/>
        </w:rPr>
        <w:t> </w:t>
      </w:r>
      <w:r>
        <w:rPr/>
        <w:t>view, we’re</w:t>
      </w:r>
      <w:r>
        <w:rPr>
          <w:spacing w:val="-1"/>
        </w:rPr>
        <w:t> </w:t>
      </w:r>
      <w:r>
        <w:rPr/>
        <w:t>hard-wired to overestimate rather than underestimate certain types of risk: it was better for survival</w:t>
      </w:r>
      <w:r>
        <w:rPr>
          <w:spacing w:val="-2"/>
        </w:rPr>
        <w:t> </w:t>
      </w:r>
      <w:r>
        <w:rPr/>
        <w:t>to</w:t>
      </w:r>
      <w:r>
        <w:rPr>
          <w:spacing w:val="-1"/>
        </w:rPr>
        <w:t> </w:t>
      </w:r>
      <w:r>
        <w:rPr/>
        <w:t>“flee”</w:t>
      </w:r>
      <w:r>
        <w:rPr>
          <w:spacing w:val="-2"/>
        </w:rPr>
        <w:t> </w:t>
      </w:r>
      <w:r>
        <w:rPr/>
        <w:t>from</w:t>
      </w:r>
      <w:r>
        <w:rPr>
          <w:spacing w:val="-2"/>
        </w:rPr>
        <w:t> </w:t>
      </w:r>
      <w:r>
        <w:rPr/>
        <w:t>threats</w:t>
      </w:r>
      <w:r>
        <w:rPr>
          <w:spacing w:val="-2"/>
        </w:rPr>
        <w:t> </w:t>
      </w:r>
      <w:r>
        <w:rPr/>
        <w:t>that</w:t>
      </w:r>
      <w:r>
        <w:rPr>
          <w:spacing w:val="-2"/>
        </w:rPr>
        <w:t> </w:t>
      </w:r>
      <w:r>
        <w:rPr/>
        <w:t>weren’t</w:t>
      </w:r>
      <w:r>
        <w:rPr>
          <w:spacing w:val="-2"/>
        </w:rPr>
        <w:t> </w:t>
      </w:r>
      <w:r>
        <w:rPr/>
        <w:t>really</w:t>
      </w:r>
      <w:r>
        <w:rPr>
          <w:spacing w:val="-1"/>
        </w:rPr>
        <w:t> </w:t>
      </w:r>
      <w:r>
        <w:rPr/>
        <w:t>there</w:t>
      </w:r>
      <w:r>
        <w:rPr>
          <w:spacing w:val="-2"/>
        </w:rPr>
        <w:t> </w:t>
      </w:r>
      <w:r>
        <w:rPr/>
        <w:t>than</w:t>
      </w:r>
      <w:r>
        <w:rPr>
          <w:spacing w:val="-1"/>
        </w:rPr>
        <w:t> </w:t>
      </w:r>
      <w:r>
        <w:rPr/>
        <w:t>to</w:t>
      </w:r>
      <w:r>
        <w:rPr>
          <w:spacing w:val="-1"/>
        </w:rPr>
        <w:t> </w:t>
      </w:r>
      <w:r>
        <w:rPr/>
        <w:t>not</w:t>
      </w:r>
      <w:r>
        <w:rPr>
          <w:spacing w:val="-2"/>
        </w:rPr>
        <w:t> </w:t>
      </w:r>
      <w:r>
        <w:rPr/>
        <w:t>flee when</w:t>
      </w:r>
      <w:r>
        <w:rPr>
          <w:spacing w:val="-3"/>
        </w:rPr>
        <w:t> </w:t>
      </w:r>
      <w:r>
        <w:rPr/>
        <w:t>there</w:t>
      </w:r>
      <w:r>
        <w:rPr>
          <w:spacing w:val="-4"/>
        </w:rPr>
        <w:t> </w:t>
      </w:r>
      <w:r>
        <w:rPr/>
        <w:t>was</w:t>
      </w:r>
      <w:r>
        <w:rPr>
          <w:spacing w:val="-4"/>
        </w:rPr>
        <w:t> </w:t>
      </w:r>
      <w:r>
        <w:rPr/>
        <w:t>a</w:t>
      </w:r>
      <w:r>
        <w:rPr>
          <w:spacing w:val="-4"/>
        </w:rPr>
        <w:t> </w:t>
      </w:r>
      <w:r>
        <w:rPr/>
        <w:t>real</w:t>
      </w:r>
      <w:r>
        <w:rPr>
          <w:spacing w:val="-4"/>
        </w:rPr>
        <w:t> </w:t>
      </w:r>
      <w:r>
        <w:rPr/>
        <w:t>risk.</w:t>
      </w:r>
      <w:r>
        <w:rPr>
          <w:spacing w:val="-3"/>
        </w:rPr>
        <w:t> </w:t>
      </w:r>
      <w:r>
        <w:rPr/>
        <w:t>And</w:t>
      </w:r>
      <w:r>
        <w:rPr>
          <w:spacing w:val="-3"/>
        </w:rPr>
        <w:t> </w:t>
      </w:r>
      <w:r>
        <w:rPr/>
        <w:t>we</w:t>
      </w:r>
      <w:r>
        <w:rPr>
          <w:spacing w:val="-4"/>
        </w:rPr>
        <w:t> </w:t>
      </w:r>
      <w:r>
        <w:rPr/>
        <w:t>appear</w:t>
      </w:r>
      <w:r>
        <w:rPr>
          <w:spacing w:val="-4"/>
        </w:rPr>
        <w:t> </w:t>
      </w:r>
      <w:r>
        <w:rPr/>
        <w:t>to</w:t>
      </w:r>
      <w:r>
        <w:rPr>
          <w:spacing w:val="-3"/>
        </w:rPr>
        <w:t> </w:t>
      </w:r>
      <w:r>
        <w:rPr/>
        <w:t>have</w:t>
      </w:r>
      <w:r>
        <w:rPr>
          <w:spacing w:val="-4"/>
        </w:rPr>
        <w:t> </w:t>
      </w:r>
      <w:r>
        <w:rPr/>
        <w:t>inherited</w:t>
      </w:r>
      <w:r>
        <w:rPr>
          <w:spacing w:val="-3"/>
        </w:rPr>
        <w:t> </w:t>
      </w:r>
      <w:r>
        <w:rPr/>
        <w:t>emotional and cognitive mechanisms that lead us to avoid perceived risks to our psychological and material well-being. In the workplace, fear of offending people above us in the hierarchy is both natural and widespread, and it means the speaking-up behavior upon which teaming</w:t>
      </w:r>
      <w:r>
        <w:rPr>
          <w:spacing w:val="-4"/>
        </w:rPr>
        <w:t> </w:t>
      </w:r>
      <w:r>
        <w:rPr/>
        <w:t>depends</w:t>
      </w:r>
      <w:r>
        <w:rPr>
          <w:spacing w:val="-5"/>
        </w:rPr>
        <w:t> </w:t>
      </w:r>
      <w:r>
        <w:rPr/>
        <w:t>must</w:t>
      </w:r>
      <w:r>
        <w:rPr>
          <w:spacing w:val="-5"/>
        </w:rPr>
        <w:t> </w:t>
      </w:r>
      <w:r>
        <w:rPr/>
        <w:t>be</w:t>
      </w:r>
      <w:r>
        <w:rPr>
          <w:spacing w:val="-5"/>
        </w:rPr>
        <w:t> </w:t>
      </w:r>
      <w:r>
        <w:rPr/>
        <w:t>cultivated</w:t>
      </w:r>
      <w:r>
        <w:rPr>
          <w:spacing w:val="-4"/>
        </w:rPr>
        <w:t> </w:t>
      </w:r>
      <w:r>
        <w:rPr/>
        <w:t>rather</w:t>
      </w:r>
      <w:r>
        <w:rPr>
          <w:spacing w:val="-5"/>
        </w:rPr>
        <w:t> </w:t>
      </w:r>
      <w:r>
        <w:rPr/>
        <w:t>than</w:t>
      </w:r>
      <w:r>
        <w:rPr>
          <w:spacing w:val="-4"/>
        </w:rPr>
        <w:t> </w:t>
      </w:r>
      <w:r>
        <w:rPr/>
        <w:t>assumed</w:t>
      </w:r>
      <w:r>
        <w:rPr>
          <w:spacing w:val="-4"/>
        </w:rPr>
        <w:t> </w:t>
      </w:r>
      <w:r>
        <w:rPr/>
        <w:t>to</w:t>
      </w:r>
      <w:r>
        <w:rPr>
          <w:spacing w:val="-4"/>
        </w:rPr>
        <w:t> </w:t>
      </w:r>
      <w:r>
        <w:rPr/>
        <w:t>be</w:t>
      </w:r>
      <w:r>
        <w:rPr>
          <w:spacing w:val="-5"/>
        </w:rPr>
        <w:t> </w:t>
      </w:r>
      <w:r>
        <w:rPr/>
        <w:t>present.</w:t>
      </w:r>
    </w:p>
    <w:p>
      <w:pPr>
        <w:pStyle w:val="BodyText"/>
        <w:spacing w:before="163"/>
        <w:jc w:val="left"/>
      </w:pPr>
    </w:p>
    <w:p>
      <w:pPr>
        <w:pStyle w:val="Heading3"/>
      </w:pPr>
      <w:r>
        <w:rPr>
          <w:spacing w:val="-2"/>
        </w:rPr>
        <w:t>Collaboration</w:t>
      </w:r>
    </w:p>
    <w:p>
      <w:pPr>
        <w:pStyle w:val="BodyText"/>
        <w:tabs>
          <w:tab w:pos="1753" w:val="left" w:leader="none"/>
          <w:tab w:pos="2848" w:val="left" w:leader="none"/>
          <w:tab w:pos="4034" w:val="left" w:leader="none"/>
          <w:tab w:pos="4730" w:val="left" w:leader="none"/>
          <w:tab w:pos="5775" w:val="left" w:leader="none"/>
          <w:tab w:pos="6746" w:val="left" w:leader="none"/>
          <w:tab w:pos="7191" w:val="left" w:leader="none"/>
          <w:tab w:pos="8470" w:val="left" w:leader="none"/>
        </w:tabs>
        <w:spacing w:line="249" w:lineRule="auto" w:before="109"/>
        <w:ind w:right="364"/>
        <w:jc w:val="left"/>
      </w:pPr>
      <w:r>
        <w:rPr/>
        <w:t>Collaboration</w:t>
      </w:r>
      <w:r>
        <w:rPr>
          <w:spacing w:val="37"/>
        </w:rPr>
        <w:t> </w:t>
      </w:r>
      <w:r>
        <w:rPr/>
        <w:t>is</w:t>
      </w:r>
      <w:r>
        <w:rPr>
          <w:spacing w:val="37"/>
        </w:rPr>
        <w:t> </w:t>
      </w:r>
      <w:r>
        <w:rPr/>
        <w:t>a</w:t>
      </w:r>
      <w:r>
        <w:rPr>
          <w:spacing w:val="37"/>
        </w:rPr>
        <w:t> </w:t>
      </w:r>
      <w:r>
        <w:rPr/>
        <w:t>way</w:t>
      </w:r>
      <w:r>
        <w:rPr>
          <w:spacing w:val="38"/>
        </w:rPr>
        <w:t> </w:t>
      </w:r>
      <w:r>
        <w:rPr/>
        <w:t>of</w:t>
      </w:r>
      <w:r>
        <w:rPr>
          <w:spacing w:val="37"/>
        </w:rPr>
        <w:t> </w:t>
      </w:r>
      <w:r>
        <w:rPr/>
        <w:t>working</w:t>
      </w:r>
      <w:r>
        <w:rPr>
          <w:spacing w:val="38"/>
        </w:rPr>
        <w:t> </w:t>
      </w:r>
      <w:r>
        <w:rPr/>
        <w:t>with</w:t>
      </w:r>
      <w:r>
        <w:rPr>
          <w:spacing w:val="37"/>
        </w:rPr>
        <w:t> </w:t>
      </w:r>
      <w:r>
        <w:rPr/>
        <w:t>colleagues</w:t>
      </w:r>
      <w:r>
        <w:rPr>
          <w:spacing w:val="37"/>
        </w:rPr>
        <w:t> </w:t>
      </w:r>
      <w:r>
        <w:rPr/>
        <w:t>that</w:t>
      </w:r>
      <w:r>
        <w:rPr>
          <w:spacing w:val="37"/>
        </w:rPr>
        <w:t> </w:t>
      </w:r>
      <w:r>
        <w:rPr/>
        <w:t>is</w:t>
      </w:r>
      <w:r>
        <w:rPr>
          <w:spacing w:val="37"/>
        </w:rPr>
        <w:t> </w:t>
      </w:r>
      <w:r>
        <w:rPr/>
        <w:t>characterized</w:t>
      </w:r>
      <w:r>
        <w:rPr>
          <w:spacing w:val="38"/>
        </w:rPr>
        <w:t> </w:t>
      </w:r>
      <w:r>
        <w:rPr/>
        <w:t>by </w:t>
      </w:r>
      <w:r>
        <w:rPr>
          <w:spacing w:val="-2"/>
        </w:rPr>
        <w:t>cooperation,</w:t>
      </w:r>
      <w:r>
        <w:rPr/>
        <w:tab/>
      </w:r>
      <w:r>
        <w:rPr>
          <w:spacing w:val="-2"/>
        </w:rPr>
        <w:t>mutual</w:t>
      </w:r>
      <w:r>
        <w:rPr/>
        <w:tab/>
      </w:r>
      <w:r>
        <w:rPr>
          <w:spacing w:val="-2"/>
        </w:rPr>
        <w:t>respect,</w:t>
      </w:r>
      <w:r>
        <w:rPr/>
        <w:tab/>
      </w:r>
      <w:r>
        <w:rPr>
          <w:spacing w:val="-5"/>
        </w:rPr>
        <w:t>and</w:t>
      </w:r>
      <w:r>
        <w:rPr/>
        <w:tab/>
      </w:r>
      <w:r>
        <w:rPr>
          <w:spacing w:val="-2"/>
        </w:rPr>
        <w:t>shared</w:t>
      </w:r>
      <w:r>
        <w:rPr/>
        <w:tab/>
      </w:r>
      <w:r>
        <w:rPr>
          <w:spacing w:val="-2"/>
        </w:rPr>
        <w:t>goals.</w:t>
      </w:r>
      <w:r>
        <w:rPr/>
        <w:tab/>
      </w:r>
      <w:r>
        <w:rPr>
          <w:spacing w:val="-5"/>
        </w:rPr>
        <w:t>It</w:t>
      </w:r>
      <w:r>
        <w:rPr/>
        <w:tab/>
      </w:r>
      <w:r>
        <w:rPr>
          <w:spacing w:val="-2"/>
        </w:rPr>
        <w:t>involves</w:t>
      </w:r>
      <w:r>
        <w:rPr/>
        <w:tab/>
      </w:r>
      <w:r>
        <w:rPr>
          <w:spacing w:val="-2"/>
        </w:rPr>
        <w:t>sharing</w:t>
      </w:r>
    </w:p>
    <w:p>
      <w:pPr>
        <w:pStyle w:val="BodyText"/>
        <w:spacing w:after="0" w:line="249" w:lineRule="auto"/>
        <w:jc w:val="left"/>
        <w:sectPr>
          <w:pgSz w:w="12240" w:h="15840"/>
          <w:pgMar w:top="1380" w:bottom="280" w:left="1440" w:right="1080"/>
        </w:sectPr>
      </w:pPr>
    </w:p>
    <w:p>
      <w:pPr>
        <w:pStyle w:val="BodyText"/>
        <w:spacing w:line="249" w:lineRule="auto"/>
        <w:ind w:right="357"/>
      </w:pPr>
      <w:r>
        <w:rPr/>
        <w:t>information, coordinating actions, discussing what’s working and what’s not, and perpetually seeking input and feedback. Teaming depends on collaborative behaviors within and between departments or organizations. Clearly, without collaboration, teaming easily breaks down. Plans are less well informed, and the execution of plans suffers from the kind of poor coordination illustrated in the hospital example at the start of this chapter. A collaborative attitude is also essential to shared reflection that may occur following coordinated action, because it allows full and thoughtful sharing of expertise and promotes the development of broader and deeper lessons from any experience. Imagine a product development team that doesn’t collaborate with the marketing group and thereby fails to incorporate vital customer preferences or feedback!</w:t>
      </w:r>
    </w:p>
    <w:p>
      <w:pPr>
        <w:pStyle w:val="BodyText"/>
        <w:spacing w:before="17"/>
        <w:jc w:val="left"/>
      </w:pPr>
    </w:p>
    <w:p>
      <w:pPr>
        <w:pStyle w:val="Heading3"/>
        <w:ind w:right="357"/>
      </w:pPr>
      <w:r>
        <w:rPr>
          <w:spacing w:val="-2"/>
        </w:rPr>
        <w:t>Experimentation</w:t>
      </w:r>
    </w:p>
    <w:p>
      <w:pPr>
        <w:pStyle w:val="BodyText"/>
        <w:spacing w:line="249" w:lineRule="auto" w:before="109"/>
        <w:ind w:right="358"/>
      </w:pPr>
      <w:r>
        <w:rPr/>
        <w:t>Experimentation means expecting </w:t>
      </w:r>
      <w:r>
        <w:rPr>
          <w:i/>
        </w:rPr>
        <w:t>not </w:t>
      </w:r>
      <w:r>
        <w:rPr/>
        <w:t>to be right the first time. Borrowed from the literal experiments of scientists, experimentation behavior is a way of acting that centrally involves learning from the results of action. In teaming, experimentation behavior involves reaching out to others to assess the</w:t>
      </w:r>
      <w:r>
        <w:rPr>
          <w:spacing w:val="-3"/>
        </w:rPr>
        <w:t> </w:t>
      </w:r>
      <w:r>
        <w:rPr/>
        <w:t>impact</w:t>
      </w:r>
      <w:r>
        <w:rPr>
          <w:spacing w:val="-2"/>
        </w:rPr>
        <w:t> </w:t>
      </w:r>
      <w:r>
        <w:rPr/>
        <w:t>of</w:t>
      </w:r>
      <w:r>
        <w:rPr>
          <w:spacing w:val="-2"/>
        </w:rPr>
        <w:t> </w:t>
      </w:r>
      <w:r>
        <w:rPr/>
        <w:t>one’s</w:t>
      </w:r>
      <w:r>
        <w:rPr>
          <w:spacing w:val="-2"/>
        </w:rPr>
        <w:t> </w:t>
      </w:r>
      <w:r>
        <w:rPr/>
        <w:t>actions</w:t>
      </w:r>
      <w:r>
        <w:rPr>
          <w:spacing w:val="-2"/>
        </w:rPr>
        <w:t> </w:t>
      </w:r>
      <w:r>
        <w:rPr/>
        <w:t>on</w:t>
      </w:r>
      <w:r>
        <w:rPr>
          <w:spacing w:val="-2"/>
        </w:rPr>
        <w:t> </w:t>
      </w:r>
      <w:r>
        <w:rPr/>
        <w:t>them,</w:t>
      </w:r>
      <w:r>
        <w:rPr>
          <w:spacing w:val="-2"/>
        </w:rPr>
        <w:t> </w:t>
      </w:r>
      <w:r>
        <w:rPr/>
        <w:t>and</w:t>
      </w:r>
      <w:r>
        <w:rPr>
          <w:spacing w:val="-2"/>
        </w:rPr>
        <w:t> </w:t>
      </w:r>
      <w:r>
        <w:rPr/>
        <w:t>also</w:t>
      </w:r>
      <w:r>
        <w:rPr>
          <w:spacing w:val="-2"/>
        </w:rPr>
        <w:t> </w:t>
      </w:r>
      <w:r>
        <w:rPr/>
        <w:t>testing</w:t>
      </w:r>
      <w:r>
        <w:rPr>
          <w:spacing w:val="-2"/>
        </w:rPr>
        <w:t> </w:t>
      </w:r>
      <w:r>
        <w:rPr/>
        <w:t>the</w:t>
      </w:r>
      <w:r>
        <w:rPr>
          <w:spacing w:val="-2"/>
        </w:rPr>
        <w:t> </w:t>
      </w:r>
      <w:r>
        <w:rPr/>
        <w:t>implications</w:t>
      </w:r>
      <w:r>
        <w:rPr>
          <w:spacing w:val="-2"/>
        </w:rPr>
        <w:t> </w:t>
      </w:r>
      <w:r>
        <w:rPr/>
        <w:t>of</w:t>
      </w:r>
      <w:r>
        <w:rPr>
          <w:spacing w:val="-2"/>
        </w:rPr>
        <w:t> </w:t>
      </w:r>
      <w:r>
        <w:rPr/>
        <w:t>one’s ideas with respect to what others are thinking. Experimentation is a vital aspect of teaming because of the uncertainty inherent in interdependent action. It’s also a crucial part of learning, of course, as explored later in this chapter in a discussion of the teaming process.</w:t>
      </w:r>
    </w:p>
    <w:p>
      <w:pPr>
        <w:pStyle w:val="BodyText"/>
        <w:spacing w:before="13"/>
        <w:jc w:val="left"/>
      </w:pPr>
    </w:p>
    <w:p>
      <w:pPr>
        <w:pStyle w:val="Heading3"/>
        <w:spacing w:before="1"/>
        <w:ind w:right="357"/>
      </w:pPr>
      <w:r>
        <w:rPr>
          <w:spacing w:val="-2"/>
        </w:rPr>
        <w:t>Reflection</w:t>
      </w:r>
    </w:p>
    <w:p>
      <w:pPr>
        <w:pStyle w:val="BodyText"/>
        <w:spacing w:line="249" w:lineRule="auto" w:before="109"/>
        <w:ind w:right="360"/>
      </w:pPr>
      <w:r>
        <w:rPr/>
        <w:t>Reflection is the habit of critically examining the results of actions to assess results and uncover new ideas. Some teams engage in reflection on a daily basis. Others reflect at a natural break in the project, such as at halftime for sports teams, or when documenting aspects of a patient’s care in a chart after a medical visit. Project teams may explicitly engage in a reflection exercise only when a project is completed. The “after action reviews” conducted by the U.S. Army following military exercises are explicit reflection sessions that use a rigorous structured approach to assess what occurred against what was</w:t>
      </w:r>
      <w:r>
        <w:rPr>
          <w:spacing w:val="40"/>
        </w:rPr>
        <w:t> </w:t>
      </w:r>
      <w:r>
        <w:rPr/>
        <w:t>planned</w:t>
      </w:r>
      <w:r>
        <w:rPr>
          <w:spacing w:val="40"/>
        </w:rPr>
        <w:t> </w:t>
      </w:r>
      <w:r>
        <w:rPr/>
        <w:t>or</w:t>
      </w:r>
      <w:r>
        <w:rPr>
          <w:spacing w:val="40"/>
        </w:rPr>
        <w:t> </w:t>
      </w:r>
      <w:r>
        <w:rPr/>
        <w:t>expected.</w:t>
      </w:r>
      <w:r>
        <w:rPr>
          <w:spacing w:val="40"/>
        </w:rPr>
        <w:t> </w:t>
      </w:r>
      <w:r>
        <w:rPr/>
        <w:t>Reflection</w:t>
      </w:r>
      <w:r>
        <w:rPr>
          <w:spacing w:val="40"/>
        </w:rPr>
        <w:t> </w:t>
      </w:r>
      <w:r>
        <w:rPr/>
        <w:t>does</w:t>
      </w:r>
      <w:r>
        <w:rPr>
          <w:spacing w:val="40"/>
        </w:rPr>
        <w:t> </w:t>
      </w:r>
      <w:r>
        <w:rPr/>
        <w:t>not</w:t>
      </w:r>
      <w:r>
        <w:rPr>
          <w:spacing w:val="40"/>
        </w:rPr>
        <w:t> </w:t>
      </w:r>
      <w:r>
        <w:rPr/>
        <w:t>necessarily</w:t>
      </w:r>
      <w:r>
        <w:rPr>
          <w:spacing w:val="40"/>
        </w:rPr>
        <w:t> </w:t>
      </w:r>
      <w:r>
        <w:rPr/>
        <w:t>mean</w:t>
      </w:r>
      <w:r>
        <w:rPr>
          <w:spacing w:val="40"/>
        </w:rPr>
        <w:t> </w:t>
      </w:r>
      <w:r>
        <w:rPr/>
        <w:t>extensive</w:t>
      </w:r>
    </w:p>
    <w:p>
      <w:pPr>
        <w:pStyle w:val="BodyText"/>
        <w:spacing w:after="0" w:line="249" w:lineRule="auto"/>
        <w:sectPr>
          <w:pgSz w:w="12240" w:h="15840"/>
          <w:pgMar w:top="1380" w:bottom="280" w:left="1440" w:right="1080"/>
        </w:sectPr>
      </w:pPr>
    </w:p>
    <w:p>
      <w:pPr>
        <w:pStyle w:val="BodyText"/>
        <w:spacing w:line="249" w:lineRule="auto"/>
        <w:ind w:right="358"/>
      </w:pPr>
      <w:r>
        <w:rPr/>
        <mc:AlternateContent>
          <mc:Choice Requires="wps">
            <w:drawing>
              <wp:anchor distT="0" distB="0" distL="0" distR="0" allowOverlap="1" layoutInCell="1" locked="0" behindDoc="1" simplePos="0" relativeHeight="485048320">
                <wp:simplePos x="0" y="0"/>
                <wp:positionH relativeFrom="page">
                  <wp:posOffset>1790700</wp:posOffset>
                </wp:positionH>
                <wp:positionV relativeFrom="paragraph">
                  <wp:posOffset>1081087</wp:posOffset>
                </wp:positionV>
                <wp:extent cx="4762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8160" from="141pt,85.125pt" to="144.75pt,85.125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48832">
                <wp:simplePos x="0" y="0"/>
                <wp:positionH relativeFrom="page">
                  <wp:posOffset>6486525</wp:posOffset>
                </wp:positionH>
                <wp:positionV relativeFrom="paragraph">
                  <wp:posOffset>2224087</wp:posOffset>
                </wp:positionV>
                <wp:extent cx="4762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7648" from="510.75pt,175.125pt" to="514.5pt,175.125pt" stroked="true" strokeweight=".75pt" strokecolor="#0000ff">
                <v:stroke dashstyle="solid"/>
                <w10:wrap type="none"/>
              </v:line>
            </w:pict>
          </mc:Fallback>
        </mc:AlternateContent>
      </w:r>
      <w:r>
        <w:rPr/>
        <w:t>sessions to thoroughly analyze team process or performance, but rather is often quick and pragmatic. Reflection-in-action, for example, is the critical, real-time examination of a process so it can be adjusted based on new knowledge or, more often, in response to subtle feedback received from the work itself.</w:t>
      </w:r>
      <w:bookmarkStart w:name="_bookmark63" w:id="85"/>
      <w:bookmarkEnd w:id="85"/>
      <w:r>
        <w:rPr/>
      </w:r>
      <w:hyperlink w:history="true" w:anchor="_bookmark96">
        <w:r>
          <w:rPr>
            <w:color w:val="0000FF"/>
            <w:vertAlign w:val="superscript"/>
          </w:rPr>
          <w:t>1</w:t>
        </w:r>
      </w:hyperlink>
      <w:r>
        <w:rPr>
          <w:color w:val="0000FF"/>
          <w:vertAlign w:val="baseline"/>
        </w:rPr>
        <w:t> </w:t>
      </w:r>
      <w:r>
        <w:rPr>
          <w:vertAlign w:val="baseline"/>
        </w:rPr>
        <w:t>Reflection as a basis for effective teaming is more a behavioral tendency</w:t>
      </w:r>
      <w:r>
        <w:rPr>
          <w:spacing w:val="-1"/>
          <w:vertAlign w:val="baseline"/>
        </w:rPr>
        <w:t> </w:t>
      </w:r>
      <w:r>
        <w:rPr>
          <w:vertAlign w:val="baseline"/>
        </w:rPr>
        <w:t>than</w:t>
      </w:r>
      <w:r>
        <w:rPr>
          <w:spacing w:val="-1"/>
          <w:vertAlign w:val="baseline"/>
        </w:rPr>
        <w:t> </w:t>
      </w:r>
      <w:r>
        <w:rPr>
          <w:vertAlign w:val="baseline"/>
        </w:rPr>
        <w:t>a</w:t>
      </w:r>
      <w:r>
        <w:rPr>
          <w:spacing w:val="-1"/>
          <w:vertAlign w:val="baseline"/>
        </w:rPr>
        <w:t> </w:t>
      </w:r>
      <w:r>
        <w:rPr>
          <w:vertAlign w:val="baseline"/>
        </w:rPr>
        <w:t>formal</w:t>
      </w:r>
      <w:r>
        <w:rPr>
          <w:spacing w:val="-1"/>
          <w:vertAlign w:val="baseline"/>
        </w:rPr>
        <w:t> </w:t>
      </w:r>
      <w:r>
        <w:rPr>
          <w:vertAlign w:val="baseline"/>
        </w:rPr>
        <w:t>process.</w:t>
      </w:r>
      <w:r>
        <w:rPr>
          <w:spacing w:val="-1"/>
          <w:vertAlign w:val="baseline"/>
        </w:rPr>
        <w:t> </w:t>
      </w:r>
      <w:r>
        <w:rPr>
          <w:vertAlign w:val="baseline"/>
        </w:rPr>
        <w:t>In</w:t>
      </w:r>
      <w:r>
        <w:rPr>
          <w:spacing w:val="-1"/>
          <w:vertAlign w:val="baseline"/>
        </w:rPr>
        <w:t> </w:t>
      </w:r>
      <w:r>
        <w:rPr>
          <w:vertAlign w:val="baseline"/>
        </w:rPr>
        <w:t>one</w:t>
      </w:r>
      <w:r>
        <w:rPr>
          <w:spacing w:val="-1"/>
          <w:vertAlign w:val="baseline"/>
        </w:rPr>
        <w:t> </w:t>
      </w:r>
      <w:r>
        <w:rPr>
          <w:vertAlign w:val="baseline"/>
        </w:rPr>
        <w:t>study</w:t>
      </w:r>
      <w:r>
        <w:rPr>
          <w:spacing w:val="-1"/>
          <w:vertAlign w:val="baseline"/>
        </w:rPr>
        <w:t> </w:t>
      </w:r>
      <w:r>
        <w:rPr>
          <w:vertAlign w:val="baseline"/>
        </w:rPr>
        <w:t>of</w:t>
      </w:r>
      <w:r>
        <w:rPr>
          <w:spacing w:val="-1"/>
          <w:vertAlign w:val="baseline"/>
        </w:rPr>
        <w:t> </w:t>
      </w:r>
      <w:r>
        <w:rPr>
          <w:vertAlign w:val="baseline"/>
        </w:rPr>
        <w:t>surgical</w:t>
      </w:r>
      <w:r>
        <w:rPr>
          <w:spacing w:val="-1"/>
          <w:vertAlign w:val="baseline"/>
        </w:rPr>
        <w:t> </w:t>
      </w:r>
      <w:r>
        <w:rPr>
          <w:vertAlign w:val="baseline"/>
        </w:rPr>
        <w:t>teams,</w:t>
      </w:r>
      <w:r>
        <w:rPr>
          <w:spacing w:val="-1"/>
          <w:vertAlign w:val="baseline"/>
        </w:rPr>
        <w:t> </w:t>
      </w:r>
      <w:r>
        <w:rPr>
          <w:vertAlign w:val="baseline"/>
        </w:rPr>
        <w:t>for</w:t>
      </w:r>
      <w:r>
        <w:rPr>
          <w:spacing w:val="-1"/>
          <w:vertAlign w:val="baseline"/>
        </w:rPr>
        <w:t> </w:t>
      </w:r>
      <w:r>
        <w:rPr>
          <w:vertAlign w:val="baseline"/>
        </w:rPr>
        <w:t>example,</w:t>
      </w:r>
      <w:r>
        <w:rPr>
          <w:spacing w:val="-1"/>
          <w:vertAlign w:val="baseline"/>
        </w:rPr>
        <w:t> </w:t>
      </w:r>
      <w:r>
        <w:rPr>
          <w:vertAlign w:val="baseline"/>
        </w:rPr>
        <w:t>I found no differences in outcomes for teams with formal reflection sessions, compared to those without such sessions; the teams that succeeded were</w:t>
      </w:r>
      <w:r>
        <w:rPr>
          <w:spacing w:val="40"/>
          <w:vertAlign w:val="baseline"/>
        </w:rPr>
        <w:t> </w:t>
      </w:r>
      <w:r>
        <w:rPr>
          <w:vertAlign w:val="baseline"/>
        </w:rPr>
        <w:t>those that were constantly reflecting aloud on what they were observing and thinking,</w:t>
      </w:r>
      <w:r>
        <w:rPr>
          <w:spacing w:val="-4"/>
          <w:vertAlign w:val="baseline"/>
        </w:rPr>
        <w:t> </w:t>
      </w:r>
      <w:r>
        <w:rPr>
          <w:vertAlign w:val="baseline"/>
        </w:rPr>
        <w:t>as</w:t>
      </w:r>
      <w:r>
        <w:rPr>
          <w:spacing w:val="-4"/>
          <w:vertAlign w:val="baseline"/>
        </w:rPr>
        <w:t> </w:t>
      </w:r>
      <w:r>
        <w:rPr>
          <w:vertAlign w:val="baseline"/>
        </w:rPr>
        <w:t>a</w:t>
      </w:r>
      <w:r>
        <w:rPr>
          <w:spacing w:val="-4"/>
          <w:vertAlign w:val="baseline"/>
        </w:rPr>
        <w:t> </w:t>
      </w:r>
      <w:r>
        <w:rPr>
          <w:vertAlign w:val="baseline"/>
        </w:rPr>
        <w:t>way</w:t>
      </w:r>
      <w:r>
        <w:rPr>
          <w:spacing w:val="-4"/>
          <w:vertAlign w:val="baseline"/>
        </w:rPr>
        <w:t> </w:t>
      </w:r>
      <w:r>
        <w:rPr>
          <w:vertAlign w:val="baseline"/>
        </w:rPr>
        <w:t>of</w:t>
      </w:r>
      <w:r>
        <w:rPr>
          <w:spacing w:val="-4"/>
          <w:vertAlign w:val="baseline"/>
        </w:rPr>
        <w:t> </w:t>
      </w:r>
      <w:r>
        <w:rPr>
          <w:vertAlign w:val="baseline"/>
        </w:rPr>
        <w:t>figuring</w:t>
      </w:r>
      <w:r>
        <w:rPr>
          <w:spacing w:val="-4"/>
          <w:vertAlign w:val="baseline"/>
        </w:rPr>
        <w:t> </w:t>
      </w:r>
      <w:r>
        <w:rPr>
          <w:vertAlign w:val="baseline"/>
        </w:rPr>
        <w:t>out</w:t>
      </w:r>
      <w:r>
        <w:rPr>
          <w:spacing w:val="-4"/>
          <w:vertAlign w:val="baseline"/>
        </w:rPr>
        <w:t> </w:t>
      </w:r>
      <w:r>
        <w:rPr>
          <w:vertAlign w:val="baseline"/>
        </w:rPr>
        <w:t>how</w:t>
      </w:r>
      <w:r>
        <w:rPr>
          <w:spacing w:val="-4"/>
          <w:vertAlign w:val="baseline"/>
        </w:rPr>
        <w:t> </w:t>
      </w:r>
      <w:r>
        <w:rPr>
          <w:vertAlign w:val="baseline"/>
        </w:rPr>
        <w:t>to</w:t>
      </w:r>
      <w:r>
        <w:rPr>
          <w:spacing w:val="-4"/>
          <w:vertAlign w:val="baseline"/>
        </w:rPr>
        <w:t> </w:t>
      </w:r>
      <w:r>
        <w:rPr>
          <w:vertAlign w:val="baseline"/>
        </w:rPr>
        <w:t>work</w:t>
      </w:r>
      <w:r>
        <w:rPr>
          <w:spacing w:val="-4"/>
          <w:vertAlign w:val="baseline"/>
        </w:rPr>
        <w:t> </w:t>
      </w:r>
      <w:r>
        <w:rPr>
          <w:vertAlign w:val="baseline"/>
        </w:rPr>
        <w:t>together</w:t>
      </w:r>
      <w:r>
        <w:rPr>
          <w:spacing w:val="-4"/>
          <w:vertAlign w:val="baseline"/>
        </w:rPr>
        <w:t> </w:t>
      </w:r>
      <w:r>
        <w:rPr>
          <w:vertAlign w:val="baseline"/>
        </w:rPr>
        <w:t>more</w:t>
      </w:r>
      <w:r>
        <w:rPr>
          <w:spacing w:val="-4"/>
          <w:vertAlign w:val="baseline"/>
        </w:rPr>
        <w:t> </w:t>
      </w:r>
      <w:r>
        <w:rPr>
          <w:vertAlign w:val="baseline"/>
        </w:rPr>
        <w:t>effectively</w:t>
      </w:r>
      <w:bookmarkStart w:name="_bookmark64" w:id="86"/>
      <w:bookmarkEnd w:id="86"/>
      <w:r>
        <w:rPr>
          <w:vertAlign w:val="baseline"/>
        </w:rPr>
        <w:t>.</w:t>
      </w:r>
      <w:hyperlink w:history="true" w:anchor="_bookmark97">
        <w:r>
          <w:rPr>
            <w:color w:val="0000FF"/>
            <w:vertAlign w:val="superscript"/>
          </w:rPr>
          <w:t>2</w:t>
        </w:r>
      </w:hyperlink>
      <w:r>
        <w:rPr>
          <w:color w:val="0000FF"/>
          <w:spacing w:val="-4"/>
          <w:vertAlign w:val="baseline"/>
        </w:rPr>
        <w:t> </w:t>
      </w:r>
      <w:r>
        <w:rPr>
          <w:vertAlign w:val="baseline"/>
        </w:rPr>
        <w:t>For some types of teams, however, it may be more appropriate to wait for outcomes to be available before stopping to reflect on team process, in which case a more structured approach, such as a formal project review, is</w:t>
      </w:r>
      <w:r>
        <w:rPr>
          <w:spacing w:val="40"/>
          <w:vertAlign w:val="baseline"/>
        </w:rPr>
        <w:t> </w:t>
      </w:r>
      <w:r>
        <w:rPr>
          <w:vertAlign w:val="baseline"/>
        </w:rPr>
        <w:t>extremely valuable.</w:t>
      </w:r>
    </w:p>
    <w:p>
      <w:pPr>
        <w:pStyle w:val="BodyText"/>
        <w:spacing w:line="249" w:lineRule="auto" w:before="47"/>
        <w:ind w:right="358" w:firstLine="240"/>
      </w:pPr>
      <w:r>
        <w:rPr/>
        <w:t>These four behaviors are the pillars of effective teaming. The challenges encountered on the factory floor, in the operating room, and around the glass-topped tables in corporate conference rooms differ significantly in look and feel, as well as in the nature of the work. Yet speaking up, collaboration, experimentation, and reflection are crucial behaviors across these disparate settings. In all of them, leaders who themselves embrace these behaviors make it easier for others to act in ways that support teaming. In addition to these behavioral tendencies, however, leaders must also understand the cyclical, recursive nature of the actual teaming process.</w:t>
      </w:r>
    </w:p>
    <w:p>
      <w:pPr>
        <w:pStyle w:val="BodyText"/>
        <w:spacing w:before="196"/>
        <w:jc w:val="left"/>
      </w:pPr>
    </w:p>
    <w:p>
      <w:pPr>
        <w:pStyle w:val="Heading2"/>
        <w:ind w:right="359"/>
      </w:pPr>
      <w:bookmarkStart w:name="The Benefits of Teaming" w:id="87"/>
      <w:bookmarkEnd w:id="87"/>
      <w:r>
        <w:rPr>
          <w:b w:val="0"/>
        </w:rPr>
      </w:r>
      <w:bookmarkStart w:name="_bookmark65" w:id="88"/>
      <w:bookmarkEnd w:id="88"/>
      <w:r>
        <w:rPr>
          <w:b w:val="0"/>
        </w:rPr>
      </w:r>
      <w:r>
        <w:rPr/>
        <w:t>The</w:t>
      </w:r>
      <w:r>
        <w:rPr>
          <w:spacing w:val="-6"/>
        </w:rPr>
        <w:t> </w:t>
      </w:r>
      <w:r>
        <w:rPr/>
        <w:t>Benefits</w:t>
      </w:r>
      <w:r>
        <w:rPr>
          <w:spacing w:val="-4"/>
        </w:rPr>
        <w:t> </w:t>
      </w:r>
      <w:r>
        <w:rPr/>
        <w:t>of</w:t>
      </w:r>
      <w:r>
        <w:rPr>
          <w:spacing w:val="-4"/>
        </w:rPr>
        <w:t> </w:t>
      </w:r>
      <w:r>
        <w:rPr>
          <w:spacing w:val="-2"/>
        </w:rPr>
        <w:t>Teaming</w:t>
      </w:r>
    </w:p>
    <w:p>
      <w:pPr>
        <w:pStyle w:val="BodyText"/>
        <w:spacing w:line="249" w:lineRule="auto" w:before="115"/>
        <w:ind w:right="359"/>
      </w:pPr>
      <w:r>
        <w:rPr/>
        <w:t>One of the most successful product launches in history, Motorola’s 2004 RAZR mobile phone, was the result of successful teaming. Battling fierce global competition in the mobile phone market in 2003, Motorola set out to create the thinnest phone ever released. Electrical engineer Roger Jellicoe</w:t>
      </w:r>
      <w:r>
        <w:rPr>
          <w:spacing w:val="40"/>
        </w:rPr>
        <w:t> </w:t>
      </w:r>
      <w:r>
        <w:rPr/>
        <w:t>was chosen to lead the team. In addition to designing the thinnest phone ever, Jellicoe’s instructions were to create a thing of beauty, a device more like jewelry than a mere utilitarian object. To partner in leading the project, he chose mechanical engineer Gary Weiss, with whom he knew he could work well. Twenty Motorola engineers were invited to join the teaming effort with</w:t>
      </w:r>
    </w:p>
    <w:p>
      <w:pPr>
        <w:pStyle w:val="BodyText"/>
        <w:spacing w:after="0" w:line="249" w:lineRule="auto"/>
        <w:sectPr>
          <w:pgSz w:w="12240" w:h="15840"/>
          <w:pgMar w:top="1380" w:bottom="280" w:left="1440" w:right="1080"/>
        </w:sectPr>
      </w:pPr>
    </w:p>
    <w:p>
      <w:pPr>
        <w:pStyle w:val="BodyText"/>
        <w:spacing w:line="249" w:lineRule="auto"/>
        <w:ind w:right="367"/>
      </w:pPr>
      <w:r>
        <w:rPr/>
        <w:t>its ambitious deadline. They came from different groups and locations to collaborate in an otherwise unremarkable facility an hour from Chicago.</w:t>
      </w:r>
    </w:p>
    <w:p>
      <w:pPr>
        <w:pStyle w:val="BodyText"/>
        <w:spacing w:line="249" w:lineRule="auto" w:before="32"/>
        <w:ind w:right="358" w:firstLine="240"/>
      </w:pPr>
      <w:r>
        <w:rPr/>
        <mc:AlternateContent>
          <mc:Choice Requires="wps">
            <w:drawing>
              <wp:anchor distT="0" distB="0" distL="0" distR="0" allowOverlap="1" layoutInCell="1" locked="0" behindDoc="1" simplePos="0" relativeHeight="485049344">
                <wp:simplePos x="0" y="0"/>
                <wp:positionH relativeFrom="page">
                  <wp:posOffset>5953125</wp:posOffset>
                </wp:positionH>
                <wp:positionV relativeFrom="paragraph">
                  <wp:posOffset>3117825</wp:posOffset>
                </wp:positionV>
                <wp:extent cx="4762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7136" from="468.75pt,245.498047pt" to="472.5pt,245.498047pt" stroked="true" strokeweight=".75pt" strokecolor="#0000ff">
                <v:stroke dashstyle="solid"/>
                <w10:wrap type="none"/>
              </v:line>
            </w:pict>
          </mc:Fallback>
        </mc:AlternateContent>
      </w:r>
      <w:r>
        <w:rPr/>
        <w:t>Speaking up and experimentation were critical to their success. Neither ideas nor criticisms were held back, as perpetual experimentation and debate led to possibilities and prototypes that were attempted, rejected, altered, tweaked, and refined. A core challenge was the integration of style and technology. Numerous tradeoffs, mostly between appearance and functionality, were considered, and the team resisted easy compromises, pushing instead for elegant solutions to the tough problems they confronted. By experimenting with different configurations, the team hit on the idea of putting the battery next to the circuit board (prior phones had them stacked)</w:t>
      </w:r>
      <w:r>
        <w:rPr>
          <w:spacing w:val="40"/>
        </w:rPr>
        <w:t> </w:t>
      </w:r>
      <w:r>
        <w:rPr/>
        <w:t>to reduce thickness. It worked, allowing the ultra-thin design that gave the phone its appeal and its name. The team’s innovative solution ignored existing human factors experts who had strong views about how wide a cell phone could be to feel right in a person’s hand. Experimenting with a wider mock-up of the phone, the team decided the experts were wrong.</w:t>
      </w:r>
      <w:bookmarkStart w:name="_bookmark66" w:id="89"/>
      <w:bookmarkEnd w:id="89"/>
      <w:r>
        <w:rPr/>
      </w:r>
      <w:hyperlink w:history="true" w:anchor="_bookmark98">
        <w:r>
          <w:rPr>
            <w:color w:val="0000FF"/>
            <w:vertAlign w:val="superscript"/>
          </w:rPr>
          <w:t>3</w:t>
        </w:r>
      </w:hyperlink>
      <w:r>
        <w:rPr>
          <w:color w:val="0000FF"/>
          <w:vertAlign w:val="baseline"/>
        </w:rPr>
        <w:t> </w:t>
      </w:r>
      <w:r>
        <w:rPr>
          <w:vertAlign w:val="baseline"/>
        </w:rPr>
        <w:t>Reflection was built into the teaming process from the beginning. Meeting every afternoon at 4:00 PM, the group discussed the day’s progress, and reported</w:t>
      </w:r>
      <w:r>
        <w:rPr>
          <w:spacing w:val="40"/>
          <w:vertAlign w:val="baseline"/>
        </w:rPr>
        <w:t> </w:t>
      </w:r>
      <w:r>
        <w:rPr>
          <w:vertAlign w:val="baseline"/>
        </w:rPr>
        <w:t>on the status of such components as the antenna, speaker, keypad, or light source. Scheduled for an hour, the meetings frequently ran past 7:00 PM. These meetings were a primary mechanism for the team’s focused conversation and debate. Reporting on failures as easily as successes and breakthroughs, everyone was engaged in the process of offering ideas and criticisms. Industrial designer Chris Arnholt, whose slim clamshell design was crucial to the team’s success, had brought sketches to the meetings only to discover that his initial ideas for the style of the phone were neither practical nor easily understood by the engineers. In the teaming that ensued, Arnholt and the engineers jointly decided on a design that worked.</w:t>
      </w:r>
    </w:p>
    <w:p>
      <w:pPr>
        <w:pStyle w:val="BodyText"/>
        <w:spacing w:line="249" w:lineRule="auto" w:before="62"/>
        <w:ind w:right="359" w:firstLine="240"/>
      </w:pPr>
      <w:r>
        <w:rPr/>
        <mc:AlternateContent>
          <mc:Choice Requires="wps">
            <w:drawing>
              <wp:anchor distT="0" distB="0" distL="0" distR="0" allowOverlap="1" layoutInCell="1" locked="0" behindDoc="1" simplePos="0" relativeHeight="485049856">
                <wp:simplePos x="0" y="0"/>
                <wp:positionH relativeFrom="page">
                  <wp:posOffset>6505575</wp:posOffset>
                </wp:positionH>
                <wp:positionV relativeFrom="paragraph">
                  <wp:posOffset>1079470</wp:posOffset>
                </wp:positionV>
                <wp:extent cx="4762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6624" from="512.25pt,84.997658pt" to="516pt,84.997658pt" stroked="true" strokeweight=".75pt" strokecolor="#0000ff">
                <v:stroke dashstyle="solid"/>
                <w10:wrap type="none"/>
              </v:line>
            </w:pict>
          </mc:Fallback>
        </mc:AlternateContent>
      </w:r>
      <w:r>
        <w:rPr/>
        <w:t>The project’s biggest setback occurred when it missed its ambitious initial deadline, but the result, only a few months later and still within a fast time line, was worth waiting for: Motorola unveiled the RAZR, the thinnest phone ever produced, before the end of 2004, and went on to sell 50 million RAZR mobile phones within the next two years and 110 million over four years</w:t>
      </w:r>
      <w:bookmarkStart w:name="_bookmark67" w:id="90"/>
      <w:bookmarkEnd w:id="90"/>
      <w:r>
        <w:rPr/>
        <w:t>.</w:t>
      </w:r>
      <w:hyperlink w:history="true" w:anchor="_bookmark99">
        <w:r>
          <w:rPr>
            <w:color w:val="0000FF"/>
            <w:vertAlign w:val="superscript"/>
          </w:rPr>
          <w:t>4</w:t>
        </w:r>
      </w:hyperlink>
    </w:p>
    <w:p>
      <w:pPr>
        <w:pStyle w:val="BodyText"/>
        <w:spacing w:line="249" w:lineRule="auto" w:before="36"/>
        <w:ind w:right="358" w:firstLine="240"/>
      </w:pPr>
      <w:r>
        <w:rPr/>
        <w:t>The RAZR story showcases the positive relationship between a teaming mindset</w:t>
      </w:r>
      <w:r>
        <w:rPr>
          <w:spacing w:val="72"/>
          <w:w w:val="150"/>
        </w:rPr>
        <w:t> </w:t>
      </w:r>
      <w:r>
        <w:rPr/>
        <w:t>and</w:t>
      </w:r>
      <w:r>
        <w:rPr>
          <w:spacing w:val="73"/>
          <w:w w:val="150"/>
        </w:rPr>
        <w:t> </w:t>
      </w:r>
      <w:r>
        <w:rPr/>
        <w:t>behaviors</w:t>
      </w:r>
      <w:r>
        <w:rPr>
          <w:spacing w:val="72"/>
          <w:w w:val="150"/>
        </w:rPr>
        <w:t> </w:t>
      </w:r>
      <w:r>
        <w:rPr/>
        <w:t>and</w:t>
      </w:r>
      <w:r>
        <w:rPr>
          <w:spacing w:val="73"/>
          <w:w w:val="150"/>
        </w:rPr>
        <w:t> </w:t>
      </w:r>
      <w:r>
        <w:rPr/>
        <w:t>project</w:t>
      </w:r>
      <w:r>
        <w:rPr>
          <w:spacing w:val="73"/>
          <w:w w:val="150"/>
        </w:rPr>
        <w:t> </w:t>
      </w:r>
      <w:r>
        <w:rPr/>
        <w:t>performance.</w:t>
      </w:r>
      <w:r>
        <w:rPr>
          <w:spacing w:val="72"/>
          <w:w w:val="150"/>
        </w:rPr>
        <w:t> </w:t>
      </w:r>
      <w:r>
        <w:rPr/>
        <w:t>Team</w:t>
      </w:r>
      <w:r>
        <w:rPr>
          <w:spacing w:val="73"/>
          <w:w w:val="150"/>
        </w:rPr>
        <w:t> </w:t>
      </w:r>
      <w:r>
        <w:rPr/>
        <w:t>members,</w:t>
      </w:r>
      <w:r>
        <w:rPr>
          <w:spacing w:val="73"/>
          <w:w w:val="150"/>
        </w:rPr>
        <w:t> </w:t>
      </w:r>
      <w:r>
        <w:rPr>
          <w:spacing w:val="-4"/>
        </w:rPr>
        <w:t>from</w:t>
      </w:r>
    </w:p>
    <w:p>
      <w:pPr>
        <w:pStyle w:val="BodyText"/>
        <w:spacing w:after="0" w:line="249" w:lineRule="auto"/>
        <w:sectPr>
          <w:pgSz w:w="12240" w:h="15840"/>
          <w:pgMar w:top="1380" w:bottom="280" w:left="1440" w:right="1080"/>
        </w:sectPr>
      </w:pPr>
    </w:p>
    <w:p>
      <w:pPr>
        <w:pStyle w:val="BodyText"/>
        <w:spacing w:line="249" w:lineRule="auto"/>
        <w:ind w:right="359"/>
      </w:pPr>
      <w:r>
        <w:rPr/>
        <w:t>multiple areas of expertise, jumped in wholeheartedly to work together to do something new, exciting, and remarkable. Many organizations rely on teaming to keep up with today’s fast-paced, global environment. Consider how much of the work in today’s organizations requires people to make decisions together, to reflect the different needs and different information each brings, in response to unforeseen or complex problems. Theoretical and empirical</w:t>
      </w:r>
      <w:r>
        <w:rPr>
          <w:spacing w:val="-2"/>
        </w:rPr>
        <w:t> </w:t>
      </w:r>
      <w:r>
        <w:rPr/>
        <w:t>research</w:t>
      </w:r>
      <w:r>
        <w:rPr>
          <w:spacing w:val="-2"/>
        </w:rPr>
        <w:t> </w:t>
      </w:r>
      <w:r>
        <w:rPr/>
        <w:t>has</w:t>
      </w:r>
      <w:r>
        <w:rPr>
          <w:spacing w:val="-2"/>
        </w:rPr>
        <w:t> </w:t>
      </w:r>
      <w:r>
        <w:rPr/>
        <w:t>identified</w:t>
      </w:r>
      <w:r>
        <w:rPr>
          <w:spacing w:val="-2"/>
        </w:rPr>
        <w:t> </w:t>
      </w:r>
      <w:r>
        <w:rPr/>
        <w:t>several</w:t>
      </w:r>
      <w:r>
        <w:rPr>
          <w:spacing w:val="-2"/>
        </w:rPr>
        <w:t> </w:t>
      </w:r>
      <w:r>
        <w:rPr/>
        <w:t>benefits</w:t>
      </w:r>
      <w:r>
        <w:rPr>
          <w:spacing w:val="-2"/>
        </w:rPr>
        <w:t> </w:t>
      </w:r>
      <w:r>
        <w:rPr/>
        <w:t>of</w:t>
      </w:r>
      <w:r>
        <w:rPr>
          <w:spacing w:val="-2"/>
        </w:rPr>
        <w:t> </w:t>
      </w:r>
      <w:r>
        <w:rPr/>
        <w:t>teaming</w:t>
      </w:r>
      <w:r>
        <w:rPr>
          <w:spacing w:val="-2"/>
        </w:rPr>
        <w:t> </w:t>
      </w:r>
      <w:r>
        <w:rPr/>
        <w:t>for</w:t>
      </w:r>
      <w:r>
        <w:rPr>
          <w:spacing w:val="-2"/>
        </w:rPr>
        <w:t> </w:t>
      </w:r>
      <w:r>
        <w:rPr/>
        <w:t>organizations and their staff. These benefits largely fall into two categories: better organizational performance and more engaging and satisfying work </w:t>
      </w:r>
      <w:r>
        <w:rPr>
          <w:spacing w:val="-2"/>
        </w:rPr>
        <w:t>environments.</w:t>
      </w:r>
    </w:p>
    <w:p>
      <w:pPr>
        <w:pStyle w:val="Heading3"/>
        <w:spacing w:before="360"/>
      </w:pPr>
      <w:r>
        <w:rPr>
          <w:spacing w:val="-2"/>
        </w:rPr>
        <w:t>Performance</w:t>
      </w:r>
    </w:p>
    <w:p>
      <w:pPr>
        <w:pStyle w:val="BodyText"/>
        <w:spacing w:line="249" w:lineRule="auto" w:before="108"/>
        <w:ind w:right="357"/>
      </w:pPr>
      <w:r>
        <w:rPr/>
        <mc:AlternateContent>
          <mc:Choice Requires="wps">
            <w:drawing>
              <wp:anchor distT="0" distB="0" distL="0" distR="0" allowOverlap="1" layoutInCell="1" locked="0" behindDoc="1" simplePos="0" relativeHeight="485050368">
                <wp:simplePos x="0" y="0"/>
                <wp:positionH relativeFrom="page">
                  <wp:posOffset>4552950</wp:posOffset>
                </wp:positionH>
                <wp:positionV relativeFrom="paragraph">
                  <wp:posOffset>2023333</wp:posOffset>
                </wp:positionV>
                <wp:extent cx="4762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6112" from="358.5pt,159.317627pt" to="362.25pt,159.317627pt" stroked="true" strokeweight=".75pt" strokecolor="#0000ff">
                <v:stroke dashstyle="solid"/>
                <w10:wrap type="none"/>
              </v:line>
            </w:pict>
          </mc:Fallback>
        </mc:AlternateContent>
      </w:r>
      <w:r>
        <w:rPr/>
        <w:t>Whether a new product development team made up of designers, marketers, and engineers, or a cardiac surgery team made up of surgeons, nurses, perfusionists,</w:t>
      </w:r>
      <w:r>
        <w:rPr>
          <w:spacing w:val="-4"/>
        </w:rPr>
        <w:t> </w:t>
      </w:r>
      <w:r>
        <w:rPr/>
        <w:t>and</w:t>
      </w:r>
      <w:r>
        <w:rPr>
          <w:spacing w:val="-4"/>
        </w:rPr>
        <w:t> </w:t>
      </w:r>
      <w:r>
        <w:rPr/>
        <w:t>anesthesiologists,</w:t>
      </w:r>
      <w:r>
        <w:rPr>
          <w:spacing w:val="-4"/>
        </w:rPr>
        <w:t> </w:t>
      </w:r>
      <w:r>
        <w:rPr/>
        <w:t>the</w:t>
      </w:r>
      <w:r>
        <w:rPr>
          <w:spacing w:val="-4"/>
        </w:rPr>
        <w:t> </w:t>
      </w:r>
      <w:r>
        <w:rPr/>
        <w:t>benefits</w:t>
      </w:r>
      <w:r>
        <w:rPr>
          <w:spacing w:val="-4"/>
        </w:rPr>
        <w:t> </w:t>
      </w:r>
      <w:r>
        <w:rPr/>
        <w:t>of</w:t>
      </w:r>
      <w:r>
        <w:rPr>
          <w:spacing w:val="-4"/>
        </w:rPr>
        <w:t> </w:t>
      </w:r>
      <w:r>
        <w:rPr/>
        <w:t>teaming</w:t>
      </w:r>
      <w:r>
        <w:rPr>
          <w:spacing w:val="-4"/>
        </w:rPr>
        <w:t> </w:t>
      </w:r>
      <w:r>
        <w:rPr/>
        <w:t>for</w:t>
      </w:r>
      <w:r>
        <w:rPr>
          <w:spacing w:val="-4"/>
        </w:rPr>
        <w:t> </w:t>
      </w:r>
      <w:r>
        <w:rPr/>
        <w:t>organizational learning and performance are significant. In particular, teaming helps organizations develop new routines and implement new technologies to meet the demands of a changing context. These kinds of organizational changes call for teaming because they require understanding and coordination across departments and disciplines. As Richard Hackman and I have argued, teams are an organization’s best change agents.</w:t>
      </w:r>
      <w:bookmarkStart w:name="_bookmark68" w:id="91"/>
      <w:bookmarkEnd w:id="91"/>
      <w:r>
        <w:rPr/>
      </w:r>
      <w:hyperlink w:history="true" w:anchor="_bookmark100">
        <w:r>
          <w:rPr>
            <w:color w:val="0000FF"/>
            <w:vertAlign w:val="superscript"/>
          </w:rPr>
          <w:t>5</w:t>
        </w:r>
      </w:hyperlink>
      <w:r>
        <w:rPr>
          <w:color w:val="0000FF"/>
          <w:vertAlign w:val="baseline"/>
        </w:rPr>
        <w:t> </w:t>
      </w:r>
      <w:r>
        <w:rPr>
          <w:vertAlign w:val="baseline"/>
        </w:rPr>
        <w:t>Most models of change management call for a change leadership team or a change implementation team to promote better ideas and greater buy-in. But it shouldn’t stop there. What really matters is not just the creation of a team, but how those selected work with each other and with other members of the organization to help create</w:t>
      </w:r>
      <w:r>
        <w:rPr>
          <w:spacing w:val="-3"/>
          <w:vertAlign w:val="baseline"/>
        </w:rPr>
        <w:t> </w:t>
      </w:r>
      <w:r>
        <w:rPr>
          <w:vertAlign w:val="baseline"/>
        </w:rPr>
        <w:t>change</w:t>
      </w:r>
      <w:r>
        <w:rPr>
          <w:spacing w:val="-3"/>
          <w:vertAlign w:val="baseline"/>
        </w:rPr>
        <w:t> </w:t>
      </w:r>
      <w:r>
        <w:rPr>
          <w:vertAlign w:val="baseline"/>
        </w:rPr>
        <w:t>in</w:t>
      </w:r>
      <w:r>
        <w:rPr>
          <w:spacing w:val="-3"/>
          <w:vertAlign w:val="baseline"/>
        </w:rPr>
        <w:t> </w:t>
      </w:r>
      <w:r>
        <w:rPr>
          <w:vertAlign w:val="baseline"/>
        </w:rPr>
        <w:t>a</w:t>
      </w:r>
      <w:r>
        <w:rPr>
          <w:spacing w:val="-3"/>
          <w:vertAlign w:val="baseline"/>
        </w:rPr>
        <w:t> </w:t>
      </w:r>
      <w:r>
        <w:rPr>
          <w:vertAlign w:val="baseline"/>
        </w:rPr>
        <w:t>dynamic,</w:t>
      </w:r>
      <w:r>
        <w:rPr>
          <w:spacing w:val="-3"/>
          <w:vertAlign w:val="baseline"/>
        </w:rPr>
        <w:t> </w:t>
      </w:r>
      <w:r>
        <w:rPr>
          <w:vertAlign w:val="baseline"/>
        </w:rPr>
        <w:t>learning-oriented</w:t>
      </w:r>
      <w:r>
        <w:rPr>
          <w:spacing w:val="-3"/>
          <w:vertAlign w:val="baseline"/>
        </w:rPr>
        <w:t> </w:t>
      </w:r>
      <w:r>
        <w:rPr>
          <w:vertAlign w:val="baseline"/>
        </w:rPr>
        <w:t>way.</w:t>
      </w:r>
      <w:r>
        <w:rPr>
          <w:spacing w:val="-3"/>
          <w:vertAlign w:val="baseline"/>
        </w:rPr>
        <w:t> </w:t>
      </w:r>
      <w:r>
        <w:rPr>
          <w:vertAlign w:val="baseline"/>
        </w:rPr>
        <w:t>These</w:t>
      </w:r>
      <w:r>
        <w:rPr>
          <w:spacing w:val="-3"/>
          <w:vertAlign w:val="baseline"/>
        </w:rPr>
        <w:t> </w:t>
      </w:r>
      <w:r>
        <w:rPr>
          <w:vertAlign w:val="baseline"/>
        </w:rPr>
        <w:t>change</w:t>
      </w:r>
      <w:r>
        <w:rPr>
          <w:spacing w:val="-3"/>
          <w:vertAlign w:val="baseline"/>
        </w:rPr>
        <w:t> </w:t>
      </w:r>
      <w:r>
        <w:rPr>
          <w:vertAlign w:val="baseline"/>
        </w:rPr>
        <w:t>agents</w:t>
      </w:r>
      <w:r>
        <w:rPr>
          <w:spacing w:val="-3"/>
          <w:vertAlign w:val="baseline"/>
        </w:rPr>
        <w:t> </w:t>
      </w:r>
      <w:r>
        <w:rPr>
          <w:vertAlign w:val="baseline"/>
        </w:rPr>
        <w:t>must listen, coordinate, and continually make adjustments in plans to</w:t>
      </w:r>
      <w:r>
        <w:rPr>
          <w:spacing w:val="40"/>
          <w:vertAlign w:val="baseline"/>
        </w:rPr>
        <w:t> </w:t>
      </w:r>
      <w:r>
        <w:rPr>
          <w:vertAlign w:val="baseline"/>
        </w:rPr>
        <w:t>accommodate each other’s input. This naturally gives rise to uncertainty, and requires attention and sensitivity to feedback. The core behaviors of teaming thus drive organizational performance by facilitating the creation of new knowledge, new processes, and new products.</w:t>
      </w:r>
    </w:p>
    <w:p>
      <w:pPr>
        <w:pStyle w:val="BodyText"/>
        <w:spacing w:line="249" w:lineRule="auto" w:before="54"/>
        <w:ind w:right="359" w:firstLine="240"/>
      </w:pPr>
      <w:r>
        <w:rPr/>
        <w:t>Performance improves when new knowledge is put to good use, also enabled by teaming. In a study of cardiac surgery teams, explored in greater detail in Chapter Three, my colleagues and I showed that teaming behaviors led</w:t>
      </w:r>
      <w:r>
        <w:rPr>
          <w:spacing w:val="9"/>
        </w:rPr>
        <w:t> </w:t>
      </w:r>
      <w:r>
        <w:rPr/>
        <w:t>to</w:t>
      </w:r>
      <w:r>
        <w:rPr>
          <w:spacing w:val="12"/>
        </w:rPr>
        <w:t> </w:t>
      </w:r>
      <w:r>
        <w:rPr/>
        <w:t>far</w:t>
      </w:r>
      <w:r>
        <w:rPr>
          <w:spacing w:val="11"/>
        </w:rPr>
        <w:t> </w:t>
      </w:r>
      <w:r>
        <w:rPr/>
        <w:t>more</w:t>
      </w:r>
      <w:r>
        <w:rPr>
          <w:spacing w:val="11"/>
        </w:rPr>
        <w:t> </w:t>
      </w:r>
      <w:r>
        <w:rPr/>
        <w:t>successful</w:t>
      </w:r>
      <w:r>
        <w:rPr>
          <w:spacing w:val="11"/>
        </w:rPr>
        <w:t> </w:t>
      </w:r>
      <w:r>
        <w:rPr/>
        <w:t>implementation</w:t>
      </w:r>
      <w:r>
        <w:rPr>
          <w:spacing w:val="12"/>
        </w:rPr>
        <w:t> </w:t>
      </w:r>
      <w:r>
        <w:rPr/>
        <w:t>of</w:t>
      </w:r>
      <w:r>
        <w:rPr>
          <w:spacing w:val="11"/>
        </w:rPr>
        <w:t> </w:t>
      </w:r>
      <w:r>
        <w:rPr/>
        <w:t>a</w:t>
      </w:r>
      <w:r>
        <w:rPr>
          <w:spacing w:val="11"/>
        </w:rPr>
        <w:t> </w:t>
      </w:r>
      <w:r>
        <w:rPr/>
        <w:t>new</w:t>
      </w:r>
      <w:r>
        <w:rPr>
          <w:spacing w:val="11"/>
        </w:rPr>
        <w:t> </w:t>
      </w:r>
      <w:r>
        <w:rPr/>
        <w:t>technology,</w:t>
      </w:r>
      <w:r>
        <w:rPr>
          <w:spacing w:val="12"/>
        </w:rPr>
        <w:t> </w:t>
      </w:r>
      <w:r>
        <w:rPr/>
        <w:t>compared</w:t>
      </w:r>
      <w:r>
        <w:rPr>
          <w:spacing w:val="12"/>
        </w:rPr>
        <w:t> </w:t>
      </w:r>
      <w:r>
        <w:rPr>
          <w:spacing w:val="-5"/>
        </w:rPr>
        <w:t>to</w:t>
      </w:r>
    </w:p>
    <w:p>
      <w:pPr>
        <w:pStyle w:val="BodyText"/>
        <w:spacing w:after="0" w:line="249" w:lineRule="auto"/>
        <w:sectPr>
          <w:pgSz w:w="12240" w:h="15840"/>
          <w:pgMar w:top="1380" w:bottom="280" w:left="1440" w:right="1080"/>
        </w:sectPr>
      </w:pPr>
    </w:p>
    <w:p>
      <w:pPr>
        <w:pStyle w:val="BodyText"/>
        <w:spacing w:line="249" w:lineRule="auto"/>
        <w:ind w:right="358"/>
      </w:pPr>
      <w:r>
        <w:rPr/>
        <mc:AlternateContent>
          <mc:Choice Requires="wps">
            <w:drawing>
              <wp:anchor distT="0" distB="0" distL="0" distR="0" allowOverlap="1" layoutInCell="1" locked="0" behindDoc="1" simplePos="0" relativeHeight="485050880">
                <wp:simplePos x="0" y="0"/>
                <wp:positionH relativeFrom="page">
                  <wp:posOffset>2962275</wp:posOffset>
                </wp:positionH>
                <wp:positionV relativeFrom="paragraph">
                  <wp:posOffset>623887</wp:posOffset>
                </wp:positionV>
                <wp:extent cx="4762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5600" from="233.25pt,49.125pt" to="237pt,49.125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51392">
                <wp:simplePos x="0" y="0"/>
                <wp:positionH relativeFrom="page">
                  <wp:posOffset>3324225</wp:posOffset>
                </wp:positionH>
                <wp:positionV relativeFrom="paragraph">
                  <wp:posOffset>2681287</wp:posOffset>
                </wp:positionV>
                <wp:extent cx="4762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5088" from="261.75pt,211.125pt" to="265.5pt,211.125pt" stroked="true" strokeweight=".75pt" strokecolor="#0000ff">
                <v:stroke dashstyle="solid"/>
                <w10:wrap type="none"/>
              </v:line>
            </w:pict>
          </mc:Fallback>
        </mc:AlternateContent>
      </w:r>
      <w:r>
        <w:rPr/>
        <w:t>surgical teams with a more top-down control approach. Through teaming people were able to figure out what processes needed to be changed for the new procedure to work.</w:t>
      </w:r>
      <w:bookmarkStart w:name="_bookmark69" w:id="92"/>
      <w:bookmarkEnd w:id="92"/>
      <w:r>
        <w:rPr/>
      </w:r>
      <w:hyperlink w:history="true" w:anchor="_bookmark101">
        <w:r>
          <w:rPr>
            <w:color w:val="0000FF"/>
            <w:vertAlign w:val="superscript"/>
          </w:rPr>
          <w:t>6</w:t>
        </w:r>
      </w:hyperlink>
      <w:r>
        <w:rPr>
          <w:color w:val="0000FF"/>
          <w:vertAlign w:val="baseline"/>
        </w:rPr>
        <w:t> </w:t>
      </w:r>
      <w:r>
        <w:rPr>
          <w:vertAlign w:val="baseline"/>
        </w:rPr>
        <w:t>Similarly, I later studied dozens of quality improvement teams in 23 hospital ICUs and found that teaming and learning led to measurable improvement. Although going to the research literature to find the latest medical knowledge was important, the teams that best succeeded in implementing change were those who engaged in the interpersonal learning behaviors crucial to teaming. They communicated, coordinated, asked questions, listened, and experimented—both within and outside of the team’s boundaries. This built knowledge and enthusiasm, which encouraged team members to make the behavior and process changes needed to improve patient care.</w:t>
      </w:r>
      <w:bookmarkStart w:name="_bookmark70" w:id="93"/>
      <w:bookmarkEnd w:id="93"/>
      <w:r>
        <w:rPr>
          <w:vertAlign w:val="baseline"/>
        </w:rPr>
      </w:r>
      <w:hyperlink w:history="true" w:anchor="_bookmark102">
        <w:r>
          <w:rPr>
            <w:color w:val="0000FF"/>
            <w:vertAlign w:val="superscript"/>
          </w:rPr>
          <w:t>7</w:t>
        </w:r>
      </w:hyperlink>
      <w:r>
        <w:rPr>
          <w:color w:val="0000FF"/>
          <w:vertAlign w:val="baseline"/>
        </w:rPr>
        <w:t> </w:t>
      </w:r>
      <w:r>
        <w:rPr>
          <w:vertAlign w:val="baseline"/>
        </w:rPr>
        <w:t>In both studies, we found that psychological safety, explored in detail in Chapter Four, enabled teaming and learning, and led to better performance. I have found similar results in work settings other than hospitals, including manufacturing, product development, and even the design and construction of buildings.</w:t>
      </w:r>
    </w:p>
    <w:p>
      <w:pPr>
        <w:pStyle w:val="BodyText"/>
        <w:spacing w:before="22"/>
        <w:jc w:val="left"/>
      </w:pPr>
    </w:p>
    <w:p>
      <w:pPr>
        <w:pStyle w:val="Heading3"/>
      </w:pPr>
      <w:r>
        <w:rPr/>
        <w:t>Engaged</w:t>
      </w:r>
      <w:r>
        <w:rPr>
          <w:spacing w:val="16"/>
        </w:rPr>
        <w:t> </w:t>
      </w:r>
      <w:r>
        <w:rPr>
          <w:spacing w:val="-2"/>
        </w:rPr>
        <w:t>Employees</w:t>
      </w:r>
    </w:p>
    <w:p>
      <w:pPr>
        <w:pStyle w:val="BodyText"/>
        <w:spacing w:line="249" w:lineRule="auto" w:before="109"/>
        <w:ind w:right="358"/>
      </w:pPr>
      <w:r>
        <w:rPr/>
        <mc:AlternateContent>
          <mc:Choice Requires="wps">
            <w:drawing>
              <wp:anchor distT="0" distB="0" distL="0" distR="0" allowOverlap="1" layoutInCell="1" locked="0" behindDoc="1" simplePos="0" relativeHeight="485051904">
                <wp:simplePos x="0" y="0"/>
                <wp:positionH relativeFrom="page">
                  <wp:posOffset>3800475</wp:posOffset>
                </wp:positionH>
                <wp:positionV relativeFrom="paragraph">
                  <wp:posOffset>3166595</wp:posOffset>
                </wp:positionV>
                <wp:extent cx="4762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4576" from="299.25pt,249.338226pt" to="303pt,249.338226pt" stroked="true" strokeweight=".75pt" strokecolor="#0000ff">
                <v:stroke dashstyle="solid"/>
                <w10:wrap type="none"/>
              </v:line>
            </w:pict>
          </mc:Fallback>
        </mc:AlternateContent>
      </w:r>
      <w:r>
        <w:rPr/>
        <w:t>Teaming has a positive effect on people’s experience at work. Interacting directly with people who have different knowledge and skills makes work more interesting, enriching, and meaningful. In organizations where teaming is common, employees learn from each other, enjoy a broader understanding of the work and how it gets done from start to finish, and can better see and act on opportunities for improvement. For example, Simmons Mattress Company, discussed in more detail in Chapter Eight, introduced team</w:t>
      </w:r>
      <w:r>
        <w:rPr>
          <w:spacing w:val="40"/>
        </w:rPr>
        <w:t> </w:t>
      </w:r>
      <w:r>
        <w:rPr/>
        <w:t>training</w:t>
      </w:r>
      <w:r>
        <w:rPr>
          <w:spacing w:val="-1"/>
        </w:rPr>
        <w:t> </w:t>
      </w:r>
      <w:r>
        <w:rPr/>
        <w:t>to</w:t>
      </w:r>
      <w:r>
        <w:rPr>
          <w:spacing w:val="-1"/>
        </w:rPr>
        <w:t> </w:t>
      </w:r>
      <w:r>
        <w:rPr/>
        <w:t>raise</w:t>
      </w:r>
      <w:r>
        <w:rPr>
          <w:spacing w:val="-1"/>
        </w:rPr>
        <w:t> </w:t>
      </w:r>
      <w:r>
        <w:rPr/>
        <w:t>employee</w:t>
      </w:r>
      <w:r>
        <w:rPr>
          <w:spacing w:val="-1"/>
        </w:rPr>
        <w:t> </w:t>
      </w:r>
      <w:r>
        <w:rPr/>
        <w:t>technical</w:t>
      </w:r>
      <w:r>
        <w:rPr>
          <w:spacing w:val="-1"/>
        </w:rPr>
        <w:t> </w:t>
      </w:r>
      <w:r>
        <w:rPr/>
        <w:t>and</w:t>
      </w:r>
      <w:r>
        <w:rPr>
          <w:spacing w:val="-1"/>
        </w:rPr>
        <w:t> </w:t>
      </w:r>
      <w:r>
        <w:rPr/>
        <w:t>interpersonal</w:t>
      </w:r>
      <w:r>
        <w:rPr>
          <w:spacing w:val="-1"/>
        </w:rPr>
        <w:t> </w:t>
      </w:r>
      <w:r>
        <w:rPr/>
        <w:t>skills,</w:t>
      </w:r>
      <w:r>
        <w:rPr>
          <w:spacing w:val="-1"/>
        </w:rPr>
        <w:t> </w:t>
      </w:r>
      <w:r>
        <w:rPr/>
        <w:t>which</w:t>
      </w:r>
      <w:r>
        <w:rPr>
          <w:spacing w:val="-1"/>
        </w:rPr>
        <w:t> </w:t>
      </w:r>
      <w:r>
        <w:rPr/>
        <w:t>in</w:t>
      </w:r>
      <w:r>
        <w:rPr>
          <w:spacing w:val="-1"/>
        </w:rPr>
        <w:t> </w:t>
      </w:r>
      <w:r>
        <w:rPr/>
        <w:t>turn</w:t>
      </w:r>
      <w:r>
        <w:rPr>
          <w:spacing w:val="-1"/>
        </w:rPr>
        <w:t> </w:t>
      </w:r>
      <w:r>
        <w:rPr/>
        <w:t>led to greatly increased awareness of the contributions of other employees working in different parts of the manufacturing process. Once everyone</w:t>
      </w:r>
      <w:r>
        <w:rPr>
          <w:spacing w:val="40"/>
        </w:rPr>
        <w:t> </w:t>
      </w:r>
      <w:r>
        <w:rPr/>
        <w:t>began to understand what unseen colleagues did all day, why it was difficult, and how the combined tasks came together to make an entire mattress, not to mention an entire sales and distribution operation, they enjoyed the work more, and were also more productive</w:t>
      </w:r>
      <w:bookmarkStart w:name="_bookmark71" w:id="94"/>
      <w:bookmarkEnd w:id="94"/>
      <w:r>
        <w:rPr/>
        <w:t>.</w:t>
      </w:r>
      <w:hyperlink w:history="true" w:anchor="_bookmark103">
        <w:r>
          <w:rPr>
            <w:color w:val="0000FF"/>
            <w:vertAlign w:val="superscript"/>
          </w:rPr>
          <w:t>8</w:t>
        </w:r>
      </w:hyperlink>
    </w:p>
    <w:p>
      <w:pPr>
        <w:pStyle w:val="BodyText"/>
        <w:spacing w:line="249" w:lineRule="auto" w:before="47"/>
        <w:ind w:right="364" w:firstLine="240"/>
      </w:pPr>
      <w:r>
        <w:rPr/>
        <w:t>Teaming also benefits an organization by allowing people to combine their knowledge to create new products or implement new procedures. Teaming allows</w:t>
      </w:r>
      <w:r>
        <w:rPr>
          <w:spacing w:val="48"/>
        </w:rPr>
        <w:t> </w:t>
      </w:r>
      <w:r>
        <w:rPr/>
        <w:t>organizations</w:t>
      </w:r>
      <w:r>
        <w:rPr>
          <w:spacing w:val="49"/>
        </w:rPr>
        <w:t> </w:t>
      </w:r>
      <w:r>
        <w:rPr/>
        <w:t>to</w:t>
      </w:r>
      <w:r>
        <w:rPr>
          <w:spacing w:val="49"/>
        </w:rPr>
        <w:t> </w:t>
      </w:r>
      <w:r>
        <w:rPr/>
        <w:t>benefit</w:t>
      </w:r>
      <w:r>
        <w:rPr>
          <w:spacing w:val="48"/>
        </w:rPr>
        <w:t> </w:t>
      </w:r>
      <w:r>
        <w:rPr/>
        <w:t>from</w:t>
      </w:r>
      <w:r>
        <w:rPr>
          <w:spacing w:val="49"/>
        </w:rPr>
        <w:t> </w:t>
      </w:r>
      <w:r>
        <w:rPr/>
        <w:t>teams</w:t>
      </w:r>
      <w:r>
        <w:rPr>
          <w:spacing w:val="49"/>
        </w:rPr>
        <w:t> </w:t>
      </w:r>
      <w:r>
        <w:rPr/>
        <w:t>of</w:t>
      </w:r>
      <w:r>
        <w:rPr>
          <w:spacing w:val="48"/>
        </w:rPr>
        <w:t> </w:t>
      </w:r>
      <w:r>
        <w:rPr/>
        <w:t>experts</w:t>
      </w:r>
      <w:r>
        <w:rPr>
          <w:spacing w:val="49"/>
        </w:rPr>
        <w:t> </w:t>
      </w:r>
      <w:r>
        <w:rPr/>
        <w:t>working</w:t>
      </w:r>
      <w:r>
        <w:rPr>
          <w:spacing w:val="49"/>
        </w:rPr>
        <w:t> </w:t>
      </w:r>
      <w:r>
        <w:rPr/>
        <w:t>together</w:t>
      </w:r>
      <w:r>
        <w:rPr>
          <w:spacing w:val="49"/>
        </w:rPr>
        <w:t> </w:t>
      </w:r>
      <w:r>
        <w:rPr>
          <w:spacing w:val="-5"/>
        </w:rPr>
        <w:t>to</w:t>
      </w:r>
    </w:p>
    <w:p>
      <w:pPr>
        <w:pStyle w:val="BodyText"/>
        <w:spacing w:after="0" w:line="249" w:lineRule="auto"/>
        <w:sectPr>
          <w:pgSz w:w="12240" w:h="15840"/>
          <w:pgMar w:top="1380" w:bottom="280" w:left="1440" w:right="1080"/>
        </w:sectPr>
      </w:pPr>
    </w:p>
    <w:p>
      <w:pPr>
        <w:pStyle w:val="BodyText"/>
        <w:spacing w:line="249" w:lineRule="auto"/>
        <w:ind w:right="359"/>
      </w:pPr>
      <w:r>
        <w:rPr/>
        <w:t>improve quality, reduce operating costs, and enhance customer satisfaction. Through teaming, diverse employees representing different attitudes, values, and beliefs perform in an environment of mutual respect, shared knowledge, and shared goals. Imagine all of this work occurring in iterative, self-regulating cycles of improvement and innovation that guarantee organizational success well into the future!</w:t>
      </w:r>
    </w:p>
    <w:p>
      <w:pPr>
        <w:pStyle w:val="BodyText"/>
        <w:spacing w:before="37"/>
        <w:ind w:left="240"/>
      </w:pPr>
      <w:r>
        <w:rPr/>
        <w:t>If</w:t>
      </w:r>
      <w:r>
        <w:rPr>
          <w:spacing w:val="-5"/>
        </w:rPr>
        <w:t> </w:t>
      </w:r>
      <w:r>
        <w:rPr/>
        <w:t>only</w:t>
      </w:r>
      <w:r>
        <w:rPr>
          <w:spacing w:val="-1"/>
        </w:rPr>
        <w:t> </w:t>
      </w:r>
      <w:r>
        <w:rPr/>
        <w:t>it</w:t>
      </w:r>
      <w:r>
        <w:rPr>
          <w:spacing w:val="-3"/>
        </w:rPr>
        <w:t> </w:t>
      </w:r>
      <w:r>
        <w:rPr/>
        <w:t>were</w:t>
      </w:r>
      <w:r>
        <w:rPr>
          <w:spacing w:val="-2"/>
        </w:rPr>
        <w:t> </w:t>
      </w:r>
      <w:r>
        <w:rPr/>
        <w:t>so</w:t>
      </w:r>
      <w:r>
        <w:rPr>
          <w:spacing w:val="-1"/>
        </w:rPr>
        <w:t> </w:t>
      </w:r>
      <w:r>
        <w:rPr>
          <w:spacing w:val="-2"/>
        </w:rPr>
        <w:t>easy.</w:t>
      </w:r>
    </w:p>
    <w:p>
      <w:pPr>
        <w:pStyle w:val="BodyText"/>
        <w:spacing w:before="200"/>
        <w:jc w:val="left"/>
      </w:pPr>
    </w:p>
    <w:p>
      <w:pPr>
        <w:pStyle w:val="Heading2"/>
        <w:spacing w:line="249" w:lineRule="auto"/>
        <w:ind w:left="3546" w:right="0" w:hanging="2983"/>
        <w:jc w:val="left"/>
      </w:pPr>
      <w:bookmarkStart w:name="Social and Cognitive Barriers to Teaming" w:id="95"/>
      <w:bookmarkEnd w:id="95"/>
      <w:r>
        <w:rPr>
          <w:b w:val="0"/>
        </w:rPr>
      </w:r>
      <w:bookmarkStart w:name="_bookmark72" w:id="96"/>
      <w:bookmarkEnd w:id="96"/>
      <w:r>
        <w:rPr>
          <w:b w:val="0"/>
        </w:rPr>
      </w:r>
      <w:r>
        <w:rPr/>
        <w:t>Social</w:t>
      </w:r>
      <w:r>
        <w:rPr>
          <w:spacing w:val="-10"/>
        </w:rPr>
        <w:t> </w:t>
      </w:r>
      <w:r>
        <w:rPr/>
        <w:t>and</w:t>
      </w:r>
      <w:r>
        <w:rPr>
          <w:spacing w:val="-10"/>
        </w:rPr>
        <w:t> </w:t>
      </w:r>
      <w:r>
        <w:rPr/>
        <w:t>Cognitive</w:t>
      </w:r>
      <w:r>
        <w:rPr>
          <w:spacing w:val="-10"/>
        </w:rPr>
        <w:t> </w:t>
      </w:r>
      <w:r>
        <w:rPr/>
        <w:t>Barriers</w:t>
      </w:r>
      <w:r>
        <w:rPr>
          <w:spacing w:val="-10"/>
        </w:rPr>
        <w:t> </w:t>
      </w:r>
      <w:r>
        <w:rPr/>
        <w:t>to </w:t>
      </w:r>
      <w:r>
        <w:rPr>
          <w:spacing w:val="-2"/>
        </w:rPr>
        <w:t>Teaming</w:t>
      </w:r>
    </w:p>
    <w:p>
      <w:pPr>
        <w:pStyle w:val="BodyText"/>
        <w:spacing w:line="249" w:lineRule="auto" w:before="90"/>
        <w:ind w:right="358"/>
      </w:pPr>
      <w:r>
        <w:rPr/>
        <w:t>I’ve spent an inordinate amount of time studying people in hospitals. People working in hospitals face some particularly challenging work environments. Demands for coordination are great, time is tight, and the stakes are high. As a result, the rest of us can learn a lot from understanding how the best hospitals manage these inherent challenges effectively. Medical knowledge and best-care practices, which are vast and constantly updated, must be consulted to inform high-stakes, cross-disciplinary communication and action, often under immense time pressure. And, unfortunately, even in a hospital—a setting that calls for nearly constant teaming—cooperation and trust face many challenges.</w:t>
      </w:r>
    </w:p>
    <w:p>
      <w:pPr>
        <w:pStyle w:val="BodyText"/>
        <w:spacing w:line="249" w:lineRule="auto" w:before="42"/>
        <w:ind w:right="358" w:firstLine="240"/>
      </w:pPr>
      <w:r>
        <w:rPr/>
        <w:t>Consider a busy emergency room. At any moment, a patient with life-threatening, possibly unprecedented, symptoms might arrive by ambulance. Immediately, specialists from several departments—reception, nursing, medicine, laboratory, surgery, pharmacy—must coordinate their efforts if the patient is to receive effective care. These people must resolve conflicting priorities and opinions quickly. They may or may not have previously</w:t>
      </w:r>
      <w:r>
        <w:rPr>
          <w:spacing w:val="40"/>
        </w:rPr>
        <w:t> </w:t>
      </w:r>
      <w:r>
        <w:rPr/>
        <w:t>worked together as a team and most likely some are less experienced than others. Nonetheless, personalities must mesh rather than clash. And people must rely on their collective judgment and expertise, rather than on management direction, to decide what to do. It shouldn’t surprise anyone that these busy clinicians sometimes make the wrong call. But the true problem is not just that they might sometimes get the medical diagnosis wrong. It’s that they might do so by failing to work together effectively.</w:t>
      </w:r>
    </w:p>
    <w:p>
      <w:pPr>
        <w:pStyle w:val="BodyText"/>
        <w:spacing w:after="0" w:line="249" w:lineRule="auto"/>
        <w:sectPr>
          <w:pgSz w:w="12240" w:h="15840"/>
          <w:pgMar w:top="1380" w:bottom="280" w:left="1440" w:right="1080"/>
        </w:sectPr>
      </w:pPr>
    </w:p>
    <w:p>
      <w:pPr>
        <w:pStyle w:val="Heading3"/>
        <w:spacing w:before="72"/>
        <w:ind w:right="357"/>
      </w:pPr>
      <w:r>
        <w:rPr/>
        <w:t>Serious</w:t>
      </w:r>
      <w:r>
        <w:rPr>
          <w:spacing w:val="11"/>
        </w:rPr>
        <w:t> </w:t>
      </w:r>
      <w:r>
        <w:rPr/>
        <w:t>Work</w:t>
      </w:r>
      <w:r>
        <w:rPr>
          <w:spacing w:val="12"/>
        </w:rPr>
        <w:t> </w:t>
      </w:r>
      <w:r>
        <w:rPr/>
        <w:t>Means</w:t>
      </w:r>
      <w:r>
        <w:rPr>
          <w:spacing w:val="12"/>
        </w:rPr>
        <w:t> </w:t>
      </w:r>
      <w:r>
        <w:rPr/>
        <w:t>Serious</w:t>
      </w:r>
      <w:r>
        <w:rPr>
          <w:spacing w:val="12"/>
        </w:rPr>
        <w:t> </w:t>
      </w:r>
      <w:r>
        <w:rPr>
          <w:spacing w:val="-2"/>
        </w:rPr>
        <w:t>Tension</w:t>
      </w:r>
    </w:p>
    <w:p>
      <w:pPr>
        <w:pStyle w:val="BodyText"/>
        <w:spacing w:line="249" w:lineRule="auto" w:before="109"/>
        <w:ind w:right="364"/>
      </w:pPr>
      <w:r>
        <w:rPr/>
        <mc:AlternateContent>
          <mc:Choice Requires="wps">
            <w:drawing>
              <wp:anchor distT="0" distB="0" distL="0" distR="0" allowOverlap="1" layoutInCell="1" locked="0" behindDoc="1" simplePos="0" relativeHeight="485052416">
                <wp:simplePos x="0" y="0"/>
                <wp:positionH relativeFrom="page">
                  <wp:posOffset>3505200</wp:posOffset>
                </wp:positionH>
                <wp:positionV relativeFrom="paragraph">
                  <wp:posOffset>880775</wp:posOffset>
                </wp:positionV>
                <wp:extent cx="4762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4064" from="276pt,69.352394pt" to="279.75pt,69.352394pt" stroked="true" strokeweight=".75pt" strokecolor="#0000ff">
                <v:stroke dashstyle="solid"/>
                <w10:wrap type="none"/>
              </v:line>
            </w:pict>
          </mc:Fallback>
        </mc:AlternateContent>
      </w:r>
      <w:r>
        <w:rPr/>
        <w:t>As Wynton Marsalis, artistic director for Jazz at Lincoln Center, says of his work with other jazz musicians: “There are </w:t>
      </w:r>
      <w:r>
        <w:rPr>
          <w:i/>
        </w:rPr>
        <w:t>always </w:t>
      </w:r>
      <w:r>
        <w:rPr/>
        <w:t>tensions that come up. Part</w:t>
      </w:r>
      <w:r>
        <w:rPr>
          <w:spacing w:val="-2"/>
        </w:rPr>
        <w:t> </w:t>
      </w:r>
      <w:r>
        <w:rPr/>
        <w:t>of</w:t>
      </w:r>
      <w:r>
        <w:rPr>
          <w:spacing w:val="-1"/>
        </w:rPr>
        <w:t> </w:t>
      </w:r>
      <w:r>
        <w:rPr/>
        <w:t>working</w:t>
      </w:r>
      <w:r>
        <w:rPr>
          <w:spacing w:val="-1"/>
        </w:rPr>
        <w:t> </w:t>
      </w:r>
      <w:r>
        <w:rPr/>
        <w:t>is</w:t>
      </w:r>
      <w:r>
        <w:rPr>
          <w:spacing w:val="-1"/>
        </w:rPr>
        <w:t> </w:t>
      </w:r>
      <w:r>
        <w:rPr/>
        <w:t>dealing</w:t>
      </w:r>
      <w:r>
        <w:rPr>
          <w:spacing w:val="-1"/>
        </w:rPr>
        <w:t> </w:t>
      </w:r>
      <w:r>
        <w:rPr/>
        <w:t>with</w:t>
      </w:r>
      <w:r>
        <w:rPr>
          <w:spacing w:val="-1"/>
        </w:rPr>
        <w:t> </w:t>
      </w:r>
      <w:r>
        <w:rPr/>
        <w:t>tensions.</w:t>
      </w:r>
      <w:r>
        <w:rPr>
          <w:spacing w:val="-1"/>
        </w:rPr>
        <w:t> </w:t>
      </w:r>
      <w:r>
        <w:rPr/>
        <w:t>If</w:t>
      </w:r>
      <w:r>
        <w:rPr>
          <w:spacing w:val="-1"/>
        </w:rPr>
        <w:t> </w:t>
      </w:r>
      <w:r>
        <w:rPr/>
        <w:t>there’s</w:t>
      </w:r>
      <w:r>
        <w:rPr>
          <w:spacing w:val="-1"/>
        </w:rPr>
        <w:t> </w:t>
      </w:r>
      <w:r>
        <w:rPr/>
        <w:t>no</w:t>
      </w:r>
      <w:r>
        <w:rPr>
          <w:spacing w:val="-1"/>
        </w:rPr>
        <w:t> </w:t>
      </w:r>
      <w:r>
        <w:rPr/>
        <w:t>tension,</w:t>
      </w:r>
      <w:r>
        <w:rPr>
          <w:spacing w:val="-1"/>
        </w:rPr>
        <w:t> </w:t>
      </w:r>
      <w:r>
        <w:rPr/>
        <w:t>then</w:t>
      </w:r>
      <w:r>
        <w:rPr>
          <w:spacing w:val="-1"/>
        </w:rPr>
        <w:t> </w:t>
      </w:r>
      <w:r>
        <w:rPr/>
        <w:t>you’re</w:t>
      </w:r>
      <w:r>
        <w:rPr>
          <w:spacing w:val="-1"/>
        </w:rPr>
        <w:t> </w:t>
      </w:r>
      <w:r>
        <w:rPr/>
        <w:t>not serious about what you’re doing.</w:t>
      </w:r>
      <w:bookmarkStart w:name="_bookmark73" w:id="97"/>
      <w:bookmarkEnd w:id="97"/>
      <w:r>
        <w:rPr/>
        <w:t>”</w:t>
      </w:r>
      <w:hyperlink w:history="true" w:anchor="_bookmark104">
        <w:r>
          <w:rPr>
            <w:color w:val="0000FF"/>
            <w:vertAlign w:val="superscript"/>
          </w:rPr>
          <w:t>9</w:t>
        </w:r>
      </w:hyperlink>
    </w:p>
    <w:p>
      <w:pPr>
        <w:pStyle w:val="BodyText"/>
        <w:spacing w:line="249" w:lineRule="auto" w:before="35"/>
        <w:ind w:right="359" w:firstLine="240"/>
      </w:pPr>
      <w:r>
        <w:rPr/>
        <w:t>Certainly, teaming sometimes goes well in today’s organizations. People recognize their interdependence and work effectively together. They offer their ideas freely, carrying out their part of the collective work and responding</w:t>
      </w:r>
      <w:r>
        <w:rPr>
          <w:spacing w:val="-4"/>
        </w:rPr>
        <w:t> </w:t>
      </w:r>
      <w:r>
        <w:rPr/>
        <w:t>thoughtfully</w:t>
      </w:r>
      <w:r>
        <w:rPr>
          <w:spacing w:val="-4"/>
        </w:rPr>
        <w:t> </w:t>
      </w:r>
      <w:r>
        <w:rPr/>
        <w:t>to</w:t>
      </w:r>
      <w:r>
        <w:rPr>
          <w:spacing w:val="-4"/>
        </w:rPr>
        <w:t> </w:t>
      </w:r>
      <w:r>
        <w:rPr/>
        <w:t>others’</w:t>
      </w:r>
      <w:r>
        <w:rPr>
          <w:spacing w:val="-5"/>
        </w:rPr>
        <w:t> </w:t>
      </w:r>
      <w:r>
        <w:rPr/>
        <w:t>ideas</w:t>
      </w:r>
      <w:r>
        <w:rPr>
          <w:spacing w:val="-5"/>
        </w:rPr>
        <w:t> </w:t>
      </w:r>
      <w:r>
        <w:rPr/>
        <w:t>and</w:t>
      </w:r>
      <w:r>
        <w:rPr>
          <w:spacing w:val="-4"/>
        </w:rPr>
        <w:t> </w:t>
      </w:r>
      <w:r>
        <w:rPr/>
        <w:t>actions.</w:t>
      </w:r>
      <w:r>
        <w:rPr>
          <w:spacing w:val="-4"/>
        </w:rPr>
        <w:t> </w:t>
      </w:r>
      <w:r>
        <w:rPr/>
        <w:t>At</w:t>
      </w:r>
      <w:r>
        <w:rPr>
          <w:spacing w:val="-5"/>
        </w:rPr>
        <w:t> </w:t>
      </w:r>
      <w:r>
        <w:rPr/>
        <w:t>other</w:t>
      </w:r>
      <w:r>
        <w:rPr>
          <w:spacing w:val="-5"/>
        </w:rPr>
        <w:t> </w:t>
      </w:r>
      <w:r>
        <w:rPr/>
        <w:t>times,</w:t>
      </w:r>
      <w:r>
        <w:rPr>
          <w:spacing w:val="-4"/>
        </w:rPr>
        <w:t> </w:t>
      </w:r>
      <w:r>
        <w:rPr/>
        <w:t>however, teaming breaks down and coordination fails. Signals get crossed or conflicting opinions derail the conversation. Many teaming efforts—whether in routine, complex, or innovation operations—start with high hopes, only to falter. What are some of the obstacles to effective teaming?</w:t>
      </w:r>
    </w:p>
    <w:p>
      <w:pPr>
        <w:pStyle w:val="BodyText"/>
        <w:spacing w:before="12"/>
        <w:jc w:val="left"/>
      </w:pPr>
    </w:p>
    <w:p>
      <w:pPr>
        <w:pStyle w:val="Heading3"/>
        <w:spacing w:before="1"/>
      </w:pPr>
      <w:r>
        <w:rPr/>
        <w:t>People</w:t>
      </w:r>
      <w:r>
        <w:rPr>
          <w:spacing w:val="10"/>
        </w:rPr>
        <w:t> </w:t>
      </w:r>
      <w:r>
        <w:rPr/>
        <w:t>Don’t</w:t>
      </w:r>
      <w:r>
        <w:rPr>
          <w:spacing w:val="10"/>
        </w:rPr>
        <w:t> </w:t>
      </w:r>
      <w:r>
        <w:rPr/>
        <w:t>Always</w:t>
      </w:r>
      <w:r>
        <w:rPr>
          <w:spacing w:val="10"/>
        </w:rPr>
        <w:t> </w:t>
      </w:r>
      <w:r>
        <w:rPr/>
        <w:t>Get</w:t>
      </w:r>
      <w:r>
        <w:rPr>
          <w:spacing w:val="10"/>
        </w:rPr>
        <w:t> </w:t>
      </w:r>
      <w:r>
        <w:rPr>
          <w:spacing w:val="-2"/>
        </w:rPr>
        <w:t>Along</w:t>
      </w:r>
    </w:p>
    <w:p>
      <w:pPr>
        <w:pStyle w:val="BodyText"/>
        <w:spacing w:line="249" w:lineRule="auto" w:before="109"/>
        <w:ind w:right="360"/>
      </w:pPr>
      <w:r>
        <w:rPr/>
        <w:t>Teaming requires participants to productively manage the inevitable conflicts that arise when people work together in serious endeavors. Well-functioning teams are powerful, but rarely static. They are as hard to create as to sustain. Many tasks are technically complex to begin with and present interdependencies that make them even more so. Personality, leadership, resource allocation, differences in knowledge and background—any</w:t>
      </w:r>
      <w:r>
        <w:rPr>
          <w:spacing w:val="40"/>
        </w:rPr>
        <w:t> </w:t>
      </w:r>
      <w:r>
        <w:rPr/>
        <w:t>problems encountered in these areas can give rise to misunderstanding or dysfunction. Fear is a major barrier to teaming, as discussed in Chapter Four. Similarly, lacking a clear, shared objective also inhibits the effortful behaviors that comprise teaming. Organizational factors, such as</w:t>
      </w:r>
      <w:r>
        <w:rPr>
          <w:spacing w:val="40"/>
        </w:rPr>
        <w:t> </w:t>
      </w:r>
      <w:r>
        <w:rPr/>
        <w:t>bureaucracy, layers of management, or contradictory incentive systems, also get in the way. Teaming is as difficult as it is necessary.</w:t>
      </w:r>
    </w:p>
    <w:p>
      <w:pPr>
        <w:pStyle w:val="BodyText"/>
        <w:spacing w:line="249" w:lineRule="auto" w:before="44"/>
        <w:ind w:right="359" w:firstLine="240"/>
      </w:pPr>
      <w:r>
        <w:rPr/>
        <w:t>It’s far easier for an individual to have a clear and well-bounded task to do over and over again than to figure out how to carry out more complex and interdependent work with others. Interdependent work requires coordination through back-and-forth communication to do it well. When we are interdependent, it necessarily means we cannot do everything that must be done alone. This is a rather humbling realization, and many shy away from embracing</w:t>
      </w:r>
      <w:r>
        <w:rPr>
          <w:spacing w:val="28"/>
        </w:rPr>
        <w:t> </w:t>
      </w:r>
      <w:r>
        <w:rPr/>
        <w:t>it.</w:t>
      </w:r>
      <w:r>
        <w:rPr>
          <w:spacing w:val="31"/>
        </w:rPr>
        <w:t> </w:t>
      </w:r>
      <w:r>
        <w:rPr/>
        <w:t>It</w:t>
      </w:r>
      <w:r>
        <w:rPr>
          <w:spacing w:val="31"/>
        </w:rPr>
        <w:t> </w:t>
      </w:r>
      <w:r>
        <w:rPr/>
        <w:t>can</w:t>
      </w:r>
      <w:r>
        <w:rPr>
          <w:spacing w:val="31"/>
        </w:rPr>
        <w:t> </w:t>
      </w:r>
      <w:r>
        <w:rPr/>
        <w:t>be</w:t>
      </w:r>
      <w:r>
        <w:rPr>
          <w:spacing w:val="31"/>
        </w:rPr>
        <w:t> </w:t>
      </w:r>
      <w:r>
        <w:rPr/>
        <w:t>hard</w:t>
      </w:r>
      <w:r>
        <w:rPr>
          <w:spacing w:val="31"/>
        </w:rPr>
        <w:t> </w:t>
      </w:r>
      <w:r>
        <w:rPr/>
        <w:t>for</w:t>
      </w:r>
      <w:r>
        <w:rPr>
          <w:spacing w:val="31"/>
        </w:rPr>
        <w:t> </w:t>
      </w:r>
      <w:r>
        <w:rPr/>
        <w:t>people</w:t>
      </w:r>
      <w:r>
        <w:rPr>
          <w:spacing w:val="31"/>
        </w:rPr>
        <w:t> </w:t>
      </w:r>
      <w:r>
        <w:rPr/>
        <w:t>to</w:t>
      </w:r>
      <w:r>
        <w:rPr>
          <w:spacing w:val="31"/>
        </w:rPr>
        <w:t> </w:t>
      </w:r>
      <w:r>
        <w:rPr/>
        <w:t>muster</w:t>
      </w:r>
      <w:r>
        <w:rPr>
          <w:spacing w:val="31"/>
        </w:rPr>
        <w:t> </w:t>
      </w:r>
      <w:r>
        <w:rPr/>
        <w:t>both</w:t>
      </w:r>
      <w:r>
        <w:rPr>
          <w:spacing w:val="31"/>
        </w:rPr>
        <w:t> </w:t>
      </w:r>
      <w:r>
        <w:rPr/>
        <w:t>the</w:t>
      </w:r>
      <w:r>
        <w:rPr>
          <w:spacing w:val="31"/>
        </w:rPr>
        <w:t> </w:t>
      </w:r>
      <w:r>
        <w:rPr/>
        <w:t>humility</w:t>
      </w:r>
      <w:r>
        <w:rPr>
          <w:spacing w:val="31"/>
        </w:rPr>
        <w:t> </w:t>
      </w:r>
      <w:r>
        <w:rPr/>
        <w:t>and</w:t>
      </w:r>
      <w:r>
        <w:rPr>
          <w:spacing w:val="31"/>
        </w:rPr>
        <w:t> </w:t>
      </w:r>
      <w:r>
        <w:rPr>
          <w:spacing w:val="-5"/>
        </w:rPr>
        <w:t>the</w:t>
      </w:r>
    </w:p>
    <w:p>
      <w:pPr>
        <w:pStyle w:val="BodyText"/>
        <w:spacing w:after="0" w:line="249" w:lineRule="auto"/>
        <w:sectPr>
          <w:pgSz w:w="12240" w:h="15840"/>
          <w:pgMar w:top="1360" w:bottom="280" w:left="1440" w:right="1080"/>
        </w:sectPr>
      </w:pPr>
    </w:p>
    <w:p>
      <w:pPr>
        <w:pStyle w:val="BodyText"/>
        <w:spacing w:line="249" w:lineRule="auto"/>
        <w:ind w:right="362"/>
      </w:pPr>
      <w:r>
        <w:rPr/>
        <w:t>genuine curiosity that is needed to really learn from others. It turns out that cognitive, interpersonal, and organizational factors all get in the way of effective learning in teams. It’s a cruel irony—our success depends upon effective collaboration and learning, the essence of teaming, but these don’t come naturally either for individuals or the social systems we create. The following sections examine the cognitive and structural factors that inhibit </w:t>
      </w:r>
      <w:r>
        <w:rPr>
          <w:spacing w:val="-2"/>
        </w:rPr>
        <w:t>teaming.</w:t>
      </w:r>
    </w:p>
    <w:p>
      <w:pPr>
        <w:pStyle w:val="BodyText"/>
        <w:spacing w:before="11"/>
        <w:jc w:val="left"/>
      </w:pPr>
    </w:p>
    <w:p>
      <w:pPr>
        <w:pStyle w:val="Heading3"/>
        <w:ind w:right="357"/>
      </w:pPr>
      <w:r>
        <w:rPr/>
        <w:t>Silence</w:t>
      </w:r>
      <w:r>
        <w:rPr>
          <w:spacing w:val="9"/>
        </w:rPr>
        <w:t> </w:t>
      </w:r>
      <w:r>
        <w:rPr/>
        <w:t>Is</w:t>
      </w:r>
      <w:r>
        <w:rPr>
          <w:spacing w:val="10"/>
        </w:rPr>
        <w:t> </w:t>
      </w:r>
      <w:r>
        <w:rPr/>
        <w:t>Easier</w:t>
      </w:r>
      <w:r>
        <w:rPr>
          <w:spacing w:val="10"/>
        </w:rPr>
        <w:t> </w:t>
      </w:r>
      <w:r>
        <w:rPr/>
        <w:t>Than</w:t>
      </w:r>
      <w:r>
        <w:rPr>
          <w:spacing w:val="9"/>
        </w:rPr>
        <w:t> </w:t>
      </w:r>
      <w:r>
        <w:rPr/>
        <w:t>Speaking</w:t>
      </w:r>
      <w:r>
        <w:rPr>
          <w:spacing w:val="10"/>
        </w:rPr>
        <w:t> </w:t>
      </w:r>
      <w:r>
        <w:rPr>
          <w:spacing w:val="-5"/>
        </w:rPr>
        <w:t>Up</w:t>
      </w:r>
    </w:p>
    <w:p>
      <w:pPr>
        <w:pStyle w:val="BodyText"/>
        <w:spacing w:line="249" w:lineRule="auto" w:before="109"/>
        <w:ind w:right="360"/>
      </w:pPr>
      <w:r>
        <w:rPr/>
        <w:t>When leaders fall into a default “do it my way” management style, it silences nearly everyone except the person with the loudest voice or the largest office. But silence in today’s economic environment is deadly. Silence means good ideas and possibilities don’t bubble up, and problems don’t get addressed. Silence stymies teaming. Most people feel a need to manage what I call interpersonal risk—a risk that others will think less of them—so as to minimize harm to their image, especially in the workplace, and especially in the presence of bosses and others who hold formal power. One way to minimize risk to one’s image is simply to avoid speaking up unless you’re sure you’re right, avoid admitting mistakes, and, of course, never ask questions or raise tentative ideas that you’re not sure have merit. Although this approach may work for individuals—protecting them from being seen by others in an unfavorable light—it is clearly problematic for organizations and their customers.</w:t>
      </w:r>
    </w:p>
    <w:p>
      <w:pPr>
        <w:pStyle w:val="BodyText"/>
        <w:spacing w:before="19"/>
        <w:jc w:val="left"/>
      </w:pPr>
    </w:p>
    <w:p>
      <w:pPr>
        <w:pStyle w:val="Heading3"/>
        <w:spacing w:before="1"/>
      </w:pPr>
      <w:r>
        <w:rPr/>
        <w:t>Shhhh,</w:t>
      </w:r>
      <w:r>
        <w:rPr>
          <w:spacing w:val="9"/>
        </w:rPr>
        <w:t> </w:t>
      </w:r>
      <w:r>
        <w:rPr/>
        <w:t>Here</w:t>
      </w:r>
      <w:r>
        <w:rPr>
          <w:spacing w:val="9"/>
        </w:rPr>
        <w:t> </w:t>
      </w:r>
      <w:r>
        <w:rPr/>
        <w:t>Comes</w:t>
      </w:r>
      <w:r>
        <w:rPr>
          <w:spacing w:val="9"/>
        </w:rPr>
        <w:t> </w:t>
      </w:r>
      <w:r>
        <w:rPr/>
        <w:t>the</w:t>
      </w:r>
      <w:r>
        <w:rPr>
          <w:spacing w:val="9"/>
        </w:rPr>
        <w:t> </w:t>
      </w:r>
      <w:r>
        <w:rPr>
          <w:spacing w:val="-4"/>
        </w:rPr>
        <w:t>Boss</w:t>
      </w:r>
    </w:p>
    <w:p>
      <w:pPr>
        <w:pStyle w:val="BodyText"/>
        <w:spacing w:line="249" w:lineRule="auto" w:before="109"/>
        <w:ind w:right="358"/>
      </w:pPr>
      <w:r>
        <w:rPr/>
        <w:t>Research shows that hierarchy, by its very nature, dramatically reduces speaking</w:t>
      </w:r>
      <w:r>
        <w:rPr>
          <w:spacing w:val="-3"/>
        </w:rPr>
        <w:t> </w:t>
      </w:r>
      <w:r>
        <w:rPr/>
        <w:t>up</w:t>
      </w:r>
      <w:r>
        <w:rPr>
          <w:spacing w:val="-2"/>
        </w:rPr>
        <w:t> </w:t>
      </w:r>
      <w:r>
        <w:rPr/>
        <w:t>by</w:t>
      </w:r>
      <w:r>
        <w:rPr>
          <w:spacing w:val="-2"/>
        </w:rPr>
        <w:t> </w:t>
      </w:r>
      <w:r>
        <w:rPr/>
        <w:t>those</w:t>
      </w:r>
      <w:r>
        <w:rPr>
          <w:spacing w:val="-2"/>
        </w:rPr>
        <w:t> </w:t>
      </w:r>
      <w:r>
        <w:rPr/>
        <w:t>lower</w:t>
      </w:r>
      <w:r>
        <w:rPr>
          <w:spacing w:val="-2"/>
        </w:rPr>
        <w:t> </w:t>
      </w:r>
      <w:r>
        <w:rPr/>
        <w:t>in</w:t>
      </w:r>
      <w:r>
        <w:rPr>
          <w:spacing w:val="-2"/>
        </w:rPr>
        <w:t> </w:t>
      </w:r>
      <w:r>
        <w:rPr/>
        <w:t>the</w:t>
      </w:r>
      <w:r>
        <w:rPr>
          <w:spacing w:val="-2"/>
        </w:rPr>
        <w:t> </w:t>
      </w:r>
      <w:r>
        <w:rPr/>
        <w:t>pecking</w:t>
      </w:r>
      <w:r>
        <w:rPr>
          <w:spacing w:val="-2"/>
        </w:rPr>
        <w:t> </w:t>
      </w:r>
      <w:r>
        <w:rPr/>
        <w:t>order.</w:t>
      </w:r>
      <w:r>
        <w:rPr>
          <w:spacing w:val="-2"/>
        </w:rPr>
        <w:t> </w:t>
      </w:r>
      <w:r>
        <w:rPr/>
        <w:t>We</w:t>
      </w:r>
      <w:r>
        <w:rPr>
          <w:spacing w:val="-2"/>
        </w:rPr>
        <w:t> </w:t>
      </w:r>
      <w:r>
        <w:rPr/>
        <w:t>are</w:t>
      </w:r>
      <w:r>
        <w:rPr>
          <w:spacing w:val="-2"/>
        </w:rPr>
        <w:t> </w:t>
      </w:r>
      <w:r>
        <w:rPr/>
        <w:t>hard-wired,</w:t>
      </w:r>
      <w:r>
        <w:rPr>
          <w:spacing w:val="-2"/>
        </w:rPr>
        <w:t> </w:t>
      </w:r>
      <w:r>
        <w:rPr/>
        <w:t>and</w:t>
      </w:r>
      <w:r>
        <w:rPr>
          <w:spacing w:val="-2"/>
        </w:rPr>
        <w:t> </w:t>
      </w:r>
      <w:r>
        <w:rPr/>
        <w:t>then socialized, to be acutely sensitive to power, and to work to avoid being seen as deficient in any way by those in power. Most of this behavior is unconscious. As a result, in most organizations, even if leaders at the top of the hierarchy say they welcome employee feedback, and even if people have the knowledge and training to say something of importance, they still may remain silent out of fear of negative consequences</w:t>
      </w:r>
      <w:bookmarkStart w:name="_bookmark74" w:id="98"/>
      <w:bookmarkEnd w:id="98"/>
      <w:r>
        <w:rPr/>
        <w:t>.</w:t>
      </w:r>
      <w:hyperlink w:history="true" w:anchor="_bookmark105">
        <w:r>
          <w:rPr>
            <w:color w:val="0000FF"/>
            <w:u w:val="single" w:color="0000FF"/>
            <w:vertAlign w:val="superscript"/>
          </w:rPr>
          <w:t>10</w:t>
        </w:r>
      </w:hyperlink>
    </w:p>
    <w:p>
      <w:pPr>
        <w:pStyle w:val="BodyText"/>
        <w:spacing w:before="39"/>
        <w:ind w:left="240"/>
      </w:pPr>
      <w:r>
        <w:rPr/>
        <w:t>Research</w:t>
      </w:r>
      <w:r>
        <w:rPr>
          <w:spacing w:val="57"/>
          <w:w w:val="150"/>
        </w:rPr>
        <w:t> </w:t>
      </w:r>
      <w:r>
        <w:rPr/>
        <w:t>does</w:t>
      </w:r>
      <w:r>
        <w:rPr>
          <w:spacing w:val="57"/>
          <w:w w:val="150"/>
        </w:rPr>
        <w:t> </w:t>
      </w:r>
      <w:r>
        <w:rPr/>
        <w:t>show,</w:t>
      </w:r>
      <w:r>
        <w:rPr>
          <w:spacing w:val="57"/>
          <w:w w:val="150"/>
        </w:rPr>
        <w:t> </w:t>
      </w:r>
      <w:r>
        <w:rPr/>
        <w:t>however,</w:t>
      </w:r>
      <w:r>
        <w:rPr>
          <w:spacing w:val="57"/>
          <w:w w:val="150"/>
        </w:rPr>
        <w:t> </w:t>
      </w:r>
      <w:r>
        <w:rPr/>
        <w:t>that</w:t>
      </w:r>
      <w:r>
        <w:rPr>
          <w:spacing w:val="57"/>
          <w:w w:val="150"/>
        </w:rPr>
        <w:t> </w:t>
      </w:r>
      <w:r>
        <w:rPr/>
        <w:t>leaders</w:t>
      </w:r>
      <w:r>
        <w:rPr>
          <w:spacing w:val="58"/>
          <w:w w:val="150"/>
        </w:rPr>
        <w:t> </w:t>
      </w:r>
      <w:r>
        <w:rPr/>
        <w:t>can</w:t>
      </w:r>
      <w:r>
        <w:rPr>
          <w:spacing w:val="57"/>
          <w:w w:val="150"/>
        </w:rPr>
        <w:t> </w:t>
      </w:r>
      <w:r>
        <w:rPr/>
        <w:t>promote</w:t>
      </w:r>
      <w:r>
        <w:rPr>
          <w:spacing w:val="57"/>
          <w:w w:val="150"/>
        </w:rPr>
        <w:t> </w:t>
      </w:r>
      <w:r>
        <w:rPr/>
        <w:t>speaking</w:t>
      </w:r>
      <w:r>
        <w:rPr>
          <w:spacing w:val="57"/>
          <w:w w:val="150"/>
        </w:rPr>
        <w:t> </w:t>
      </w:r>
      <w:r>
        <w:rPr>
          <w:spacing w:val="-5"/>
        </w:rPr>
        <w:t>up</w:t>
      </w:r>
    </w:p>
    <w:p>
      <w:pPr>
        <w:pStyle w:val="BodyText"/>
        <w:spacing w:after="0"/>
        <w:sectPr>
          <w:pgSz w:w="12240" w:h="15840"/>
          <w:pgMar w:top="1380" w:bottom="280" w:left="1440" w:right="1080"/>
        </w:sectPr>
      </w:pPr>
    </w:p>
    <w:p>
      <w:pPr>
        <w:pStyle w:val="BodyText"/>
        <w:spacing w:line="249" w:lineRule="auto"/>
        <w:ind w:right="359"/>
      </w:pPr>
      <w:r>
        <w:rPr/>
        <w:t>through particular behaviors and actions</w:t>
      </w:r>
      <w:bookmarkStart w:name="_bookmark75" w:id="99"/>
      <w:bookmarkEnd w:id="99"/>
      <w:r>
        <w:rPr/>
        <w:t>.</w:t>
      </w:r>
      <w:hyperlink w:history="true" w:anchor="_bookmark106">
        <w:r>
          <w:rPr>
            <w:color w:val="0000FF"/>
            <w:u w:val="single" w:color="0000FF"/>
            <w:vertAlign w:val="superscript"/>
          </w:rPr>
          <w:t>11</w:t>
        </w:r>
      </w:hyperlink>
      <w:r>
        <w:rPr>
          <w:color w:val="0000FF"/>
          <w:vertAlign w:val="baseline"/>
        </w:rPr>
        <w:t> </w:t>
      </w:r>
      <w:r>
        <w:rPr>
          <w:vertAlign w:val="baseline"/>
        </w:rPr>
        <w:t>Most important, when leaders explicitly communicate that they respect employees, it makes it easier for employees to volunteer their knowledge. More specifically, by acknowledging the need for the knowledge and skills that others bring, leaders issue a credible invitation for people to speak up. Mistakes, in particular, require active encouragement if they are to be reported or discussed. In sum, speaking up is not natural in organizations, but it can and does happen, particularly when leaders actively model, invite, and reward candor and openness. In contrast, inaccessibility or a failure to acknowledge vulnerability can contribute to a reluctance to incur the interpersonal risks of teaming behavior.</w:t>
      </w:r>
    </w:p>
    <w:p>
      <w:pPr>
        <w:pStyle w:val="Heading3"/>
        <w:spacing w:before="361"/>
        <w:ind w:right="357"/>
      </w:pPr>
      <w:r>
        <w:rPr>
          <w:spacing w:val="-2"/>
        </w:rPr>
        <w:t>Disagreement</w:t>
      </w:r>
    </w:p>
    <w:p>
      <w:pPr>
        <w:pStyle w:val="BodyText"/>
        <w:spacing w:line="249" w:lineRule="auto" w:before="109"/>
        <w:ind w:right="360"/>
      </w:pPr>
      <w:r>
        <w:rPr/>
        <w:t>Speaking up brings challenges, too. As soon as people speak up and communicate freely with one another, there is bound to be disagreement and sometimes</w:t>
      </w:r>
      <w:r>
        <w:rPr>
          <w:spacing w:val="-1"/>
        </w:rPr>
        <w:t> </w:t>
      </w:r>
      <w:r>
        <w:rPr/>
        <w:t>seemingly</w:t>
      </w:r>
      <w:r>
        <w:rPr>
          <w:spacing w:val="-1"/>
        </w:rPr>
        <w:t> </w:t>
      </w:r>
      <w:r>
        <w:rPr/>
        <w:t>irresolvable</w:t>
      </w:r>
      <w:r>
        <w:rPr>
          <w:spacing w:val="-1"/>
        </w:rPr>
        <w:t> </w:t>
      </w:r>
      <w:r>
        <w:rPr/>
        <w:t>conflict.</w:t>
      </w:r>
      <w:r>
        <w:rPr>
          <w:spacing w:val="-1"/>
        </w:rPr>
        <w:t> </w:t>
      </w:r>
      <w:r>
        <w:rPr/>
        <w:t>The</w:t>
      </w:r>
      <w:r>
        <w:rPr>
          <w:spacing w:val="-1"/>
        </w:rPr>
        <w:t> </w:t>
      </w:r>
      <w:r>
        <w:rPr/>
        <w:t>problem</w:t>
      </w:r>
      <w:r>
        <w:rPr>
          <w:spacing w:val="-1"/>
        </w:rPr>
        <w:t> </w:t>
      </w:r>
      <w:r>
        <w:rPr/>
        <w:t>with</w:t>
      </w:r>
      <w:r>
        <w:rPr>
          <w:spacing w:val="-1"/>
        </w:rPr>
        <w:t> </w:t>
      </w:r>
      <w:r>
        <w:rPr/>
        <w:t>disagreement</w:t>
      </w:r>
      <w:r>
        <w:rPr>
          <w:spacing w:val="-1"/>
        </w:rPr>
        <w:t> </w:t>
      </w:r>
      <w:r>
        <w:rPr/>
        <w:t>is not that it occurs; the problem is the sensemaking in which people spontaneously engage when disagreement occurs. All of us have at one point or another spontaneously attributed unflattering motives, traits, or abilities to those who disagree with our strongly held view. In such cases, we might say something like “She doesn’t get it” or “He’s just out for himself.”</w:t>
      </w:r>
    </w:p>
    <w:p>
      <w:pPr>
        <w:pStyle w:val="BodyText"/>
        <w:spacing w:line="249" w:lineRule="auto" w:before="40"/>
        <w:ind w:right="357" w:firstLine="240"/>
      </w:pPr>
      <w:r>
        <w:rPr/>
        <w:t>Our own views seem so right that others’ disagreement seems irrational, or worse, deliberately unhelpful. This is why, as research on social cognition helps explain, conflict can be a roadblock to effective teaming. But it doesn’t have to be. Rather than wasting precious time and eroding personal relationships, conflict can be an opportunity for building new understanding, respect, and trust. It helps to consider two common cognitive errors identified by psychologists, </w:t>
      </w:r>
      <w:r>
        <w:rPr>
          <w:i/>
        </w:rPr>
        <w:t>naïve realism </w:t>
      </w:r>
      <w:r>
        <w:rPr/>
        <w:t>and the </w:t>
      </w:r>
      <w:r>
        <w:rPr>
          <w:i/>
        </w:rPr>
        <w:t>fundamental attribution error. </w:t>
      </w:r>
      <w:bookmarkStart w:name="_bookmark76" w:id="100"/>
      <w:bookmarkEnd w:id="100"/>
      <w:r>
        <w:rPr>
          <w:i/>
        </w:rPr>
      </w:r>
      <w:hyperlink w:history="true" w:anchor="_bookmark107">
        <w:r>
          <w:rPr>
            <w:color w:val="0000FF"/>
            <w:u w:val="single" w:color="0000FF"/>
            <w:vertAlign w:val="superscript"/>
          </w:rPr>
          <w:t>12</w:t>
        </w:r>
      </w:hyperlink>
    </w:p>
    <w:p>
      <w:pPr>
        <w:pStyle w:val="Heading6"/>
      </w:pPr>
      <w:r>
        <w:rPr/>
        <w:t>Naïve</w:t>
      </w:r>
      <w:r>
        <w:rPr>
          <w:spacing w:val="-3"/>
        </w:rPr>
        <w:t> </w:t>
      </w:r>
      <w:r>
        <w:rPr>
          <w:spacing w:val="-2"/>
        </w:rPr>
        <w:t>Realism</w:t>
      </w:r>
    </w:p>
    <w:p>
      <w:pPr>
        <w:pStyle w:val="BodyText"/>
        <w:spacing w:line="249" w:lineRule="auto" w:before="101"/>
        <w:ind w:right="364" w:firstLine="95"/>
      </w:pPr>
      <w:r>
        <w:rPr/>
        <w:t>We are all prone to naïve realism, a term coined by psychologist Lee Ross, which is a person’s “unshakable conviction that he or she is somehow privy to an invariant, knowable, objective reality—a reality that others will also perceive</w:t>
      </w:r>
      <w:r>
        <w:rPr>
          <w:spacing w:val="67"/>
        </w:rPr>
        <w:t> </w:t>
      </w:r>
      <w:r>
        <w:rPr/>
        <w:t>faithfully,</w:t>
      </w:r>
      <w:r>
        <w:rPr>
          <w:spacing w:val="67"/>
        </w:rPr>
        <w:t> </w:t>
      </w:r>
      <w:r>
        <w:rPr/>
        <w:t>provided</w:t>
      </w:r>
      <w:r>
        <w:rPr>
          <w:spacing w:val="67"/>
        </w:rPr>
        <w:t> </w:t>
      </w:r>
      <w:r>
        <w:rPr/>
        <w:t>that</w:t>
      </w:r>
      <w:r>
        <w:rPr>
          <w:spacing w:val="66"/>
        </w:rPr>
        <w:t> </w:t>
      </w:r>
      <w:r>
        <w:rPr/>
        <w:t>they</w:t>
      </w:r>
      <w:r>
        <w:rPr>
          <w:spacing w:val="67"/>
        </w:rPr>
        <w:t> </w:t>
      </w:r>
      <w:r>
        <w:rPr/>
        <w:t>are</w:t>
      </w:r>
      <w:r>
        <w:rPr>
          <w:spacing w:val="67"/>
        </w:rPr>
        <w:t> </w:t>
      </w:r>
      <w:r>
        <w:rPr/>
        <w:t>reasonable</w:t>
      </w:r>
      <w:r>
        <w:rPr>
          <w:spacing w:val="67"/>
        </w:rPr>
        <w:t> </w:t>
      </w:r>
      <w:r>
        <w:rPr/>
        <w:t>and</w:t>
      </w:r>
      <w:r>
        <w:rPr>
          <w:spacing w:val="67"/>
        </w:rPr>
        <w:t> </w:t>
      </w:r>
      <w:r>
        <w:rPr/>
        <w:t>rational.</w:t>
      </w:r>
      <w:bookmarkStart w:name="_bookmark77" w:id="101"/>
      <w:bookmarkEnd w:id="101"/>
      <w:r>
        <w:rPr/>
        <w:t>”</w:t>
      </w:r>
      <w:hyperlink w:history="true" w:anchor="_bookmark108">
        <w:r>
          <w:rPr>
            <w:color w:val="0000FF"/>
            <w:u w:val="single" w:color="0000FF"/>
            <w:vertAlign w:val="superscript"/>
          </w:rPr>
          <w:t>13</w:t>
        </w:r>
      </w:hyperlink>
      <w:r>
        <w:rPr>
          <w:color w:val="0000FF"/>
          <w:spacing w:val="69"/>
          <w:vertAlign w:val="baseline"/>
        </w:rPr>
        <w:t> </w:t>
      </w:r>
      <w:r>
        <w:rPr>
          <w:vertAlign w:val="baseline"/>
        </w:rPr>
        <w:t>So,</w:t>
      </w:r>
    </w:p>
    <w:p>
      <w:pPr>
        <w:pStyle w:val="BodyText"/>
        <w:spacing w:after="0" w:line="249" w:lineRule="auto"/>
        <w:sectPr>
          <w:pgSz w:w="12240" w:h="15840"/>
          <w:pgMar w:top="1380" w:bottom="280" w:left="1440" w:right="1080"/>
        </w:sectPr>
      </w:pPr>
    </w:p>
    <w:p>
      <w:pPr>
        <w:pStyle w:val="BodyText"/>
        <w:spacing w:line="249" w:lineRule="auto"/>
        <w:ind w:right="361"/>
      </w:pPr>
      <w:r>
        <w:rPr/>
        <w:t>when others misperceive our “reality,” we conclude that it must be because they are unreasonable or irrational and “view the world through a prism of self-interest, ideological bias, or personal perversity.</w:t>
      </w:r>
      <w:bookmarkStart w:name="_bookmark78" w:id="102"/>
      <w:bookmarkEnd w:id="102"/>
      <w:r>
        <w:rPr/>
        <w:t>”</w:t>
      </w:r>
      <w:hyperlink w:history="true" w:anchor="_bookmark109">
        <w:r>
          <w:rPr>
            <w:color w:val="0000FF"/>
            <w:u w:val="single" w:color="0000FF"/>
            <w:vertAlign w:val="superscript"/>
          </w:rPr>
          <w:t>14</w:t>
        </w:r>
      </w:hyperlink>
      <w:r>
        <w:rPr>
          <w:color w:val="0000FF"/>
          <w:vertAlign w:val="baseline"/>
        </w:rPr>
        <w:t> </w:t>
      </w:r>
      <w:r>
        <w:rPr>
          <w:vertAlign w:val="baseline"/>
        </w:rPr>
        <w:t>And therein lies the </w:t>
      </w:r>
      <w:r>
        <w:rPr>
          <w:spacing w:val="-2"/>
          <w:vertAlign w:val="baseline"/>
        </w:rPr>
        <w:t>trouble.</w:t>
      </w:r>
    </w:p>
    <w:p>
      <w:pPr>
        <w:pStyle w:val="BodyText"/>
        <w:spacing w:line="249" w:lineRule="auto" w:before="35"/>
        <w:ind w:right="359" w:firstLine="240"/>
      </w:pPr>
      <w:r>
        <w:rPr/>
        <w:t>One outcome of naïve realism is that people tend to see their own views as more common than they really are, leading them to falsely assume that others share their views. For example, someone might say, “We need to</w:t>
      </w:r>
      <w:r>
        <w:rPr>
          <w:spacing w:val="40"/>
        </w:rPr>
        <w:t> </w:t>
      </w:r>
      <w:r>
        <w:rPr/>
        <w:t>dramatically curb carbon emissions to prevent further global warming.” Or, “Everyone knows we have the best medical system in the world.” Social psychologists call this the false consensus effect. And such assumptions usually go unnoticed—until unexpectedly refuted when someone disagrees. This means, if someone replies, “I don’t think human activity is contributing to climate change. Temperature fluctuations have gone on for millennia,” the original speaker may spontaneously conclude that the responder is closed-minded, wrong-headed, or worse. Similarly, someone might respond to the second statement, “If we have the best medical care, why do we rank 36th in the world for life expectancy?” while privately viewing the original speaker as ignorant or misguided. For most people, finding out that a friend or colleague disagrees with us on something we care about is usually an unpleasant surprise.</w:t>
      </w:r>
    </w:p>
    <w:p>
      <w:pPr>
        <w:pStyle w:val="Heading6"/>
        <w:spacing w:before="310"/>
      </w:pPr>
      <w:r>
        <w:rPr/>
        <w:t>The</w:t>
      </w:r>
      <w:r>
        <w:rPr>
          <w:spacing w:val="-8"/>
        </w:rPr>
        <w:t> </w:t>
      </w:r>
      <w:r>
        <w:rPr/>
        <w:t>Fundamental</w:t>
      </w:r>
      <w:r>
        <w:rPr>
          <w:spacing w:val="-7"/>
        </w:rPr>
        <w:t> </w:t>
      </w:r>
      <w:r>
        <w:rPr/>
        <w:t>Attribution</w:t>
      </w:r>
      <w:r>
        <w:rPr>
          <w:spacing w:val="-7"/>
        </w:rPr>
        <w:t> </w:t>
      </w:r>
      <w:r>
        <w:rPr>
          <w:spacing w:val="-2"/>
        </w:rPr>
        <w:t>Error</w:t>
      </w:r>
    </w:p>
    <w:p>
      <w:pPr>
        <w:pStyle w:val="BodyText"/>
        <w:spacing w:line="249" w:lineRule="auto" w:before="101"/>
        <w:ind w:right="359" w:firstLine="182"/>
      </w:pPr>
      <w:r>
        <w:rPr/>
        <w:t>The second cognitive error that makes it hard to cope with conflict productively was dubbed the “fundamental attribution error” by Lee Ross.</w:t>
      </w:r>
      <w:bookmarkStart w:name="_bookmark79" w:id="103"/>
      <w:bookmarkEnd w:id="103"/>
      <w:r>
        <w:rPr>
          <w:spacing w:val="-1"/>
        </w:rPr>
      </w:r>
      <w:hyperlink w:history="true" w:anchor="_bookmark110">
        <w:r>
          <w:rPr>
            <w:color w:val="0000FF"/>
            <w:u w:val="single" w:color="0000FF"/>
            <w:vertAlign w:val="superscript"/>
          </w:rPr>
          <w:t>15</w:t>
        </w:r>
      </w:hyperlink>
      <w:r>
        <w:rPr>
          <w:color w:val="0000FF"/>
          <w:vertAlign w:val="baseline"/>
        </w:rPr>
        <w:t> </w:t>
      </w:r>
      <w:r>
        <w:rPr>
          <w:vertAlign w:val="baseline"/>
        </w:rPr>
        <w:t>The term describes our failure to recognize situational causes of events and our tendency instead to overattribute individuals’ personality or ability as likely causes. An outgrowth of this cognitive error is that we tend to explain others’ shortcomings as related to their ability or attitude, rather than to the circumstances they face. That is, we blame the </w:t>
      </w:r>
      <w:r>
        <w:rPr>
          <w:i/>
          <w:vertAlign w:val="baseline"/>
        </w:rPr>
        <w:t>people </w:t>
      </w:r>
      <w:r>
        <w:rPr>
          <w:vertAlign w:val="baseline"/>
        </w:rPr>
        <w:t>for things that go wrong—not the situation. Every parent of more than one child has heard, “Don’t blame me, it’s his fault.” In the workplace, the same thing happens, even if the words are less direct and unambiguous.</w:t>
      </w:r>
    </w:p>
    <w:p>
      <w:pPr>
        <w:pStyle w:val="BodyText"/>
        <w:spacing w:line="249" w:lineRule="auto" w:before="42"/>
        <w:ind w:right="364" w:firstLine="240"/>
      </w:pPr>
      <w:r>
        <w:rPr/>
        <w:t>It’s almost amusing to realize that we do exactly the opposite in explaining our own failures. That is, we spontaneously attribute them to external factors. For example, if we show up late for a meeting, we may blame circumstances</w:t>
      </w:r>
    </w:p>
    <w:p>
      <w:pPr>
        <w:pStyle w:val="BodyText"/>
        <w:spacing w:after="0" w:line="249" w:lineRule="auto"/>
        <w:sectPr>
          <w:pgSz w:w="12240" w:h="15840"/>
          <w:pgMar w:top="1380" w:bottom="280" w:left="1440" w:right="1080"/>
        </w:sectPr>
      </w:pPr>
    </w:p>
    <w:p>
      <w:pPr>
        <w:pStyle w:val="BodyText"/>
        <w:spacing w:line="249" w:lineRule="auto"/>
        <w:ind w:right="361"/>
      </w:pPr>
      <w:r>
        <w:rPr/>
        <w:t>outside our control, like rush-hour traffic. If a subordinate is late for a meeting, however, we think he is not committed to the project, or that he’s disorganized. On both sides of the attribution coin, we make judgments effortlessly—remaining</w:t>
      </w:r>
      <w:r>
        <w:rPr>
          <w:spacing w:val="-4"/>
        </w:rPr>
        <w:t> </w:t>
      </w:r>
      <w:r>
        <w:rPr/>
        <w:t>largely</w:t>
      </w:r>
      <w:r>
        <w:rPr>
          <w:spacing w:val="-4"/>
        </w:rPr>
        <w:t> </w:t>
      </w:r>
      <w:r>
        <w:rPr/>
        <w:t>unaware</w:t>
      </w:r>
      <w:r>
        <w:rPr>
          <w:spacing w:val="-5"/>
        </w:rPr>
        <w:t> </w:t>
      </w:r>
      <w:r>
        <w:rPr/>
        <w:t>that</w:t>
      </w:r>
      <w:r>
        <w:rPr>
          <w:spacing w:val="-5"/>
        </w:rPr>
        <w:t> </w:t>
      </w:r>
      <w:r>
        <w:rPr/>
        <w:t>there</w:t>
      </w:r>
      <w:r>
        <w:rPr>
          <w:spacing w:val="-5"/>
        </w:rPr>
        <w:t> </w:t>
      </w:r>
      <w:r>
        <w:rPr/>
        <w:t>was</w:t>
      </w:r>
      <w:r>
        <w:rPr>
          <w:spacing w:val="-5"/>
        </w:rPr>
        <w:t> </w:t>
      </w:r>
      <w:r>
        <w:rPr/>
        <w:t>an</w:t>
      </w:r>
      <w:r>
        <w:rPr>
          <w:spacing w:val="-4"/>
        </w:rPr>
        <w:t> </w:t>
      </w:r>
      <w:r>
        <w:rPr/>
        <w:t>alternative</w:t>
      </w:r>
      <w:r>
        <w:rPr>
          <w:spacing w:val="-5"/>
        </w:rPr>
        <w:t> </w:t>
      </w:r>
      <w:r>
        <w:rPr/>
        <w:t>cause</w:t>
      </w:r>
      <w:r>
        <w:rPr>
          <w:spacing w:val="-5"/>
        </w:rPr>
        <w:t> </w:t>
      </w:r>
      <w:r>
        <w:rPr/>
        <w:t>to consider. As natural and sometimes humorous as this asymmetry is, it creates a couple of problems for teaming. First, when we blame others for things that go wrong, productive discussion of the issues is less likely to occur. Worse, we tend to believe we have sized up the situation and its causes accurately. Second, we begin to think less of others, and then may be less motivated to engage wholeheartedly in teaming with them.</w:t>
      </w:r>
    </w:p>
    <w:p>
      <w:pPr>
        <w:pStyle w:val="BodyText"/>
        <w:spacing w:line="249" w:lineRule="auto" w:before="42"/>
        <w:ind w:right="358" w:firstLine="240"/>
      </w:pPr>
      <w:r>
        <w:rPr/>
        <w:t>This error is called “fundamental” because it’s essentially universal. All of us do it, and we do it without thinking. In fact, it takes cognitive effort to override it and think, “I wonder if she ran into unexpected traffic on the way to this meeting?” This means remaining open—deliberately interrupting the attributional process. If we really paused to think about it more often, we’d probably laugh at ourselves for so quickly jumping to unkind conclusions. But when people don’t stop to challenge the unflattering causal attributions they make about others’ ability or intentions, teaming obviously suffers.</w:t>
      </w:r>
    </w:p>
    <w:p>
      <w:pPr>
        <w:pStyle w:val="BodyText"/>
        <w:spacing w:before="12"/>
        <w:jc w:val="left"/>
      </w:pPr>
    </w:p>
    <w:p>
      <w:pPr>
        <w:pStyle w:val="Heading3"/>
      </w:pPr>
      <w:r>
        <w:rPr/>
        <w:t>Tension</w:t>
      </w:r>
      <w:r>
        <w:rPr>
          <w:spacing w:val="10"/>
        </w:rPr>
        <w:t> </w:t>
      </w:r>
      <w:r>
        <w:rPr/>
        <w:t>and</w:t>
      </w:r>
      <w:r>
        <w:rPr>
          <w:spacing w:val="10"/>
        </w:rPr>
        <w:t> </w:t>
      </w:r>
      <w:r>
        <w:rPr>
          <w:spacing w:val="-2"/>
        </w:rPr>
        <w:t>Conflict</w:t>
      </w:r>
    </w:p>
    <w:p>
      <w:pPr>
        <w:pStyle w:val="BodyText"/>
        <w:spacing w:line="249" w:lineRule="auto" w:before="109"/>
        <w:ind w:right="357"/>
      </w:pPr>
      <w:r>
        <w:rPr/>
        <w:t>The fundamental problem with disagreements, and the cognitive structures that exacerbate them, is that they create tensions in a group. Tensions are to be expected when teaming. Although rarely fun, tensions are not always bad. They can evoke creativity, sharpen ideas, and refine analyses. But there’s a catch: patience, wisdom, and skill are needed to transform tensions into positive results. This is because most of us naturally resist tensions and the conflict they invariably bring.</w:t>
      </w:r>
    </w:p>
    <w:p>
      <w:pPr>
        <w:pStyle w:val="BodyText"/>
        <w:spacing w:before="194"/>
        <w:jc w:val="left"/>
      </w:pPr>
    </w:p>
    <w:p>
      <w:pPr>
        <w:pStyle w:val="Heading2"/>
      </w:pPr>
      <w:bookmarkStart w:name="When Conflict Heats Up" w:id="104"/>
      <w:bookmarkEnd w:id="104"/>
      <w:r>
        <w:rPr>
          <w:b w:val="0"/>
        </w:rPr>
      </w:r>
      <w:bookmarkStart w:name="_bookmark80" w:id="105"/>
      <w:bookmarkEnd w:id="105"/>
      <w:r>
        <w:rPr>
          <w:b w:val="0"/>
        </w:rPr>
      </w:r>
      <w:r>
        <w:rPr/>
        <w:t>When</w:t>
      </w:r>
      <w:r>
        <w:rPr>
          <w:spacing w:val="-5"/>
        </w:rPr>
        <w:t> </w:t>
      </w:r>
      <w:r>
        <w:rPr/>
        <w:t>Conflict</w:t>
      </w:r>
      <w:r>
        <w:rPr>
          <w:spacing w:val="-5"/>
        </w:rPr>
        <w:t> </w:t>
      </w:r>
      <w:r>
        <w:rPr/>
        <w:t>Heats</w:t>
      </w:r>
      <w:r>
        <w:rPr>
          <w:spacing w:val="-4"/>
        </w:rPr>
        <w:t> </w:t>
      </w:r>
      <w:r>
        <w:rPr>
          <w:spacing w:val="-5"/>
        </w:rPr>
        <w:t>Up</w:t>
      </w:r>
    </w:p>
    <w:p>
      <w:pPr>
        <w:pStyle w:val="BodyText"/>
        <w:spacing w:line="249" w:lineRule="auto" w:before="115"/>
        <w:ind w:right="358"/>
      </w:pPr>
      <w:r>
        <w:rPr/>
        <w:t>Nobody likes pushback. We naturally prefer others to agree with us. When</w:t>
      </w:r>
      <w:r>
        <w:rPr>
          <w:spacing w:val="40"/>
        </w:rPr>
        <w:t> </w:t>
      </w:r>
      <w:r>
        <w:rPr/>
        <w:t>we resist conflicting points of view or don’t have the skills necessary to transform tensions into creativity and excellence, it’s easy to fall back into</w:t>
      </w:r>
      <w:r>
        <w:rPr>
          <w:spacing w:val="40"/>
        </w:rPr>
        <w:t> </w:t>
      </w:r>
      <w:r>
        <w:rPr/>
        <w:t>the</w:t>
      </w:r>
      <w:r>
        <w:rPr>
          <w:spacing w:val="31"/>
        </w:rPr>
        <w:t> </w:t>
      </w:r>
      <w:r>
        <w:rPr/>
        <w:t>old,</w:t>
      </w:r>
      <w:r>
        <w:rPr>
          <w:spacing w:val="31"/>
        </w:rPr>
        <w:t> </w:t>
      </w:r>
      <w:r>
        <w:rPr/>
        <w:t>top-down</w:t>
      </w:r>
      <w:r>
        <w:rPr>
          <w:spacing w:val="31"/>
        </w:rPr>
        <w:t> </w:t>
      </w:r>
      <w:r>
        <w:rPr/>
        <w:t>mindset.</w:t>
      </w:r>
      <w:r>
        <w:rPr>
          <w:spacing w:val="31"/>
        </w:rPr>
        <w:t> </w:t>
      </w:r>
      <w:r>
        <w:rPr/>
        <w:t>Collective</w:t>
      </w:r>
      <w:r>
        <w:rPr>
          <w:spacing w:val="31"/>
        </w:rPr>
        <w:t> </w:t>
      </w:r>
      <w:r>
        <w:rPr/>
        <w:t>action</w:t>
      </w:r>
      <w:r>
        <w:rPr>
          <w:spacing w:val="31"/>
        </w:rPr>
        <w:t> </w:t>
      </w:r>
      <w:r>
        <w:rPr/>
        <w:t>is</w:t>
      </w:r>
      <w:r>
        <w:rPr>
          <w:spacing w:val="31"/>
        </w:rPr>
        <w:t> </w:t>
      </w:r>
      <w:r>
        <w:rPr/>
        <w:t>always</w:t>
      </w:r>
      <w:r>
        <w:rPr>
          <w:spacing w:val="31"/>
        </w:rPr>
        <w:t> </w:t>
      </w:r>
      <w:r>
        <w:rPr/>
        <w:t>easier</w:t>
      </w:r>
      <w:r>
        <w:rPr>
          <w:spacing w:val="31"/>
        </w:rPr>
        <w:t> </w:t>
      </w:r>
      <w:r>
        <w:rPr/>
        <w:t>when</w:t>
      </w:r>
      <w:r>
        <w:rPr>
          <w:spacing w:val="31"/>
        </w:rPr>
        <w:t> </w:t>
      </w:r>
      <w:r>
        <w:rPr/>
        <w:t>there</w:t>
      </w:r>
      <w:r>
        <w:rPr>
          <w:spacing w:val="31"/>
        </w:rPr>
        <w:t> </w:t>
      </w:r>
      <w:r>
        <w:rPr/>
        <w:t>is</w:t>
      </w:r>
    </w:p>
    <w:p>
      <w:pPr>
        <w:pStyle w:val="BodyText"/>
        <w:spacing w:after="0" w:line="249" w:lineRule="auto"/>
        <w:sectPr>
          <w:pgSz w:w="12240" w:h="15840"/>
          <w:pgMar w:top="1380" w:bottom="280" w:left="1440" w:right="1080"/>
        </w:sectPr>
      </w:pPr>
    </w:p>
    <w:p>
      <w:pPr>
        <w:pStyle w:val="BodyText"/>
        <w:spacing w:line="249" w:lineRule="auto"/>
        <w:ind w:right="359"/>
      </w:pPr>
      <w:r>
        <w:rPr/>
        <w:t>someone clearly in charge to settle differences, quash disagreement, and defuse conflict. When the stakes are high and conflicting opinions meet uncertainty, trying to remain cool and logical can seem like a losing game. Frank conversations must occur for teaming to succeed. Understanding the cognitions, behaviors, and reactions that underpin conflict is vital to supporting teaming.</w:t>
      </w:r>
    </w:p>
    <w:p>
      <w:pPr>
        <w:pStyle w:val="BodyText"/>
        <w:spacing w:before="9"/>
        <w:jc w:val="left"/>
      </w:pPr>
    </w:p>
    <w:p>
      <w:pPr>
        <w:pStyle w:val="Heading3"/>
        <w:spacing w:before="1"/>
        <w:ind w:right="357"/>
      </w:pPr>
      <w:r>
        <w:rPr/>
        <w:t>Hot</w:t>
      </w:r>
      <w:r>
        <w:rPr>
          <w:spacing w:val="8"/>
        </w:rPr>
        <w:t> </w:t>
      </w:r>
      <w:r>
        <w:rPr/>
        <w:t>and</w:t>
      </w:r>
      <w:r>
        <w:rPr>
          <w:spacing w:val="9"/>
        </w:rPr>
        <w:t> </w:t>
      </w:r>
      <w:r>
        <w:rPr/>
        <w:t>Cool</w:t>
      </w:r>
      <w:r>
        <w:rPr>
          <w:spacing w:val="8"/>
        </w:rPr>
        <w:t> </w:t>
      </w:r>
      <w:r>
        <w:rPr>
          <w:spacing w:val="-2"/>
        </w:rPr>
        <w:t>Cognition</w:t>
      </w:r>
    </w:p>
    <w:p>
      <w:pPr>
        <w:pStyle w:val="BodyText"/>
        <w:spacing w:line="249" w:lineRule="auto" w:before="109"/>
        <w:ind w:right="358"/>
      </w:pPr>
      <w:r>
        <w:rPr/>
        <w:t>Research by cognitive psychologists Janet Metcalfe and Walter Mischel showed that we each have two distinct cognitive systems through which we process events.</w:t>
      </w:r>
      <w:bookmarkStart w:name="_bookmark82" w:id="106"/>
      <w:bookmarkEnd w:id="106"/>
      <w:r>
        <w:rPr/>
      </w:r>
      <w:hyperlink w:history="true" w:anchor="_bookmark111">
        <w:r>
          <w:rPr>
            <w:color w:val="0000FF"/>
            <w:u w:val="single" w:color="0000FF"/>
            <w:vertAlign w:val="superscript"/>
          </w:rPr>
          <w:t>16</w:t>
        </w:r>
      </w:hyperlink>
      <w:r>
        <w:rPr>
          <w:color w:val="0000FF"/>
          <w:vertAlign w:val="baseline"/>
        </w:rPr>
        <w:t> </w:t>
      </w:r>
      <w:r>
        <w:rPr>
          <w:vertAlign w:val="baseline"/>
        </w:rPr>
        <w:t>Trying to understand the mechanisms that allow people to delay gratification—a crucial ability for everything from goal achievement to weight control—Metcalfe and Mischel identified two types of human cognition,</w:t>
      </w:r>
      <w:r>
        <w:rPr>
          <w:spacing w:val="-1"/>
          <w:vertAlign w:val="baseline"/>
        </w:rPr>
        <w:t> </w:t>
      </w:r>
      <w:r>
        <w:rPr>
          <w:vertAlign w:val="baseline"/>
        </w:rPr>
        <w:t>which</w:t>
      </w:r>
      <w:r>
        <w:rPr>
          <w:spacing w:val="-1"/>
          <w:vertAlign w:val="baseline"/>
        </w:rPr>
        <w:t> </w:t>
      </w:r>
      <w:r>
        <w:rPr>
          <w:vertAlign w:val="baseline"/>
        </w:rPr>
        <w:t>they</w:t>
      </w:r>
      <w:r>
        <w:rPr>
          <w:spacing w:val="-1"/>
          <w:vertAlign w:val="baseline"/>
        </w:rPr>
        <w:t> </w:t>
      </w:r>
      <w:r>
        <w:rPr>
          <w:vertAlign w:val="baseline"/>
        </w:rPr>
        <w:t>called</w:t>
      </w:r>
      <w:r>
        <w:rPr>
          <w:spacing w:val="-1"/>
          <w:vertAlign w:val="baseline"/>
        </w:rPr>
        <w:t> </w:t>
      </w:r>
      <w:r>
        <w:rPr>
          <w:vertAlign w:val="baseline"/>
        </w:rPr>
        <w:t>“hot”</w:t>
      </w:r>
      <w:r>
        <w:rPr>
          <w:spacing w:val="-1"/>
          <w:vertAlign w:val="baseline"/>
        </w:rPr>
        <w:t> </w:t>
      </w:r>
      <w:r>
        <w:rPr>
          <w:vertAlign w:val="baseline"/>
        </w:rPr>
        <w:t>and</w:t>
      </w:r>
      <w:r>
        <w:rPr>
          <w:spacing w:val="-1"/>
          <w:vertAlign w:val="baseline"/>
        </w:rPr>
        <w:t> </w:t>
      </w:r>
      <w:r>
        <w:rPr>
          <w:vertAlign w:val="baseline"/>
        </w:rPr>
        <w:t>“cool,”</w:t>
      </w:r>
      <w:r>
        <w:rPr>
          <w:spacing w:val="-1"/>
          <w:vertAlign w:val="baseline"/>
        </w:rPr>
        <w:t> </w:t>
      </w:r>
      <w:r>
        <w:rPr>
          <w:vertAlign w:val="baseline"/>
        </w:rPr>
        <w:t>as</w:t>
      </w:r>
      <w:r>
        <w:rPr>
          <w:spacing w:val="-1"/>
          <w:vertAlign w:val="baseline"/>
        </w:rPr>
        <w:t> </w:t>
      </w:r>
      <w:r>
        <w:rPr>
          <w:vertAlign w:val="baseline"/>
        </w:rPr>
        <w:t>shown</w:t>
      </w:r>
      <w:r>
        <w:rPr>
          <w:spacing w:val="-1"/>
          <w:vertAlign w:val="baseline"/>
        </w:rPr>
        <w:t> </w:t>
      </w:r>
      <w:r>
        <w:rPr>
          <w:vertAlign w:val="baseline"/>
        </w:rPr>
        <w:t>in</w:t>
      </w:r>
      <w:r>
        <w:rPr>
          <w:spacing w:val="-1"/>
          <w:vertAlign w:val="baseline"/>
        </w:rPr>
        <w:t> </w:t>
      </w:r>
      <w:bookmarkStart w:name="_bookmark81" w:id="107"/>
      <w:bookmarkEnd w:id="107"/>
      <w:r>
        <w:rPr>
          <w:spacing w:val="1"/>
          <w:vertAlign w:val="baseline"/>
        </w:rPr>
      </w:r>
      <w:hyperlink w:history="true" w:anchor="_bookmark83">
        <w:r>
          <w:rPr>
            <w:color w:val="0000FF"/>
            <w:u w:val="single" w:color="0000FF"/>
            <w:vertAlign w:val="baseline"/>
          </w:rPr>
          <w:t>Table</w:t>
        </w:r>
        <w:r>
          <w:rPr>
            <w:color w:val="0000FF"/>
            <w:spacing w:val="-3"/>
            <w:u w:val="single" w:color="0000FF"/>
            <w:vertAlign w:val="baseline"/>
          </w:rPr>
          <w:t> </w:t>
        </w:r>
        <w:r>
          <w:rPr>
            <w:color w:val="0000FF"/>
            <w:u w:val="single" w:color="0000FF"/>
            <w:vertAlign w:val="baseline"/>
          </w:rPr>
          <w:t>2.1</w:t>
        </w:r>
      </w:hyperlink>
      <w:r>
        <w:rPr>
          <w:vertAlign w:val="baseline"/>
        </w:rPr>
        <w:t>.</w:t>
      </w:r>
      <w:r>
        <w:rPr>
          <w:spacing w:val="-2"/>
          <w:vertAlign w:val="baseline"/>
        </w:rPr>
        <w:t> </w:t>
      </w:r>
      <w:r>
        <w:rPr>
          <w:vertAlign w:val="baseline"/>
        </w:rPr>
        <w:t>The</w:t>
      </w:r>
      <w:r>
        <w:rPr>
          <w:spacing w:val="-3"/>
          <w:vertAlign w:val="baseline"/>
        </w:rPr>
        <w:t> </w:t>
      </w:r>
      <w:r>
        <w:rPr>
          <w:vertAlign w:val="baseline"/>
        </w:rPr>
        <w:t>hot system, when engaged, triggers people to respond emotionally and quickly.</w:t>
      </w:r>
      <w:r>
        <w:rPr>
          <w:spacing w:val="40"/>
          <w:vertAlign w:val="baseline"/>
        </w:rPr>
        <w:t> </w:t>
      </w:r>
      <w:r>
        <w:rPr>
          <w:vertAlign w:val="baseline"/>
        </w:rPr>
        <w:t>In this case they are often said to speak or act in the heat of the moment. The cool system, in contrast, is deliberate and careful. When using our cool system, we can slow down and gather our thoughts. The cool system is the basis for self-regulation and self-control. Consequently, it is a necessary tool for teaming effectively when (not if) conflict occurs.</w:t>
      </w:r>
    </w:p>
    <w:p>
      <w:pPr>
        <w:spacing w:before="179" w:after="41"/>
        <w:ind w:left="0" w:right="0" w:firstLine="0"/>
        <w:jc w:val="both"/>
        <w:rPr>
          <w:sz w:val="30"/>
        </w:rPr>
      </w:pPr>
      <w:bookmarkStart w:name="_bookmark83" w:id="108"/>
      <w:bookmarkEnd w:id="108"/>
      <w:r>
        <w:rPr/>
      </w:r>
      <w:hyperlink w:history="true" w:anchor="_bookmark81">
        <w:r>
          <w:rPr>
            <w:b/>
            <w:color w:val="0000FF"/>
            <w:sz w:val="30"/>
            <w:u w:val="single" w:color="0000FF"/>
          </w:rPr>
          <w:t>Table</w:t>
        </w:r>
        <w:r>
          <w:rPr>
            <w:b/>
            <w:color w:val="0000FF"/>
            <w:spacing w:val="-5"/>
            <w:sz w:val="30"/>
            <w:u w:val="single" w:color="0000FF"/>
          </w:rPr>
          <w:t> </w:t>
        </w:r>
        <w:r>
          <w:rPr>
            <w:b/>
            <w:color w:val="0000FF"/>
            <w:sz w:val="30"/>
            <w:u w:val="single" w:color="0000FF"/>
          </w:rPr>
          <w:t>2.1:</w:t>
        </w:r>
      </w:hyperlink>
      <w:r>
        <w:rPr>
          <w:b/>
          <w:color w:val="0000FF"/>
          <w:spacing w:val="-2"/>
          <w:sz w:val="30"/>
        </w:rPr>
        <w:t> </w:t>
      </w:r>
      <w:r>
        <w:rPr>
          <w:sz w:val="30"/>
        </w:rPr>
        <w:t>Hot</w:t>
      </w:r>
      <w:r>
        <w:rPr>
          <w:spacing w:val="-3"/>
          <w:sz w:val="30"/>
        </w:rPr>
        <w:t> </w:t>
      </w:r>
      <w:r>
        <w:rPr>
          <w:sz w:val="30"/>
        </w:rPr>
        <w:t>Versus</w:t>
      </w:r>
      <w:r>
        <w:rPr>
          <w:spacing w:val="-3"/>
          <w:sz w:val="30"/>
        </w:rPr>
        <w:t> </w:t>
      </w:r>
      <w:r>
        <w:rPr>
          <w:sz w:val="30"/>
        </w:rPr>
        <w:t>Cool</w:t>
      </w:r>
      <w:r>
        <w:rPr>
          <w:spacing w:val="-2"/>
          <w:sz w:val="30"/>
        </w:rPr>
        <w:t> Systems</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2115"/>
        <w:gridCol w:w="1980"/>
      </w:tblGrid>
      <w:tr>
        <w:trPr>
          <w:trHeight w:val="345" w:hRule="atLeast"/>
        </w:trPr>
        <w:tc>
          <w:tcPr>
            <w:tcW w:w="2115" w:type="dxa"/>
            <w:tcBorders>
              <w:bottom w:val="single" w:sz="6" w:space="0" w:color="808080"/>
              <w:right w:val="single" w:sz="6" w:space="0" w:color="808080"/>
            </w:tcBorders>
          </w:tcPr>
          <w:p>
            <w:pPr>
              <w:pStyle w:val="TableParagraph"/>
              <w:rPr>
                <w:sz w:val="22"/>
              </w:rPr>
            </w:pPr>
            <w:r>
              <w:rPr>
                <w:sz w:val="22"/>
              </w:rPr>
              <w:t>Hot</w:t>
            </w:r>
            <w:r>
              <w:rPr>
                <w:spacing w:val="6"/>
                <w:sz w:val="22"/>
              </w:rPr>
              <w:t> </w:t>
            </w:r>
            <w:r>
              <w:rPr>
                <w:spacing w:val="-2"/>
                <w:sz w:val="22"/>
              </w:rPr>
              <w:t>System</w:t>
            </w:r>
          </w:p>
        </w:tc>
        <w:tc>
          <w:tcPr>
            <w:tcW w:w="1980" w:type="dxa"/>
            <w:tcBorders>
              <w:left w:val="single" w:sz="6" w:space="0" w:color="808080"/>
              <w:bottom w:val="single" w:sz="6" w:space="0" w:color="808080"/>
            </w:tcBorders>
          </w:tcPr>
          <w:p>
            <w:pPr>
              <w:pStyle w:val="TableParagraph"/>
              <w:rPr>
                <w:sz w:val="22"/>
              </w:rPr>
            </w:pPr>
            <w:r>
              <w:rPr>
                <w:sz w:val="22"/>
              </w:rPr>
              <w:t>Cool</w:t>
            </w:r>
            <w:r>
              <w:rPr>
                <w:spacing w:val="8"/>
                <w:sz w:val="22"/>
              </w:rPr>
              <w:t> </w:t>
            </w:r>
            <w:r>
              <w:rPr>
                <w:spacing w:val="-2"/>
                <w:sz w:val="22"/>
              </w:rPr>
              <w:t>System</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pacing w:val="-2"/>
                <w:sz w:val="22"/>
              </w:rPr>
              <w:t>Emotional</w:t>
            </w:r>
          </w:p>
        </w:tc>
        <w:tc>
          <w:tcPr>
            <w:tcW w:w="1980" w:type="dxa"/>
            <w:tcBorders>
              <w:top w:val="single" w:sz="6" w:space="0" w:color="808080"/>
              <w:left w:val="single" w:sz="6" w:space="0" w:color="808080"/>
              <w:bottom w:val="single" w:sz="6" w:space="0" w:color="808080"/>
            </w:tcBorders>
          </w:tcPr>
          <w:p>
            <w:pPr>
              <w:pStyle w:val="TableParagraph"/>
              <w:rPr>
                <w:sz w:val="22"/>
              </w:rPr>
            </w:pPr>
            <w:r>
              <w:rPr>
                <w:spacing w:val="-2"/>
                <w:sz w:val="22"/>
              </w:rPr>
              <w:t>“Know”</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pacing w:val="-4"/>
                <w:sz w:val="22"/>
              </w:rPr>
              <w:t>“Go”</w:t>
            </w:r>
          </w:p>
        </w:tc>
        <w:tc>
          <w:tcPr>
            <w:tcW w:w="1980" w:type="dxa"/>
            <w:tcBorders>
              <w:top w:val="single" w:sz="6" w:space="0" w:color="808080"/>
              <w:left w:val="single" w:sz="6" w:space="0" w:color="808080"/>
              <w:bottom w:val="single" w:sz="6" w:space="0" w:color="808080"/>
            </w:tcBorders>
          </w:tcPr>
          <w:p>
            <w:pPr>
              <w:pStyle w:val="TableParagraph"/>
              <w:rPr>
                <w:sz w:val="22"/>
              </w:rPr>
            </w:pPr>
            <w:r>
              <w:rPr>
                <w:spacing w:val="-2"/>
                <w:sz w:val="22"/>
              </w:rPr>
              <w:t>Complex</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pacing w:val="-2"/>
                <w:sz w:val="22"/>
              </w:rPr>
              <w:t>Reflexive</w:t>
            </w:r>
          </w:p>
        </w:tc>
        <w:tc>
          <w:tcPr>
            <w:tcW w:w="1980" w:type="dxa"/>
            <w:tcBorders>
              <w:top w:val="single" w:sz="6" w:space="0" w:color="808080"/>
              <w:left w:val="single" w:sz="6" w:space="0" w:color="808080"/>
              <w:bottom w:val="single" w:sz="6" w:space="0" w:color="808080"/>
            </w:tcBorders>
          </w:tcPr>
          <w:p>
            <w:pPr>
              <w:pStyle w:val="TableParagraph"/>
              <w:rPr>
                <w:sz w:val="22"/>
              </w:rPr>
            </w:pPr>
            <w:r>
              <w:rPr>
                <w:spacing w:val="-2"/>
                <w:sz w:val="22"/>
              </w:rPr>
              <w:t>Reflective</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pacing w:val="-4"/>
                <w:sz w:val="22"/>
              </w:rPr>
              <w:t>Fast</w:t>
            </w:r>
          </w:p>
        </w:tc>
        <w:tc>
          <w:tcPr>
            <w:tcW w:w="1980" w:type="dxa"/>
            <w:tcBorders>
              <w:top w:val="single" w:sz="6" w:space="0" w:color="808080"/>
              <w:left w:val="single" w:sz="6" w:space="0" w:color="808080"/>
              <w:bottom w:val="single" w:sz="6" w:space="0" w:color="808080"/>
            </w:tcBorders>
          </w:tcPr>
          <w:p>
            <w:pPr>
              <w:pStyle w:val="TableParagraph"/>
              <w:rPr>
                <w:sz w:val="22"/>
              </w:rPr>
            </w:pPr>
            <w:r>
              <w:rPr>
                <w:spacing w:val="-4"/>
                <w:sz w:val="22"/>
              </w:rPr>
              <w:t>Slow</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z w:val="22"/>
              </w:rPr>
              <w:t>Develops</w:t>
            </w:r>
            <w:r>
              <w:rPr>
                <w:spacing w:val="13"/>
                <w:sz w:val="22"/>
              </w:rPr>
              <w:t> </w:t>
            </w:r>
            <w:r>
              <w:rPr>
                <w:spacing w:val="-2"/>
                <w:sz w:val="22"/>
              </w:rPr>
              <w:t>Early</w:t>
            </w:r>
          </w:p>
        </w:tc>
        <w:tc>
          <w:tcPr>
            <w:tcW w:w="1980" w:type="dxa"/>
            <w:tcBorders>
              <w:top w:val="single" w:sz="6" w:space="0" w:color="808080"/>
              <w:left w:val="single" w:sz="6" w:space="0" w:color="808080"/>
              <w:bottom w:val="single" w:sz="6" w:space="0" w:color="808080"/>
            </w:tcBorders>
          </w:tcPr>
          <w:p>
            <w:pPr>
              <w:pStyle w:val="TableParagraph"/>
              <w:rPr>
                <w:sz w:val="22"/>
              </w:rPr>
            </w:pPr>
            <w:r>
              <w:rPr>
                <w:sz w:val="22"/>
              </w:rPr>
              <w:t>Develops</w:t>
            </w:r>
            <w:r>
              <w:rPr>
                <w:spacing w:val="13"/>
                <w:sz w:val="22"/>
              </w:rPr>
              <w:t> </w:t>
            </w:r>
            <w:r>
              <w:rPr>
                <w:spacing w:val="-4"/>
                <w:sz w:val="22"/>
              </w:rPr>
              <w:t>Late</w:t>
            </w:r>
          </w:p>
        </w:tc>
      </w:tr>
      <w:tr>
        <w:trPr>
          <w:trHeight w:val="345" w:hRule="atLeast"/>
        </w:trPr>
        <w:tc>
          <w:tcPr>
            <w:tcW w:w="2115" w:type="dxa"/>
            <w:tcBorders>
              <w:top w:val="single" w:sz="6" w:space="0" w:color="808080"/>
              <w:bottom w:val="single" w:sz="6" w:space="0" w:color="808080"/>
              <w:right w:val="single" w:sz="6" w:space="0" w:color="808080"/>
            </w:tcBorders>
          </w:tcPr>
          <w:p>
            <w:pPr>
              <w:pStyle w:val="TableParagraph"/>
              <w:rPr>
                <w:sz w:val="22"/>
              </w:rPr>
            </w:pPr>
            <w:r>
              <w:rPr>
                <w:sz w:val="22"/>
              </w:rPr>
              <w:t>Accentuated</w:t>
            </w:r>
            <w:r>
              <w:rPr>
                <w:spacing w:val="10"/>
                <w:sz w:val="22"/>
              </w:rPr>
              <w:t> </w:t>
            </w:r>
            <w:r>
              <w:rPr>
                <w:sz w:val="22"/>
              </w:rPr>
              <w:t>by</w:t>
            </w:r>
            <w:r>
              <w:rPr>
                <w:spacing w:val="10"/>
                <w:sz w:val="22"/>
              </w:rPr>
              <w:t> </w:t>
            </w:r>
            <w:r>
              <w:rPr>
                <w:spacing w:val="-2"/>
                <w:sz w:val="22"/>
              </w:rPr>
              <w:t>Stress</w:t>
            </w:r>
          </w:p>
        </w:tc>
        <w:tc>
          <w:tcPr>
            <w:tcW w:w="1980" w:type="dxa"/>
            <w:tcBorders>
              <w:top w:val="single" w:sz="6" w:space="0" w:color="808080"/>
              <w:left w:val="single" w:sz="6" w:space="0" w:color="808080"/>
              <w:bottom w:val="single" w:sz="6" w:space="0" w:color="808080"/>
            </w:tcBorders>
          </w:tcPr>
          <w:p>
            <w:pPr>
              <w:pStyle w:val="TableParagraph"/>
              <w:rPr>
                <w:sz w:val="22"/>
              </w:rPr>
            </w:pPr>
            <w:r>
              <w:rPr>
                <w:sz w:val="22"/>
              </w:rPr>
              <w:t>Attenuated</w:t>
            </w:r>
            <w:r>
              <w:rPr>
                <w:spacing w:val="9"/>
                <w:sz w:val="22"/>
              </w:rPr>
              <w:t> </w:t>
            </w:r>
            <w:r>
              <w:rPr>
                <w:sz w:val="22"/>
              </w:rPr>
              <w:t>by</w:t>
            </w:r>
            <w:r>
              <w:rPr>
                <w:spacing w:val="9"/>
                <w:sz w:val="22"/>
              </w:rPr>
              <w:t> </w:t>
            </w:r>
            <w:r>
              <w:rPr>
                <w:spacing w:val="-2"/>
                <w:sz w:val="22"/>
              </w:rPr>
              <w:t>Stress</w:t>
            </w:r>
          </w:p>
        </w:tc>
      </w:tr>
      <w:tr>
        <w:trPr>
          <w:trHeight w:val="345" w:hRule="atLeast"/>
        </w:trPr>
        <w:tc>
          <w:tcPr>
            <w:tcW w:w="2115" w:type="dxa"/>
            <w:tcBorders>
              <w:top w:val="single" w:sz="6" w:space="0" w:color="808080"/>
              <w:right w:val="single" w:sz="6" w:space="0" w:color="808080"/>
            </w:tcBorders>
          </w:tcPr>
          <w:p>
            <w:pPr>
              <w:pStyle w:val="TableParagraph"/>
              <w:rPr>
                <w:sz w:val="22"/>
              </w:rPr>
            </w:pPr>
            <w:r>
              <w:rPr>
                <w:sz w:val="22"/>
              </w:rPr>
              <w:t>Stimulus</w:t>
            </w:r>
            <w:r>
              <w:rPr>
                <w:spacing w:val="11"/>
                <w:sz w:val="22"/>
              </w:rPr>
              <w:t> </w:t>
            </w:r>
            <w:r>
              <w:rPr>
                <w:spacing w:val="-2"/>
                <w:sz w:val="22"/>
              </w:rPr>
              <w:t>Control</w:t>
            </w:r>
          </w:p>
        </w:tc>
        <w:tc>
          <w:tcPr>
            <w:tcW w:w="1980" w:type="dxa"/>
            <w:tcBorders>
              <w:top w:val="single" w:sz="6" w:space="0" w:color="808080"/>
              <w:left w:val="single" w:sz="6" w:space="0" w:color="808080"/>
            </w:tcBorders>
          </w:tcPr>
          <w:p>
            <w:pPr>
              <w:pStyle w:val="TableParagraph"/>
              <w:rPr>
                <w:sz w:val="22"/>
              </w:rPr>
            </w:pPr>
            <w:r>
              <w:rPr>
                <w:sz w:val="22"/>
              </w:rPr>
              <w:t>Self-</w:t>
            </w:r>
            <w:r>
              <w:rPr>
                <w:spacing w:val="-2"/>
                <w:sz w:val="22"/>
              </w:rPr>
              <w:t>Control</w:t>
            </w:r>
          </w:p>
        </w:tc>
      </w:tr>
    </w:tbl>
    <w:p>
      <w:pPr>
        <w:spacing w:line="256" w:lineRule="auto" w:before="124"/>
        <w:ind w:left="580" w:right="357" w:hanging="118"/>
        <w:jc w:val="right"/>
        <w:rPr>
          <w:sz w:val="22"/>
        </w:rPr>
      </w:pPr>
      <w:r>
        <w:rPr>
          <w:i/>
          <w:sz w:val="22"/>
        </w:rPr>
        <w:t>Source: </w:t>
      </w:r>
      <w:r>
        <w:rPr>
          <w:sz w:val="22"/>
        </w:rPr>
        <w:t>Metcalfe, J., and Mischel, W. “A Hot/Cool System of Delay of Gratification: Dynamics of Willpower,”</w:t>
      </w:r>
      <w:r>
        <w:rPr>
          <w:spacing w:val="9"/>
          <w:sz w:val="22"/>
        </w:rPr>
        <w:t> </w:t>
      </w:r>
      <w:r>
        <w:rPr>
          <w:i/>
          <w:sz w:val="22"/>
        </w:rPr>
        <w:t>Psychological</w:t>
      </w:r>
      <w:r>
        <w:rPr>
          <w:i/>
          <w:spacing w:val="10"/>
          <w:sz w:val="22"/>
        </w:rPr>
        <w:t> </w:t>
      </w:r>
      <w:r>
        <w:rPr>
          <w:i/>
          <w:sz w:val="22"/>
        </w:rPr>
        <w:t>Review</w:t>
      </w:r>
      <w:r>
        <w:rPr>
          <w:i/>
          <w:spacing w:val="9"/>
          <w:sz w:val="22"/>
        </w:rPr>
        <w:t> </w:t>
      </w:r>
      <w:r>
        <w:rPr>
          <w:sz w:val="22"/>
        </w:rPr>
        <w:t>106,</w:t>
      </w:r>
      <w:r>
        <w:rPr>
          <w:spacing w:val="10"/>
          <w:sz w:val="22"/>
        </w:rPr>
        <w:t> </w:t>
      </w:r>
      <w:r>
        <w:rPr>
          <w:sz w:val="22"/>
        </w:rPr>
        <w:t>no.</w:t>
      </w:r>
      <w:r>
        <w:rPr>
          <w:spacing w:val="10"/>
          <w:sz w:val="22"/>
        </w:rPr>
        <w:t> </w:t>
      </w:r>
      <w:r>
        <w:rPr>
          <w:sz w:val="22"/>
        </w:rPr>
        <w:t>1</w:t>
      </w:r>
      <w:r>
        <w:rPr>
          <w:spacing w:val="9"/>
          <w:sz w:val="22"/>
        </w:rPr>
        <w:t> </w:t>
      </w:r>
      <w:r>
        <w:rPr>
          <w:sz w:val="22"/>
        </w:rPr>
        <w:t>(1999).</w:t>
      </w:r>
      <w:r>
        <w:rPr>
          <w:spacing w:val="10"/>
          <w:sz w:val="22"/>
        </w:rPr>
        <w:t> </w:t>
      </w:r>
      <w:r>
        <w:rPr>
          <w:sz w:val="22"/>
        </w:rPr>
        <w:t>Reprinted</w:t>
      </w:r>
      <w:r>
        <w:rPr>
          <w:spacing w:val="9"/>
          <w:sz w:val="22"/>
        </w:rPr>
        <w:t> </w:t>
      </w:r>
      <w:r>
        <w:rPr>
          <w:sz w:val="22"/>
        </w:rPr>
        <w:t>with</w:t>
      </w:r>
      <w:r>
        <w:rPr>
          <w:spacing w:val="10"/>
          <w:sz w:val="22"/>
        </w:rPr>
        <w:t> </w:t>
      </w:r>
      <w:r>
        <w:rPr>
          <w:sz w:val="22"/>
        </w:rPr>
        <w:t>permission</w:t>
      </w:r>
      <w:r>
        <w:rPr>
          <w:spacing w:val="10"/>
          <w:sz w:val="22"/>
        </w:rPr>
        <w:t> </w:t>
      </w:r>
      <w:r>
        <w:rPr>
          <w:sz w:val="22"/>
        </w:rPr>
        <w:t>of</w:t>
      </w:r>
      <w:r>
        <w:rPr>
          <w:spacing w:val="9"/>
          <w:sz w:val="22"/>
        </w:rPr>
        <w:t> </w:t>
      </w:r>
      <w:r>
        <w:rPr>
          <w:sz w:val="22"/>
        </w:rPr>
        <w:t>the</w:t>
      </w:r>
      <w:r>
        <w:rPr>
          <w:spacing w:val="10"/>
          <w:sz w:val="22"/>
        </w:rPr>
        <w:t> </w:t>
      </w:r>
      <w:r>
        <w:rPr>
          <w:spacing w:val="-2"/>
          <w:sz w:val="22"/>
        </w:rPr>
        <w:t>American</w:t>
      </w:r>
    </w:p>
    <w:p>
      <w:pPr>
        <w:spacing w:line="252" w:lineRule="exact" w:before="0"/>
        <w:ind w:left="0" w:right="358" w:firstLine="0"/>
        <w:jc w:val="right"/>
        <w:rPr>
          <w:sz w:val="22"/>
        </w:rPr>
      </w:pPr>
      <w:r>
        <w:rPr>
          <w:sz w:val="22"/>
        </w:rPr>
        <w:t>Psychological</w:t>
      </w:r>
      <w:r>
        <w:rPr>
          <w:spacing w:val="18"/>
          <w:sz w:val="22"/>
        </w:rPr>
        <w:t> </w:t>
      </w:r>
      <w:r>
        <w:rPr>
          <w:spacing w:val="-2"/>
          <w:sz w:val="22"/>
        </w:rPr>
        <w:t>Association.</w:t>
      </w:r>
    </w:p>
    <w:p>
      <w:pPr>
        <w:pStyle w:val="BodyText"/>
        <w:spacing w:before="112"/>
        <w:jc w:val="left"/>
        <w:rPr>
          <w:sz w:val="22"/>
        </w:rPr>
      </w:pPr>
    </w:p>
    <w:p>
      <w:pPr>
        <w:pStyle w:val="Heading3"/>
        <w:ind w:right="357"/>
      </w:pPr>
      <w:r>
        <w:rPr/>
        <w:t>Spontaneous</w:t>
      </w:r>
      <w:r>
        <w:rPr>
          <w:spacing w:val="20"/>
        </w:rPr>
        <w:t> </w:t>
      </w:r>
      <w:r>
        <w:rPr>
          <w:spacing w:val="-2"/>
        </w:rPr>
        <w:t>Reactions</w:t>
      </w:r>
    </w:p>
    <w:p>
      <w:pPr>
        <w:pStyle w:val="Heading3"/>
        <w:spacing w:after="0"/>
        <w:sectPr>
          <w:pgSz w:w="12240" w:h="15840"/>
          <w:pgMar w:top="1380" w:bottom="280" w:left="1440" w:right="1080"/>
        </w:sectPr>
      </w:pPr>
    </w:p>
    <w:p>
      <w:pPr>
        <w:pStyle w:val="BodyText"/>
        <w:spacing w:line="249" w:lineRule="auto"/>
        <w:ind w:right="358"/>
      </w:pPr>
      <w:r>
        <w:rPr/>
        <w:t>Teaming breaks down when conflict heats up; rather than triggering new creative</w:t>
      </w:r>
      <w:r>
        <w:rPr>
          <w:spacing w:val="-3"/>
        </w:rPr>
        <w:t> </w:t>
      </w:r>
      <w:r>
        <w:rPr/>
        <w:t>thinking,</w:t>
      </w:r>
      <w:r>
        <w:rPr>
          <w:spacing w:val="-3"/>
        </w:rPr>
        <w:t> </w:t>
      </w:r>
      <w:r>
        <w:rPr/>
        <w:t>it</w:t>
      </w:r>
      <w:r>
        <w:rPr>
          <w:spacing w:val="-3"/>
        </w:rPr>
        <w:t> </w:t>
      </w:r>
      <w:r>
        <w:rPr/>
        <w:t>works</w:t>
      </w:r>
      <w:r>
        <w:rPr>
          <w:spacing w:val="-3"/>
        </w:rPr>
        <w:t> </w:t>
      </w:r>
      <w:r>
        <w:rPr/>
        <w:t>instead</w:t>
      </w:r>
      <w:r>
        <w:rPr>
          <w:spacing w:val="-3"/>
        </w:rPr>
        <w:t> </w:t>
      </w:r>
      <w:r>
        <w:rPr/>
        <w:t>to</w:t>
      </w:r>
      <w:r>
        <w:rPr>
          <w:spacing w:val="-3"/>
        </w:rPr>
        <w:t> </w:t>
      </w:r>
      <w:r>
        <w:rPr/>
        <w:t>slow</w:t>
      </w:r>
      <w:r>
        <w:rPr>
          <w:spacing w:val="-3"/>
        </w:rPr>
        <w:t> </w:t>
      </w:r>
      <w:r>
        <w:rPr/>
        <w:t>progress.</w:t>
      </w:r>
      <w:r>
        <w:rPr>
          <w:spacing w:val="-3"/>
        </w:rPr>
        <w:t> </w:t>
      </w:r>
      <w:r>
        <w:rPr/>
        <w:t>Often,</w:t>
      </w:r>
      <w:r>
        <w:rPr>
          <w:spacing w:val="-3"/>
        </w:rPr>
        <w:t> </w:t>
      </w:r>
      <w:r>
        <w:rPr/>
        <w:t>individuals</w:t>
      </w:r>
      <w:r>
        <w:rPr>
          <w:spacing w:val="-3"/>
        </w:rPr>
        <w:t> </w:t>
      </w:r>
      <w:r>
        <w:rPr/>
        <w:t>will</w:t>
      </w:r>
      <w:r>
        <w:rPr>
          <w:spacing w:val="-3"/>
        </w:rPr>
        <w:t> </w:t>
      </w:r>
      <w:r>
        <w:rPr/>
        <w:t>go back and forth, repeating the same points over and over again. As summarized in </w:t>
      </w:r>
      <w:bookmarkStart w:name="_bookmark84" w:id="109"/>
      <w:bookmarkEnd w:id="109"/>
      <w:r>
        <w:rPr>
          <w:spacing w:val="37"/>
        </w:rPr>
      </w:r>
      <w:hyperlink w:history="true" w:anchor="_bookmark85">
        <w:r>
          <w:rPr>
            <w:color w:val="0000FF"/>
            <w:u w:val="single" w:color="0000FF"/>
          </w:rPr>
          <w:t>Table 2.2</w:t>
        </w:r>
      </w:hyperlink>
      <w:r>
        <w:rPr/>
        <w:t>, conflicts typically heat up when three conditions are present: controversial or limited data that are subject to differing interpretations, high uncertainty, and high stakes. Conversations can get especially heated when people hold different values or belief systems, or</w:t>
      </w:r>
      <w:r>
        <w:rPr>
          <w:spacing w:val="40"/>
        </w:rPr>
        <w:t> </w:t>
      </w:r>
      <w:r>
        <w:rPr/>
        <w:t>have different interests and incentives. This can make aspects of the conflict hard to discuss productively, because people often hesitate to mention the personal gain they anticipate from one of the potential decision outcomes.</w:t>
      </w:r>
    </w:p>
    <w:p>
      <w:pPr>
        <w:spacing w:before="177" w:after="40"/>
        <w:ind w:left="0" w:right="0" w:firstLine="0"/>
        <w:jc w:val="both"/>
        <w:rPr>
          <w:sz w:val="30"/>
        </w:rPr>
      </w:pPr>
      <w:bookmarkStart w:name="_bookmark85" w:id="110"/>
      <w:bookmarkEnd w:id="110"/>
      <w:r>
        <w:rPr/>
      </w:r>
      <w:hyperlink w:history="true" w:anchor="_bookmark84">
        <w:r>
          <w:rPr>
            <w:b/>
            <w:color w:val="0000FF"/>
            <w:sz w:val="30"/>
            <w:u w:val="single" w:color="0000FF"/>
          </w:rPr>
          <w:t>Table</w:t>
        </w:r>
        <w:r>
          <w:rPr>
            <w:b/>
            <w:color w:val="0000FF"/>
            <w:spacing w:val="-4"/>
            <w:sz w:val="30"/>
            <w:u w:val="single" w:color="0000FF"/>
          </w:rPr>
          <w:t> </w:t>
        </w:r>
        <w:r>
          <w:rPr>
            <w:b/>
            <w:color w:val="0000FF"/>
            <w:sz w:val="30"/>
            <w:u w:val="single" w:color="0000FF"/>
          </w:rPr>
          <w:t>2.2:</w:t>
        </w:r>
      </w:hyperlink>
      <w:r>
        <w:rPr>
          <w:b/>
          <w:color w:val="0000FF"/>
          <w:spacing w:val="-2"/>
          <w:sz w:val="30"/>
        </w:rPr>
        <w:t> </w:t>
      </w:r>
      <w:r>
        <w:rPr>
          <w:sz w:val="30"/>
        </w:rPr>
        <w:t>Contrasting</w:t>
      </w:r>
      <w:r>
        <w:rPr>
          <w:spacing w:val="-2"/>
          <w:sz w:val="30"/>
        </w:rPr>
        <w:t> </w:t>
      </w:r>
      <w:r>
        <w:rPr>
          <w:sz w:val="30"/>
        </w:rPr>
        <w:t>Cool</w:t>
      </w:r>
      <w:r>
        <w:rPr>
          <w:spacing w:val="-3"/>
          <w:sz w:val="30"/>
        </w:rPr>
        <w:t> </w:t>
      </w:r>
      <w:r>
        <w:rPr>
          <w:sz w:val="30"/>
        </w:rPr>
        <w:t>and</w:t>
      </w:r>
      <w:r>
        <w:rPr>
          <w:spacing w:val="-2"/>
          <w:sz w:val="30"/>
        </w:rPr>
        <w:t> </w:t>
      </w:r>
      <w:r>
        <w:rPr>
          <w:sz w:val="30"/>
        </w:rPr>
        <w:t>Hot</w:t>
      </w:r>
      <w:r>
        <w:rPr>
          <w:spacing w:val="-3"/>
          <w:sz w:val="30"/>
        </w:rPr>
        <w:t> </w:t>
      </w:r>
      <w:r>
        <w:rPr>
          <w:spacing w:val="-2"/>
          <w:sz w:val="30"/>
        </w:rPr>
        <w:t>Topics</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1125"/>
        <w:gridCol w:w="3420"/>
        <w:gridCol w:w="4800"/>
      </w:tblGrid>
      <w:tr>
        <w:trPr>
          <w:trHeight w:val="345" w:hRule="atLeast"/>
        </w:trPr>
        <w:tc>
          <w:tcPr>
            <w:tcW w:w="1125" w:type="dxa"/>
            <w:tcBorders>
              <w:bottom w:val="single" w:sz="6" w:space="0" w:color="808080"/>
              <w:right w:val="single" w:sz="6" w:space="0" w:color="808080"/>
            </w:tcBorders>
          </w:tcPr>
          <w:p>
            <w:pPr>
              <w:pStyle w:val="TableParagraph"/>
              <w:spacing w:before="0"/>
              <w:ind w:left="0"/>
              <w:rPr>
                <w:sz w:val="26"/>
              </w:rPr>
            </w:pPr>
          </w:p>
        </w:tc>
        <w:tc>
          <w:tcPr>
            <w:tcW w:w="3420" w:type="dxa"/>
            <w:tcBorders>
              <w:left w:val="single" w:sz="6" w:space="0" w:color="808080"/>
              <w:bottom w:val="single" w:sz="6" w:space="0" w:color="808080"/>
              <w:right w:val="single" w:sz="6" w:space="0" w:color="808080"/>
            </w:tcBorders>
          </w:tcPr>
          <w:p>
            <w:pPr>
              <w:pStyle w:val="TableParagraph"/>
              <w:rPr>
                <w:sz w:val="22"/>
              </w:rPr>
            </w:pPr>
            <w:r>
              <w:rPr>
                <w:sz w:val="22"/>
              </w:rPr>
              <w:t>Cool</w:t>
            </w:r>
            <w:r>
              <w:rPr>
                <w:spacing w:val="8"/>
                <w:sz w:val="22"/>
              </w:rPr>
              <w:t> </w:t>
            </w:r>
            <w:r>
              <w:rPr>
                <w:spacing w:val="-2"/>
                <w:sz w:val="22"/>
              </w:rPr>
              <w:t>Topics</w:t>
            </w:r>
          </w:p>
        </w:tc>
        <w:tc>
          <w:tcPr>
            <w:tcW w:w="4800" w:type="dxa"/>
            <w:tcBorders>
              <w:left w:val="single" w:sz="6" w:space="0" w:color="808080"/>
              <w:bottom w:val="single" w:sz="6" w:space="0" w:color="808080"/>
            </w:tcBorders>
          </w:tcPr>
          <w:p>
            <w:pPr>
              <w:pStyle w:val="TableParagraph"/>
              <w:rPr>
                <w:sz w:val="22"/>
              </w:rPr>
            </w:pPr>
            <w:r>
              <w:rPr>
                <w:sz w:val="22"/>
              </w:rPr>
              <w:t>Hot</w:t>
            </w:r>
            <w:r>
              <w:rPr>
                <w:spacing w:val="6"/>
                <w:sz w:val="22"/>
              </w:rPr>
              <w:t> </w:t>
            </w:r>
            <w:r>
              <w:rPr>
                <w:spacing w:val="-2"/>
                <w:sz w:val="22"/>
              </w:rPr>
              <w:t>Topics</w:t>
            </w:r>
          </w:p>
        </w:tc>
      </w:tr>
      <w:tr>
        <w:trPr>
          <w:trHeight w:val="855" w:hRule="atLeast"/>
        </w:trPr>
        <w:tc>
          <w:tcPr>
            <w:tcW w:w="1125" w:type="dxa"/>
            <w:tcBorders>
              <w:top w:val="single" w:sz="6" w:space="0" w:color="808080"/>
              <w:bottom w:val="single" w:sz="6" w:space="0" w:color="808080"/>
              <w:right w:val="single" w:sz="6" w:space="0" w:color="808080"/>
            </w:tcBorders>
          </w:tcPr>
          <w:p>
            <w:pPr>
              <w:pStyle w:val="TableParagraph"/>
              <w:rPr>
                <w:b/>
                <w:sz w:val="22"/>
              </w:rPr>
            </w:pPr>
            <w:r>
              <w:rPr>
                <w:b/>
                <w:spacing w:val="-4"/>
                <w:sz w:val="22"/>
              </w:rPr>
              <w:t>Data</w:t>
            </w:r>
          </w:p>
        </w:tc>
        <w:tc>
          <w:tcPr>
            <w:tcW w:w="3420" w:type="dxa"/>
            <w:tcBorders>
              <w:top w:val="single" w:sz="6" w:space="0" w:color="808080"/>
              <w:left w:val="single" w:sz="6" w:space="0" w:color="808080"/>
              <w:bottom w:val="single" w:sz="6" w:space="0" w:color="808080"/>
              <w:right w:val="single" w:sz="6" w:space="0" w:color="808080"/>
            </w:tcBorders>
          </w:tcPr>
          <w:p>
            <w:pPr>
              <w:pStyle w:val="TableParagraph"/>
              <w:spacing w:line="242" w:lineRule="auto"/>
              <w:ind w:right="465"/>
              <w:jc w:val="both"/>
              <w:rPr>
                <w:sz w:val="22"/>
              </w:rPr>
            </w:pPr>
            <w:r>
              <w:rPr>
                <w:sz w:val="22"/>
              </w:rPr>
              <w:t>Accessible, relatively objective, conducive to testing of different </w:t>
            </w:r>
            <w:r>
              <w:rPr>
                <w:spacing w:val="-2"/>
                <w:sz w:val="22"/>
              </w:rPr>
              <w:t>interpretations</w:t>
            </w:r>
          </w:p>
        </w:tc>
        <w:tc>
          <w:tcPr>
            <w:tcW w:w="4800" w:type="dxa"/>
            <w:tcBorders>
              <w:top w:val="single" w:sz="6" w:space="0" w:color="808080"/>
              <w:left w:val="single" w:sz="6" w:space="0" w:color="808080"/>
              <w:bottom w:val="single" w:sz="6" w:space="0" w:color="808080"/>
            </w:tcBorders>
          </w:tcPr>
          <w:p>
            <w:pPr>
              <w:pStyle w:val="TableParagraph"/>
              <w:spacing w:line="242" w:lineRule="auto"/>
              <w:ind w:right="204"/>
              <w:jc w:val="both"/>
              <w:rPr>
                <w:sz w:val="22"/>
              </w:rPr>
            </w:pPr>
            <w:r>
              <w:rPr>
                <w:sz w:val="22"/>
              </w:rPr>
              <w:t>Controversial and/or inaccessible, interpretation is highly subjective, different interpretations hard to </w:t>
            </w:r>
            <w:r>
              <w:rPr>
                <w:spacing w:val="-4"/>
                <w:sz w:val="22"/>
              </w:rPr>
              <w:t>test</w:t>
            </w:r>
          </w:p>
        </w:tc>
      </w:tr>
      <w:tr>
        <w:trPr>
          <w:trHeight w:val="675" w:hRule="atLeast"/>
        </w:trPr>
        <w:tc>
          <w:tcPr>
            <w:tcW w:w="1125" w:type="dxa"/>
            <w:tcBorders>
              <w:top w:val="single" w:sz="6" w:space="0" w:color="808080"/>
              <w:bottom w:val="single" w:sz="6" w:space="0" w:color="808080"/>
              <w:right w:val="single" w:sz="6" w:space="0" w:color="808080"/>
            </w:tcBorders>
          </w:tcPr>
          <w:p>
            <w:pPr>
              <w:pStyle w:val="TableParagraph"/>
              <w:spacing w:line="242" w:lineRule="auto" w:before="109"/>
              <w:rPr>
                <w:b/>
                <w:sz w:val="22"/>
              </w:rPr>
            </w:pPr>
            <w:r>
              <w:rPr>
                <w:b/>
                <w:sz w:val="22"/>
              </w:rPr>
              <w:t>Level of </w:t>
            </w:r>
            <w:r>
              <w:rPr>
                <w:b/>
                <w:spacing w:val="-2"/>
                <w:sz w:val="22"/>
              </w:rPr>
              <w:t>Certainty</w:t>
            </w:r>
          </w:p>
        </w:tc>
        <w:tc>
          <w:tcPr>
            <w:tcW w:w="3420" w:type="dxa"/>
            <w:tcBorders>
              <w:top w:val="single" w:sz="6" w:space="0" w:color="808080"/>
              <w:left w:val="single" w:sz="6" w:space="0" w:color="808080"/>
              <w:bottom w:val="single" w:sz="6" w:space="0" w:color="808080"/>
              <w:right w:val="single" w:sz="6" w:space="0" w:color="808080"/>
            </w:tcBorders>
          </w:tcPr>
          <w:p>
            <w:pPr>
              <w:pStyle w:val="TableParagraph"/>
              <w:spacing w:before="47"/>
              <w:rPr>
                <w:position w:val="9"/>
                <w:sz w:val="19"/>
              </w:rPr>
            </w:pPr>
            <w:r>
              <w:rPr>
                <w:position w:val="9"/>
                <w:sz w:val="19"/>
              </w:rPr>
              <mc:AlternateContent>
                <mc:Choice Requires="wps">
                  <w:drawing>
                    <wp:anchor distT="0" distB="0" distL="0" distR="0" allowOverlap="1" layoutInCell="1" locked="0" behindDoc="1" simplePos="0" relativeHeight="485052928">
                      <wp:simplePos x="0" y="0"/>
                      <wp:positionH relativeFrom="column">
                        <wp:posOffset>319087</wp:posOffset>
                      </wp:positionH>
                      <wp:positionV relativeFrom="paragraph">
                        <wp:posOffset>152008</wp:posOffset>
                      </wp:positionV>
                      <wp:extent cx="47625" cy="952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7625" cy="9525"/>
                                <a:chExt cx="47625" cy="9525"/>
                              </a:xfrm>
                            </wpg:grpSpPr>
                            <wps:wsp>
                              <wps:cNvPr id="44" name="Graphic 44"/>
                              <wps:cNvSpPr/>
                              <wps:spPr>
                                <a:xfrm>
                                  <a:off x="0" y="4762"/>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25pt;margin-top:11.969141pt;width:3.75pt;height:.75pt;mso-position-horizontal-relative:column;mso-position-vertical-relative:paragraph;z-index:-18263552" id="docshapegroup21" coordorigin="503,239" coordsize="75,15">
                      <v:line style="position:absolute" from="503,247" to="578,247" stroked="true" strokeweight=".75pt" strokecolor="#0000ff">
                        <v:stroke dashstyle="solid"/>
                      </v:line>
                      <w10:wrap type="none"/>
                    </v:group>
                  </w:pict>
                </mc:Fallback>
              </mc:AlternateContent>
            </w:r>
            <w:r>
              <w:rPr>
                <w:spacing w:val="-2"/>
                <w:sz w:val="22"/>
              </w:rPr>
              <w:t>High</w:t>
            </w:r>
            <w:bookmarkStart w:name="_bookmark86" w:id="111"/>
            <w:bookmarkEnd w:id="111"/>
            <w:r>
              <w:rPr>
                <w:spacing w:val="-1"/>
                <w:sz w:val="22"/>
              </w:rPr>
            </w:r>
            <w:r>
              <w:rPr>
                <w:color w:val="0000FF"/>
                <w:spacing w:val="-2"/>
                <w:position w:val="9"/>
                <w:sz w:val="19"/>
              </w:rPr>
              <w:t>*</w:t>
            </w:r>
          </w:p>
        </w:tc>
        <w:tc>
          <w:tcPr>
            <w:tcW w:w="4800" w:type="dxa"/>
            <w:tcBorders>
              <w:top w:val="single" w:sz="6" w:space="0" w:color="808080"/>
              <w:left w:val="single" w:sz="6" w:space="0" w:color="808080"/>
              <w:bottom w:val="single" w:sz="6" w:space="0" w:color="808080"/>
            </w:tcBorders>
          </w:tcPr>
          <w:p>
            <w:pPr>
              <w:pStyle w:val="TableParagraph"/>
              <w:spacing w:before="109"/>
              <w:rPr>
                <w:sz w:val="22"/>
              </w:rPr>
            </w:pPr>
            <w:r>
              <w:rPr>
                <w:sz w:val="22"/>
              </w:rPr>
              <w:t>Moderate</w:t>
            </w:r>
            <w:r>
              <w:rPr>
                <w:spacing w:val="8"/>
                <w:sz w:val="22"/>
              </w:rPr>
              <w:t> </w:t>
            </w:r>
            <w:r>
              <w:rPr>
                <w:sz w:val="22"/>
              </w:rPr>
              <w:t>to</w:t>
            </w:r>
            <w:r>
              <w:rPr>
                <w:spacing w:val="8"/>
                <w:sz w:val="22"/>
              </w:rPr>
              <w:t> </w:t>
            </w:r>
            <w:r>
              <w:rPr>
                <w:spacing w:val="-5"/>
                <w:sz w:val="22"/>
              </w:rPr>
              <w:t>Low</w:t>
            </w:r>
          </w:p>
        </w:tc>
      </w:tr>
      <w:tr>
        <w:trPr>
          <w:trHeight w:val="345" w:hRule="atLeast"/>
        </w:trPr>
        <w:tc>
          <w:tcPr>
            <w:tcW w:w="1125" w:type="dxa"/>
            <w:tcBorders>
              <w:top w:val="single" w:sz="6" w:space="0" w:color="808080"/>
              <w:bottom w:val="single" w:sz="6" w:space="0" w:color="808080"/>
              <w:right w:val="single" w:sz="6" w:space="0" w:color="808080"/>
            </w:tcBorders>
          </w:tcPr>
          <w:p>
            <w:pPr>
              <w:pStyle w:val="TableParagraph"/>
              <w:rPr>
                <w:b/>
                <w:sz w:val="22"/>
              </w:rPr>
            </w:pPr>
            <w:r>
              <w:rPr>
                <w:b/>
                <w:spacing w:val="-2"/>
                <w:sz w:val="22"/>
              </w:rPr>
              <w:t>Stakes</w:t>
            </w:r>
          </w:p>
        </w:tc>
        <w:tc>
          <w:tcPr>
            <w:tcW w:w="3420"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Low</w:t>
            </w:r>
            <w:r>
              <w:rPr>
                <w:spacing w:val="5"/>
                <w:sz w:val="22"/>
              </w:rPr>
              <w:t> </w:t>
            </w:r>
            <w:r>
              <w:rPr>
                <w:sz w:val="22"/>
              </w:rPr>
              <w:t>to</w:t>
            </w:r>
            <w:r>
              <w:rPr>
                <w:spacing w:val="6"/>
                <w:sz w:val="22"/>
              </w:rPr>
              <w:t> </w:t>
            </w:r>
            <w:r>
              <w:rPr>
                <w:spacing w:val="-2"/>
                <w:sz w:val="22"/>
              </w:rPr>
              <w:t>Moderate</w:t>
            </w:r>
          </w:p>
        </w:tc>
        <w:tc>
          <w:tcPr>
            <w:tcW w:w="4800" w:type="dxa"/>
            <w:tcBorders>
              <w:top w:val="single" w:sz="6" w:space="0" w:color="808080"/>
              <w:left w:val="single" w:sz="6" w:space="0" w:color="808080"/>
              <w:bottom w:val="single" w:sz="6" w:space="0" w:color="808080"/>
            </w:tcBorders>
          </w:tcPr>
          <w:p>
            <w:pPr>
              <w:pStyle w:val="TableParagraph"/>
              <w:rPr>
                <w:sz w:val="22"/>
              </w:rPr>
            </w:pPr>
            <w:r>
              <w:rPr>
                <w:spacing w:val="-4"/>
                <w:sz w:val="22"/>
              </w:rPr>
              <w:t>High</w:t>
            </w:r>
          </w:p>
        </w:tc>
      </w:tr>
      <w:tr>
        <w:trPr>
          <w:trHeight w:val="600" w:hRule="atLeast"/>
        </w:trPr>
        <w:tc>
          <w:tcPr>
            <w:tcW w:w="1125" w:type="dxa"/>
            <w:tcBorders>
              <w:top w:val="single" w:sz="6" w:space="0" w:color="808080"/>
              <w:bottom w:val="single" w:sz="6" w:space="0" w:color="808080"/>
              <w:right w:val="single" w:sz="6" w:space="0" w:color="808080"/>
            </w:tcBorders>
          </w:tcPr>
          <w:p>
            <w:pPr>
              <w:pStyle w:val="TableParagraph"/>
              <w:rPr>
                <w:b/>
                <w:sz w:val="22"/>
              </w:rPr>
            </w:pPr>
            <w:r>
              <w:rPr>
                <w:b/>
                <w:spacing w:val="-2"/>
                <w:sz w:val="22"/>
              </w:rPr>
              <w:t>Goals</w:t>
            </w:r>
          </w:p>
        </w:tc>
        <w:tc>
          <w:tcPr>
            <w:tcW w:w="3420" w:type="dxa"/>
            <w:tcBorders>
              <w:top w:val="single" w:sz="6" w:space="0" w:color="808080"/>
              <w:left w:val="single" w:sz="6" w:space="0" w:color="808080"/>
              <w:bottom w:val="single" w:sz="6" w:space="0" w:color="808080"/>
              <w:right w:val="single" w:sz="6" w:space="0" w:color="808080"/>
            </w:tcBorders>
          </w:tcPr>
          <w:p>
            <w:pPr>
              <w:pStyle w:val="TableParagraph"/>
              <w:rPr>
                <w:sz w:val="22"/>
              </w:rPr>
            </w:pPr>
            <w:r>
              <w:rPr>
                <w:sz w:val="22"/>
              </w:rPr>
              <w:t>Largely</w:t>
            </w:r>
            <w:r>
              <w:rPr>
                <w:spacing w:val="9"/>
                <w:sz w:val="22"/>
              </w:rPr>
              <w:t> </w:t>
            </w:r>
            <w:r>
              <w:rPr>
                <w:spacing w:val="-2"/>
                <w:sz w:val="22"/>
              </w:rPr>
              <w:t>shared</w:t>
            </w:r>
          </w:p>
        </w:tc>
        <w:tc>
          <w:tcPr>
            <w:tcW w:w="4800"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Differ based on deeply-held beliefs, values, or </w:t>
            </w:r>
            <w:r>
              <w:rPr>
                <w:spacing w:val="-2"/>
                <w:sz w:val="22"/>
              </w:rPr>
              <w:t>interests</w:t>
            </w:r>
          </w:p>
        </w:tc>
      </w:tr>
      <w:tr>
        <w:trPr>
          <w:trHeight w:val="855" w:hRule="atLeast"/>
        </w:trPr>
        <w:tc>
          <w:tcPr>
            <w:tcW w:w="1125" w:type="dxa"/>
            <w:tcBorders>
              <w:top w:val="single" w:sz="6" w:space="0" w:color="808080"/>
              <w:right w:val="single" w:sz="6" w:space="0" w:color="808080"/>
            </w:tcBorders>
          </w:tcPr>
          <w:p>
            <w:pPr>
              <w:pStyle w:val="TableParagraph"/>
              <w:rPr>
                <w:b/>
                <w:sz w:val="22"/>
              </w:rPr>
            </w:pPr>
            <w:r>
              <w:rPr>
                <w:b/>
                <w:spacing w:val="-2"/>
                <w:sz w:val="22"/>
              </w:rPr>
              <w:t>Discussion</w:t>
            </w:r>
          </w:p>
        </w:tc>
        <w:tc>
          <w:tcPr>
            <w:tcW w:w="3420" w:type="dxa"/>
            <w:tcBorders>
              <w:top w:val="single" w:sz="6" w:space="0" w:color="808080"/>
              <w:left w:val="single" w:sz="6" w:space="0" w:color="808080"/>
              <w:right w:val="single" w:sz="6" w:space="0" w:color="808080"/>
            </w:tcBorders>
          </w:tcPr>
          <w:p>
            <w:pPr>
              <w:pStyle w:val="TableParagraph"/>
              <w:rPr>
                <w:sz w:val="22"/>
              </w:rPr>
            </w:pPr>
            <w:r>
              <w:rPr>
                <w:sz w:val="22"/>
              </w:rPr>
              <w:t>Reasonable,</w:t>
            </w:r>
            <w:r>
              <w:rPr>
                <w:spacing w:val="13"/>
                <w:sz w:val="22"/>
              </w:rPr>
              <w:t> </w:t>
            </w:r>
            <w:r>
              <w:rPr>
                <w:sz w:val="22"/>
              </w:rPr>
              <w:t>fact-based</w:t>
            </w:r>
            <w:r>
              <w:rPr>
                <w:spacing w:val="13"/>
                <w:sz w:val="22"/>
              </w:rPr>
              <w:t> </w:t>
            </w:r>
            <w:r>
              <w:rPr>
                <w:spacing w:val="-2"/>
                <w:sz w:val="22"/>
              </w:rPr>
              <w:t>collegial</w:t>
            </w:r>
          </w:p>
        </w:tc>
        <w:tc>
          <w:tcPr>
            <w:tcW w:w="4800" w:type="dxa"/>
            <w:tcBorders>
              <w:top w:val="single" w:sz="6" w:space="0" w:color="808080"/>
              <w:left w:val="single" w:sz="6" w:space="0" w:color="808080"/>
            </w:tcBorders>
          </w:tcPr>
          <w:p>
            <w:pPr>
              <w:pStyle w:val="TableParagraph"/>
              <w:spacing w:line="242" w:lineRule="auto"/>
              <w:ind w:right="334"/>
              <w:jc w:val="both"/>
              <w:rPr>
                <w:sz w:val="22"/>
              </w:rPr>
            </w:pPr>
            <w:r>
              <w:rPr>
                <w:sz w:val="22"/>
              </w:rPr>
              <w:t>Often emotional, lack of agreement about which facts matter and what they mean, veiled personal attacks likely</w:t>
            </w:r>
          </w:p>
        </w:tc>
      </w:tr>
    </w:tbl>
    <w:p>
      <w:pPr>
        <w:spacing w:line="256" w:lineRule="auto" w:before="124"/>
        <w:ind w:left="0" w:right="0" w:firstLine="0"/>
        <w:jc w:val="left"/>
        <w:rPr>
          <w:sz w:val="22"/>
        </w:rPr>
      </w:pPr>
      <w:bookmarkStart w:name="_bookmark87" w:id="112"/>
      <w:bookmarkEnd w:id="112"/>
      <w:r>
        <w:rPr/>
      </w:r>
      <w:hyperlink w:history="true" w:anchor="_bookmark86">
        <w:r>
          <w:rPr>
            <w:color w:val="0000FF"/>
            <w:sz w:val="22"/>
            <w:u w:val="single" w:color="0000FF"/>
          </w:rPr>
          <w:t>*</w:t>
        </w:r>
      </w:hyperlink>
      <w:r>
        <w:rPr>
          <w:sz w:val="22"/>
        </w:rPr>
        <w:t>High certainty situations involve present actualities or near-term possibilities that can be illuminated relatively easily through facts and analyses.</w:t>
      </w:r>
    </w:p>
    <w:p>
      <w:pPr>
        <w:spacing w:line="256" w:lineRule="auto" w:before="44"/>
        <w:ind w:left="713" w:right="357" w:hanging="98"/>
        <w:jc w:val="right"/>
        <w:rPr>
          <w:sz w:val="22"/>
        </w:rPr>
      </w:pPr>
      <w:r>
        <w:rPr>
          <w:i/>
          <w:sz w:val="22"/>
        </w:rPr>
        <w:t>Source: </w:t>
      </w:r>
      <w:r>
        <w:rPr>
          <w:sz w:val="22"/>
        </w:rPr>
        <w:t>Edmondson, A. C., and Smith, D. M. “Too Hot to Handle? How to Manage Relationship Conflict,” </w:t>
      </w:r>
      <w:r>
        <w:rPr>
          <w:i/>
          <w:sz w:val="22"/>
        </w:rPr>
        <w:t>California Management Review </w:t>
      </w:r>
      <w:r>
        <w:rPr>
          <w:sz w:val="22"/>
        </w:rPr>
        <w:t>49, no. 1 (2006): 6–31. © 2006 by the Regents of the University of California. Reprinted by permission of University of California Press.</w:t>
      </w:r>
    </w:p>
    <w:p>
      <w:pPr>
        <w:pStyle w:val="BodyText"/>
        <w:spacing w:line="249" w:lineRule="auto" w:before="28"/>
        <w:ind w:right="358" w:firstLine="240"/>
      </w:pPr>
      <w:r>
        <w:rPr/>
        <w:t>These conditions were present in the senior management team of a company I’ll refer to as Elite Manufacturing to protect confidentiality. I studied eight senior managers at Elite over several months as they met to diagnose and design corporate strategy</w:t>
      </w:r>
      <w:bookmarkStart w:name="_bookmark88" w:id="113"/>
      <w:bookmarkEnd w:id="113"/>
      <w:r>
        <w:rPr/>
        <w:t>.</w:t>
      </w:r>
      <w:hyperlink w:history="true" w:anchor="_bookmark112">
        <w:r>
          <w:rPr>
            <w:color w:val="0000FF"/>
            <w:u w:val="single" w:color="0000FF"/>
            <w:vertAlign w:val="superscript"/>
          </w:rPr>
          <w:t>17</w:t>
        </w:r>
      </w:hyperlink>
      <w:r>
        <w:rPr>
          <w:color w:val="0000FF"/>
          <w:vertAlign w:val="baseline"/>
        </w:rPr>
        <w:t> </w:t>
      </w:r>
      <w:r>
        <w:rPr>
          <w:vertAlign w:val="baseline"/>
        </w:rPr>
        <w:t>Ian McAlister, the head of Elite’s struggling core business, and Frank Adams, the president of a small, successful subsidiary with less expensive product lines, became embroiled in a conflict that quickly turned personal.</w:t>
      </w:r>
    </w:p>
    <w:p>
      <w:pPr>
        <w:pStyle w:val="BodyText"/>
        <w:spacing w:line="249" w:lineRule="auto" w:before="39"/>
        <w:ind w:right="361" w:firstLine="240"/>
      </w:pPr>
      <w:r>
        <w:rPr/>
        <w:t>Adams spoke first. Looking directly at McAlister, he told the group that future industry growth was in low-end inexpensive products. This meant that</w:t>
      </w:r>
    </w:p>
    <w:p>
      <w:pPr>
        <w:pStyle w:val="BodyText"/>
        <w:spacing w:after="0" w:line="249" w:lineRule="auto"/>
        <w:sectPr>
          <w:pgSz w:w="12240" w:h="15840"/>
          <w:pgMar w:top="1380" w:bottom="280" w:left="1440" w:right="1080"/>
        </w:sectPr>
      </w:pPr>
    </w:p>
    <w:p>
      <w:pPr>
        <w:pStyle w:val="BodyText"/>
        <w:spacing w:line="249" w:lineRule="auto"/>
        <w:ind w:right="359"/>
      </w:pPr>
      <w:r>
        <w:rPr/>
        <w:t>investing in the core business run by McAlister was a losing venture. McAlister, who naturally felt attacked by Adams’s proposal, countered that his own data suggested just the opposite: the company needed to invest more in</w:t>
      </w:r>
      <w:r>
        <w:rPr>
          <w:spacing w:val="-3"/>
        </w:rPr>
        <w:t> </w:t>
      </w:r>
      <w:r>
        <w:rPr/>
        <w:t>the</w:t>
      </w:r>
      <w:r>
        <w:rPr>
          <w:spacing w:val="-2"/>
        </w:rPr>
        <w:t> </w:t>
      </w:r>
      <w:r>
        <w:rPr/>
        <w:t>core</w:t>
      </w:r>
      <w:r>
        <w:rPr>
          <w:spacing w:val="-2"/>
        </w:rPr>
        <w:t> </w:t>
      </w:r>
      <w:r>
        <w:rPr/>
        <w:t>business</w:t>
      </w:r>
      <w:r>
        <w:rPr>
          <w:spacing w:val="-2"/>
        </w:rPr>
        <w:t> </w:t>
      </w:r>
      <w:r>
        <w:rPr/>
        <w:t>to</w:t>
      </w:r>
      <w:r>
        <w:rPr>
          <w:spacing w:val="-2"/>
        </w:rPr>
        <w:t> </w:t>
      </w:r>
      <w:r>
        <w:rPr/>
        <w:t>regain</w:t>
      </w:r>
      <w:r>
        <w:rPr>
          <w:spacing w:val="-2"/>
        </w:rPr>
        <w:t> </w:t>
      </w:r>
      <w:r>
        <w:rPr/>
        <w:t>appeal</w:t>
      </w:r>
      <w:r>
        <w:rPr>
          <w:spacing w:val="-2"/>
        </w:rPr>
        <w:t> </w:t>
      </w:r>
      <w:r>
        <w:rPr/>
        <w:t>and</w:t>
      </w:r>
      <w:r>
        <w:rPr>
          <w:spacing w:val="-2"/>
        </w:rPr>
        <w:t> </w:t>
      </w:r>
      <w:r>
        <w:rPr/>
        <w:t>brand</w:t>
      </w:r>
      <w:r>
        <w:rPr>
          <w:spacing w:val="-2"/>
        </w:rPr>
        <w:t> </w:t>
      </w:r>
      <w:r>
        <w:rPr/>
        <w:t>recognition</w:t>
      </w:r>
      <w:r>
        <w:rPr>
          <w:spacing w:val="-2"/>
        </w:rPr>
        <w:t> </w:t>
      </w:r>
      <w:r>
        <w:rPr/>
        <w:t>for</w:t>
      </w:r>
      <w:r>
        <w:rPr>
          <w:spacing w:val="-2"/>
        </w:rPr>
        <w:t> </w:t>
      </w:r>
      <w:r>
        <w:rPr/>
        <w:t>the</w:t>
      </w:r>
      <w:r>
        <w:rPr>
          <w:spacing w:val="-2"/>
        </w:rPr>
        <w:t> </w:t>
      </w:r>
      <w:r>
        <w:rPr/>
        <w:t>majority</w:t>
      </w:r>
      <w:r>
        <w:rPr>
          <w:spacing w:val="-2"/>
        </w:rPr>
        <w:t> </w:t>
      </w:r>
      <w:r>
        <w:rPr/>
        <w:t>of customers who valued quality and design. Already, the conflict was heating </w:t>
      </w:r>
      <w:r>
        <w:rPr>
          <w:spacing w:val="-4"/>
        </w:rPr>
        <w:t>up.</w:t>
      </w:r>
    </w:p>
    <w:p>
      <w:pPr>
        <w:pStyle w:val="BodyText"/>
        <w:spacing w:line="249" w:lineRule="auto" w:before="37"/>
        <w:ind w:right="361" w:firstLine="240"/>
      </w:pPr>
      <w:r>
        <w:rPr/>
        <w:t>As often happens, especially in ambiguous situations, conflicting interpretations of the same facts were used to fuel conflicting truths. To Adams, the data plainly showed that the core business was fundamentally flawed; obviously, only the lower end of the market was growing. McAlister, however, rejected Adams’s conclusion. In McAlister’s view, the data indicated that smart, attractive products were needed to expand market share in the lucrative high end of the market, consistent with Elite’s long (and mostly successful) history. According to McAlister, it was only a matter of time and commitment. Looking at the same “reality,” the two executives had arrived at very different conclusions about how to deal with an uncertain future full of risk. As the meeting wore on, Adams and McAlister continued to argue, fanning the flames of conflict still higher, neither budging from his original position until they found themselves at a standoff.</w:t>
      </w:r>
    </w:p>
    <w:p>
      <w:pPr>
        <w:pStyle w:val="BodyText"/>
        <w:spacing w:line="249" w:lineRule="auto" w:before="46"/>
        <w:ind w:right="360" w:firstLine="240"/>
      </w:pPr>
      <w:r>
        <w:rPr/>
        <w:t>When</w:t>
      </w:r>
      <w:r>
        <w:rPr>
          <w:spacing w:val="-3"/>
        </w:rPr>
        <w:t> </w:t>
      </w:r>
      <w:r>
        <w:rPr/>
        <w:t>conflicts</w:t>
      </w:r>
      <w:r>
        <w:rPr>
          <w:spacing w:val="-3"/>
        </w:rPr>
        <w:t> </w:t>
      </w:r>
      <w:r>
        <w:rPr/>
        <w:t>reach</w:t>
      </w:r>
      <w:r>
        <w:rPr>
          <w:spacing w:val="-3"/>
        </w:rPr>
        <w:t> </w:t>
      </w:r>
      <w:r>
        <w:rPr/>
        <w:t>an</w:t>
      </w:r>
      <w:r>
        <w:rPr>
          <w:spacing w:val="-3"/>
        </w:rPr>
        <w:t> </w:t>
      </w:r>
      <w:r>
        <w:rPr/>
        <w:t>impasse,</w:t>
      </w:r>
      <w:r>
        <w:rPr>
          <w:spacing w:val="-3"/>
        </w:rPr>
        <w:t> </w:t>
      </w:r>
      <w:r>
        <w:rPr/>
        <w:t>the</w:t>
      </w:r>
      <w:r>
        <w:rPr>
          <w:spacing w:val="-3"/>
        </w:rPr>
        <w:t> </w:t>
      </w:r>
      <w:r>
        <w:rPr/>
        <w:t>discussion</w:t>
      </w:r>
      <w:r>
        <w:rPr>
          <w:spacing w:val="-3"/>
        </w:rPr>
        <w:t> </w:t>
      </w:r>
      <w:r>
        <w:rPr/>
        <w:t>often</w:t>
      </w:r>
      <w:r>
        <w:rPr>
          <w:spacing w:val="-3"/>
        </w:rPr>
        <w:t> </w:t>
      </w:r>
      <w:r>
        <w:rPr/>
        <w:t>starts</w:t>
      </w:r>
      <w:r>
        <w:rPr>
          <w:spacing w:val="-3"/>
        </w:rPr>
        <w:t> </w:t>
      </w:r>
      <w:r>
        <w:rPr/>
        <w:t>to</w:t>
      </w:r>
      <w:r>
        <w:rPr>
          <w:spacing w:val="-3"/>
        </w:rPr>
        <w:t> </w:t>
      </w:r>
      <w:r>
        <w:rPr/>
        <w:t>get</w:t>
      </w:r>
      <w:r>
        <w:rPr>
          <w:spacing w:val="-3"/>
        </w:rPr>
        <w:t> </w:t>
      </w:r>
      <w:r>
        <w:rPr/>
        <w:t>personal. Adams believed that McAlister’s wrongheaded view was merely a façade for increasing his own power in the company. Unsurprisingly, McAlister had reached the same conclusion about Adams. Both had fallen victim to the fundamental attribution error. More generally, whether blaming each other’s motives, character, or abilities, people in the midst of a tough conflict like</w:t>
      </w:r>
      <w:r>
        <w:rPr>
          <w:spacing w:val="40"/>
        </w:rPr>
        <w:t> </w:t>
      </w:r>
      <w:r>
        <w:rPr/>
        <w:t>this one often silently blame someone else for the lack of progress on their shared task.</w:t>
      </w:r>
    </w:p>
    <w:p>
      <w:pPr>
        <w:pStyle w:val="BodyText"/>
        <w:spacing w:line="249" w:lineRule="auto" w:before="40"/>
        <w:ind w:right="359" w:firstLine="240"/>
      </w:pPr>
      <w:r>
        <w:rPr/>
        <w:t>How can managers seeking to learn from different perspectives overcome the teaming challenges encountered by Elite’s executives? In other words, how do we cool hot topics in fast-paced conversations about important topics? Exhibit 2.2 lists four strategies for mitigating conflict and ensuring</w:t>
      </w:r>
      <w:r>
        <w:rPr>
          <w:spacing w:val="40"/>
        </w:rPr>
        <w:t> </w:t>
      </w:r>
      <w:r>
        <w:rPr/>
        <w:t>the cooperative effort needed to successfully team.</w:t>
      </w:r>
    </w:p>
    <w:p>
      <w:pPr>
        <w:pStyle w:val="BodyText"/>
        <w:spacing w:before="6"/>
        <w:jc w:val="left"/>
        <w:rPr>
          <w:sz w:val="4"/>
        </w:rPr>
      </w:pPr>
      <w:r>
        <w:rPr>
          <w:sz w:val="4"/>
        </w:rPr>
        <mc:AlternateContent>
          <mc:Choice Requires="wps">
            <w:drawing>
              <wp:anchor distT="0" distB="0" distL="0" distR="0" allowOverlap="1" layoutInCell="1" locked="0" behindDoc="1" simplePos="0" relativeHeight="487600640">
                <wp:simplePos x="0" y="0"/>
                <wp:positionH relativeFrom="page">
                  <wp:posOffset>1485900</wp:posOffset>
                </wp:positionH>
                <wp:positionV relativeFrom="paragraph">
                  <wp:posOffset>48257</wp:posOffset>
                </wp:positionV>
                <wp:extent cx="5372100" cy="80962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372100" cy="809625"/>
                          <a:chExt cx="5372100" cy="809625"/>
                        </a:xfrm>
                      </wpg:grpSpPr>
                      <wps:wsp>
                        <wps:cNvPr id="46" name="Graphic 46"/>
                        <wps:cNvSpPr/>
                        <wps:spPr>
                          <a:xfrm>
                            <a:off x="0" y="0"/>
                            <a:ext cx="5372100" cy="809625"/>
                          </a:xfrm>
                          <a:custGeom>
                            <a:avLst/>
                            <a:gdLst/>
                            <a:ahLst/>
                            <a:cxnLst/>
                            <a:rect l="l" t="t" r="r" b="b"/>
                            <a:pathLst>
                              <a:path w="5372100" h="809625">
                                <a:moveTo>
                                  <a:pt x="5372100" y="809625"/>
                                </a:moveTo>
                                <a:lnTo>
                                  <a:pt x="0" y="809625"/>
                                </a:lnTo>
                                <a:lnTo>
                                  <a:pt x="0" y="0"/>
                                </a:lnTo>
                                <a:lnTo>
                                  <a:pt x="5372100" y="0"/>
                                </a:lnTo>
                                <a:lnTo>
                                  <a:pt x="5372100" y="809625"/>
                                </a:lnTo>
                                <a:close/>
                              </a:path>
                            </a:pathLst>
                          </a:custGeom>
                          <a:solidFill>
                            <a:srgbClr val="EDEDED"/>
                          </a:solidFill>
                        </wps:spPr>
                        <wps:bodyPr wrap="square" lIns="0" tIns="0" rIns="0" bIns="0" rtlCol="0">
                          <a:prstTxWarp prst="textNoShape">
                            <a:avLst/>
                          </a:prstTxWarp>
                          <a:noAutofit/>
                        </wps:bodyPr>
                      </wps:wsp>
                      <wps:wsp>
                        <wps:cNvPr id="47" name="Graphic 47"/>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48" name="Image 48"/>
                          <pic:cNvPicPr/>
                        </pic:nvPicPr>
                        <pic:blipFill>
                          <a:blip r:embed="rId19" cstate="print"/>
                          <a:stretch>
                            <a:fillRect/>
                          </a:stretch>
                        </pic:blipFill>
                        <pic:spPr>
                          <a:xfrm>
                            <a:off x="204787" y="604837"/>
                            <a:ext cx="66675" cy="66675"/>
                          </a:xfrm>
                          <a:prstGeom prst="rect">
                            <a:avLst/>
                          </a:prstGeom>
                        </pic:spPr>
                      </pic:pic>
                      <wps:wsp>
                        <wps:cNvPr id="49" name="Textbox 49"/>
                        <wps:cNvSpPr txBox="1"/>
                        <wps:spPr>
                          <a:xfrm>
                            <a:off x="0" y="19050"/>
                            <a:ext cx="5372100" cy="790575"/>
                          </a:xfrm>
                          <a:prstGeom prst="rect">
                            <a:avLst/>
                          </a:prstGeom>
                        </wps:spPr>
                        <wps:txbx>
                          <w:txbxContent>
                            <w:p>
                              <w:pPr>
                                <w:spacing w:before="161"/>
                                <w:ind w:left="134" w:right="0" w:firstLine="0"/>
                                <w:jc w:val="left"/>
                                <w:rPr>
                                  <w:sz w:val="39"/>
                                </w:rPr>
                              </w:pPr>
                              <w:r>
                                <w:rPr>
                                  <w:sz w:val="39"/>
                                </w:rPr>
                                <w:t>Exhibit</w:t>
                              </w:r>
                              <w:r>
                                <w:rPr>
                                  <w:spacing w:val="-3"/>
                                  <w:sz w:val="39"/>
                                </w:rPr>
                                <w:t> </w:t>
                              </w:r>
                              <w:r>
                                <w:rPr>
                                  <w:sz w:val="39"/>
                                </w:rPr>
                                <w:t>2.2:</w:t>
                              </w:r>
                              <w:r>
                                <w:rPr>
                                  <w:spacing w:val="-3"/>
                                  <w:sz w:val="39"/>
                                </w:rPr>
                                <w:t> </w:t>
                              </w:r>
                              <w:r>
                                <w:rPr>
                                  <w:sz w:val="39"/>
                                </w:rPr>
                                <w:t>How</w:t>
                              </w:r>
                              <w:r>
                                <w:rPr>
                                  <w:spacing w:val="-3"/>
                                  <w:sz w:val="39"/>
                                </w:rPr>
                                <w:t> </w:t>
                              </w:r>
                              <w:r>
                                <w:rPr>
                                  <w:sz w:val="39"/>
                                </w:rPr>
                                <w:t>Leaders</w:t>
                              </w:r>
                              <w:r>
                                <w:rPr>
                                  <w:spacing w:val="-3"/>
                                  <w:sz w:val="39"/>
                                </w:rPr>
                                <w:t> </w:t>
                              </w:r>
                              <w:r>
                                <w:rPr>
                                  <w:sz w:val="39"/>
                                </w:rPr>
                                <w:t>Can</w:t>
                              </w:r>
                              <w:r>
                                <w:rPr>
                                  <w:spacing w:val="-2"/>
                                  <w:sz w:val="39"/>
                                </w:rPr>
                                <w:t> </w:t>
                              </w:r>
                              <w:r>
                                <w:rPr>
                                  <w:sz w:val="39"/>
                                </w:rPr>
                                <w:t>Cool</w:t>
                              </w:r>
                              <w:r>
                                <w:rPr>
                                  <w:spacing w:val="-3"/>
                                  <w:sz w:val="39"/>
                                </w:rPr>
                                <w:t> </w:t>
                              </w:r>
                              <w:r>
                                <w:rPr>
                                  <w:spacing w:val="-2"/>
                                  <w:sz w:val="39"/>
                                </w:rPr>
                                <w:t>Conflict</w:t>
                              </w:r>
                            </w:p>
                            <w:p>
                              <w:pPr>
                                <w:spacing w:before="175"/>
                                <w:ind w:left="614" w:right="0" w:firstLine="0"/>
                                <w:jc w:val="left"/>
                                <w:rPr>
                                  <w:sz w:val="30"/>
                                </w:rPr>
                              </w:pPr>
                              <w:r>
                                <w:rPr>
                                  <w:b/>
                                  <w:sz w:val="30"/>
                                </w:rPr>
                                <w:t>Identify</w:t>
                              </w:r>
                              <w:r>
                                <w:rPr>
                                  <w:b/>
                                  <w:spacing w:val="-6"/>
                                  <w:sz w:val="30"/>
                                </w:rPr>
                                <w:t> </w:t>
                              </w:r>
                              <w:r>
                                <w:rPr>
                                  <w:b/>
                                  <w:sz w:val="30"/>
                                </w:rPr>
                                <w:t>the</w:t>
                              </w:r>
                              <w:r>
                                <w:rPr>
                                  <w:b/>
                                  <w:spacing w:val="-5"/>
                                  <w:sz w:val="30"/>
                                </w:rPr>
                                <w:t> </w:t>
                              </w:r>
                              <w:r>
                                <w:rPr>
                                  <w:b/>
                                  <w:sz w:val="30"/>
                                </w:rPr>
                                <w:t>Nature</w:t>
                              </w:r>
                              <w:r>
                                <w:rPr>
                                  <w:b/>
                                  <w:spacing w:val="-4"/>
                                  <w:sz w:val="30"/>
                                </w:rPr>
                                <w:t> </w:t>
                              </w:r>
                              <w:r>
                                <w:rPr>
                                  <w:b/>
                                  <w:sz w:val="30"/>
                                </w:rPr>
                                <w:t>of</w:t>
                              </w:r>
                              <w:r>
                                <w:rPr>
                                  <w:b/>
                                  <w:spacing w:val="-4"/>
                                  <w:sz w:val="30"/>
                                </w:rPr>
                                <w:t> </w:t>
                              </w:r>
                              <w:r>
                                <w:rPr>
                                  <w:b/>
                                  <w:sz w:val="30"/>
                                </w:rPr>
                                <w:t>Conflict:</w:t>
                              </w:r>
                              <w:r>
                                <w:rPr>
                                  <w:b/>
                                  <w:spacing w:val="-5"/>
                                  <w:sz w:val="30"/>
                                </w:rPr>
                                <w:t> </w:t>
                              </w:r>
                              <w:r>
                                <w:rPr>
                                  <w:sz w:val="30"/>
                                </w:rPr>
                                <w:t>Though</w:t>
                              </w:r>
                              <w:r>
                                <w:rPr>
                                  <w:spacing w:val="-4"/>
                                  <w:sz w:val="30"/>
                                </w:rPr>
                                <w:t> </w:t>
                              </w:r>
                              <w:r>
                                <w:rPr>
                                  <w:sz w:val="30"/>
                                </w:rPr>
                                <w:t>a</w:t>
                              </w:r>
                              <w:r>
                                <w:rPr>
                                  <w:spacing w:val="-4"/>
                                  <w:sz w:val="30"/>
                                </w:rPr>
                                <w:t> </w:t>
                              </w:r>
                              <w:r>
                                <w:rPr>
                                  <w:sz w:val="30"/>
                                </w:rPr>
                                <w:t>difference</w:t>
                              </w:r>
                              <w:r>
                                <w:rPr>
                                  <w:spacing w:val="-4"/>
                                  <w:sz w:val="30"/>
                                </w:rPr>
                                <w:t> </w:t>
                              </w:r>
                              <w:r>
                                <w:rPr>
                                  <w:spacing w:val="-5"/>
                                  <w:sz w:val="30"/>
                                </w:rPr>
                                <w:t>of</w:t>
                              </w:r>
                            </w:p>
                          </w:txbxContent>
                        </wps:txbx>
                        <wps:bodyPr wrap="square" lIns="0" tIns="0" rIns="0" bIns="0" rtlCol="0">
                          <a:noAutofit/>
                        </wps:bodyPr>
                      </wps:wsp>
                    </wpg:wgp>
                  </a:graphicData>
                </a:graphic>
              </wp:anchor>
            </w:drawing>
          </mc:Choice>
          <mc:Fallback>
            <w:pict>
              <v:group style="position:absolute;margin-left:117pt;margin-top:3.799805pt;width:423pt;height:63.75pt;mso-position-horizontal-relative:page;mso-position-vertical-relative:paragraph;z-index:-15715840;mso-wrap-distance-left:0;mso-wrap-distance-right:0" id="docshapegroup22" coordorigin="2340,76" coordsize="8460,1275">
                <v:rect style="position:absolute;left:2340;top:76;width:8460;height:1275" id="docshape23" filled="true" fillcolor="#ededed" stroked="false">
                  <v:fill type="solid"/>
                </v:rect>
                <v:rect style="position:absolute;left:2340;top:76;width:8460;height:30" id="docshape24" filled="true" fillcolor="#aaaaaa" stroked="false">
                  <v:fill type="solid"/>
                </v:rect>
                <v:shape style="position:absolute;left:2662;top:1028;width:105;height:105" type="#_x0000_t75" id="docshape25" stroked="false">
                  <v:imagedata r:id="rId19" o:title=""/>
                </v:shape>
                <v:shape style="position:absolute;left:2340;top:106;width:8460;height:1245" type="#_x0000_t202" id="docshape26" filled="false" stroked="false">
                  <v:textbox inset="0,0,0,0">
                    <w:txbxContent>
                      <w:p>
                        <w:pPr>
                          <w:spacing w:before="161"/>
                          <w:ind w:left="134" w:right="0" w:firstLine="0"/>
                          <w:jc w:val="left"/>
                          <w:rPr>
                            <w:sz w:val="39"/>
                          </w:rPr>
                        </w:pPr>
                        <w:r>
                          <w:rPr>
                            <w:sz w:val="39"/>
                          </w:rPr>
                          <w:t>Exhibit</w:t>
                        </w:r>
                        <w:r>
                          <w:rPr>
                            <w:spacing w:val="-3"/>
                            <w:sz w:val="39"/>
                          </w:rPr>
                          <w:t> </w:t>
                        </w:r>
                        <w:r>
                          <w:rPr>
                            <w:sz w:val="39"/>
                          </w:rPr>
                          <w:t>2.2:</w:t>
                        </w:r>
                        <w:r>
                          <w:rPr>
                            <w:spacing w:val="-3"/>
                            <w:sz w:val="39"/>
                          </w:rPr>
                          <w:t> </w:t>
                        </w:r>
                        <w:r>
                          <w:rPr>
                            <w:sz w:val="39"/>
                          </w:rPr>
                          <w:t>How</w:t>
                        </w:r>
                        <w:r>
                          <w:rPr>
                            <w:spacing w:val="-3"/>
                            <w:sz w:val="39"/>
                          </w:rPr>
                          <w:t> </w:t>
                        </w:r>
                        <w:r>
                          <w:rPr>
                            <w:sz w:val="39"/>
                          </w:rPr>
                          <w:t>Leaders</w:t>
                        </w:r>
                        <w:r>
                          <w:rPr>
                            <w:spacing w:val="-3"/>
                            <w:sz w:val="39"/>
                          </w:rPr>
                          <w:t> </w:t>
                        </w:r>
                        <w:r>
                          <w:rPr>
                            <w:sz w:val="39"/>
                          </w:rPr>
                          <w:t>Can</w:t>
                        </w:r>
                        <w:r>
                          <w:rPr>
                            <w:spacing w:val="-2"/>
                            <w:sz w:val="39"/>
                          </w:rPr>
                          <w:t> </w:t>
                        </w:r>
                        <w:r>
                          <w:rPr>
                            <w:sz w:val="39"/>
                          </w:rPr>
                          <w:t>Cool</w:t>
                        </w:r>
                        <w:r>
                          <w:rPr>
                            <w:spacing w:val="-3"/>
                            <w:sz w:val="39"/>
                          </w:rPr>
                          <w:t> </w:t>
                        </w:r>
                        <w:r>
                          <w:rPr>
                            <w:spacing w:val="-2"/>
                            <w:sz w:val="39"/>
                          </w:rPr>
                          <w:t>Conflict</w:t>
                        </w:r>
                      </w:p>
                      <w:p>
                        <w:pPr>
                          <w:spacing w:before="175"/>
                          <w:ind w:left="614" w:right="0" w:firstLine="0"/>
                          <w:jc w:val="left"/>
                          <w:rPr>
                            <w:sz w:val="30"/>
                          </w:rPr>
                        </w:pPr>
                        <w:r>
                          <w:rPr>
                            <w:b/>
                            <w:sz w:val="30"/>
                          </w:rPr>
                          <w:t>Identify</w:t>
                        </w:r>
                        <w:r>
                          <w:rPr>
                            <w:b/>
                            <w:spacing w:val="-6"/>
                            <w:sz w:val="30"/>
                          </w:rPr>
                          <w:t> </w:t>
                        </w:r>
                        <w:r>
                          <w:rPr>
                            <w:b/>
                            <w:sz w:val="30"/>
                          </w:rPr>
                          <w:t>the</w:t>
                        </w:r>
                        <w:r>
                          <w:rPr>
                            <w:b/>
                            <w:spacing w:val="-5"/>
                            <w:sz w:val="30"/>
                          </w:rPr>
                          <w:t> </w:t>
                        </w:r>
                        <w:r>
                          <w:rPr>
                            <w:b/>
                            <w:sz w:val="30"/>
                          </w:rPr>
                          <w:t>Nature</w:t>
                        </w:r>
                        <w:r>
                          <w:rPr>
                            <w:b/>
                            <w:spacing w:val="-4"/>
                            <w:sz w:val="30"/>
                          </w:rPr>
                          <w:t> </w:t>
                        </w:r>
                        <w:r>
                          <w:rPr>
                            <w:b/>
                            <w:sz w:val="30"/>
                          </w:rPr>
                          <w:t>of</w:t>
                        </w:r>
                        <w:r>
                          <w:rPr>
                            <w:b/>
                            <w:spacing w:val="-4"/>
                            <w:sz w:val="30"/>
                          </w:rPr>
                          <w:t> </w:t>
                        </w:r>
                        <w:r>
                          <w:rPr>
                            <w:b/>
                            <w:sz w:val="30"/>
                          </w:rPr>
                          <w:t>Conflict:</w:t>
                        </w:r>
                        <w:r>
                          <w:rPr>
                            <w:b/>
                            <w:spacing w:val="-5"/>
                            <w:sz w:val="30"/>
                          </w:rPr>
                          <w:t> </w:t>
                        </w:r>
                        <w:r>
                          <w:rPr>
                            <w:sz w:val="30"/>
                          </w:rPr>
                          <w:t>Though</w:t>
                        </w:r>
                        <w:r>
                          <w:rPr>
                            <w:spacing w:val="-4"/>
                            <w:sz w:val="30"/>
                          </w:rPr>
                          <w:t> </w:t>
                        </w:r>
                        <w:r>
                          <w:rPr>
                            <w:sz w:val="30"/>
                          </w:rPr>
                          <w:t>a</w:t>
                        </w:r>
                        <w:r>
                          <w:rPr>
                            <w:spacing w:val="-4"/>
                            <w:sz w:val="30"/>
                          </w:rPr>
                          <w:t> </w:t>
                        </w:r>
                        <w:r>
                          <w:rPr>
                            <w:sz w:val="30"/>
                          </w:rPr>
                          <w:t>difference</w:t>
                        </w:r>
                        <w:r>
                          <w:rPr>
                            <w:spacing w:val="-4"/>
                            <w:sz w:val="30"/>
                          </w:rPr>
                          <w:t> </w:t>
                        </w:r>
                        <w:r>
                          <w:rPr>
                            <w:spacing w:val="-5"/>
                            <w:sz w:val="30"/>
                          </w:rPr>
                          <w:t>of</w:t>
                        </w:r>
                      </w:p>
                    </w:txbxContent>
                  </v:textbox>
                  <w10:wrap type="none"/>
                </v:shape>
                <w10:wrap type="topAndBottom"/>
              </v:group>
            </w:pict>
          </mc:Fallback>
        </mc:AlternateContent>
      </w:r>
    </w:p>
    <w:p>
      <w:pPr>
        <w:pStyle w:val="BodyText"/>
        <w:spacing w:after="0"/>
        <w:jc w:val="left"/>
        <w:rPr>
          <w:sz w:val="4"/>
        </w:rPr>
        <w:sectPr>
          <w:pgSz w:w="12240" w:h="15840"/>
          <w:pgMar w:top="138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4019550"/>
                <wp:effectExtent l="0" t="0" r="0" b="9525"/>
                <wp:docPr id="50" name="Group 50"/>
                <wp:cNvGraphicFramePr>
                  <a:graphicFrameLocks/>
                </wp:cNvGraphicFramePr>
                <a:graphic>
                  <a:graphicData uri="http://schemas.microsoft.com/office/word/2010/wordprocessingGroup">
                    <wpg:wgp>
                      <wpg:cNvPr id="50" name="Group 50"/>
                      <wpg:cNvGrpSpPr/>
                      <wpg:grpSpPr>
                        <a:xfrm>
                          <a:off x="0" y="0"/>
                          <a:ext cx="5372100" cy="4019550"/>
                          <a:chExt cx="5372100" cy="4019550"/>
                        </a:xfrm>
                      </wpg:grpSpPr>
                      <wps:wsp>
                        <wps:cNvPr id="51" name="Graphic 51"/>
                        <wps:cNvSpPr/>
                        <wps:spPr>
                          <a:xfrm>
                            <a:off x="3" y="0"/>
                            <a:ext cx="5372100" cy="4019550"/>
                          </a:xfrm>
                          <a:custGeom>
                            <a:avLst/>
                            <a:gdLst/>
                            <a:ahLst/>
                            <a:cxnLst/>
                            <a:rect l="l" t="t" r="r" b="b"/>
                            <a:pathLst>
                              <a:path w="5372100" h="4019550">
                                <a:moveTo>
                                  <a:pt x="5372100" y="4019550"/>
                                </a:moveTo>
                                <a:lnTo>
                                  <a:pt x="0" y="4019550"/>
                                </a:lnTo>
                                <a:lnTo>
                                  <a:pt x="0" y="0"/>
                                </a:lnTo>
                                <a:lnTo>
                                  <a:pt x="5372100" y="0"/>
                                </a:lnTo>
                                <a:lnTo>
                                  <a:pt x="5372100" y="401955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40005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53" name="Image 53"/>
                          <pic:cNvPicPr/>
                        </pic:nvPicPr>
                        <pic:blipFill>
                          <a:blip r:embed="rId19" cstate="print"/>
                          <a:stretch>
                            <a:fillRect/>
                          </a:stretch>
                        </pic:blipFill>
                        <pic:spPr>
                          <a:xfrm>
                            <a:off x="204787" y="1004887"/>
                            <a:ext cx="66675" cy="66675"/>
                          </a:xfrm>
                          <a:prstGeom prst="rect">
                            <a:avLst/>
                          </a:prstGeom>
                        </pic:spPr>
                      </pic:pic>
                      <pic:pic>
                        <pic:nvPicPr>
                          <pic:cNvPr id="54" name="Image 54"/>
                          <pic:cNvPicPr/>
                        </pic:nvPicPr>
                        <pic:blipFill>
                          <a:blip r:embed="rId19" cstate="print"/>
                          <a:stretch>
                            <a:fillRect/>
                          </a:stretch>
                        </pic:blipFill>
                        <pic:spPr>
                          <a:xfrm>
                            <a:off x="204787" y="2147887"/>
                            <a:ext cx="66675" cy="66675"/>
                          </a:xfrm>
                          <a:prstGeom prst="rect">
                            <a:avLst/>
                          </a:prstGeom>
                        </pic:spPr>
                      </pic:pic>
                      <pic:pic>
                        <pic:nvPicPr>
                          <pic:cNvPr id="55" name="Image 55"/>
                          <pic:cNvPicPr/>
                        </pic:nvPicPr>
                        <pic:blipFill>
                          <a:blip r:embed="rId19" cstate="print"/>
                          <a:stretch>
                            <a:fillRect/>
                          </a:stretch>
                        </pic:blipFill>
                        <pic:spPr>
                          <a:xfrm>
                            <a:off x="204787" y="3062287"/>
                            <a:ext cx="66675" cy="66675"/>
                          </a:xfrm>
                          <a:prstGeom prst="rect">
                            <a:avLst/>
                          </a:prstGeom>
                        </pic:spPr>
                      </pic:pic>
                      <wps:wsp>
                        <wps:cNvPr id="56" name="Textbox 56"/>
                        <wps:cNvSpPr txBox="1"/>
                        <wps:spPr>
                          <a:xfrm>
                            <a:off x="3" y="0"/>
                            <a:ext cx="5372100" cy="4000500"/>
                          </a:xfrm>
                          <a:prstGeom prst="rect">
                            <a:avLst/>
                          </a:prstGeom>
                        </wps:spPr>
                        <wps:txbx>
                          <w:txbxContent>
                            <w:p>
                              <w:pPr>
                                <w:spacing w:line="249" w:lineRule="auto" w:before="5"/>
                                <w:ind w:left="614" w:right="0" w:firstLine="0"/>
                                <w:jc w:val="left"/>
                                <w:rPr>
                                  <w:sz w:val="30"/>
                                </w:rPr>
                              </w:pPr>
                              <w:r>
                                <w:rPr>
                                  <w:sz w:val="30"/>
                                </w:rPr>
                                <w:t>opinion about a product design or a work process is useful, personal</w:t>
                              </w:r>
                              <w:r>
                                <w:rPr>
                                  <w:spacing w:val="-8"/>
                                  <w:sz w:val="30"/>
                                </w:rPr>
                                <w:t> </w:t>
                              </w:r>
                              <w:r>
                                <w:rPr>
                                  <w:sz w:val="30"/>
                                </w:rPr>
                                <w:t>friction</w:t>
                              </w:r>
                              <w:r>
                                <w:rPr>
                                  <w:spacing w:val="-7"/>
                                  <w:sz w:val="30"/>
                                </w:rPr>
                                <w:t> </w:t>
                              </w:r>
                              <w:r>
                                <w:rPr>
                                  <w:sz w:val="30"/>
                                </w:rPr>
                                <w:t>and</w:t>
                              </w:r>
                              <w:r>
                                <w:rPr>
                                  <w:spacing w:val="-7"/>
                                  <w:sz w:val="30"/>
                                </w:rPr>
                                <w:t> </w:t>
                              </w:r>
                              <w:r>
                                <w:rPr>
                                  <w:sz w:val="30"/>
                                </w:rPr>
                                <w:t>personality</w:t>
                              </w:r>
                              <w:r>
                                <w:rPr>
                                  <w:spacing w:val="-7"/>
                                  <w:sz w:val="30"/>
                                </w:rPr>
                                <w:t> </w:t>
                              </w:r>
                              <w:r>
                                <w:rPr>
                                  <w:sz w:val="30"/>
                                </w:rPr>
                                <w:t>clashes</w:t>
                              </w:r>
                              <w:r>
                                <w:rPr>
                                  <w:spacing w:val="-8"/>
                                  <w:sz w:val="30"/>
                                </w:rPr>
                                <w:t> </w:t>
                              </w:r>
                              <w:r>
                                <w:rPr>
                                  <w:sz w:val="30"/>
                                </w:rPr>
                                <w:t>are</w:t>
                              </w:r>
                              <w:r>
                                <w:rPr>
                                  <w:spacing w:val="-8"/>
                                  <w:sz w:val="30"/>
                                </w:rPr>
                                <w:t> </w:t>
                              </w:r>
                              <w:r>
                                <w:rPr>
                                  <w:sz w:val="30"/>
                                </w:rPr>
                                <w:t>counterproductive. Understanding</w:t>
                              </w:r>
                              <w:r>
                                <w:rPr>
                                  <w:spacing w:val="-1"/>
                                  <w:sz w:val="30"/>
                                </w:rPr>
                                <w:t> </w:t>
                              </w:r>
                              <w:r>
                                <w:rPr>
                                  <w:sz w:val="30"/>
                                </w:rPr>
                                <w:t>the</w:t>
                              </w:r>
                              <w:r>
                                <w:rPr>
                                  <w:spacing w:val="-2"/>
                                  <w:sz w:val="30"/>
                                </w:rPr>
                                <w:t> </w:t>
                              </w:r>
                              <w:r>
                                <w:rPr>
                                  <w:sz w:val="30"/>
                                </w:rPr>
                                <w:t>differences</w:t>
                              </w:r>
                              <w:r>
                                <w:rPr>
                                  <w:spacing w:val="-2"/>
                                  <w:sz w:val="30"/>
                                </w:rPr>
                                <w:t> </w:t>
                              </w:r>
                              <w:r>
                                <w:rPr>
                                  <w:sz w:val="30"/>
                                </w:rPr>
                                <w:t>between</w:t>
                              </w:r>
                              <w:r>
                                <w:rPr>
                                  <w:spacing w:val="-1"/>
                                  <w:sz w:val="30"/>
                                </w:rPr>
                                <w:t> </w:t>
                              </w:r>
                              <w:r>
                                <w:rPr>
                                  <w:sz w:val="30"/>
                                </w:rPr>
                                <w:t>types</w:t>
                              </w:r>
                              <w:r>
                                <w:rPr>
                                  <w:spacing w:val="-2"/>
                                  <w:sz w:val="30"/>
                                </w:rPr>
                                <w:t> </w:t>
                              </w:r>
                              <w:r>
                                <w:rPr>
                                  <w:sz w:val="30"/>
                                </w:rPr>
                                <w:t>of</w:t>
                              </w:r>
                              <w:r>
                                <w:rPr>
                                  <w:spacing w:val="-2"/>
                                  <w:sz w:val="30"/>
                                </w:rPr>
                                <w:t> </w:t>
                              </w:r>
                              <w:r>
                                <w:rPr>
                                  <w:sz w:val="30"/>
                                </w:rPr>
                                <w:t>conflict</w:t>
                              </w:r>
                              <w:r>
                                <w:rPr>
                                  <w:spacing w:val="-2"/>
                                  <w:sz w:val="30"/>
                                </w:rPr>
                                <w:t> </w:t>
                              </w:r>
                              <w:r>
                                <w:rPr>
                                  <w:sz w:val="30"/>
                                </w:rPr>
                                <w:t>allows leaders to better manage contentious exchanges.</w:t>
                              </w:r>
                            </w:p>
                            <w:p>
                              <w:pPr>
                                <w:spacing w:line="249" w:lineRule="auto" w:before="5"/>
                                <w:ind w:left="614" w:right="0" w:firstLine="0"/>
                                <w:jc w:val="left"/>
                                <w:rPr>
                                  <w:sz w:val="30"/>
                                </w:rPr>
                              </w:pPr>
                              <w:r>
                                <w:rPr>
                                  <w:b/>
                                  <w:sz w:val="30"/>
                                </w:rPr>
                                <w:t>Model Good Communication: </w:t>
                              </w:r>
                              <w:r>
                                <w:rPr>
                                  <w:sz w:val="30"/>
                                </w:rPr>
                                <w:t>Good communication when confronting conflict, especially heated conflict, combines thoughtful</w:t>
                              </w:r>
                              <w:r>
                                <w:rPr>
                                  <w:spacing w:val="-6"/>
                                  <w:sz w:val="30"/>
                                </w:rPr>
                                <w:t> </w:t>
                              </w:r>
                              <w:r>
                                <w:rPr>
                                  <w:sz w:val="30"/>
                                </w:rPr>
                                <w:t>statements</w:t>
                              </w:r>
                              <w:r>
                                <w:rPr>
                                  <w:spacing w:val="-6"/>
                                  <w:sz w:val="30"/>
                                </w:rPr>
                                <w:t> </w:t>
                              </w:r>
                              <w:r>
                                <w:rPr>
                                  <w:sz w:val="30"/>
                                </w:rPr>
                                <w:t>with</w:t>
                              </w:r>
                              <w:r>
                                <w:rPr>
                                  <w:spacing w:val="-5"/>
                                  <w:sz w:val="30"/>
                                </w:rPr>
                                <w:t> </w:t>
                              </w:r>
                              <w:r>
                                <w:rPr>
                                  <w:sz w:val="30"/>
                                </w:rPr>
                                <w:t>thoughtful</w:t>
                              </w:r>
                              <w:r>
                                <w:rPr>
                                  <w:spacing w:val="-6"/>
                                  <w:sz w:val="30"/>
                                </w:rPr>
                                <w:t> </w:t>
                              </w:r>
                              <w:r>
                                <w:rPr>
                                  <w:sz w:val="30"/>
                                </w:rPr>
                                <w:t>questions,</w:t>
                              </w:r>
                              <w:r>
                                <w:rPr>
                                  <w:spacing w:val="-5"/>
                                  <w:sz w:val="30"/>
                                </w:rPr>
                                <w:t> </w:t>
                              </w:r>
                              <w:r>
                                <w:rPr>
                                  <w:sz w:val="30"/>
                                </w:rPr>
                                <w:t>so</w:t>
                              </w:r>
                              <w:r>
                                <w:rPr>
                                  <w:spacing w:val="-5"/>
                                  <w:sz w:val="30"/>
                                </w:rPr>
                                <w:t> </w:t>
                              </w:r>
                              <w:r>
                                <w:rPr>
                                  <w:sz w:val="30"/>
                                </w:rPr>
                                <w:t>as</w:t>
                              </w:r>
                              <w:r>
                                <w:rPr>
                                  <w:spacing w:val="-6"/>
                                  <w:sz w:val="30"/>
                                </w:rPr>
                                <w:t> </w:t>
                              </w:r>
                              <w:r>
                                <w:rPr>
                                  <w:sz w:val="30"/>
                                </w:rPr>
                                <w:t>to</w:t>
                              </w:r>
                              <w:r>
                                <w:rPr>
                                  <w:spacing w:val="-5"/>
                                  <w:sz w:val="30"/>
                                </w:rPr>
                                <w:t> </w:t>
                              </w:r>
                              <w:r>
                                <w:rPr>
                                  <w:sz w:val="30"/>
                                </w:rPr>
                                <w:t>allow people to understand the true basis of a disagreement and to identify the rationale behind each position.</w:t>
                              </w:r>
                            </w:p>
                            <w:p>
                              <w:pPr>
                                <w:spacing w:line="249" w:lineRule="auto" w:before="6"/>
                                <w:ind w:left="614" w:right="0" w:firstLine="0"/>
                                <w:jc w:val="left"/>
                                <w:rPr>
                                  <w:sz w:val="30"/>
                                </w:rPr>
                              </w:pPr>
                              <w:r>
                                <w:rPr>
                                  <w:b/>
                                  <w:sz w:val="30"/>
                                </w:rPr>
                                <w:t>Identify</w:t>
                              </w:r>
                              <w:r>
                                <w:rPr>
                                  <w:b/>
                                  <w:spacing w:val="-6"/>
                                  <w:sz w:val="30"/>
                                </w:rPr>
                                <w:t> </w:t>
                              </w:r>
                              <w:r>
                                <w:rPr>
                                  <w:b/>
                                  <w:sz w:val="30"/>
                                </w:rPr>
                                <w:t>Shared</w:t>
                              </w:r>
                              <w:r>
                                <w:rPr>
                                  <w:b/>
                                  <w:spacing w:val="-7"/>
                                  <w:sz w:val="30"/>
                                </w:rPr>
                                <w:t> </w:t>
                              </w:r>
                              <w:r>
                                <w:rPr>
                                  <w:b/>
                                  <w:sz w:val="30"/>
                                </w:rPr>
                                <w:t>Goals:</w:t>
                              </w:r>
                              <w:r>
                                <w:rPr>
                                  <w:b/>
                                  <w:spacing w:val="-7"/>
                                  <w:sz w:val="30"/>
                                </w:rPr>
                                <w:t> </w:t>
                              </w:r>
                              <w:r>
                                <w:rPr>
                                  <w:sz w:val="30"/>
                                </w:rPr>
                                <w:t>By</w:t>
                              </w:r>
                              <w:r>
                                <w:rPr>
                                  <w:spacing w:val="-6"/>
                                  <w:sz w:val="30"/>
                                </w:rPr>
                                <w:t> </w:t>
                              </w:r>
                              <w:r>
                                <w:rPr>
                                  <w:sz w:val="30"/>
                                </w:rPr>
                                <w:t>identifying</w:t>
                              </w:r>
                              <w:r>
                                <w:rPr>
                                  <w:spacing w:val="-6"/>
                                  <w:sz w:val="30"/>
                                </w:rPr>
                                <w:t> </w:t>
                              </w:r>
                              <w:r>
                                <w:rPr>
                                  <w:sz w:val="30"/>
                                </w:rPr>
                                <w:t>and</w:t>
                              </w:r>
                              <w:r>
                                <w:rPr>
                                  <w:spacing w:val="-6"/>
                                  <w:sz w:val="30"/>
                                </w:rPr>
                                <w:t> </w:t>
                              </w:r>
                              <w:r>
                                <w:rPr>
                                  <w:sz w:val="30"/>
                                </w:rPr>
                                <w:t>also</w:t>
                              </w:r>
                              <w:r>
                                <w:rPr>
                                  <w:spacing w:val="-6"/>
                                  <w:sz w:val="30"/>
                                </w:rPr>
                                <w:t> </w:t>
                              </w:r>
                              <w:r>
                                <w:rPr>
                                  <w:sz w:val="30"/>
                                </w:rPr>
                                <w:t>embracing shared goals, teams are able to overcome the fundamental attribution errors that erode respect and instead develop an environment of trust.</w:t>
                              </w:r>
                            </w:p>
                            <w:p>
                              <w:pPr>
                                <w:spacing w:line="249" w:lineRule="auto" w:before="5"/>
                                <w:ind w:left="614" w:right="342" w:firstLine="0"/>
                                <w:jc w:val="left"/>
                                <w:rPr>
                                  <w:sz w:val="30"/>
                                </w:rPr>
                              </w:pPr>
                              <w:r>
                                <w:rPr>
                                  <w:b/>
                                  <w:sz w:val="30"/>
                                </w:rPr>
                                <w:t>Encourage Difficult Conversations: </w:t>
                              </w:r>
                              <w:r>
                                <w:rPr>
                                  <w:sz w:val="30"/>
                                </w:rPr>
                                <w:t>Through good communication, as just defined, it’s useful to engage in authentic</w:t>
                              </w:r>
                              <w:r>
                                <w:rPr>
                                  <w:spacing w:val="-7"/>
                                  <w:sz w:val="30"/>
                                </w:rPr>
                                <w:t> </w:t>
                              </w:r>
                              <w:r>
                                <w:rPr>
                                  <w:sz w:val="30"/>
                                </w:rPr>
                                <w:t>conversations</w:t>
                              </w:r>
                              <w:r>
                                <w:rPr>
                                  <w:spacing w:val="-7"/>
                                  <w:sz w:val="30"/>
                                </w:rPr>
                                <w:t> </w:t>
                              </w:r>
                              <w:r>
                                <w:rPr>
                                  <w:sz w:val="30"/>
                                </w:rPr>
                                <w:t>that</w:t>
                              </w:r>
                              <w:r>
                                <w:rPr>
                                  <w:spacing w:val="-7"/>
                                  <w:sz w:val="30"/>
                                </w:rPr>
                                <w:t> </w:t>
                              </w:r>
                              <w:r>
                                <w:rPr>
                                  <w:sz w:val="30"/>
                                </w:rPr>
                                <w:t>help</w:t>
                              </w:r>
                              <w:r>
                                <w:rPr>
                                  <w:spacing w:val="-7"/>
                                  <w:sz w:val="30"/>
                                </w:rPr>
                                <w:t> </w:t>
                              </w:r>
                              <w:r>
                                <w:rPr>
                                  <w:sz w:val="30"/>
                                </w:rPr>
                                <w:t>build</w:t>
                              </w:r>
                              <w:r>
                                <w:rPr>
                                  <w:spacing w:val="-7"/>
                                  <w:sz w:val="30"/>
                                </w:rPr>
                                <w:t> </w:t>
                              </w:r>
                              <w:r>
                                <w:rPr>
                                  <w:sz w:val="30"/>
                                </w:rPr>
                                <w:t>resilient</w:t>
                              </w:r>
                              <w:r>
                                <w:rPr>
                                  <w:spacing w:val="-7"/>
                                  <w:sz w:val="30"/>
                                </w:rPr>
                                <w:t> </w:t>
                              </w:r>
                              <w:r>
                                <w:rPr>
                                  <w:sz w:val="30"/>
                                </w:rPr>
                                <w:t>relationships and put aside ideological and personal differences.</w:t>
                              </w:r>
                            </w:p>
                          </w:txbxContent>
                        </wps:txbx>
                        <wps:bodyPr wrap="square" lIns="0" tIns="0" rIns="0" bIns="0" rtlCol="0">
                          <a:noAutofit/>
                        </wps:bodyPr>
                      </wps:wsp>
                    </wpg:wgp>
                  </a:graphicData>
                </a:graphic>
              </wp:inline>
            </w:drawing>
          </mc:Choice>
          <mc:Fallback>
            <w:pict>
              <v:group style="width:423pt;height:316.5pt;mso-position-horizontal-relative:char;mso-position-vertical-relative:line" id="docshapegroup27" coordorigin="0,0" coordsize="8460,6330">
                <v:rect style="position:absolute;left:0;top:0;width:8460;height:6330" id="docshape28" filled="true" fillcolor="#ededed" stroked="false">
                  <v:fill type="solid"/>
                </v:rect>
                <v:rect style="position:absolute;left:0;top:6300;width:8460;height:30" id="docshape29" filled="true" fillcolor="#aaaaaa" stroked="false">
                  <v:fill type="solid"/>
                </v:rect>
                <v:shape style="position:absolute;left:322;top:1582;width:105;height:105" type="#_x0000_t75" id="docshape30" stroked="false">
                  <v:imagedata r:id="rId19" o:title=""/>
                </v:shape>
                <v:shape style="position:absolute;left:322;top:3382;width:105;height:105" type="#_x0000_t75" id="docshape31" stroked="false">
                  <v:imagedata r:id="rId19" o:title=""/>
                </v:shape>
                <v:shape style="position:absolute;left:322;top:4822;width:105;height:105" type="#_x0000_t75" id="docshape32" stroked="false">
                  <v:imagedata r:id="rId19" o:title=""/>
                </v:shape>
                <v:shape style="position:absolute;left:0;top:0;width:8460;height:6300" type="#_x0000_t202" id="docshape33" filled="false" stroked="false">
                  <v:textbox inset="0,0,0,0">
                    <w:txbxContent>
                      <w:p>
                        <w:pPr>
                          <w:spacing w:line="249" w:lineRule="auto" w:before="5"/>
                          <w:ind w:left="614" w:right="0" w:firstLine="0"/>
                          <w:jc w:val="left"/>
                          <w:rPr>
                            <w:sz w:val="30"/>
                          </w:rPr>
                        </w:pPr>
                        <w:r>
                          <w:rPr>
                            <w:sz w:val="30"/>
                          </w:rPr>
                          <w:t>opinion about a product design or a work process is useful, personal</w:t>
                        </w:r>
                        <w:r>
                          <w:rPr>
                            <w:spacing w:val="-8"/>
                            <w:sz w:val="30"/>
                          </w:rPr>
                          <w:t> </w:t>
                        </w:r>
                        <w:r>
                          <w:rPr>
                            <w:sz w:val="30"/>
                          </w:rPr>
                          <w:t>friction</w:t>
                        </w:r>
                        <w:r>
                          <w:rPr>
                            <w:spacing w:val="-7"/>
                            <w:sz w:val="30"/>
                          </w:rPr>
                          <w:t> </w:t>
                        </w:r>
                        <w:r>
                          <w:rPr>
                            <w:sz w:val="30"/>
                          </w:rPr>
                          <w:t>and</w:t>
                        </w:r>
                        <w:r>
                          <w:rPr>
                            <w:spacing w:val="-7"/>
                            <w:sz w:val="30"/>
                          </w:rPr>
                          <w:t> </w:t>
                        </w:r>
                        <w:r>
                          <w:rPr>
                            <w:sz w:val="30"/>
                          </w:rPr>
                          <w:t>personality</w:t>
                        </w:r>
                        <w:r>
                          <w:rPr>
                            <w:spacing w:val="-7"/>
                            <w:sz w:val="30"/>
                          </w:rPr>
                          <w:t> </w:t>
                        </w:r>
                        <w:r>
                          <w:rPr>
                            <w:sz w:val="30"/>
                          </w:rPr>
                          <w:t>clashes</w:t>
                        </w:r>
                        <w:r>
                          <w:rPr>
                            <w:spacing w:val="-8"/>
                            <w:sz w:val="30"/>
                          </w:rPr>
                          <w:t> </w:t>
                        </w:r>
                        <w:r>
                          <w:rPr>
                            <w:sz w:val="30"/>
                          </w:rPr>
                          <w:t>are</w:t>
                        </w:r>
                        <w:r>
                          <w:rPr>
                            <w:spacing w:val="-8"/>
                            <w:sz w:val="30"/>
                          </w:rPr>
                          <w:t> </w:t>
                        </w:r>
                        <w:r>
                          <w:rPr>
                            <w:sz w:val="30"/>
                          </w:rPr>
                          <w:t>counterproductive. Understanding</w:t>
                        </w:r>
                        <w:r>
                          <w:rPr>
                            <w:spacing w:val="-1"/>
                            <w:sz w:val="30"/>
                          </w:rPr>
                          <w:t> </w:t>
                        </w:r>
                        <w:r>
                          <w:rPr>
                            <w:sz w:val="30"/>
                          </w:rPr>
                          <w:t>the</w:t>
                        </w:r>
                        <w:r>
                          <w:rPr>
                            <w:spacing w:val="-2"/>
                            <w:sz w:val="30"/>
                          </w:rPr>
                          <w:t> </w:t>
                        </w:r>
                        <w:r>
                          <w:rPr>
                            <w:sz w:val="30"/>
                          </w:rPr>
                          <w:t>differences</w:t>
                        </w:r>
                        <w:r>
                          <w:rPr>
                            <w:spacing w:val="-2"/>
                            <w:sz w:val="30"/>
                          </w:rPr>
                          <w:t> </w:t>
                        </w:r>
                        <w:r>
                          <w:rPr>
                            <w:sz w:val="30"/>
                          </w:rPr>
                          <w:t>between</w:t>
                        </w:r>
                        <w:r>
                          <w:rPr>
                            <w:spacing w:val="-1"/>
                            <w:sz w:val="30"/>
                          </w:rPr>
                          <w:t> </w:t>
                        </w:r>
                        <w:r>
                          <w:rPr>
                            <w:sz w:val="30"/>
                          </w:rPr>
                          <w:t>types</w:t>
                        </w:r>
                        <w:r>
                          <w:rPr>
                            <w:spacing w:val="-2"/>
                            <w:sz w:val="30"/>
                          </w:rPr>
                          <w:t> </w:t>
                        </w:r>
                        <w:r>
                          <w:rPr>
                            <w:sz w:val="30"/>
                          </w:rPr>
                          <w:t>of</w:t>
                        </w:r>
                        <w:r>
                          <w:rPr>
                            <w:spacing w:val="-2"/>
                            <w:sz w:val="30"/>
                          </w:rPr>
                          <w:t> </w:t>
                        </w:r>
                        <w:r>
                          <w:rPr>
                            <w:sz w:val="30"/>
                          </w:rPr>
                          <w:t>conflict</w:t>
                        </w:r>
                        <w:r>
                          <w:rPr>
                            <w:spacing w:val="-2"/>
                            <w:sz w:val="30"/>
                          </w:rPr>
                          <w:t> </w:t>
                        </w:r>
                        <w:r>
                          <w:rPr>
                            <w:sz w:val="30"/>
                          </w:rPr>
                          <w:t>allows leaders to better manage contentious exchanges.</w:t>
                        </w:r>
                      </w:p>
                      <w:p>
                        <w:pPr>
                          <w:spacing w:line="249" w:lineRule="auto" w:before="5"/>
                          <w:ind w:left="614" w:right="0" w:firstLine="0"/>
                          <w:jc w:val="left"/>
                          <w:rPr>
                            <w:sz w:val="30"/>
                          </w:rPr>
                        </w:pPr>
                        <w:r>
                          <w:rPr>
                            <w:b/>
                            <w:sz w:val="30"/>
                          </w:rPr>
                          <w:t>Model Good Communication: </w:t>
                        </w:r>
                        <w:r>
                          <w:rPr>
                            <w:sz w:val="30"/>
                          </w:rPr>
                          <w:t>Good communication when confronting conflict, especially heated conflict, combines thoughtful</w:t>
                        </w:r>
                        <w:r>
                          <w:rPr>
                            <w:spacing w:val="-6"/>
                            <w:sz w:val="30"/>
                          </w:rPr>
                          <w:t> </w:t>
                        </w:r>
                        <w:r>
                          <w:rPr>
                            <w:sz w:val="30"/>
                          </w:rPr>
                          <w:t>statements</w:t>
                        </w:r>
                        <w:r>
                          <w:rPr>
                            <w:spacing w:val="-6"/>
                            <w:sz w:val="30"/>
                          </w:rPr>
                          <w:t> </w:t>
                        </w:r>
                        <w:r>
                          <w:rPr>
                            <w:sz w:val="30"/>
                          </w:rPr>
                          <w:t>with</w:t>
                        </w:r>
                        <w:r>
                          <w:rPr>
                            <w:spacing w:val="-5"/>
                            <w:sz w:val="30"/>
                          </w:rPr>
                          <w:t> </w:t>
                        </w:r>
                        <w:r>
                          <w:rPr>
                            <w:sz w:val="30"/>
                          </w:rPr>
                          <w:t>thoughtful</w:t>
                        </w:r>
                        <w:r>
                          <w:rPr>
                            <w:spacing w:val="-6"/>
                            <w:sz w:val="30"/>
                          </w:rPr>
                          <w:t> </w:t>
                        </w:r>
                        <w:r>
                          <w:rPr>
                            <w:sz w:val="30"/>
                          </w:rPr>
                          <w:t>questions,</w:t>
                        </w:r>
                        <w:r>
                          <w:rPr>
                            <w:spacing w:val="-5"/>
                            <w:sz w:val="30"/>
                          </w:rPr>
                          <w:t> </w:t>
                        </w:r>
                        <w:r>
                          <w:rPr>
                            <w:sz w:val="30"/>
                          </w:rPr>
                          <w:t>so</w:t>
                        </w:r>
                        <w:r>
                          <w:rPr>
                            <w:spacing w:val="-5"/>
                            <w:sz w:val="30"/>
                          </w:rPr>
                          <w:t> </w:t>
                        </w:r>
                        <w:r>
                          <w:rPr>
                            <w:sz w:val="30"/>
                          </w:rPr>
                          <w:t>as</w:t>
                        </w:r>
                        <w:r>
                          <w:rPr>
                            <w:spacing w:val="-6"/>
                            <w:sz w:val="30"/>
                          </w:rPr>
                          <w:t> </w:t>
                        </w:r>
                        <w:r>
                          <w:rPr>
                            <w:sz w:val="30"/>
                          </w:rPr>
                          <w:t>to</w:t>
                        </w:r>
                        <w:r>
                          <w:rPr>
                            <w:spacing w:val="-5"/>
                            <w:sz w:val="30"/>
                          </w:rPr>
                          <w:t> </w:t>
                        </w:r>
                        <w:r>
                          <w:rPr>
                            <w:sz w:val="30"/>
                          </w:rPr>
                          <w:t>allow people to understand the true basis of a disagreement and to identify the rationale behind each position.</w:t>
                        </w:r>
                      </w:p>
                      <w:p>
                        <w:pPr>
                          <w:spacing w:line="249" w:lineRule="auto" w:before="6"/>
                          <w:ind w:left="614" w:right="0" w:firstLine="0"/>
                          <w:jc w:val="left"/>
                          <w:rPr>
                            <w:sz w:val="30"/>
                          </w:rPr>
                        </w:pPr>
                        <w:r>
                          <w:rPr>
                            <w:b/>
                            <w:sz w:val="30"/>
                          </w:rPr>
                          <w:t>Identify</w:t>
                        </w:r>
                        <w:r>
                          <w:rPr>
                            <w:b/>
                            <w:spacing w:val="-6"/>
                            <w:sz w:val="30"/>
                          </w:rPr>
                          <w:t> </w:t>
                        </w:r>
                        <w:r>
                          <w:rPr>
                            <w:b/>
                            <w:sz w:val="30"/>
                          </w:rPr>
                          <w:t>Shared</w:t>
                        </w:r>
                        <w:r>
                          <w:rPr>
                            <w:b/>
                            <w:spacing w:val="-7"/>
                            <w:sz w:val="30"/>
                          </w:rPr>
                          <w:t> </w:t>
                        </w:r>
                        <w:r>
                          <w:rPr>
                            <w:b/>
                            <w:sz w:val="30"/>
                          </w:rPr>
                          <w:t>Goals:</w:t>
                        </w:r>
                        <w:r>
                          <w:rPr>
                            <w:b/>
                            <w:spacing w:val="-7"/>
                            <w:sz w:val="30"/>
                          </w:rPr>
                          <w:t> </w:t>
                        </w:r>
                        <w:r>
                          <w:rPr>
                            <w:sz w:val="30"/>
                          </w:rPr>
                          <w:t>By</w:t>
                        </w:r>
                        <w:r>
                          <w:rPr>
                            <w:spacing w:val="-6"/>
                            <w:sz w:val="30"/>
                          </w:rPr>
                          <w:t> </w:t>
                        </w:r>
                        <w:r>
                          <w:rPr>
                            <w:sz w:val="30"/>
                          </w:rPr>
                          <w:t>identifying</w:t>
                        </w:r>
                        <w:r>
                          <w:rPr>
                            <w:spacing w:val="-6"/>
                            <w:sz w:val="30"/>
                          </w:rPr>
                          <w:t> </w:t>
                        </w:r>
                        <w:r>
                          <w:rPr>
                            <w:sz w:val="30"/>
                          </w:rPr>
                          <w:t>and</w:t>
                        </w:r>
                        <w:r>
                          <w:rPr>
                            <w:spacing w:val="-6"/>
                            <w:sz w:val="30"/>
                          </w:rPr>
                          <w:t> </w:t>
                        </w:r>
                        <w:r>
                          <w:rPr>
                            <w:sz w:val="30"/>
                          </w:rPr>
                          <w:t>also</w:t>
                        </w:r>
                        <w:r>
                          <w:rPr>
                            <w:spacing w:val="-6"/>
                            <w:sz w:val="30"/>
                          </w:rPr>
                          <w:t> </w:t>
                        </w:r>
                        <w:r>
                          <w:rPr>
                            <w:sz w:val="30"/>
                          </w:rPr>
                          <w:t>embracing shared goals, teams are able to overcome the fundamental attribution errors that erode respect and instead develop an environment of trust.</w:t>
                        </w:r>
                      </w:p>
                      <w:p>
                        <w:pPr>
                          <w:spacing w:line="249" w:lineRule="auto" w:before="5"/>
                          <w:ind w:left="614" w:right="342" w:firstLine="0"/>
                          <w:jc w:val="left"/>
                          <w:rPr>
                            <w:sz w:val="30"/>
                          </w:rPr>
                        </w:pPr>
                        <w:r>
                          <w:rPr>
                            <w:b/>
                            <w:sz w:val="30"/>
                          </w:rPr>
                          <w:t>Encourage Difficult Conversations: </w:t>
                        </w:r>
                        <w:r>
                          <w:rPr>
                            <w:sz w:val="30"/>
                          </w:rPr>
                          <w:t>Through good communication, as just defined, it’s useful to engage in authentic</w:t>
                        </w:r>
                        <w:r>
                          <w:rPr>
                            <w:spacing w:val="-7"/>
                            <w:sz w:val="30"/>
                          </w:rPr>
                          <w:t> </w:t>
                        </w:r>
                        <w:r>
                          <w:rPr>
                            <w:sz w:val="30"/>
                          </w:rPr>
                          <w:t>conversations</w:t>
                        </w:r>
                        <w:r>
                          <w:rPr>
                            <w:spacing w:val="-7"/>
                            <w:sz w:val="30"/>
                          </w:rPr>
                          <w:t> </w:t>
                        </w:r>
                        <w:r>
                          <w:rPr>
                            <w:sz w:val="30"/>
                          </w:rPr>
                          <w:t>that</w:t>
                        </w:r>
                        <w:r>
                          <w:rPr>
                            <w:spacing w:val="-7"/>
                            <w:sz w:val="30"/>
                          </w:rPr>
                          <w:t> </w:t>
                        </w:r>
                        <w:r>
                          <w:rPr>
                            <w:sz w:val="30"/>
                          </w:rPr>
                          <w:t>help</w:t>
                        </w:r>
                        <w:r>
                          <w:rPr>
                            <w:spacing w:val="-7"/>
                            <w:sz w:val="30"/>
                          </w:rPr>
                          <w:t> </w:t>
                        </w:r>
                        <w:r>
                          <w:rPr>
                            <w:sz w:val="30"/>
                          </w:rPr>
                          <w:t>build</w:t>
                        </w:r>
                        <w:r>
                          <w:rPr>
                            <w:spacing w:val="-7"/>
                            <w:sz w:val="30"/>
                          </w:rPr>
                          <w:t> </w:t>
                        </w:r>
                        <w:r>
                          <w:rPr>
                            <w:sz w:val="30"/>
                          </w:rPr>
                          <w:t>resilient</w:t>
                        </w:r>
                        <w:r>
                          <w:rPr>
                            <w:spacing w:val="-7"/>
                            <w:sz w:val="30"/>
                          </w:rPr>
                          <w:t> </w:t>
                        </w:r>
                        <w:r>
                          <w:rPr>
                            <w:sz w:val="30"/>
                          </w:rPr>
                          <w:t>relationships and put aside ideological and personal differences.</w:t>
                        </w:r>
                      </w:p>
                    </w:txbxContent>
                  </v:textbox>
                  <w10:wrap type="none"/>
                </v:shape>
              </v:group>
            </w:pict>
          </mc:Fallback>
        </mc:AlternateContent>
      </w:r>
      <w:r>
        <w:rPr>
          <w:sz w:val="20"/>
        </w:rPr>
      </w:r>
    </w:p>
    <w:p>
      <w:pPr>
        <w:pStyle w:val="Heading3"/>
        <w:spacing w:before="327"/>
        <w:ind w:left="157" w:right="0"/>
        <w:jc w:val="both"/>
      </w:pPr>
      <w:r>
        <w:rPr/>
        <w:t>Identifying</w:t>
      </w:r>
      <w:r>
        <w:rPr>
          <w:spacing w:val="12"/>
        </w:rPr>
        <w:t> </w:t>
      </w:r>
      <w:r>
        <w:rPr/>
        <w:t>Task</w:t>
      </w:r>
      <w:r>
        <w:rPr>
          <w:spacing w:val="13"/>
        </w:rPr>
        <w:t> </w:t>
      </w:r>
      <w:r>
        <w:rPr/>
        <w:t>and</w:t>
      </w:r>
      <w:r>
        <w:rPr>
          <w:spacing w:val="13"/>
        </w:rPr>
        <w:t> </w:t>
      </w:r>
      <w:r>
        <w:rPr/>
        <w:t>Relationship</w:t>
      </w:r>
      <w:r>
        <w:rPr>
          <w:spacing w:val="12"/>
        </w:rPr>
        <w:t> </w:t>
      </w:r>
      <w:r>
        <w:rPr>
          <w:spacing w:val="-2"/>
        </w:rPr>
        <w:t>Conflict</w:t>
      </w:r>
    </w:p>
    <w:p>
      <w:pPr>
        <w:pStyle w:val="BodyText"/>
        <w:spacing w:line="249" w:lineRule="auto" w:before="109"/>
        <w:ind w:right="359"/>
      </w:pPr>
      <w:r>
        <w:rPr/>
        <w:t>Management researchers who study conflict in teams have concluded that conflict is productive, as long as teams stay away from the personal and emotional aspects of conflict. Task conflict—a difference of opinion about the product design—is useful. Relationship conflict—personal friction or emotionality—is counterproductive and should be avoided</w:t>
      </w:r>
      <w:bookmarkStart w:name="_bookmark89" w:id="114"/>
      <w:bookmarkEnd w:id="114"/>
      <w:r>
        <w:rPr/>
        <w:t>.</w:t>
      </w:r>
      <w:hyperlink w:history="true" w:anchor="_bookmark113">
        <w:r>
          <w:rPr>
            <w:color w:val="0000FF"/>
            <w:u w:val="single" w:color="0000FF"/>
            <w:vertAlign w:val="superscript"/>
          </w:rPr>
          <w:t>18</w:t>
        </w:r>
      </w:hyperlink>
      <w:r>
        <w:rPr>
          <w:color w:val="0000FF"/>
          <w:vertAlign w:val="baseline"/>
        </w:rPr>
        <w:t> </w:t>
      </w:r>
      <w:r>
        <w:rPr>
          <w:vertAlign w:val="baseline"/>
        </w:rPr>
        <w:t>These researchers assert that task conflict improves the quality of decisions by engaging different points of view, while relationship conflict harms group dynamics and working relations.</w:t>
      </w:r>
    </w:p>
    <w:p>
      <w:pPr>
        <w:pStyle w:val="BodyText"/>
        <w:spacing w:line="249" w:lineRule="auto" w:before="40"/>
        <w:ind w:right="361" w:firstLine="240"/>
      </w:pPr>
      <w:r>
        <w:rPr/>
        <w:t>This, of course, sounds like great advice. The problem is, it’s too simple. First, as we just saw at Elite, it’s far easier said than done. Adams and McAlister were trying to stay away from emotions and avoid personal friction. Neither one brought past grudges or suspicions to the table deliberately. They wanted to focus on the facts, and they intended to be guided by logic and analysis in arriving at a sensible team decision. Despite these</w:t>
      </w:r>
      <w:r>
        <w:rPr>
          <w:spacing w:val="80"/>
        </w:rPr>
        <w:t> </w:t>
      </w:r>
      <w:r>
        <w:rPr/>
        <w:t>intentions,</w:t>
      </w:r>
      <w:r>
        <w:rPr>
          <w:spacing w:val="80"/>
        </w:rPr>
        <w:t> </w:t>
      </w:r>
      <w:r>
        <w:rPr/>
        <w:t>they</w:t>
      </w:r>
      <w:r>
        <w:rPr>
          <w:spacing w:val="80"/>
        </w:rPr>
        <w:t> </w:t>
      </w:r>
      <w:r>
        <w:rPr/>
        <w:t>still</w:t>
      </w:r>
      <w:r>
        <w:rPr>
          <w:spacing w:val="80"/>
        </w:rPr>
        <w:t> </w:t>
      </w:r>
      <w:r>
        <w:rPr/>
        <w:t>ended</w:t>
      </w:r>
      <w:r>
        <w:rPr>
          <w:spacing w:val="80"/>
        </w:rPr>
        <w:t> </w:t>
      </w:r>
      <w:r>
        <w:rPr/>
        <w:t>up</w:t>
      </w:r>
      <w:r>
        <w:rPr>
          <w:spacing w:val="80"/>
        </w:rPr>
        <w:t> </w:t>
      </w:r>
      <w:r>
        <w:rPr/>
        <w:t>with</w:t>
      </w:r>
      <w:r>
        <w:rPr>
          <w:spacing w:val="80"/>
        </w:rPr>
        <w:t> </w:t>
      </w:r>
      <w:r>
        <w:rPr/>
        <w:t>raised</w:t>
      </w:r>
      <w:r>
        <w:rPr>
          <w:spacing w:val="80"/>
        </w:rPr>
        <w:t> </w:t>
      </w:r>
      <w:r>
        <w:rPr/>
        <w:t>voices,</w:t>
      </w:r>
      <w:r>
        <w:rPr>
          <w:spacing w:val="80"/>
        </w:rPr>
        <w:t> </w:t>
      </w:r>
      <w:r>
        <w:rPr/>
        <w:t>frustration,</w:t>
      </w:r>
      <w:r>
        <w:rPr>
          <w:spacing w:val="80"/>
        </w:rPr>
        <w:t> </w:t>
      </w:r>
      <w:r>
        <w:rPr/>
        <w:t>and</w:t>
      </w:r>
    </w:p>
    <w:p>
      <w:pPr>
        <w:pStyle w:val="BodyText"/>
        <w:spacing w:after="0" w:line="249" w:lineRule="auto"/>
        <w:sectPr>
          <w:pgSz w:w="12240" w:h="15840"/>
          <w:pgMar w:top="1440" w:bottom="280" w:left="1440" w:right="1080"/>
        </w:sectPr>
      </w:pPr>
    </w:p>
    <w:p>
      <w:pPr>
        <w:pStyle w:val="BodyText"/>
        <w:spacing w:line="249" w:lineRule="auto"/>
        <w:ind w:right="364"/>
      </w:pPr>
      <w:r>
        <w:rPr/>
        <w:t>concerns about each other’s motives. Why does this so often happen in well-meaning attempts at teamwork?</w:t>
      </w:r>
    </w:p>
    <w:p>
      <w:pPr>
        <w:pStyle w:val="BodyText"/>
        <w:spacing w:line="249" w:lineRule="auto" w:before="32"/>
        <w:ind w:right="359" w:firstLine="240"/>
      </w:pPr>
      <w:r>
        <w:rPr/>
        <w:t>Many conflicts arise from personal differences in values or interests but are presented as professional differences in opinion. For example, if some executives believe that good design sells products (as McAlister did) while others believe that customers are primarily motivated by price (as Adams did), a conflict that</w:t>
      </w:r>
      <w:r>
        <w:rPr>
          <w:spacing w:val="-1"/>
        </w:rPr>
        <w:t> </w:t>
      </w:r>
      <w:r>
        <w:rPr/>
        <w:t>pits design against price is a conflict</w:t>
      </w:r>
      <w:r>
        <w:rPr>
          <w:spacing w:val="-1"/>
        </w:rPr>
        <w:t> </w:t>
      </w:r>
      <w:r>
        <w:rPr/>
        <w:t>of values. Values are beliefs we hold dear, and when our values are dismissed by others, even inadvertently, we react with strong emotions. Adams was proud of his subsidiary’s rising sales. McAlister was proud of the parent company’s</w:t>
      </w:r>
      <w:r>
        <w:rPr>
          <w:spacing w:val="40"/>
        </w:rPr>
        <w:t> </w:t>
      </w:r>
      <w:r>
        <w:rPr/>
        <w:t>design heritage. Each believed that other reasonable people would share their values—naïve realism at work—and each was disappointed to find he was wrong. Similarly, when personal interests are involved—one department may become the target of layoffs—emotions are hard to curb.</w:t>
      </w:r>
    </w:p>
    <w:p>
      <w:pPr>
        <w:pStyle w:val="BodyText"/>
        <w:spacing w:line="249" w:lineRule="auto" w:before="45"/>
        <w:ind w:right="360" w:firstLine="240"/>
      </w:pPr>
      <w:r>
        <w:rPr/>
        <w:t>In contrast, calm and cool resolution of differences is easy when the problem is pure task conflict. In such cases, disagreement readily submits to resolution through facts and reasoning. Differences of opinion can be adjudicated through calculations or analyses that unambiguously assess the different options under consideration. In these situations, the advice to steer clear of relationship conflict and focus on task conflict is both feasible and sensible. However, when conflicts pit values against each other, it can be not only necessary but also fruitful to engage in thoughtful discussions of the emotions, values, and personal struggles behind the conflicts. When done skillfully, this kind of conversation allows meaningful progress on important challenges and debates, some that lie at the heart of a company’s strategy</w:t>
      </w:r>
      <w:bookmarkStart w:name="_bookmark90" w:id="115"/>
      <w:bookmarkEnd w:id="115"/>
      <w:r>
        <w:rPr/>
        <w:t>.</w:t>
      </w:r>
      <w:hyperlink w:history="true" w:anchor="_bookmark114">
        <w:r>
          <w:rPr>
            <w:color w:val="0000FF"/>
            <w:u w:val="single" w:color="0000FF"/>
            <w:vertAlign w:val="superscript"/>
          </w:rPr>
          <w:t>19</w:t>
        </w:r>
      </w:hyperlink>
    </w:p>
    <w:p>
      <w:pPr>
        <w:pStyle w:val="BodyText"/>
        <w:spacing w:before="16"/>
        <w:jc w:val="left"/>
      </w:pPr>
    </w:p>
    <w:p>
      <w:pPr>
        <w:pStyle w:val="Heading3"/>
        <w:ind w:left="390" w:right="0"/>
        <w:jc w:val="left"/>
      </w:pPr>
      <w:r>
        <w:rPr/>
        <w:t>Good</w:t>
      </w:r>
      <w:r>
        <w:rPr>
          <w:spacing w:val="14"/>
        </w:rPr>
        <w:t> </w:t>
      </w:r>
      <w:r>
        <w:rPr/>
        <w:t>Communication</w:t>
      </w:r>
      <w:r>
        <w:rPr>
          <w:spacing w:val="14"/>
        </w:rPr>
        <w:t> </w:t>
      </w:r>
      <w:r>
        <w:rPr/>
        <w:t>and</w:t>
      </w:r>
      <w:r>
        <w:rPr>
          <w:spacing w:val="14"/>
        </w:rPr>
        <w:t> </w:t>
      </w:r>
      <w:r>
        <w:rPr/>
        <w:t>Shared</w:t>
      </w:r>
      <w:r>
        <w:rPr>
          <w:spacing w:val="15"/>
        </w:rPr>
        <w:t> </w:t>
      </w:r>
      <w:r>
        <w:rPr>
          <w:spacing w:val="-2"/>
        </w:rPr>
        <w:t>Goals</w:t>
      </w:r>
    </w:p>
    <w:p>
      <w:pPr>
        <w:pStyle w:val="BodyText"/>
        <w:spacing w:line="249" w:lineRule="auto" w:before="109"/>
        <w:ind w:right="359"/>
      </w:pPr>
      <w:r>
        <w:rPr/>
        <w:t>Teaming, by its very nature, brings people from different backgrounds together to solve problems, coordinate processes, come up with new ideas, and deliver innovations. Interpersonal interactions can be engaging and intense. It is not surprising, given this intensity, that relationship conflict shows up uninvited despite leaders’ best efforts to avoid it. It shows up in the midst of seemingly task-focused discussions. At Elite, the problem to be addressed was whether growth could be achieved by raising the quality of design</w:t>
      </w:r>
      <w:r>
        <w:rPr>
          <w:spacing w:val="53"/>
          <w:w w:val="150"/>
        </w:rPr>
        <w:t> </w:t>
      </w:r>
      <w:r>
        <w:rPr/>
        <w:t>or</w:t>
      </w:r>
      <w:r>
        <w:rPr>
          <w:spacing w:val="53"/>
          <w:w w:val="150"/>
        </w:rPr>
        <w:t> </w:t>
      </w:r>
      <w:r>
        <w:rPr/>
        <w:t>lowering</w:t>
      </w:r>
      <w:r>
        <w:rPr>
          <w:spacing w:val="53"/>
          <w:w w:val="150"/>
        </w:rPr>
        <w:t> </w:t>
      </w:r>
      <w:r>
        <w:rPr/>
        <w:t>product</w:t>
      </w:r>
      <w:r>
        <w:rPr>
          <w:spacing w:val="53"/>
          <w:w w:val="150"/>
        </w:rPr>
        <w:t> </w:t>
      </w:r>
      <w:r>
        <w:rPr/>
        <w:t>prices.</w:t>
      </w:r>
      <w:r>
        <w:rPr>
          <w:spacing w:val="53"/>
          <w:w w:val="150"/>
        </w:rPr>
        <w:t> </w:t>
      </w:r>
      <w:r>
        <w:rPr/>
        <w:t>What</w:t>
      </w:r>
      <w:r>
        <w:rPr>
          <w:spacing w:val="53"/>
          <w:w w:val="150"/>
        </w:rPr>
        <w:t> </w:t>
      </w:r>
      <w:r>
        <w:rPr/>
        <w:t>happened</w:t>
      </w:r>
      <w:r>
        <w:rPr>
          <w:spacing w:val="53"/>
          <w:w w:val="150"/>
        </w:rPr>
        <w:t> </w:t>
      </w:r>
      <w:r>
        <w:rPr/>
        <w:t>next</w:t>
      </w:r>
      <w:r>
        <w:rPr>
          <w:spacing w:val="53"/>
          <w:w w:val="150"/>
        </w:rPr>
        <w:t> </w:t>
      </w:r>
      <w:r>
        <w:rPr/>
        <w:t>took</w:t>
      </w:r>
      <w:r>
        <w:rPr>
          <w:spacing w:val="53"/>
          <w:w w:val="150"/>
        </w:rPr>
        <w:t> </w:t>
      </w:r>
      <w:r>
        <w:rPr>
          <w:spacing w:val="-2"/>
        </w:rPr>
        <w:t>deliberate</w:t>
      </w:r>
    </w:p>
    <w:p>
      <w:pPr>
        <w:pStyle w:val="BodyText"/>
        <w:spacing w:after="0" w:line="249" w:lineRule="auto"/>
        <w:sectPr>
          <w:pgSz w:w="12240" w:h="15840"/>
          <w:pgMar w:top="1380" w:bottom="280" w:left="1440" w:right="1080"/>
        </w:sectPr>
      </w:pPr>
    </w:p>
    <w:p>
      <w:pPr>
        <w:pStyle w:val="BodyText"/>
        <w:jc w:val="left"/>
      </w:pPr>
      <w:r>
        <w:rPr>
          <w:spacing w:val="-2"/>
        </w:rPr>
        <w:t>leadership.</w:t>
      </w:r>
    </w:p>
    <w:p>
      <w:pPr>
        <w:pStyle w:val="BodyText"/>
        <w:spacing w:line="249" w:lineRule="auto" w:before="45"/>
        <w:ind w:right="357" w:firstLine="240"/>
      </w:pPr>
      <w:r>
        <w:rPr/>
        <w:t>With help from my colleague, skilled interventionist and author Diana Smith, the team at Elite Manufacturing switched gears. These senior executives were able to work together to learn and practice the skills for managing conflict effectively. First, McAlister and Adams each honestly examined to what degree their positions reflected what they believed best for the company and how much self-interest was involved. They also considered how their personal values influenced their views. Adams, a relative</w:t>
      </w:r>
      <w:r>
        <w:rPr>
          <w:spacing w:val="40"/>
        </w:rPr>
        <w:t> </w:t>
      </w:r>
      <w:r>
        <w:rPr/>
        <w:t>newcomer to Elite, was able to listen to McAlister, an “old-timer,” speak about the company’s long-term value of integrity in design. McAlister was proud of Elite’s history. Several other managers who had been at Elite for many years chimed in with stories of Elite’s having successfully weathered prior crises and times of slow growth. They also spoke of iconic designs that had made the company great.</w:t>
      </w:r>
    </w:p>
    <w:p>
      <w:pPr>
        <w:pStyle w:val="BodyText"/>
        <w:spacing w:line="249" w:lineRule="auto" w:before="46"/>
        <w:ind w:right="359" w:firstLine="240"/>
      </w:pPr>
      <w:r>
        <w:rPr/>
        <w:t>After listening thoughtfully, Adams expressed appreciation for Elite’s history and reputation. That was why he’d wanted to come to Elite in the first place. Adams said he understood why the core business was so important to McAlister. But he wanted McAlister and the others to understand his experience at a previous company, where lean operations and streamlined management structures had produced phenomenal results.</w:t>
      </w:r>
    </w:p>
    <w:p>
      <w:pPr>
        <w:pStyle w:val="BodyText"/>
        <w:spacing w:line="249" w:lineRule="auto" w:before="37"/>
        <w:ind w:right="358" w:firstLine="240"/>
      </w:pPr>
      <w:r>
        <w:rPr/>
        <w:t>Now it was McAlister’s turn to listen. After Adams had shared the role</w:t>
      </w:r>
      <w:r>
        <w:rPr>
          <w:spacing w:val="40"/>
        </w:rPr>
        <w:t> </w:t>
      </w:r>
      <w:r>
        <w:rPr/>
        <w:t>he’d taken in growing a division at his previous company, McAlister expressed renewed respect for Adams’s track record and strategic agility. That’s why the entire leadership team had wanted to bring him on board. The tension leaving the room was like air escaping from a balloon. By sharing the personal experiences and deeper rationales behind their respective positions, McAlister and Adams began to build respect and trust. Each man found that he could in fact be curious about what motivated the other to take his position. Another executive, who had not spoken up until that moment, pointed</w:t>
      </w:r>
      <w:r>
        <w:rPr>
          <w:spacing w:val="-3"/>
        </w:rPr>
        <w:t> </w:t>
      </w:r>
      <w:r>
        <w:rPr/>
        <w:t>out</w:t>
      </w:r>
      <w:r>
        <w:rPr>
          <w:spacing w:val="-3"/>
        </w:rPr>
        <w:t> </w:t>
      </w:r>
      <w:r>
        <w:rPr/>
        <w:t>that</w:t>
      </w:r>
      <w:r>
        <w:rPr>
          <w:spacing w:val="-3"/>
        </w:rPr>
        <w:t> </w:t>
      </w:r>
      <w:r>
        <w:rPr/>
        <w:t>Elite</w:t>
      </w:r>
      <w:r>
        <w:rPr>
          <w:spacing w:val="-3"/>
        </w:rPr>
        <w:t> </w:t>
      </w:r>
      <w:r>
        <w:rPr/>
        <w:t>was</w:t>
      </w:r>
      <w:r>
        <w:rPr>
          <w:spacing w:val="-3"/>
        </w:rPr>
        <w:t> </w:t>
      </w:r>
      <w:r>
        <w:rPr/>
        <w:t>in</w:t>
      </w:r>
      <w:r>
        <w:rPr>
          <w:spacing w:val="-3"/>
        </w:rPr>
        <w:t> </w:t>
      </w:r>
      <w:r>
        <w:rPr/>
        <w:t>tricky</w:t>
      </w:r>
      <w:r>
        <w:rPr>
          <w:spacing w:val="-3"/>
        </w:rPr>
        <w:t> </w:t>
      </w:r>
      <w:r>
        <w:rPr/>
        <w:t>territory</w:t>
      </w:r>
      <w:r>
        <w:rPr>
          <w:spacing w:val="-3"/>
        </w:rPr>
        <w:t> </w:t>
      </w:r>
      <w:r>
        <w:rPr/>
        <w:t>that</w:t>
      </w:r>
      <w:r>
        <w:rPr>
          <w:spacing w:val="-3"/>
        </w:rPr>
        <w:t> </w:t>
      </w:r>
      <w:r>
        <w:rPr/>
        <w:t>differed</w:t>
      </w:r>
      <w:r>
        <w:rPr>
          <w:spacing w:val="-3"/>
        </w:rPr>
        <w:t> </w:t>
      </w:r>
      <w:r>
        <w:rPr/>
        <w:t>in</w:t>
      </w:r>
      <w:r>
        <w:rPr>
          <w:spacing w:val="-3"/>
        </w:rPr>
        <w:t> </w:t>
      </w:r>
      <w:r>
        <w:rPr/>
        <w:t>some</w:t>
      </w:r>
      <w:r>
        <w:rPr>
          <w:spacing w:val="-3"/>
        </w:rPr>
        <w:t> </w:t>
      </w:r>
      <w:r>
        <w:rPr/>
        <w:t>fundamental ways from the challenges faced in the past. Another suggested listing crucial topics: How will we compete? How will we reduce costs? Do we need to redefine Elite’s core mission?</w:t>
      </w:r>
    </w:p>
    <w:p>
      <w:pPr>
        <w:pStyle w:val="BodyText"/>
        <w:spacing w:line="249" w:lineRule="auto" w:before="46"/>
        <w:ind w:right="358" w:firstLine="240"/>
      </w:pPr>
      <w:r>
        <w:rPr/>
        <w:t>The managers learned how to reflect on and challenge their spontaneous emotional</w:t>
      </w:r>
      <w:r>
        <w:rPr>
          <w:spacing w:val="-6"/>
        </w:rPr>
        <w:t> </w:t>
      </w:r>
      <w:r>
        <w:rPr/>
        <w:t>reactions</w:t>
      </w:r>
      <w:r>
        <w:rPr>
          <w:spacing w:val="-6"/>
        </w:rPr>
        <w:t> </w:t>
      </w:r>
      <w:r>
        <w:rPr/>
        <w:t>to</w:t>
      </w:r>
      <w:r>
        <w:rPr>
          <w:spacing w:val="-5"/>
        </w:rPr>
        <w:t> </w:t>
      </w:r>
      <w:r>
        <w:rPr/>
        <w:t>disagreement.</w:t>
      </w:r>
      <w:r>
        <w:rPr>
          <w:spacing w:val="-5"/>
        </w:rPr>
        <w:t> </w:t>
      </w:r>
      <w:r>
        <w:rPr/>
        <w:t>They</w:t>
      </w:r>
      <w:r>
        <w:rPr>
          <w:spacing w:val="-5"/>
        </w:rPr>
        <w:t> </w:t>
      </w:r>
      <w:r>
        <w:rPr/>
        <w:t>became</w:t>
      </w:r>
      <w:r>
        <w:rPr>
          <w:spacing w:val="-6"/>
        </w:rPr>
        <w:t> </w:t>
      </w:r>
      <w:r>
        <w:rPr/>
        <w:t>willing</w:t>
      </w:r>
      <w:r>
        <w:rPr>
          <w:spacing w:val="-5"/>
        </w:rPr>
        <w:t> </w:t>
      </w:r>
      <w:r>
        <w:rPr/>
        <w:t>to</w:t>
      </w:r>
      <w:r>
        <w:rPr>
          <w:spacing w:val="-5"/>
        </w:rPr>
        <w:t> </w:t>
      </w:r>
      <w:r>
        <w:rPr/>
        <w:t>experiment</w:t>
      </w:r>
      <w:r>
        <w:rPr>
          <w:spacing w:val="-6"/>
        </w:rPr>
        <w:t> </w:t>
      </w:r>
      <w:r>
        <w:rPr/>
        <w:t>with</w:t>
      </w:r>
    </w:p>
    <w:p>
      <w:pPr>
        <w:pStyle w:val="BodyText"/>
        <w:spacing w:after="0" w:line="249" w:lineRule="auto"/>
        <w:sectPr>
          <w:pgSz w:w="12240" w:h="15840"/>
          <w:pgMar w:top="1380" w:bottom="280" w:left="1440" w:right="1080"/>
        </w:sectPr>
      </w:pPr>
    </w:p>
    <w:p>
      <w:pPr>
        <w:pStyle w:val="BodyText"/>
        <w:spacing w:line="249" w:lineRule="auto"/>
        <w:ind w:right="361"/>
      </w:pPr>
      <w:r>
        <w:rPr/>
        <w:t>reframing the situation, which meant looking at the issue from a different perspective. Reflecting and reframing are effective ways to cool a hot conflict. When practiced, they help to build a cooling system that’s able to interrupt emotional hijackings before they erupt and bring a team’s progress to a halt.</w:t>
      </w:r>
    </w:p>
    <w:p>
      <w:pPr>
        <w:pStyle w:val="BodyText"/>
        <w:spacing w:before="8"/>
        <w:jc w:val="left"/>
      </w:pPr>
    </w:p>
    <w:p>
      <w:pPr>
        <w:pStyle w:val="Heading3"/>
        <w:ind w:left="1024" w:right="0"/>
        <w:jc w:val="left"/>
      </w:pPr>
      <w:r>
        <w:rPr/>
        <w:t>Encourage</w:t>
      </w:r>
      <w:r>
        <w:rPr>
          <w:spacing w:val="14"/>
        </w:rPr>
        <w:t> </w:t>
      </w:r>
      <w:r>
        <w:rPr/>
        <w:t>Difficult</w:t>
      </w:r>
      <w:r>
        <w:rPr>
          <w:spacing w:val="15"/>
        </w:rPr>
        <w:t> </w:t>
      </w:r>
      <w:r>
        <w:rPr>
          <w:spacing w:val="-2"/>
        </w:rPr>
        <w:t>Conversations</w:t>
      </w:r>
    </w:p>
    <w:p>
      <w:pPr>
        <w:pStyle w:val="BodyText"/>
        <w:spacing w:line="249" w:lineRule="auto" w:before="109"/>
        <w:ind w:right="358"/>
      </w:pPr>
      <w:r>
        <w:rPr/>
        <w:t>Engaging conflict productively cannot be accomplished by avoiding</w:t>
      </w:r>
      <w:r>
        <w:rPr>
          <w:spacing w:val="40"/>
        </w:rPr>
        <w:t> </w:t>
      </w:r>
      <w:r>
        <w:rPr/>
        <w:t>emotions and personal differences. Openness is required.</w:t>
      </w:r>
      <w:bookmarkStart w:name="_bookmark91" w:id="116"/>
      <w:bookmarkEnd w:id="116"/>
      <w:r>
        <w:rPr/>
      </w:r>
      <w:hyperlink w:history="true" w:anchor="_bookmark115">
        <w:r>
          <w:rPr>
            <w:color w:val="0000FF"/>
            <w:u w:val="single" w:color="0000FF"/>
            <w:vertAlign w:val="superscript"/>
          </w:rPr>
          <w:t>20</w:t>
        </w:r>
      </w:hyperlink>
      <w:r>
        <w:rPr>
          <w:color w:val="0000FF"/>
          <w:vertAlign w:val="baseline"/>
        </w:rPr>
        <w:t> </w:t>
      </w:r>
      <w:r>
        <w:rPr>
          <w:vertAlign w:val="baseline"/>
        </w:rPr>
        <w:t>This is a teaming skill that starts with willingness to explore rather than shy away from different beliefs and values. It requires acknowledging emotional reactions openly and exploring what led to them, rather than pretending they don’t exist. It requires recognizing the inseparability of task and relationship conflicts in knowledge-intensive work in uncertain contexts. Team members must understand that “winning” the argument does not usually produce the best solution. Instead, the best solutions usually involve some integration and synthesis</w:t>
      </w:r>
      <w:r>
        <w:rPr>
          <w:spacing w:val="-1"/>
          <w:vertAlign w:val="baseline"/>
        </w:rPr>
        <w:t> </w:t>
      </w:r>
      <w:r>
        <w:rPr>
          <w:vertAlign w:val="baseline"/>
        </w:rPr>
        <w:t>of</w:t>
      </w:r>
      <w:r>
        <w:rPr>
          <w:spacing w:val="-1"/>
          <w:vertAlign w:val="baseline"/>
        </w:rPr>
        <w:t> </w:t>
      </w:r>
      <w:r>
        <w:rPr>
          <w:vertAlign w:val="baseline"/>
        </w:rPr>
        <w:t>differences.</w:t>
      </w:r>
      <w:r>
        <w:rPr>
          <w:spacing w:val="-1"/>
          <w:vertAlign w:val="baseline"/>
        </w:rPr>
        <w:t> </w:t>
      </w:r>
      <w:r>
        <w:rPr>
          <w:vertAlign w:val="baseline"/>
        </w:rPr>
        <w:t>When</w:t>
      </w:r>
      <w:r>
        <w:rPr>
          <w:spacing w:val="-1"/>
          <w:vertAlign w:val="baseline"/>
        </w:rPr>
        <w:t> </w:t>
      </w:r>
      <w:r>
        <w:rPr>
          <w:vertAlign w:val="baseline"/>
        </w:rPr>
        <w:t>people</w:t>
      </w:r>
      <w:r>
        <w:rPr>
          <w:spacing w:val="-1"/>
          <w:vertAlign w:val="baseline"/>
        </w:rPr>
        <w:t> </w:t>
      </w:r>
      <w:r>
        <w:rPr>
          <w:vertAlign w:val="baseline"/>
        </w:rPr>
        <w:t>put</w:t>
      </w:r>
      <w:r>
        <w:rPr>
          <w:spacing w:val="-1"/>
          <w:vertAlign w:val="baseline"/>
        </w:rPr>
        <w:t> </w:t>
      </w:r>
      <w:r>
        <w:rPr>
          <w:vertAlign w:val="baseline"/>
        </w:rPr>
        <w:t>their</w:t>
      </w:r>
      <w:r>
        <w:rPr>
          <w:spacing w:val="-1"/>
          <w:vertAlign w:val="baseline"/>
        </w:rPr>
        <w:t> </w:t>
      </w:r>
      <w:r>
        <w:rPr>
          <w:vertAlign w:val="baseline"/>
        </w:rPr>
        <w:t>heads</w:t>
      </w:r>
      <w:r>
        <w:rPr>
          <w:spacing w:val="-1"/>
          <w:vertAlign w:val="baseline"/>
        </w:rPr>
        <w:t> </w:t>
      </w:r>
      <w:r>
        <w:rPr>
          <w:vertAlign w:val="baseline"/>
        </w:rPr>
        <w:t>together,</w:t>
      </w:r>
      <w:r>
        <w:rPr>
          <w:spacing w:val="-1"/>
          <w:vertAlign w:val="baseline"/>
        </w:rPr>
        <w:t> </w:t>
      </w:r>
      <w:r>
        <w:rPr>
          <w:vertAlign w:val="baseline"/>
        </w:rPr>
        <w:t>truly</w:t>
      </w:r>
      <w:r>
        <w:rPr>
          <w:spacing w:val="-1"/>
          <w:vertAlign w:val="baseline"/>
        </w:rPr>
        <w:t> </w:t>
      </w:r>
      <w:r>
        <w:rPr>
          <w:vertAlign w:val="baseline"/>
        </w:rPr>
        <w:t>intent</w:t>
      </w:r>
      <w:r>
        <w:rPr>
          <w:spacing w:val="-1"/>
          <w:vertAlign w:val="baseline"/>
        </w:rPr>
        <w:t> </w:t>
      </w:r>
      <w:r>
        <w:rPr>
          <w:vertAlign w:val="baseline"/>
        </w:rPr>
        <w:t>on learning from one another, they can almost always come up with a solution that is better than anyone could have come up with alone. This is teaming at its best.</w:t>
      </w:r>
    </w:p>
    <w:p>
      <w:pPr>
        <w:pStyle w:val="BodyText"/>
        <w:spacing w:line="249" w:lineRule="auto" w:before="46"/>
        <w:ind w:right="357" w:firstLine="240"/>
      </w:pPr>
      <w:r>
        <w:rPr/>
        <w:t>Authentic communication about how we think or what makes us tick helps to build the genuine, resilient relationships that are crucial to effective teaming. Once McAlister and Adams realized that neither of their views had the corner on truth, they were willing to put aside ideological and personal differences, at least temporarily, to think about a new range of issues with their colleagues. But this took guidance and leadership skill.</w:t>
      </w:r>
    </w:p>
    <w:p>
      <w:pPr>
        <w:pStyle w:val="BodyText"/>
        <w:spacing w:line="249" w:lineRule="auto" w:before="38"/>
        <w:ind w:right="357" w:firstLine="240"/>
      </w:pPr>
      <w:r>
        <w:rPr/>
        <w:t>Leaders who do not fully grasp the concept that conflict of some sort is necessary</w:t>
      </w:r>
      <w:r>
        <w:rPr>
          <w:spacing w:val="-3"/>
        </w:rPr>
        <w:t> </w:t>
      </w:r>
      <w:r>
        <w:rPr/>
        <w:t>and</w:t>
      </w:r>
      <w:r>
        <w:rPr>
          <w:spacing w:val="-3"/>
        </w:rPr>
        <w:t> </w:t>
      </w:r>
      <w:r>
        <w:rPr/>
        <w:t>even</w:t>
      </w:r>
      <w:r>
        <w:rPr>
          <w:spacing w:val="-3"/>
        </w:rPr>
        <w:t> </w:t>
      </w:r>
      <w:r>
        <w:rPr/>
        <w:t>desirable</w:t>
      </w:r>
      <w:r>
        <w:rPr>
          <w:spacing w:val="-4"/>
        </w:rPr>
        <w:t> </w:t>
      </w:r>
      <w:r>
        <w:rPr/>
        <w:t>to</w:t>
      </w:r>
      <w:r>
        <w:rPr>
          <w:spacing w:val="-3"/>
        </w:rPr>
        <w:t> </w:t>
      </w:r>
      <w:r>
        <w:rPr/>
        <w:t>teaming</w:t>
      </w:r>
      <w:r>
        <w:rPr>
          <w:spacing w:val="-3"/>
        </w:rPr>
        <w:t> </w:t>
      </w:r>
      <w:r>
        <w:rPr/>
        <w:t>are</w:t>
      </w:r>
      <w:r>
        <w:rPr>
          <w:spacing w:val="-4"/>
        </w:rPr>
        <w:t> </w:t>
      </w:r>
      <w:r>
        <w:rPr/>
        <w:t>destined</w:t>
      </w:r>
      <w:r>
        <w:rPr>
          <w:spacing w:val="-3"/>
        </w:rPr>
        <w:t> </w:t>
      </w:r>
      <w:r>
        <w:rPr/>
        <w:t>to</w:t>
      </w:r>
      <w:r>
        <w:rPr>
          <w:spacing w:val="-3"/>
        </w:rPr>
        <w:t> </w:t>
      </w:r>
      <w:r>
        <w:rPr/>
        <w:t>fail</w:t>
      </w:r>
      <w:r>
        <w:rPr>
          <w:spacing w:val="-4"/>
        </w:rPr>
        <w:t> </w:t>
      </w:r>
      <w:r>
        <w:rPr/>
        <w:t>in</w:t>
      </w:r>
      <w:r>
        <w:rPr>
          <w:spacing w:val="-3"/>
        </w:rPr>
        <w:t> </w:t>
      </w:r>
      <w:r>
        <w:rPr/>
        <w:t>all</w:t>
      </w:r>
      <w:r>
        <w:rPr>
          <w:spacing w:val="-4"/>
        </w:rPr>
        <w:t> </w:t>
      </w:r>
      <w:r>
        <w:rPr/>
        <w:t>but</w:t>
      </w:r>
      <w:r>
        <w:rPr>
          <w:spacing w:val="-4"/>
        </w:rPr>
        <w:t> </w:t>
      </w:r>
      <w:r>
        <w:rPr/>
        <w:t>the</w:t>
      </w:r>
      <w:r>
        <w:rPr>
          <w:spacing w:val="-4"/>
        </w:rPr>
        <w:t> </w:t>
      </w:r>
      <w:r>
        <w:rPr/>
        <w:t>most routine</w:t>
      </w:r>
      <w:r>
        <w:rPr>
          <w:spacing w:val="-1"/>
        </w:rPr>
        <w:t> </w:t>
      </w:r>
      <w:r>
        <w:rPr/>
        <w:t>of</w:t>
      </w:r>
      <w:r>
        <w:rPr>
          <w:spacing w:val="-1"/>
        </w:rPr>
        <w:t> </w:t>
      </w:r>
      <w:r>
        <w:rPr/>
        <w:t>work</w:t>
      </w:r>
      <w:r>
        <w:rPr>
          <w:spacing w:val="-1"/>
        </w:rPr>
        <w:t> </w:t>
      </w:r>
      <w:r>
        <w:rPr/>
        <w:t>environments.</w:t>
      </w:r>
      <w:r>
        <w:rPr>
          <w:spacing w:val="-1"/>
        </w:rPr>
        <w:t> </w:t>
      </w:r>
      <w:r>
        <w:rPr/>
        <w:t>To</w:t>
      </w:r>
      <w:r>
        <w:rPr>
          <w:spacing w:val="-1"/>
        </w:rPr>
        <w:t> </w:t>
      </w:r>
      <w:r>
        <w:rPr/>
        <w:t>close</w:t>
      </w:r>
      <w:r>
        <w:rPr>
          <w:spacing w:val="-1"/>
        </w:rPr>
        <w:t> </w:t>
      </w:r>
      <w:r>
        <w:rPr/>
        <w:t>the</w:t>
      </w:r>
      <w:r>
        <w:rPr>
          <w:spacing w:val="-1"/>
        </w:rPr>
        <w:t> </w:t>
      </w:r>
      <w:r>
        <w:rPr/>
        <w:t>gap</w:t>
      </w:r>
      <w:r>
        <w:rPr>
          <w:spacing w:val="-1"/>
        </w:rPr>
        <w:t> </w:t>
      </w:r>
      <w:r>
        <w:rPr/>
        <w:t>between</w:t>
      </w:r>
      <w:r>
        <w:rPr>
          <w:spacing w:val="-1"/>
        </w:rPr>
        <w:t> </w:t>
      </w:r>
      <w:r>
        <w:rPr/>
        <w:t>how</w:t>
      </w:r>
      <w:r>
        <w:rPr>
          <w:spacing w:val="-1"/>
        </w:rPr>
        <w:t> </w:t>
      </w:r>
      <w:r>
        <w:rPr/>
        <w:t>we</w:t>
      </w:r>
      <w:r>
        <w:rPr>
          <w:spacing w:val="-1"/>
        </w:rPr>
        <w:t> </w:t>
      </w:r>
      <w:r>
        <w:rPr/>
        <w:t>want</w:t>
      </w:r>
      <w:r>
        <w:rPr>
          <w:spacing w:val="-1"/>
        </w:rPr>
        <w:t> </w:t>
      </w:r>
      <w:r>
        <w:rPr/>
        <w:t>to</w:t>
      </w:r>
      <w:r>
        <w:rPr>
          <w:spacing w:val="-1"/>
        </w:rPr>
        <w:t> </w:t>
      </w:r>
      <w:r>
        <w:rPr/>
        <w:t>lead and how we actually do lead, more of us need to learn the leadership skills to engage conflict directly and effectively. This takes commitment, patience, a willingness to make mistakes, self-awareness, and, of course, a sense of humor. At the very least, it involves a willingness to examine one’s own role in a situation, even in a heated disagreement, and to wonder: “How am I contributing to the problem here?”</w:t>
      </w:r>
    </w:p>
    <w:p>
      <w:pPr>
        <w:pStyle w:val="BodyText"/>
        <w:spacing w:after="0" w:line="249" w:lineRule="auto"/>
        <w:sectPr>
          <w:pgSz w:w="12240" w:h="15840"/>
          <w:pgMar w:top="1380" w:bottom="280" w:left="1440" w:right="1080"/>
        </w:sectPr>
      </w:pPr>
    </w:p>
    <w:p>
      <w:pPr>
        <w:pStyle w:val="Heading2"/>
        <w:spacing w:line="249" w:lineRule="auto" w:before="155"/>
        <w:ind w:left="3546" w:right="0" w:hanging="3224"/>
        <w:jc w:val="left"/>
      </w:pPr>
      <w:bookmarkStart w:name="Leadership Actions That Promote Teaming" w:id="117"/>
      <w:bookmarkEnd w:id="117"/>
      <w:r>
        <w:rPr>
          <w:b w:val="0"/>
        </w:rPr>
      </w:r>
      <w:bookmarkStart w:name="_bookmark92" w:id="118"/>
      <w:bookmarkEnd w:id="118"/>
      <w:r>
        <w:rPr>
          <w:b w:val="0"/>
        </w:rPr>
      </w:r>
      <w:r>
        <w:rPr/>
        <w:t>Leadership</w:t>
      </w:r>
      <w:r>
        <w:rPr>
          <w:spacing w:val="-14"/>
        </w:rPr>
        <w:t> </w:t>
      </w:r>
      <w:r>
        <w:rPr/>
        <w:t>Actions</w:t>
      </w:r>
      <w:r>
        <w:rPr>
          <w:spacing w:val="-14"/>
        </w:rPr>
        <w:t> </w:t>
      </w:r>
      <w:r>
        <w:rPr/>
        <w:t>That</w:t>
      </w:r>
      <w:r>
        <w:rPr>
          <w:spacing w:val="-14"/>
        </w:rPr>
        <w:t> </w:t>
      </w:r>
      <w:r>
        <w:rPr/>
        <w:t>Promote </w:t>
      </w:r>
      <w:r>
        <w:rPr>
          <w:spacing w:val="-2"/>
        </w:rPr>
        <w:t>Teaming</w:t>
      </w:r>
    </w:p>
    <w:p>
      <w:pPr>
        <w:pStyle w:val="BodyText"/>
        <w:spacing w:line="249" w:lineRule="auto" w:before="90"/>
        <w:ind w:right="359"/>
      </w:pPr>
      <w:r>
        <w:rPr/>
        <w:t>Teaming and learning do not happen automatically. Instead, they require coordination and some structure to ensure that insights are gained from members’ collective experience and used to guide subsequent action. As research demonstrates across varied cases and settings, teaming and learning both depend on the deliberate exercise of leadership. It takes leadership to understand and resolve conflict and to instigate thoughtful conversations about errors. It takes leadership to adhere to process discipline and to help people remember to explore and experiment. In short, leadership is needed to help groups build shared understanding and coordinate action.</w:t>
      </w:r>
    </w:p>
    <w:p>
      <w:pPr>
        <w:pStyle w:val="BodyText"/>
        <w:spacing w:line="249" w:lineRule="auto" w:before="41"/>
        <w:ind w:right="361" w:firstLine="240"/>
      </w:pPr>
      <w:r>
        <w:rPr/>
        <w:t>In nearly two decades of research, I’ve discovered that successful teaming efforts have followed strikingly similar paths, even across very different settings. Though the organizations I’ve examined operate in a range of environments and include enterprises in varied locations on the Process Knowledge Spectrum, many experienced similar failures when attempting to facilitate a significant transition or implement a novel technology. To help organizational leaders, I’ve synthesized both the positive and negative</w:t>
      </w:r>
      <w:r>
        <w:rPr>
          <w:spacing w:val="40"/>
        </w:rPr>
        <w:t> </w:t>
      </w:r>
      <w:r>
        <w:rPr/>
        <w:t>lessons I’ve learned from my research into four leadership actions. Presented in Exhibit 2.3, these actions form the basis of a way of leading I call organizing to learn. As explained in Chapter One, organizing to learn is a framework for creating an organizational environment conducive to teaming and learning activities, such as accessing collective knowledge, integrating diverse expertise, and analyzing uncertain outcomes.</w:t>
      </w:r>
    </w:p>
    <w:p>
      <w:pPr>
        <w:pStyle w:val="BodyText"/>
        <w:spacing w:before="4"/>
        <w:jc w:val="left"/>
        <w:rPr>
          <w:sz w:val="5"/>
        </w:rPr>
      </w:pPr>
      <w:r>
        <w:rPr>
          <w:sz w:val="5"/>
        </w:rPr>
        <mc:AlternateContent>
          <mc:Choice Requires="wps">
            <w:drawing>
              <wp:anchor distT="0" distB="0" distL="0" distR="0" allowOverlap="1" layoutInCell="1" locked="0" behindDoc="1" simplePos="0" relativeHeight="487601664">
                <wp:simplePos x="0" y="0"/>
                <wp:positionH relativeFrom="page">
                  <wp:posOffset>1485900</wp:posOffset>
                </wp:positionH>
                <wp:positionV relativeFrom="paragraph">
                  <wp:posOffset>54289</wp:posOffset>
                </wp:positionV>
                <wp:extent cx="5372100" cy="18288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372100" cy="1828800"/>
                          <a:chExt cx="5372100" cy="1828800"/>
                        </a:xfrm>
                      </wpg:grpSpPr>
                      <wps:wsp>
                        <wps:cNvPr id="58" name="Graphic 58"/>
                        <wps:cNvSpPr/>
                        <wps:spPr>
                          <a:xfrm>
                            <a:off x="0" y="0"/>
                            <a:ext cx="5372100" cy="1828800"/>
                          </a:xfrm>
                          <a:custGeom>
                            <a:avLst/>
                            <a:gdLst/>
                            <a:ahLst/>
                            <a:cxnLst/>
                            <a:rect l="l" t="t" r="r" b="b"/>
                            <a:pathLst>
                              <a:path w="5372100" h="1828800">
                                <a:moveTo>
                                  <a:pt x="5372100" y="1828800"/>
                                </a:moveTo>
                                <a:lnTo>
                                  <a:pt x="0" y="1828800"/>
                                </a:lnTo>
                                <a:lnTo>
                                  <a:pt x="0" y="0"/>
                                </a:lnTo>
                                <a:lnTo>
                                  <a:pt x="5372100" y="0"/>
                                </a:lnTo>
                                <a:lnTo>
                                  <a:pt x="5372100" y="1828800"/>
                                </a:lnTo>
                                <a:close/>
                              </a:path>
                            </a:pathLst>
                          </a:custGeom>
                          <a:solidFill>
                            <a:srgbClr val="EDEDED"/>
                          </a:solidFill>
                        </wps:spPr>
                        <wps:bodyPr wrap="square" lIns="0" tIns="0" rIns="0" bIns="0" rtlCol="0">
                          <a:prstTxWarp prst="textNoShape">
                            <a:avLst/>
                          </a:prstTxWarp>
                          <a:noAutofit/>
                        </wps:bodyPr>
                      </wps:wsp>
                      <wps:wsp>
                        <wps:cNvPr id="59" name="Graphic 59"/>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60" name="Image 60"/>
                          <pic:cNvPicPr/>
                        </pic:nvPicPr>
                        <pic:blipFill>
                          <a:blip r:embed="rId19" cstate="print"/>
                          <a:stretch>
                            <a:fillRect/>
                          </a:stretch>
                        </pic:blipFill>
                        <pic:spPr>
                          <a:xfrm>
                            <a:off x="204787" y="900112"/>
                            <a:ext cx="66675" cy="66675"/>
                          </a:xfrm>
                          <a:prstGeom prst="rect">
                            <a:avLst/>
                          </a:prstGeom>
                        </pic:spPr>
                      </pic:pic>
                      <pic:pic>
                        <pic:nvPicPr>
                          <pic:cNvPr id="61" name="Image 61"/>
                          <pic:cNvPicPr/>
                        </pic:nvPicPr>
                        <pic:blipFill>
                          <a:blip r:embed="rId19" cstate="print"/>
                          <a:stretch>
                            <a:fillRect/>
                          </a:stretch>
                        </pic:blipFill>
                        <pic:spPr>
                          <a:xfrm>
                            <a:off x="204787" y="1128712"/>
                            <a:ext cx="66675" cy="66675"/>
                          </a:xfrm>
                          <a:prstGeom prst="rect">
                            <a:avLst/>
                          </a:prstGeom>
                        </pic:spPr>
                      </pic:pic>
                      <pic:pic>
                        <pic:nvPicPr>
                          <pic:cNvPr id="62" name="Image 62"/>
                          <pic:cNvPicPr/>
                        </pic:nvPicPr>
                        <pic:blipFill>
                          <a:blip r:embed="rId19" cstate="print"/>
                          <a:stretch>
                            <a:fillRect/>
                          </a:stretch>
                        </pic:blipFill>
                        <pic:spPr>
                          <a:xfrm>
                            <a:off x="204787" y="1357312"/>
                            <a:ext cx="66675" cy="66675"/>
                          </a:xfrm>
                          <a:prstGeom prst="rect">
                            <a:avLst/>
                          </a:prstGeom>
                        </pic:spPr>
                      </pic:pic>
                      <pic:pic>
                        <pic:nvPicPr>
                          <pic:cNvPr id="63" name="Image 63"/>
                          <pic:cNvPicPr/>
                        </pic:nvPicPr>
                        <pic:blipFill>
                          <a:blip r:embed="rId19" cstate="print"/>
                          <a:stretch>
                            <a:fillRect/>
                          </a:stretch>
                        </pic:blipFill>
                        <pic:spPr>
                          <a:xfrm>
                            <a:off x="204787" y="1585912"/>
                            <a:ext cx="66675" cy="66675"/>
                          </a:xfrm>
                          <a:prstGeom prst="rect">
                            <a:avLst/>
                          </a:prstGeom>
                        </pic:spPr>
                      </pic:pic>
                      <wps:wsp>
                        <wps:cNvPr id="64" name="Textbox 64"/>
                        <wps:cNvSpPr txBox="1"/>
                        <wps:spPr>
                          <a:xfrm>
                            <a:off x="0" y="19050"/>
                            <a:ext cx="5372100" cy="1809750"/>
                          </a:xfrm>
                          <a:prstGeom prst="rect">
                            <a:avLst/>
                          </a:prstGeom>
                        </wps:spPr>
                        <wps:txbx>
                          <w:txbxContent>
                            <w:p>
                              <w:pPr>
                                <w:spacing w:line="249" w:lineRule="auto" w:before="161"/>
                                <w:ind w:left="134" w:right="0" w:firstLine="0"/>
                                <w:jc w:val="left"/>
                                <w:rPr>
                                  <w:sz w:val="39"/>
                                </w:rPr>
                              </w:pPr>
                              <w:r>
                                <w:rPr>
                                  <w:sz w:val="39"/>
                                </w:rPr>
                                <w:t>Exhibit</w:t>
                              </w:r>
                              <w:r>
                                <w:rPr>
                                  <w:spacing w:val="-7"/>
                                  <w:sz w:val="39"/>
                                </w:rPr>
                                <w:t> </w:t>
                              </w:r>
                              <w:r>
                                <w:rPr>
                                  <w:sz w:val="39"/>
                                </w:rPr>
                                <w:t>2.3:</w:t>
                              </w:r>
                              <w:r>
                                <w:rPr>
                                  <w:spacing w:val="-7"/>
                                  <w:sz w:val="39"/>
                                </w:rPr>
                                <w:t> </w:t>
                              </w:r>
                              <w:r>
                                <w:rPr>
                                  <w:sz w:val="39"/>
                                </w:rPr>
                                <w:t>Leadership</w:t>
                              </w:r>
                              <w:r>
                                <w:rPr>
                                  <w:spacing w:val="-6"/>
                                  <w:sz w:val="39"/>
                                </w:rPr>
                                <w:t> </w:t>
                              </w:r>
                              <w:r>
                                <w:rPr>
                                  <w:sz w:val="39"/>
                                </w:rPr>
                                <w:t>Actions</w:t>
                              </w:r>
                              <w:r>
                                <w:rPr>
                                  <w:spacing w:val="-7"/>
                                  <w:sz w:val="39"/>
                                </w:rPr>
                                <w:t> </w:t>
                              </w:r>
                              <w:r>
                                <w:rPr>
                                  <w:sz w:val="39"/>
                                </w:rPr>
                                <w:t>for</w:t>
                              </w:r>
                              <w:r>
                                <w:rPr>
                                  <w:spacing w:val="-7"/>
                                  <w:sz w:val="39"/>
                                </w:rPr>
                                <w:t> </w:t>
                              </w:r>
                              <w:r>
                                <w:rPr>
                                  <w:sz w:val="39"/>
                                </w:rPr>
                                <w:t>Organizing</w:t>
                              </w:r>
                              <w:r>
                                <w:rPr>
                                  <w:spacing w:val="-6"/>
                                  <w:sz w:val="39"/>
                                </w:rPr>
                                <w:t> </w:t>
                              </w:r>
                              <w:r>
                                <w:rPr>
                                  <w:sz w:val="39"/>
                                </w:rPr>
                                <w:t>to </w:t>
                              </w:r>
                              <w:r>
                                <w:rPr>
                                  <w:spacing w:val="-2"/>
                                  <w:sz w:val="39"/>
                                </w:rPr>
                                <w:t>Learn</w:t>
                              </w:r>
                            </w:p>
                            <w:p>
                              <w:pPr>
                                <w:spacing w:line="249" w:lineRule="auto" w:before="156"/>
                                <w:ind w:left="614" w:right="1975" w:firstLine="0"/>
                                <w:jc w:val="left"/>
                                <w:rPr>
                                  <w:sz w:val="30"/>
                                </w:rPr>
                              </w:pPr>
                              <w:r>
                                <w:rPr>
                                  <w:sz w:val="30"/>
                                </w:rPr>
                                <w:t>Action 1: Frame the situation for learning. Action</w:t>
                              </w:r>
                              <w:r>
                                <w:rPr>
                                  <w:spacing w:val="-5"/>
                                  <w:sz w:val="30"/>
                                </w:rPr>
                                <w:t> </w:t>
                              </w:r>
                              <w:r>
                                <w:rPr>
                                  <w:sz w:val="30"/>
                                </w:rPr>
                                <w:t>2:</w:t>
                              </w:r>
                              <w:r>
                                <w:rPr>
                                  <w:spacing w:val="-6"/>
                                  <w:sz w:val="30"/>
                                </w:rPr>
                                <w:t> </w:t>
                              </w:r>
                              <w:r>
                                <w:rPr>
                                  <w:sz w:val="30"/>
                                </w:rPr>
                                <w:t>Make</w:t>
                              </w:r>
                              <w:r>
                                <w:rPr>
                                  <w:spacing w:val="-6"/>
                                  <w:sz w:val="30"/>
                                </w:rPr>
                                <w:t> </w:t>
                              </w:r>
                              <w:r>
                                <w:rPr>
                                  <w:sz w:val="30"/>
                                </w:rPr>
                                <w:t>it</w:t>
                              </w:r>
                              <w:r>
                                <w:rPr>
                                  <w:spacing w:val="-6"/>
                                  <w:sz w:val="30"/>
                                </w:rPr>
                                <w:t> </w:t>
                              </w:r>
                              <w:r>
                                <w:rPr>
                                  <w:sz w:val="30"/>
                                </w:rPr>
                                <w:t>psychologically</w:t>
                              </w:r>
                              <w:r>
                                <w:rPr>
                                  <w:spacing w:val="-5"/>
                                  <w:sz w:val="30"/>
                                </w:rPr>
                                <w:t> </w:t>
                              </w:r>
                              <w:r>
                                <w:rPr>
                                  <w:sz w:val="30"/>
                                </w:rPr>
                                <w:t>safe</w:t>
                              </w:r>
                              <w:r>
                                <w:rPr>
                                  <w:spacing w:val="-6"/>
                                  <w:sz w:val="30"/>
                                </w:rPr>
                                <w:t> </w:t>
                              </w:r>
                              <w:r>
                                <w:rPr>
                                  <w:sz w:val="30"/>
                                </w:rPr>
                                <w:t>to</w:t>
                              </w:r>
                              <w:r>
                                <w:rPr>
                                  <w:spacing w:val="-5"/>
                                  <w:sz w:val="30"/>
                                </w:rPr>
                                <w:t> </w:t>
                              </w:r>
                              <w:r>
                                <w:rPr>
                                  <w:sz w:val="30"/>
                                </w:rPr>
                                <w:t>team. Action 3: Learn to learn from failure.</w:t>
                              </w:r>
                            </w:p>
                            <w:p>
                              <w:pPr>
                                <w:spacing w:before="4"/>
                                <w:ind w:left="614" w:right="0" w:firstLine="0"/>
                                <w:jc w:val="left"/>
                                <w:rPr>
                                  <w:sz w:val="30"/>
                                </w:rPr>
                              </w:pPr>
                              <w:r>
                                <w:rPr>
                                  <w:sz w:val="30"/>
                                </w:rPr>
                                <w:t>Action</w:t>
                              </w:r>
                              <w:r>
                                <w:rPr>
                                  <w:spacing w:val="-6"/>
                                  <w:sz w:val="30"/>
                                </w:rPr>
                                <w:t> </w:t>
                              </w:r>
                              <w:r>
                                <w:rPr>
                                  <w:sz w:val="30"/>
                                </w:rPr>
                                <w:t>4:</w:t>
                              </w:r>
                              <w:r>
                                <w:rPr>
                                  <w:spacing w:val="-3"/>
                                  <w:sz w:val="30"/>
                                </w:rPr>
                                <w:t> </w:t>
                              </w:r>
                              <w:r>
                                <w:rPr>
                                  <w:sz w:val="30"/>
                                </w:rPr>
                                <w:t>Span</w:t>
                              </w:r>
                              <w:r>
                                <w:rPr>
                                  <w:spacing w:val="-4"/>
                                  <w:sz w:val="30"/>
                                </w:rPr>
                                <w:t> </w:t>
                              </w:r>
                              <w:r>
                                <w:rPr>
                                  <w:sz w:val="30"/>
                                </w:rPr>
                                <w:t>occupational</w:t>
                              </w:r>
                              <w:r>
                                <w:rPr>
                                  <w:spacing w:val="-3"/>
                                  <w:sz w:val="30"/>
                                </w:rPr>
                                <w:t> </w:t>
                              </w:r>
                              <w:r>
                                <w:rPr>
                                  <w:sz w:val="30"/>
                                </w:rPr>
                                <w:t>and</w:t>
                              </w:r>
                              <w:r>
                                <w:rPr>
                                  <w:spacing w:val="-4"/>
                                  <w:sz w:val="30"/>
                                </w:rPr>
                                <w:t> </w:t>
                              </w:r>
                              <w:r>
                                <w:rPr>
                                  <w:sz w:val="30"/>
                                </w:rPr>
                                <w:t>cultural</w:t>
                              </w:r>
                              <w:r>
                                <w:rPr>
                                  <w:spacing w:val="-3"/>
                                  <w:sz w:val="30"/>
                                </w:rPr>
                                <w:t> </w:t>
                              </w:r>
                              <w:r>
                                <w:rPr>
                                  <w:spacing w:val="-2"/>
                                  <w:sz w:val="30"/>
                                </w:rPr>
                                <w:t>boundaries.</w:t>
                              </w:r>
                            </w:p>
                          </w:txbxContent>
                        </wps:txbx>
                        <wps:bodyPr wrap="square" lIns="0" tIns="0" rIns="0" bIns="0" rtlCol="0">
                          <a:noAutofit/>
                        </wps:bodyPr>
                      </wps:wsp>
                    </wpg:wgp>
                  </a:graphicData>
                </a:graphic>
              </wp:anchor>
            </w:drawing>
          </mc:Choice>
          <mc:Fallback>
            <w:pict>
              <v:group style="position:absolute;margin-left:117pt;margin-top:4.274756pt;width:423pt;height:144pt;mso-position-horizontal-relative:page;mso-position-vertical-relative:paragraph;z-index:-15714816;mso-wrap-distance-left:0;mso-wrap-distance-right:0" id="docshapegroup34" coordorigin="2340,85" coordsize="8460,2880">
                <v:rect style="position:absolute;left:2340;top:85;width:8460;height:2880" id="docshape35" filled="true" fillcolor="#ededed" stroked="false">
                  <v:fill type="solid"/>
                </v:rect>
                <v:rect style="position:absolute;left:2340;top:85;width:8460;height:30" id="docshape36" filled="true" fillcolor="#aaaaaa" stroked="false">
                  <v:fill type="solid"/>
                </v:rect>
                <v:shape style="position:absolute;left:2662;top:1503;width:105;height:105" type="#_x0000_t75" id="docshape37" stroked="false">
                  <v:imagedata r:id="rId19" o:title=""/>
                </v:shape>
                <v:shape style="position:absolute;left:2662;top:1863;width:105;height:105" type="#_x0000_t75" id="docshape38" stroked="false">
                  <v:imagedata r:id="rId19" o:title=""/>
                </v:shape>
                <v:shape style="position:absolute;left:2662;top:2223;width:105;height:105" type="#_x0000_t75" id="docshape39" stroked="false">
                  <v:imagedata r:id="rId19" o:title=""/>
                </v:shape>
                <v:shape style="position:absolute;left:2662;top:2583;width:105;height:105" type="#_x0000_t75" id="docshape40" stroked="false">
                  <v:imagedata r:id="rId19" o:title=""/>
                </v:shape>
                <v:shape style="position:absolute;left:2340;top:115;width:8460;height:2850" type="#_x0000_t202" id="docshape41" filled="false" stroked="false">
                  <v:textbox inset="0,0,0,0">
                    <w:txbxContent>
                      <w:p>
                        <w:pPr>
                          <w:spacing w:line="249" w:lineRule="auto" w:before="161"/>
                          <w:ind w:left="134" w:right="0" w:firstLine="0"/>
                          <w:jc w:val="left"/>
                          <w:rPr>
                            <w:sz w:val="39"/>
                          </w:rPr>
                        </w:pPr>
                        <w:r>
                          <w:rPr>
                            <w:sz w:val="39"/>
                          </w:rPr>
                          <w:t>Exhibit</w:t>
                        </w:r>
                        <w:r>
                          <w:rPr>
                            <w:spacing w:val="-7"/>
                            <w:sz w:val="39"/>
                          </w:rPr>
                          <w:t> </w:t>
                        </w:r>
                        <w:r>
                          <w:rPr>
                            <w:sz w:val="39"/>
                          </w:rPr>
                          <w:t>2.3:</w:t>
                        </w:r>
                        <w:r>
                          <w:rPr>
                            <w:spacing w:val="-7"/>
                            <w:sz w:val="39"/>
                          </w:rPr>
                          <w:t> </w:t>
                        </w:r>
                        <w:r>
                          <w:rPr>
                            <w:sz w:val="39"/>
                          </w:rPr>
                          <w:t>Leadership</w:t>
                        </w:r>
                        <w:r>
                          <w:rPr>
                            <w:spacing w:val="-6"/>
                            <w:sz w:val="39"/>
                          </w:rPr>
                          <w:t> </w:t>
                        </w:r>
                        <w:r>
                          <w:rPr>
                            <w:sz w:val="39"/>
                          </w:rPr>
                          <w:t>Actions</w:t>
                        </w:r>
                        <w:r>
                          <w:rPr>
                            <w:spacing w:val="-7"/>
                            <w:sz w:val="39"/>
                          </w:rPr>
                          <w:t> </w:t>
                        </w:r>
                        <w:r>
                          <w:rPr>
                            <w:sz w:val="39"/>
                          </w:rPr>
                          <w:t>for</w:t>
                        </w:r>
                        <w:r>
                          <w:rPr>
                            <w:spacing w:val="-7"/>
                            <w:sz w:val="39"/>
                          </w:rPr>
                          <w:t> </w:t>
                        </w:r>
                        <w:r>
                          <w:rPr>
                            <w:sz w:val="39"/>
                          </w:rPr>
                          <w:t>Organizing</w:t>
                        </w:r>
                        <w:r>
                          <w:rPr>
                            <w:spacing w:val="-6"/>
                            <w:sz w:val="39"/>
                          </w:rPr>
                          <w:t> </w:t>
                        </w:r>
                        <w:r>
                          <w:rPr>
                            <w:sz w:val="39"/>
                          </w:rPr>
                          <w:t>to </w:t>
                        </w:r>
                        <w:r>
                          <w:rPr>
                            <w:spacing w:val="-2"/>
                            <w:sz w:val="39"/>
                          </w:rPr>
                          <w:t>Learn</w:t>
                        </w:r>
                      </w:p>
                      <w:p>
                        <w:pPr>
                          <w:spacing w:line="249" w:lineRule="auto" w:before="156"/>
                          <w:ind w:left="614" w:right="1975" w:firstLine="0"/>
                          <w:jc w:val="left"/>
                          <w:rPr>
                            <w:sz w:val="30"/>
                          </w:rPr>
                        </w:pPr>
                        <w:r>
                          <w:rPr>
                            <w:sz w:val="30"/>
                          </w:rPr>
                          <w:t>Action 1: Frame the situation for learning. Action</w:t>
                        </w:r>
                        <w:r>
                          <w:rPr>
                            <w:spacing w:val="-5"/>
                            <w:sz w:val="30"/>
                          </w:rPr>
                          <w:t> </w:t>
                        </w:r>
                        <w:r>
                          <w:rPr>
                            <w:sz w:val="30"/>
                          </w:rPr>
                          <w:t>2:</w:t>
                        </w:r>
                        <w:r>
                          <w:rPr>
                            <w:spacing w:val="-6"/>
                            <w:sz w:val="30"/>
                          </w:rPr>
                          <w:t> </w:t>
                        </w:r>
                        <w:r>
                          <w:rPr>
                            <w:sz w:val="30"/>
                          </w:rPr>
                          <w:t>Make</w:t>
                        </w:r>
                        <w:r>
                          <w:rPr>
                            <w:spacing w:val="-6"/>
                            <w:sz w:val="30"/>
                          </w:rPr>
                          <w:t> </w:t>
                        </w:r>
                        <w:r>
                          <w:rPr>
                            <w:sz w:val="30"/>
                          </w:rPr>
                          <w:t>it</w:t>
                        </w:r>
                        <w:r>
                          <w:rPr>
                            <w:spacing w:val="-6"/>
                            <w:sz w:val="30"/>
                          </w:rPr>
                          <w:t> </w:t>
                        </w:r>
                        <w:r>
                          <w:rPr>
                            <w:sz w:val="30"/>
                          </w:rPr>
                          <w:t>psychologically</w:t>
                        </w:r>
                        <w:r>
                          <w:rPr>
                            <w:spacing w:val="-5"/>
                            <w:sz w:val="30"/>
                          </w:rPr>
                          <w:t> </w:t>
                        </w:r>
                        <w:r>
                          <w:rPr>
                            <w:sz w:val="30"/>
                          </w:rPr>
                          <w:t>safe</w:t>
                        </w:r>
                        <w:r>
                          <w:rPr>
                            <w:spacing w:val="-6"/>
                            <w:sz w:val="30"/>
                          </w:rPr>
                          <w:t> </w:t>
                        </w:r>
                        <w:r>
                          <w:rPr>
                            <w:sz w:val="30"/>
                          </w:rPr>
                          <w:t>to</w:t>
                        </w:r>
                        <w:r>
                          <w:rPr>
                            <w:spacing w:val="-5"/>
                            <w:sz w:val="30"/>
                          </w:rPr>
                          <w:t> </w:t>
                        </w:r>
                        <w:r>
                          <w:rPr>
                            <w:sz w:val="30"/>
                          </w:rPr>
                          <w:t>team. Action 3: Learn to learn from failure.</w:t>
                        </w:r>
                      </w:p>
                      <w:p>
                        <w:pPr>
                          <w:spacing w:before="4"/>
                          <w:ind w:left="614" w:right="0" w:firstLine="0"/>
                          <w:jc w:val="left"/>
                          <w:rPr>
                            <w:sz w:val="30"/>
                          </w:rPr>
                        </w:pPr>
                        <w:r>
                          <w:rPr>
                            <w:sz w:val="30"/>
                          </w:rPr>
                          <w:t>Action</w:t>
                        </w:r>
                        <w:r>
                          <w:rPr>
                            <w:spacing w:val="-6"/>
                            <w:sz w:val="30"/>
                          </w:rPr>
                          <w:t> </w:t>
                        </w:r>
                        <w:r>
                          <w:rPr>
                            <w:sz w:val="30"/>
                          </w:rPr>
                          <w:t>4:</w:t>
                        </w:r>
                        <w:r>
                          <w:rPr>
                            <w:spacing w:val="-3"/>
                            <w:sz w:val="30"/>
                          </w:rPr>
                          <w:t> </w:t>
                        </w:r>
                        <w:r>
                          <w:rPr>
                            <w:sz w:val="30"/>
                          </w:rPr>
                          <w:t>Span</w:t>
                        </w:r>
                        <w:r>
                          <w:rPr>
                            <w:spacing w:val="-4"/>
                            <w:sz w:val="30"/>
                          </w:rPr>
                          <w:t> </w:t>
                        </w:r>
                        <w:r>
                          <w:rPr>
                            <w:sz w:val="30"/>
                          </w:rPr>
                          <w:t>occupational</w:t>
                        </w:r>
                        <w:r>
                          <w:rPr>
                            <w:spacing w:val="-3"/>
                            <w:sz w:val="30"/>
                          </w:rPr>
                          <w:t> </w:t>
                        </w:r>
                        <w:r>
                          <w:rPr>
                            <w:sz w:val="30"/>
                          </w:rPr>
                          <w:t>and</w:t>
                        </w:r>
                        <w:r>
                          <w:rPr>
                            <w:spacing w:val="-4"/>
                            <w:sz w:val="30"/>
                          </w:rPr>
                          <w:t> </w:t>
                        </w:r>
                        <w:r>
                          <w:rPr>
                            <w:sz w:val="30"/>
                          </w:rPr>
                          <w:t>cultural</w:t>
                        </w:r>
                        <w:r>
                          <w:rPr>
                            <w:spacing w:val="-3"/>
                            <w:sz w:val="30"/>
                          </w:rPr>
                          <w:t> </w:t>
                        </w:r>
                        <w:r>
                          <w:rPr>
                            <w:spacing w:val="-2"/>
                            <w:sz w:val="30"/>
                          </w:rPr>
                          <w:t>boundaries.</w:t>
                        </w:r>
                      </w:p>
                    </w:txbxContent>
                  </v:textbox>
                  <w10:wrap type="none"/>
                </v:shape>
                <w10:wrap type="topAndBottom"/>
              </v:group>
            </w:pict>
          </mc:Fallback>
        </mc:AlternateContent>
      </w:r>
    </w:p>
    <w:p>
      <w:pPr>
        <w:pStyle w:val="BodyText"/>
        <w:spacing w:after="0"/>
        <w:jc w:val="left"/>
        <w:rPr>
          <w:sz w:val="5"/>
        </w:rPr>
        <w:sectPr>
          <w:pgSz w:w="12240" w:h="15840"/>
          <w:pgMar w:top="1820" w:bottom="280" w:left="1440" w:right="1080"/>
        </w:sectPr>
      </w:pPr>
    </w:p>
    <w:p>
      <w:pPr>
        <w:spacing w:line="45" w:lineRule="exact"/>
        <w:ind w:left="900" w:right="0" w:firstLine="0"/>
        <w:rPr>
          <w:position w:val="0"/>
          <w:sz w:val="4"/>
        </w:rPr>
      </w:pPr>
      <w:r>
        <w:rPr>
          <w:position w:val="0"/>
          <w:sz w:val="4"/>
        </w:rPr>
        <mc:AlternateContent>
          <mc:Choice Requires="wps">
            <w:drawing>
              <wp:inline distT="0" distB="0" distL="0" distR="0">
                <wp:extent cx="5372100" cy="28575"/>
                <wp:effectExtent l="0" t="0" r="0" b="9525"/>
                <wp:docPr id="65" name="Group 65"/>
                <wp:cNvGraphicFramePr>
                  <a:graphicFrameLocks/>
                </wp:cNvGraphicFramePr>
                <a:graphic>
                  <a:graphicData uri="http://schemas.microsoft.com/office/word/2010/wordprocessingGroup">
                    <wpg:wgp>
                      <wpg:cNvPr id="65" name="Group 65"/>
                      <wpg:cNvGrpSpPr/>
                      <wpg:grpSpPr>
                        <a:xfrm>
                          <a:off x="0" y="0"/>
                          <a:ext cx="5372100" cy="28575"/>
                          <a:chExt cx="5372100" cy="28575"/>
                        </a:xfrm>
                      </wpg:grpSpPr>
                      <wps:wsp>
                        <wps:cNvPr id="66" name="Graphic 66"/>
                        <wps:cNvSpPr/>
                        <wps:spPr>
                          <a:xfrm>
                            <a:off x="4" y="0"/>
                            <a:ext cx="5372100" cy="28575"/>
                          </a:xfrm>
                          <a:custGeom>
                            <a:avLst/>
                            <a:gdLst/>
                            <a:ahLst/>
                            <a:cxnLst/>
                            <a:rect l="l" t="t" r="r" b="b"/>
                            <a:pathLst>
                              <a:path w="5372100" h="28575">
                                <a:moveTo>
                                  <a:pt x="5372100" y="28575"/>
                                </a:moveTo>
                                <a:lnTo>
                                  <a:pt x="0" y="28575"/>
                                </a:lnTo>
                                <a:lnTo>
                                  <a:pt x="0" y="0"/>
                                </a:lnTo>
                                <a:lnTo>
                                  <a:pt x="5372100" y="0"/>
                                </a:lnTo>
                                <a:lnTo>
                                  <a:pt x="5372100" y="28575"/>
                                </a:lnTo>
                                <a:close/>
                              </a:path>
                            </a:pathLst>
                          </a:custGeom>
                          <a:solidFill>
                            <a:srgbClr val="EDEDED"/>
                          </a:solidFill>
                        </wps:spPr>
                        <wps:bodyPr wrap="square" lIns="0" tIns="0" rIns="0" bIns="0" rtlCol="0">
                          <a:prstTxWarp prst="textNoShape">
                            <a:avLst/>
                          </a:prstTxWarp>
                          <a:noAutofit/>
                        </wps:bodyPr>
                      </wps:wsp>
                      <wps:wsp>
                        <wps:cNvPr id="67" name="Graphic 67"/>
                        <wps:cNvSpPr/>
                        <wps:spPr>
                          <a:xfrm>
                            <a:off x="0" y="9525"/>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23pt;height:2.25pt;mso-position-horizontal-relative:char;mso-position-vertical-relative:line" id="docshapegroup42" coordorigin="0,0" coordsize="8460,45">
                <v:rect style="position:absolute;left:0;top:0;width:8460;height:45" id="docshape43" filled="true" fillcolor="#ededed" stroked="false">
                  <v:fill type="solid"/>
                </v:rect>
                <v:rect style="position:absolute;left:0;top:15;width:8460;height:30" id="docshape44" filled="true" fillcolor="#aaaaaa" stroked="false">
                  <v:fill type="solid"/>
                </v:rect>
              </v:group>
            </w:pict>
          </mc:Fallback>
        </mc:AlternateContent>
      </w:r>
      <w:r>
        <w:rPr>
          <w:position w:val="0"/>
          <w:sz w:val="4"/>
        </w:rPr>
      </w:r>
    </w:p>
    <w:p>
      <w:pPr>
        <w:pStyle w:val="BodyText"/>
        <w:spacing w:line="249" w:lineRule="auto" w:before="80"/>
        <w:ind w:right="360" w:firstLine="240"/>
      </w:pPr>
      <w:r>
        <w:rPr/>
        <w:t>These four actions, outlined in the following sections and discussed in much</w:t>
      </w:r>
      <w:r>
        <w:rPr>
          <w:spacing w:val="-1"/>
        </w:rPr>
        <w:t> </w:t>
      </w:r>
      <w:r>
        <w:rPr/>
        <w:t>greater</w:t>
      </w:r>
      <w:r>
        <w:rPr>
          <w:spacing w:val="-1"/>
        </w:rPr>
        <w:t> </w:t>
      </w:r>
      <w:r>
        <w:rPr/>
        <w:t>detail</w:t>
      </w:r>
      <w:r>
        <w:rPr>
          <w:spacing w:val="-1"/>
        </w:rPr>
        <w:t> </w:t>
      </w:r>
      <w:r>
        <w:rPr/>
        <w:t>throughout</w:t>
      </w:r>
      <w:r>
        <w:rPr>
          <w:spacing w:val="-1"/>
        </w:rPr>
        <w:t> </w:t>
      </w:r>
      <w:r>
        <w:rPr/>
        <w:t>Part</w:t>
      </w:r>
      <w:r>
        <w:rPr>
          <w:spacing w:val="-1"/>
        </w:rPr>
        <w:t> </w:t>
      </w:r>
      <w:r>
        <w:rPr/>
        <w:t>Two,</w:t>
      </w:r>
      <w:r>
        <w:rPr>
          <w:spacing w:val="-1"/>
        </w:rPr>
        <w:t> </w:t>
      </w:r>
      <w:r>
        <w:rPr/>
        <w:t>are</w:t>
      </w:r>
      <w:r>
        <w:rPr>
          <w:spacing w:val="-1"/>
        </w:rPr>
        <w:t> </w:t>
      </w:r>
      <w:r>
        <w:rPr/>
        <w:t>not</w:t>
      </w:r>
      <w:r>
        <w:rPr>
          <w:spacing w:val="-1"/>
        </w:rPr>
        <w:t> </w:t>
      </w:r>
      <w:r>
        <w:rPr/>
        <w:t>solely</w:t>
      </w:r>
      <w:r>
        <w:rPr>
          <w:spacing w:val="-1"/>
        </w:rPr>
        <w:t> </w:t>
      </w:r>
      <w:r>
        <w:rPr/>
        <w:t>practices</w:t>
      </w:r>
      <w:r>
        <w:rPr>
          <w:spacing w:val="-1"/>
        </w:rPr>
        <w:t> </w:t>
      </w:r>
      <w:r>
        <w:rPr/>
        <w:t>intended</w:t>
      </w:r>
      <w:r>
        <w:rPr>
          <w:spacing w:val="-1"/>
        </w:rPr>
        <w:t> </w:t>
      </w:r>
      <w:r>
        <w:rPr/>
        <w:t>for teaming and learning. In fact, these individual practices translate directly to improved leadership and performance under nearly any circumstance. Taken together, however, they form the foundation for leading a successful teaming effort and provide a path forward for integrating learning into everyday </w:t>
      </w:r>
      <w:r>
        <w:rPr>
          <w:spacing w:val="-2"/>
        </w:rPr>
        <w:t>execution.</w:t>
      </w:r>
    </w:p>
    <w:p>
      <w:pPr>
        <w:pStyle w:val="Heading3"/>
        <w:spacing w:before="356"/>
      </w:pPr>
      <w:r>
        <w:rPr/>
        <w:t>Framing</w:t>
      </w:r>
      <w:r>
        <w:rPr>
          <w:spacing w:val="10"/>
        </w:rPr>
        <w:t> </w:t>
      </w:r>
      <w:r>
        <w:rPr/>
        <w:t>for</w:t>
      </w:r>
      <w:r>
        <w:rPr>
          <w:spacing w:val="10"/>
        </w:rPr>
        <w:t> </w:t>
      </w:r>
      <w:r>
        <w:rPr>
          <w:spacing w:val="-2"/>
        </w:rPr>
        <w:t>Learning</w:t>
      </w:r>
    </w:p>
    <w:p>
      <w:pPr>
        <w:pStyle w:val="BodyText"/>
        <w:spacing w:line="249" w:lineRule="auto" w:before="109"/>
        <w:ind w:right="358"/>
      </w:pPr>
      <w:r>
        <w:rPr/>
        <w:t>Framing is crucial for leading the kind of change necessary to engage people as active learners. Leaders seeking to facilitate teaming and produce organizational learning must frame their project in a way that motivates others to collaborate. Researchers agree, however, that many of our spontaneous</w:t>
      </w:r>
      <w:r>
        <w:rPr>
          <w:spacing w:val="-1"/>
        </w:rPr>
        <w:t> </w:t>
      </w:r>
      <w:r>
        <w:rPr/>
        <w:t>frames</w:t>
      </w:r>
      <w:r>
        <w:rPr>
          <w:spacing w:val="-1"/>
        </w:rPr>
        <w:t> </w:t>
      </w:r>
      <w:r>
        <w:rPr/>
        <w:t>at</w:t>
      </w:r>
      <w:r>
        <w:rPr>
          <w:spacing w:val="-1"/>
        </w:rPr>
        <w:t> </w:t>
      </w:r>
      <w:r>
        <w:rPr/>
        <w:t>work</w:t>
      </w:r>
      <w:r>
        <w:rPr>
          <w:spacing w:val="-1"/>
        </w:rPr>
        <w:t> </w:t>
      </w:r>
      <w:r>
        <w:rPr/>
        <w:t>are</w:t>
      </w:r>
      <w:r>
        <w:rPr>
          <w:spacing w:val="-1"/>
        </w:rPr>
        <w:t> </w:t>
      </w:r>
      <w:r>
        <w:rPr/>
        <w:t>inherently</w:t>
      </w:r>
      <w:r>
        <w:rPr>
          <w:spacing w:val="-1"/>
        </w:rPr>
        <w:t> </w:t>
      </w:r>
      <w:r>
        <w:rPr/>
        <w:t>about</w:t>
      </w:r>
      <w:r>
        <w:rPr>
          <w:spacing w:val="-1"/>
        </w:rPr>
        <w:t> </w:t>
      </w:r>
      <w:r>
        <w:rPr/>
        <w:t>self-protection</w:t>
      </w:r>
      <w:bookmarkStart w:name="_bookmark93" w:id="119"/>
      <w:bookmarkEnd w:id="119"/>
      <w:r>
        <w:rPr/>
        <w:t>.</w:t>
      </w:r>
      <w:hyperlink w:history="true" w:anchor="_bookmark116">
        <w:r>
          <w:rPr>
            <w:color w:val="0000FF"/>
            <w:u w:val="single" w:color="0000FF"/>
            <w:vertAlign w:val="superscript"/>
          </w:rPr>
          <w:t>21</w:t>
        </w:r>
      </w:hyperlink>
      <w:r>
        <w:rPr>
          <w:color w:val="0000FF"/>
          <w:vertAlign w:val="baseline"/>
        </w:rPr>
        <w:t> </w:t>
      </w:r>
      <w:r>
        <w:rPr>
          <w:vertAlign w:val="baseline"/>
        </w:rPr>
        <w:t>These self-protective frames dramatically inhibit opportunities to collaborate, learn, and improve. However, people can learn to reframe and shift from spontaneous, self-protective frames to reflective, learning-oriented frames. Doing so involves interdependent team leaders, empowered teams, and an aspirational purpose. Chapter Three explores the process of framing and provides a number of practical framing tactics to help leaders seeking to facilitate teaming and promote collective learning.</w:t>
      </w:r>
    </w:p>
    <w:p>
      <w:pPr>
        <w:pStyle w:val="BodyText"/>
        <w:spacing w:before="17"/>
        <w:jc w:val="left"/>
      </w:pPr>
    </w:p>
    <w:p>
      <w:pPr>
        <w:pStyle w:val="Heading3"/>
        <w:ind w:right="357"/>
      </w:pPr>
      <w:r>
        <w:rPr/>
        <w:t>Making</w:t>
      </w:r>
      <w:r>
        <w:rPr>
          <w:spacing w:val="11"/>
        </w:rPr>
        <w:t> </w:t>
      </w:r>
      <w:r>
        <w:rPr/>
        <w:t>It</w:t>
      </w:r>
      <w:r>
        <w:rPr>
          <w:spacing w:val="14"/>
        </w:rPr>
        <w:t> </w:t>
      </w:r>
      <w:r>
        <w:rPr/>
        <w:t>Psychologically</w:t>
      </w:r>
      <w:r>
        <w:rPr>
          <w:spacing w:val="14"/>
        </w:rPr>
        <w:t> </w:t>
      </w:r>
      <w:r>
        <w:rPr>
          <w:spacing w:val="-4"/>
        </w:rPr>
        <w:t>Safe</w:t>
      </w:r>
    </w:p>
    <w:p>
      <w:pPr>
        <w:pStyle w:val="BodyText"/>
        <w:spacing w:line="249" w:lineRule="auto" w:before="109"/>
        <w:ind w:right="358"/>
      </w:pPr>
      <w:r>
        <w:rPr/>
        <w:t>An environment of psychological safety is an essential element of organizations that succeed in today’s complex and uncertain world. The term </w:t>
      </w:r>
      <w:r>
        <w:rPr>
          <w:i/>
        </w:rPr>
        <w:t>psychological safety </w:t>
      </w:r>
      <w:r>
        <w:rPr/>
        <w:t>describes a climate in which people feel free to express relevant thoughts and feelings without fear of being penalized. Although it sounds simple, the ability to ask questions, seek help, and tolerate mistakes while colleagues watch can be unexpectedly difficult. Because coordinating and integrating complex tasks requires people to ask questions, share</w:t>
      </w:r>
      <w:r>
        <w:rPr>
          <w:spacing w:val="40"/>
        </w:rPr>
        <w:t> </w:t>
      </w:r>
      <w:r>
        <w:rPr/>
        <w:t>thoughts openly, and act without excessive concern about what others think</w:t>
      </w:r>
      <w:r>
        <w:rPr>
          <w:spacing w:val="40"/>
        </w:rPr>
        <w:t> </w:t>
      </w:r>
      <w:r>
        <w:rPr/>
        <w:t>of them, teaming flourishes with psychological safety and diminishes without it. Chapter Four includes information on how team leaders can shape and strengthen</w:t>
      </w:r>
      <w:r>
        <w:rPr>
          <w:spacing w:val="75"/>
        </w:rPr>
        <w:t> </w:t>
      </w:r>
      <w:r>
        <w:rPr/>
        <w:t>the</w:t>
      </w:r>
      <w:r>
        <w:rPr>
          <w:spacing w:val="75"/>
        </w:rPr>
        <w:t> </w:t>
      </w:r>
      <w:r>
        <w:rPr/>
        <w:t>teaming</w:t>
      </w:r>
      <w:r>
        <w:rPr>
          <w:spacing w:val="76"/>
        </w:rPr>
        <w:t> </w:t>
      </w:r>
      <w:r>
        <w:rPr/>
        <w:t>and</w:t>
      </w:r>
      <w:r>
        <w:rPr>
          <w:spacing w:val="75"/>
        </w:rPr>
        <w:t> </w:t>
      </w:r>
      <w:r>
        <w:rPr/>
        <w:t>collective</w:t>
      </w:r>
      <w:r>
        <w:rPr>
          <w:spacing w:val="75"/>
        </w:rPr>
        <w:t> </w:t>
      </w:r>
      <w:r>
        <w:rPr/>
        <w:t>learning</w:t>
      </w:r>
      <w:r>
        <w:rPr>
          <w:spacing w:val="76"/>
        </w:rPr>
        <w:t> </w:t>
      </w:r>
      <w:r>
        <w:rPr/>
        <w:t>processes</w:t>
      </w:r>
      <w:r>
        <w:rPr>
          <w:spacing w:val="75"/>
        </w:rPr>
        <w:t> </w:t>
      </w:r>
      <w:r>
        <w:rPr/>
        <w:t>by</w:t>
      </w:r>
      <w:r>
        <w:rPr>
          <w:spacing w:val="75"/>
        </w:rPr>
        <w:t> </w:t>
      </w:r>
      <w:r>
        <w:rPr/>
        <w:t>fostering</w:t>
      </w:r>
      <w:r>
        <w:rPr>
          <w:spacing w:val="76"/>
        </w:rPr>
        <w:t> </w:t>
      </w:r>
      <w:r>
        <w:rPr/>
        <w:t>an</w:t>
      </w:r>
    </w:p>
    <w:p>
      <w:pPr>
        <w:pStyle w:val="BodyText"/>
        <w:spacing w:after="0" w:line="249" w:lineRule="auto"/>
        <w:sectPr>
          <w:pgSz w:w="12240" w:h="15840"/>
          <w:pgMar w:top="1440" w:bottom="280" w:left="1440" w:right="1080"/>
        </w:sectPr>
      </w:pPr>
    </w:p>
    <w:p>
      <w:pPr>
        <w:pStyle w:val="BodyText"/>
      </w:pPr>
      <w:r>
        <w:rPr/>
        <w:t>environment</w:t>
      </w:r>
      <w:r>
        <w:rPr>
          <w:spacing w:val="-7"/>
        </w:rPr>
        <w:t> </w:t>
      </w:r>
      <w:r>
        <w:rPr/>
        <w:t>of</w:t>
      </w:r>
      <w:r>
        <w:rPr>
          <w:spacing w:val="-5"/>
        </w:rPr>
        <w:t> </w:t>
      </w:r>
      <w:r>
        <w:rPr/>
        <w:t>psychological</w:t>
      </w:r>
      <w:r>
        <w:rPr>
          <w:spacing w:val="-4"/>
        </w:rPr>
        <w:t> </w:t>
      </w:r>
      <w:r>
        <w:rPr>
          <w:spacing w:val="-2"/>
        </w:rPr>
        <w:t>safety.</w:t>
      </w:r>
    </w:p>
    <w:p>
      <w:pPr>
        <w:pStyle w:val="BodyText"/>
        <w:spacing w:before="17"/>
        <w:jc w:val="left"/>
      </w:pPr>
    </w:p>
    <w:p>
      <w:pPr>
        <w:pStyle w:val="Heading3"/>
      </w:pPr>
      <w:r>
        <w:rPr/>
        <w:t>Learning</w:t>
      </w:r>
      <w:r>
        <w:rPr>
          <w:spacing w:val="9"/>
        </w:rPr>
        <w:t> </w:t>
      </w:r>
      <w:r>
        <w:rPr/>
        <w:t>to</w:t>
      </w:r>
      <w:r>
        <w:rPr>
          <w:spacing w:val="10"/>
        </w:rPr>
        <w:t> </w:t>
      </w:r>
      <w:r>
        <w:rPr/>
        <w:t>Learn</w:t>
      </w:r>
      <w:r>
        <w:rPr>
          <w:spacing w:val="10"/>
        </w:rPr>
        <w:t> </w:t>
      </w:r>
      <w:r>
        <w:rPr/>
        <w:t>From</w:t>
      </w:r>
      <w:r>
        <w:rPr>
          <w:spacing w:val="10"/>
        </w:rPr>
        <w:t> </w:t>
      </w:r>
      <w:r>
        <w:rPr>
          <w:spacing w:val="-2"/>
        </w:rPr>
        <w:t>Failure</w:t>
      </w:r>
    </w:p>
    <w:p>
      <w:pPr>
        <w:pStyle w:val="BodyText"/>
        <w:spacing w:line="249" w:lineRule="auto" w:before="109"/>
        <w:ind w:right="359"/>
      </w:pPr>
      <w:r>
        <w:rPr/>
        <w:t>An essential, if difficult, teaming activity is learning from failure. Failure, broadly defined, encompasses both the small and large events in organizations that don’t go as planned. Examples include a defect occurring in an assembly process, a new drug failing in clinical trials, or a strategy meeting breaking down. Learning from failures of all kinds is as vital as it is difficult. No one wants to look bad in front of his or her peers, and few of us want to admit failure. Yet failure is a necessary aspect of both teaming and organizational learning. As Chapter Five explains, failures of many kinds offer the chance to gain new insights into how to improve a process or product. The secret for organizations is to figure out how to gather and act</w:t>
      </w:r>
      <w:r>
        <w:rPr>
          <w:spacing w:val="40"/>
        </w:rPr>
        <w:t> </w:t>
      </w:r>
      <w:r>
        <w:rPr/>
        <w:t>on, rather than ignore or suppress, this potentially valuable information.</w:t>
      </w:r>
    </w:p>
    <w:p>
      <w:pPr>
        <w:pStyle w:val="BodyText"/>
        <w:spacing w:before="16"/>
        <w:jc w:val="left"/>
      </w:pPr>
    </w:p>
    <w:p>
      <w:pPr>
        <w:pStyle w:val="Heading3"/>
        <w:ind w:right="357"/>
      </w:pPr>
      <w:r>
        <w:rPr/>
        <w:t>Spanning</w:t>
      </w:r>
      <w:r>
        <w:rPr>
          <w:spacing w:val="16"/>
        </w:rPr>
        <w:t> </w:t>
      </w:r>
      <w:r>
        <w:rPr/>
        <w:t>Knowledge</w:t>
      </w:r>
      <w:r>
        <w:rPr>
          <w:spacing w:val="17"/>
        </w:rPr>
        <w:t> </w:t>
      </w:r>
      <w:r>
        <w:rPr>
          <w:spacing w:val="-2"/>
        </w:rPr>
        <w:t>Boundaries</w:t>
      </w:r>
    </w:p>
    <w:p>
      <w:pPr>
        <w:pStyle w:val="BodyText"/>
        <w:spacing w:line="249" w:lineRule="auto" w:before="109"/>
        <w:ind w:right="359"/>
      </w:pPr>
      <w:r>
        <w:rPr/>
        <w:t>Teams</w:t>
      </w:r>
      <w:r>
        <w:rPr>
          <w:spacing w:val="-4"/>
        </w:rPr>
        <w:t> </w:t>
      </w:r>
      <w:r>
        <w:rPr/>
        <w:t>that</w:t>
      </w:r>
      <w:r>
        <w:rPr>
          <w:spacing w:val="-4"/>
        </w:rPr>
        <w:t> </w:t>
      </w:r>
      <w:r>
        <w:rPr/>
        <w:t>succeed</w:t>
      </w:r>
      <w:r>
        <w:rPr>
          <w:spacing w:val="-3"/>
        </w:rPr>
        <w:t> </w:t>
      </w:r>
      <w:r>
        <w:rPr/>
        <w:t>today</w:t>
      </w:r>
      <w:r>
        <w:rPr>
          <w:spacing w:val="-3"/>
        </w:rPr>
        <w:t> </w:t>
      </w:r>
      <w:r>
        <w:rPr/>
        <w:t>don’t</w:t>
      </w:r>
      <w:r>
        <w:rPr>
          <w:spacing w:val="-4"/>
        </w:rPr>
        <w:t> </w:t>
      </w:r>
      <w:r>
        <w:rPr/>
        <w:t>merely</w:t>
      </w:r>
      <w:r>
        <w:rPr>
          <w:spacing w:val="-3"/>
        </w:rPr>
        <w:t> </w:t>
      </w:r>
      <w:r>
        <w:rPr/>
        <w:t>work</w:t>
      </w:r>
      <w:r>
        <w:rPr>
          <w:spacing w:val="-3"/>
        </w:rPr>
        <w:t> </w:t>
      </w:r>
      <w:r>
        <w:rPr/>
        <w:t>well</w:t>
      </w:r>
      <w:r>
        <w:rPr>
          <w:spacing w:val="-4"/>
        </w:rPr>
        <w:t> </w:t>
      </w:r>
      <w:r>
        <w:rPr/>
        <w:t>around</w:t>
      </w:r>
      <w:r>
        <w:rPr>
          <w:spacing w:val="-3"/>
        </w:rPr>
        <w:t> </w:t>
      </w:r>
      <w:r>
        <w:rPr/>
        <w:t>a</w:t>
      </w:r>
      <w:r>
        <w:rPr>
          <w:spacing w:val="-4"/>
        </w:rPr>
        <w:t> </w:t>
      </w:r>
      <w:r>
        <w:rPr/>
        <w:t>shared</w:t>
      </w:r>
      <w:r>
        <w:rPr>
          <w:spacing w:val="-3"/>
        </w:rPr>
        <w:t> </w:t>
      </w:r>
      <w:r>
        <w:rPr/>
        <w:t>conference table; they also have the ability to collaborate across boundaries and reach people who have the knowledge and information to help them apply</w:t>
      </w:r>
      <w:r>
        <w:rPr>
          <w:spacing w:val="40"/>
        </w:rPr>
        <w:t> </w:t>
      </w:r>
      <w:r>
        <w:rPr/>
        <w:t>resources effectively. Rapid developments in technology and the greater emphasis on globalization have dramatically increased the significance of boundary</w:t>
      </w:r>
      <w:r>
        <w:rPr>
          <w:spacing w:val="-5"/>
        </w:rPr>
        <w:t> </w:t>
      </w:r>
      <w:r>
        <w:rPr/>
        <w:t>spanning</w:t>
      </w:r>
      <w:r>
        <w:rPr>
          <w:spacing w:val="-5"/>
        </w:rPr>
        <w:t> </w:t>
      </w:r>
      <w:r>
        <w:rPr/>
        <w:t>in</w:t>
      </w:r>
      <w:r>
        <w:rPr>
          <w:spacing w:val="-5"/>
        </w:rPr>
        <w:t> </w:t>
      </w:r>
      <w:r>
        <w:rPr/>
        <w:t>today’s</w:t>
      </w:r>
      <w:r>
        <w:rPr>
          <w:spacing w:val="-6"/>
        </w:rPr>
        <w:t> </w:t>
      </w:r>
      <w:r>
        <w:rPr/>
        <w:t>work</w:t>
      </w:r>
      <w:r>
        <w:rPr>
          <w:spacing w:val="-5"/>
        </w:rPr>
        <w:t> </w:t>
      </w:r>
      <w:r>
        <w:rPr/>
        <w:t>environment.</w:t>
      </w:r>
      <w:r>
        <w:rPr>
          <w:spacing w:val="-5"/>
        </w:rPr>
        <w:t> </w:t>
      </w:r>
      <w:r>
        <w:rPr/>
        <w:t>The</w:t>
      </w:r>
      <w:r>
        <w:rPr>
          <w:spacing w:val="-6"/>
        </w:rPr>
        <w:t> </w:t>
      </w:r>
      <w:r>
        <w:rPr/>
        <w:t>information</w:t>
      </w:r>
      <w:r>
        <w:rPr>
          <w:spacing w:val="-5"/>
        </w:rPr>
        <w:t> </w:t>
      </w:r>
      <w:r>
        <w:rPr/>
        <w:t>technology that has allowed us to communicate instantaneously across continents, however, sometimes leaves us with a false sense of confidence that productive teamwork is merely a click away. Education and other socializing processes lead people to favor their own group, discipline, location, or department. Ignoring such boundaries can easily blindside even the most well-intentioned teaming efforts. Chapter Six explores the various kinds of boundaries that people must span when teaming and how they can learn to collaborate despite different points of view, skill sets, and locations.</w:t>
      </w:r>
    </w:p>
    <w:p>
      <w:pPr>
        <w:pStyle w:val="BodyText"/>
        <w:spacing w:before="202"/>
        <w:jc w:val="left"/>
      </w:pPr>
    </w:p>
    <w:p>
      <w:pPr>
        <w:pStyle w:val="Heading2"/>
        <w:spacing w:before="1"/>
      </w:pPr>
      <w:bookmarkStart w:name="Leadership Summary" w:id="120"/>
      <w:bookmarkEnd w:id="120"/>
      <w:r>
        <w:rPr>
          <w:b w:val="0"/>
        </w:rPr>
      </w:r>
      <w:bookmarkStart w:name="_bookmark94" w:id="121"/>
      <w:bookmarkEnd w:id="121"/>
      <w:r>
        <w:rPr>
          <w:b w:val="0"/>
        </w:rPr>
      </w:r>
      <w:r>
        <w:rPr/>
        <w:t>Leadership</w:t>
      </w:r>
      <w:r>
        <w:rPr>
          <w:spacing w:val="-11"/>
        </w:rPr>
        <w:t> </w:t>
      </w:r>
      <w:r>
        <w:rPr>
          <w:spacing w:val="-2"/>
        </w:rPr>
        <w:t>Summary</w:t>
      </w:r>
    </w:p>
    <w:p>
      <w:pPr>
        <w:pStyle w:val="Heading2"/>
        <w:spacing w:after="0"/>
        <w:sectPr>
          <w:pgSz w:w="12240" w:h="15840"/>
          <w:pgMar w:top="1380" w:bottom="280" w:left="1440" w:right="1080"/>
        </w:sectPr>
      </w:pPr>
    </w:p>
    <w:p>
      <w:pPr>
        <w:pStyle w:val="BodyText"/>
        <w:spacing w:line="249" w:lineRule="auto"/>
        <w:ind w:right="357"/>
      </w:pPr>
      <w:r>
        <w:rPr/>
        <w:t>For teaming to work, participants must be willing to ask questions, offer suggestions, and voice concerns. This often includes coordinating across dispersed locations and communicating across different areas of expertise. Though</w:t>
      </w:r>
      <w:r>
        <w:rPr>
          <w:spacing w:val="-2"/>
        </w:rPr>
        <w:t> </w:t>
      </w:r>
      <w:r>
        <w:rPr/>
        <w:t>seemingly</w:t>
      </w:r>
      <w:r>
        <w:rPr>
          <w:spacing w:val="-2"/>
        </w:rPr>
        <w:t> </w:t>
      </w:r>
      <w:r>
        <w:rPr/>
        <w:t>simple,</w:t>
      </w:r>
      <w:r>
        <w:rPr>
          <w:spacing w:val="-2"/>
        </w:rPr>
        <w:t> </w:t>
      </w:r>
      <w:r>
        <w:rPr/>
        <w:t>such</w:t>
      </w:r>
      <w:r>
        <w:rPr>
          <w:spacing w:val="-2"/>
        </w:rPr>
        <w:t> </w:t>
      </w:r>
      <w:r>
        <w:rPr/>
        <w:t>collaborative</w:t>
      </w:r>
      <w:r>
        <w:rPr>
          <w:spacing w:val="-2"/>
        </w:rPr>
        <w:t> </w:t>
      </w:r>
      <w:r>
        <w:rPr/>
        <w:t>efforts</w:t>
      </w:r>
      <w:r>
        <w:rPr>
          <w:spacing w:val="-2"/>
        </w:rPr>
        <w:t> </w:t>
      </w:r>
      <w:r>
        <w:rPr/>
        <w:t>are</w:t>
      </w:r>
      <w:r>
        <w:rPr>
          <w:spacing w:val="-2"/>
        </w:rPr>
        <w:t> </w:t>
      </w:r>
      <w:r>
        <w:rPr/>
        <w:t>often</w:t>
      </w:r>
      <w:r>
        <w:rPr>
          <w:spacing w:val="-2"/>
        </w:rPr>
        <w:t> </w:t>
      </w:r>
      <w:r>
        <w:rPr/>
        <w:t>tested</w:t>
      </w:r>
      <w:r>
        <w:rPr>
          <w:spacing w:val="-2"/>
        </w:rPr>
        <w:t> </w:t>
      </w:r>
      <w:r>
        <w:rPr/>
        <w:t>by</w:t>
      </w:r>
      <w:r>
        <w:rPr>
          <w:spacing w:val="-2"/>
        </w:rPr>
        <w:t> </w:t>
      </w:r>
      <w:r>
        <w:rPr/>
        <w:t>many of our natural characteristics. Cognitive, interpersonal, and organizational factors get in the way of effective teaming. Psychological biases and errors that reduce the accuracy of human perception, estimation, and attribution create group tensions and interpersonal conflict. Conflict, however, is a natural part of teaming.</w:t>
      </w:r>
    </w:p>
    <w:p>
      <w:pPr>
        <w:pStyle w:val="BodyText"/>
        <w:spacing w:line="249" w:lineRule="auto" w:before="41"/>
        <w:ind w:right="358" w:firstLine="240"/>
      </w:pPr>
      <w:r>
        <w:rPr/>
        <w:t>Productively engaging the conflict that teaming creates is done not by avoiding emotions and personal differences, but rather by developing a willingness to explore different beliefs and values. Leaders hoping to employ teaming, and to promote the learning that accompanies it, need to develop the leadership skills necessary to engage conflict effectively. Doing so has very real consequences for the way teaming occurs, or fails to occur, in work teams of all kinds. Fostering an atmosphere in which trust and respect thrive, and flexibility and innovation flourish, pays off even in the most deadline-driven work settings.</w:t>
      </w:r>
    </w:p>
    <w:p>
      <w:pPr>
        <w:pStyle w:val="BodyText"/>
        <w:spacing w:line="249" w:lineRule="auto" w:before="41"/>
        <w:ind w:right="359" w:firstLine="240"/>
      </w:pPr>
      <w:r>
        <w:rPr/>
        <w:t>These leadership skills, challenging and rare as they may be, are crucial for such</w:t>
      </w:r>
      <w:r>
        <w:rPr>
          <w:spacing w:val="-1"/>
        </w:rPr>
        <w:t> </w:t>
      </w:r>
      <w:r>
        <w:rPr/>
        <w:t>teaming</w:t>
      </w:r>
      <w:r>
        <w:rPr>
          <w:spacing w:val="-1"/>
        </w:rPr>
        <w:t> </w:t>
      </w:r>
      <w:r>
        <w:rPr/>
        <w:t>activities</w:t>
      </w:r>
      <w:r>
        <w:rPr>
          <w:spacing w:val="-1"/>
        </w:rPr>
        <w:t> </w:t>
      </w:r>
      <w:r>
        <w:rPr/>
        <w:t>as</w:t>
      </w:r>
      <w:r>
        <w:rPr>
          <w:spacing w:val="-1"/>
        </w:rPr>
        <w:t> </w:t>
      </w:r>
      <w:r>
        <w:rPr/>
        <w:t>accessing</w:t>
      </w:r>
      <w:r>
        <w:rPr>
          <w:spacing w:val="-1"/>
        </w:rPr>
        <w:t> </w:t>
      </w:r>
      <w:r>
        <w:rPr/>
        <w:t>collective</w:t>
      </w:r>
      <w:r>
        <w:rPr>
          <w:spacing w:val="-1"/>
        </w:rPr>
        <w:t> </w:t>
      </w:r>
      <w:r>
        <w:rPr/>
        <w:t>knowledge,</w:t>
      </w:r>
      <w:r>
        <w:rPr>
          <w:spacing w:val="-1"/>
        </w:rPr>
        <w:t> </w:t>
      </w:r>
      <w:r>
        <w:rPr/>
        <w:t>integrating</w:t>
      </w:r>
      <w:r>
        <w:rPr>
          <w:spacing w:val="-1"/>
        </w:rPr>
        <w:t> </w:t>
      </w:r>
      <w:r>
        <w:rPr/>
        <w:t>diverse expertise, and analyzing uncertain outcomes. The four leadership actions presented at the end of this chapter, and explained in depth in Part Two, help cultivate an organizational environment that encourages the behaviors essential to successful teaming and organizational learning. These actions form the foundation of a way of leading I call organizing to learn. Organizing to learn is a leadership framework that optimizes teaming and ensures the cooperative learning needed for improvement and innovation.</w:t>
      </w:r>
    </w:p>
    <w:p>
      <w:pPr>
        <w:pStyle w:val="BodyText"/>
        <w:spacing w:before="196"/>
        <w:jc w:val="left"/>
      </w:pPr>
    </w:p>
    <w:p>
      <w:pPr>
        <w:pStyle w:val="Heading1"/>
      </w:pPr>
      <w:bookmarkStart w:name="LESSONS AND ACTIONS" w:id="122"/>
      <w:bookmarkEnd w:id="122"/>
      <w:r>
        <w:rPr>
          <w:b w:val="0"/>
        </w:rPr>
      </w:r>
      <w:bookmarkStart w:name="_bookmark95" w:id="123"/>
      <w:bookmarkEnd w:id="123"/>
      <w:r>
        <w:rPr>
          <w:b w:val="0"/>
        </w:rPr>
      </w:r>
      <w:r>
        <w:rPr/>
        <w:t>LESSONS</w:t>
      </w:r>
      <w:r>
        <w:rPr>
          <w:spacing w:val="-7"/>
        </w:rPr>
        <w:t> </w:t>
      </w:r>
      <w:r>
        <w:rPr/>
        <w:t>AND</w:t>
      </w:r>
      <w:r>
        <w:rPr>
          <w:spacing w:val="-5"/>
        </w:rPr>
        <w:t> </w:t>
      </w:r>
      <w:r>
        <w:rPr>
          <w:spacing w:val="-2"/>
        </w:rPr>
        <w:t>ACTIONS</w:t>
      </w:r>
    </w:p>
    <w:p>
      <w:pPr>
        <w:pStyle w:val="ListParagraph"/>
        <w:numPr>
          <w:ilvl w:val="0"/>
          <w:numId w:val="5"/>
        </w:numPr>
        <w:tabs>
          <w:tab w:pos="540" w:val="left" w:leader="none"/>
        </w:tabs>
        <w:spacing w:line="249" w:lineRule="auto" w:before="115" w:after="0"/>
        <w:ind w:left="540" w:right="658" w:hanging="293"/>
        <w:jc w:val="left"/>
        <w:rPr>
          <w:sz w:val="30"/>
        </w:rPr>
      </w:pPr>
      <w:r>
        <w:rPr>
          <w:sz w:val="30"/>
        </w:rPr>
        <w:t>Although</w:t>
      </w:r>
      <w:r>
        <w:rPr>
          <w:spacing w:val="-5"/>
          <w:sz w:val="30"/>
        </w:rPr>
        <w:t> </w:t>
      </w:r>
      <w:r>
        <w:rPr>
          <w:sz w:val="30"/>
        </w:rPr>
        <w:t>teaming</w:t>
      </w:r>
      <w:r>
        <w:rPr>
          <w:spacing w:val="-5"/>
          <w:sz w:val="30"/>
        </w:rPr>
        <w:t> </w:t>
      </w:r>
      <w:r>
        <w:rPr>
          <w:sz w:val="30"/>
        </w:rPr>
        <w:t>is</w:t>
      </w:r>
      <w:r>
        <w:rPr>
          <w:spacing w:val="-6"/>
          <w:sz w:val="30"/>
        </w:rPr>
        <w:t> </w:t>
      </w:r>
      <w:r>
        <w:rPr>
          <w:sz w:val="30"/>
        </w:rPr>
        <w:t>imperative</w:t>
      </w:r>
      <w:r>
        <w:rPr>
          <w:spacing w:val="-6"/>
          <w:sz w:val="30"/>
        </w:rPr>
        <w:t> </w:t>
      </w:r>
      <w:r>
        <w:rPr>
          <w:sz w:val="30"/>
        </w:rPr>
        <w:t>in</w:t>
      </w:r>
      <w:r>
        <w:rPr>
          <w:spacing w:val="-5"/>
          <w:sz w:val="30"/>
        </w:rPr>
        <w:t> </w:t>
      </w:r>
      <w:r>
        <w:rPr>
          <w:sz w:val="30"/>
        </w:rPr>
        <w:t>today’s</w:t>
      </w:r>
      <w:r>
        <w:rPr>
          <w:spacing w:val="-6"/>
          <w:sz w:val="30"/>
        </w:rPr>
        <w:t> </w:t>
      </w:r>
      <w:r>
        <w:rPr>
          <w:sz w:val="30"/>
        </w:rPr>
        <w:t>organizations,</w:t>
      </w:r>
      <w:r>
        <w:rPr>
          <w:spacing w:val="-5"/>
          <w:sz w:val="30"/>
        </w:rPr>
        <w:t> </w:t>
      </w:r>
      <w:r>
        <w:rPr>
          <w:sz w:val="30"/>
        </w:rPr>
        <w:t>neither</w:t>
      </w:r>
      <w:r>
        <w:rPr>
          <w:spacing w:val="-6"/>
          <w:sz w:val="30"/>
        </w:rPr>
        <w:t> </w:t>
      </w:r>
      <w:r>
        <w:rPr>
          <w:sz w:val="30"/>
        </w:rPr>
        <w:t>teams nor organizations naturally do it well.</w:t>
      </w:r>
    </w:p>
    <w:p>
      <w:pPr>
        <w:pStyle w:val="ListParagraph"/>
        <w:numPr>
          <w:ilvl w:val="0"/>
          <w:numId w:val="5"/>
        </w:numPr>
        <w:tabs>
          <w:tab w:pos="540" w:val="left" w:leader="none"/>
        </w:tabs>
        <w:spacing w:line="249" w:lineRule="auto" w:before="2" w:after="0"/>
        <w:ind w:left="540" w:right="591" w:hanging="293"/>
        <w:jc w:val="left"/>
        <w:rPr>
          <w:sz w:val="30"/>
        </w:rPr>
      </w:pPr>
      <w:r>
        <w:rPr>
          <w:sz w:val="30"/>
        </w:rPr>
        <w:t>Successful</w:t>
      </w:r>
      <w:r>
        <w:rPr>
          <w:spacing w:val="-7"/>
          <w:sz w:val="30"/>
        </w:rPr>
        <w:t> </w:t>
      </w:r>
      <w:r>
        <w:rPr>
          <w:sz w:val="30"/>
        </w:rPr>
        <w:t>teaming</w:t>
      </w:r>
      <w:r>
        <w:rPr>
          <w:spacing w:val="-6"/>
          <w:sz w:val="30"/>
        </w:rPr>
        <w:t> </w:t>
      </w:r>
      <w:r>
        <w:rPr>
          <w:sz w:val="30"/>
        </w:rPr>
        <w:t>requires</w:t>
      </w:r>
      <w:r>
        <w:rPr>
          <w:spacing w:val="-7"/>
          <w:sz w:val="30"/>
        </w:rPr>
        <w:t> </w:t>
      </w:r>
      <w:r>
        <w:rPr>
          <w:sz w:val="30"/>
        </w:rPr>
        <w:t>four</w:t>
      </w:r>
      <w:r>
        <w:rPr>
          <w:spacing w:val="-7"/>
          <w:sz w:val="30"/>
        </w:rPr>
        <w:t> </w:t>
      </w:r>
      <w:r>
        <w:rPr>
          <w:sz w:val="30"/>
        </w:rPr>
        <w:t>behaviors:</w:t>
      </w:r>
      <w:r>
        <w:rPr>
          <w:spacing w:val="-7"/>
          <w:sz w:val="30"/>
        </w:rPr>
        <w:t> </w:t>
      </w:r>
      <w:r>
        <w:rPr>
          <w:sz w:val="30"/>
        </w:rPr>
        <w:t>speaking</w:t>
      </w:r>
      <w:r>
        <w:rPr>
          <w:spacing w:val="-6"/>
          <w:sz w:val="30"/>
        </w:rPr>
        <w:t> </w:t>
      </w:r>
      <w:r>
        <w:rPr>
          <w:sz w:val="30"/>
        </w:rPr>
        <w:t>up,</w:t>
      </w:r>
      <w:r>
        <w:rPr>
          <w:spacing w:val="-6"/>
          <w:sz w:val="30"/>
        </w:rPr>
        <w:t> </w:t>
      </w:r>
      <w:r>
        <w:rPr>
          <w:sz w:val="30"/>
        </w:rPr>
        <w:t>collaboration, experimentation, and reflection.</w:t>
      </w:r>
    </w:p>
    <w:p>
      <w:pPr>
        <w:pStyle w:val="ListParagraph"/>
        <w:numPr>
          <w:ilvl w:val="0"/>
          <w:numId w:val="5"/>
        </w:numPr>
        <w:tabs>
          <w:tab w:pos="539" w:val="left" w:leader="none"/>
        </w:tabs>
        <w:spacing w:line="240" w:lineRule="auto" w:before="3" w:after="0"/>
        <w:ind w:left="539" w:right="0" w:hanging="292"/>
        <w:jc w:val="left"/>
        <w:rPr>
          <w:sz w:val="30"/>
        </w:rPr>
      </w:pPr>
      <w:r>
        <w:rPr>
          <w:sz w:val="30"/>
        </w:rPr>
        <w:t>These</w:t>
      </w:r>
      <w:r>
        <w:rPr>
          <w:spacing w:val="-7"/>
          <w:sz w:val="30"/>
        </w:rPr>
        <w:t> </w:t>
      </w:r>
      <w:r>
        <w:rPr>
          <w:sz w:val="30"/>
        </w:rPr>
        <w:t>behaviors</w:t>
      </w:r>
      <w:r>
        <w:rPr>
          <w:spacing w:val="-4"/>
          <w:sz w:val="30"/>
        </w:rPr>
        <w:t> </w:t>
      </w:r>
      <w:r>
        <w:rPr>
          <w:sz w:val="30"/>
        </w:rPr>
        <w:t>are</w:t>
      </w:r>
      <w:r>
        <w:rPr>
          <w:spacing w:val="-5"/>
          <w:sz w:val="30"/>
        </w:rPr>
        <w:t> </w:t>
      </w:r>
      <w:r>
        <w:rPr>
          <w:sz w:val="30"/>
        </w:rPr>
        <w:t>enacted</w:t>
      </w:r>
      <w:r>
        <w:rPr>
          <w:spacing w:val="-3"/>
          <w:sz w:val="30"/>
        </w:rPr>
        <w:t> </w:t>
      </w:r>
      <w:r>
        <w:rPr>
          <w:sz w:val="30"/>
        </w:rPr>
        <w:t>in</w:t>
      </w:r>
      <w:r>
        <w:rPr>
          <w:spacing w:val="-3"/>
          <w:sz w:val="30"/>
        </w:rPr>
        <w:t> </w:t>
      </w:r>
      <w:r>
        <w:rPr>
          <w:sz w:val="30"/>
        </w:rPr>
        <w:t>iterative</w:t>
      </w:r>
      <w:r>
        <w:rPr>
          <w:spacing w:val="-5"/>
          <w:sz w:val="30"/>
        </w:rPr>
        <w:t> </w:t>
      </w:r>
      <w:r>
        <w:rPr>
          <w:sz w:val="30"/>
        </w:rPr>
        <w:t>cycles.</w:t>
      </w:r>
      <w:r>
        <w:rPr>
          <w:spacing w:val="-3"/>
          <w:sz w:val="30"/>
        </w:rPr>
        <w:t> </w:t>
      </w:r>
      <w:r>
        <w:rPr>
          <w:sz w:val="30"/>
        </w:rPr>
        <w:t>Each</w:t>
      </w:r>
      <w:r>
        <w:rPr>
          <w:spacing w:val="-4"/>
          <w:sz w:val="30"/>
        </w:rPr>
        <w:t> </w:t>
      </w:r>
      <w:r>
        <w:rPr>
          <w:sz w:val="30"/>
        </w:rPr>
        <w:t>new</w:t>
      </w:r>
      <w:r>
        <w:rPr>
          <w:spacing w:val="-4"/>
          <w:sz w:val="30"/>
        </w:rPr>
        <w:t> </w:t>
      </w:r>
      <w:r>
        <w:rPr>
          <w:sz w:val="30"/>
        </w:rPr>
        <w:t>cycle</w:t>
      </w:r>
      <w:r>
        <w:rPr>
          <w:spacing w:val="-4"/>
          <w:sz w:val="30"/>
        </w:rPr>
        <w:t> </w:t>
      </w:r>
      <w:r>
        <w:rPr>
          <w:spacing w:val="-5"/>
          <w:sz w:val="30"/>
        </w:rPr>
        <w:t>is</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540" w:right="656"/>
        <w:jc w:val="left"/>
      </w:pPr>
      <w:r>
        <w:rPr/>
        <w:t>informed</w:t>
      </w:r>
      <w:r>
        <w:rPr>
          <w:spacing w:val="-4"/>
        </w:rPr>
        <w:t> </w:t>
      </w:r>
      <w:r>
        <w:rPr/>
        <w:t>by</w:t>
      </w:r>
      <w:r>
        <w:rPr>
          <w:spacing w:val="-4"/>
        </w:rPr>
        <w:t> </w:t>
      </w:r>
      <w:r>
        <w:rPr/>
        <w:t>the</w:t>
      </w:r>
      <w:r>
        <w:rPr>
          <w:spacing w:val="-5"/>
        </w:rPr>
        <w:t> </w:t>
      </w:r>
      <w:r>
        <w:rPr/>
        <w:t>results</w:t>
      </w:r>
      <w:r>
        <w:rPr>
          <w:spacing w:val="-5"/>
        </w:rPr>
        <w:t> </w:t>
      </w:r>
      <w:r>
        <w:rPr/>
        <w:t>of</w:t>
      </w:r>
      <w:r>
        <w:rPr>
          <w:spacing w:val="-5"/>
        </w:rPr>
        <w:t> </w:t>
      </w:r>
      <w:r>
        <w:rPr/>
        <w:t>the</w:t>
      </w:r>
      <w:r>
        <w:rPr>
          <w:spacing w:val="-5"/>
        </w:rPr>
        <w:t> </w:t>
      </w:r>
      <w:r>
        <w:rPr/>
        <w:t>previous</w:t>
      </w:r>
      <w:r>
        <w:rPr>
          <w:spacing w:val="-5"/>
        </w:rPr>
        <w:t> </w:t>
      </w:r>
      <w:r>
        <w:rPr/>
        <w:t>cycle.</w:t>
      </w:r>
      <w:r>
        <w:rPr>
          <w:spacing w:val="-4"/>
        </w:rPr>
        <w:t> </w:t>
      </w:r>
      <w:r>
        <w:rPr/>
        <w:t>Cycles</w:t>
      </w:r>
      <w:r>
        <w:rPr>
          <w:spacing w:val="-5"/>
        </w:rPr>
        <w:t> </w:t>
      </w:r>
      <w:r>
        <w:rPr/>
        <w:t>continue</w:t>
      </w:r>
      <w:r>
        <w:rPr>
          <w:spacing w:val="-5"/>
        </w:rPr>
        <w:t> </w:t>
      </w:r>
      <w:r>
        <w:rPr/>
        <w:t>until desired outcomes are achieved.</w:t>
      </w:r>
    </w:p>
    <w:p>
      <w:pPr>
        <w:pStyle w:val="ListParagraph"/>
        <w:numPr>
          <w:ilvl w:val="0"/>
          <w:numId w:val="5"/>
        </w:numPr>
        <w:tabs>
          <w:tab w:pos="540" w:val="left" w:leader="none"/>
        </w:tabs>
        <w:spacing w:line="249" w:lineRule="auto" w:before="2" w:after="0"/>
        <w:ind w:left="540" w:right="859" w:hanging="293"/>
        <w:jc w:val="left"/>
        <w:rPr>
          <w:sz w:val="30"/>
        </w:rPr>
      </w:pPr>
      <w:r>
        <w:rPr>
          <w:sz w:val="30"/>
        </w:rPr>
        <w:t>There are several benefits to teaming. These benefits fall into two categories:</w:t>
      </w:r>
      <w:r>
        <w:rPr>
          <w:spacing w:val="-7"/>
          <w:sz w:val="30"/>
        </w:rPr>
        <w:t> </w:t>
      </w:r>
      <w:r>
        <w:rPr>
          <w:sz w:val="30"/>
        </w:rPr>
        <w:t>better</w:t>
      </w:r>
      <w:r>
        <w:rPr>
          <w:spacing w:val="-7"/>
          <w:sz w:val="30"/>
        </w:rPr>
        <w:t> </w:t>
      </w:r>
      <w:r>
        <w:rPr>
          <w:sz w:val="30"/>
        </w:rPr>
        <w:t>organizational</w:t>
      </w:r>
      <w:r>
        <w:rPr>
          <w:spacing w:val="-7"/>
          <w:sz w:val="30"/>
        </w:rPr>
        <w:t> </w:t>
      </w:r>
      <w:r>
        <w:rPr>
          <w:sz w:val="30"/>
        </w:rPr>
        <w:t>performance</w:t>
      </w:r>
      <w:r>
        <w:rPr>
          <w:spacing w:val="-7"/>
          <w:sz w:val="30"/>
        </w:rPr>
        <w:t> </w:t>
      </w:r>
      <w:r>
        <w:rPr>
          <w:sz w:val="30"/>
        </w:rPr>
        <w:t>and</w:t>
      </w:r>
      <w:r>
        <w:rPr>
          <w:spacing w:val="-6"/>
          <w:sz w:val="30"/>
        </w:rPr>
        <w:t> </w:t>
      </w:r>
      <w:r>
        <w:rPr>
          <w:sz w:val="30"/>
        </w:rPr>
        <w:t>more</w:t>
      </w:r>
      <w:r>
        <w:rPr>
          <w:spacing w:val="-7"/>
          <w:sz w:val="30"/>
        </w:rPr>
        <w:t> </w:t>
      </w:r>
      <w:r>
        <w:rPr>
          <w:sz w:val="30"/>
        </w:rPr>
        <w:t>engaging</w:t>
      </w:r>
      <w:r>
        <w:rPr>
          <w:spacing w:val="-6"/>
          <w:sz w:val="30"/>
        </w:rPr>
        <w:t> </w:t>
      </w:r>
      <w:r>
        <w:rPr>
          <w:sz w:val="30"/>
        </w:rPr>
        <w:t>and satisfying work environments.</w:t>
      </w:r>
    </w:p>
    <w:p>
      <w:pPr>
        <w:pStyle w:val="ListParagraph"/>
        <w:numPr>
          <w:ilvl w:val="0"/>
          <w:numId w:val="5"/>
        </w:numPr>
        <w:tabs>
          <w:tab w:pos="540" w:val="left" w:leader="none"/>
        </w:tabs>
        <w:spacing w:line="249" w:lineRule="auto" w:before="4" w:after="0"/>
        <w:ind w:left="540" w:right="483" w:hanging="293"/>
        <w:jc w:val="left"/>
        <w:rPr>
          <w:sz w:val="30"/>
        </w:rPr>
      </w:pPr>
      <w:r>
        <w:rPr>
          <w:sz w:val="30"/>
        </w:rPr>
        <w:t>The</w:t>
      </w:r>
      <w:r>
        <w:rPr>
          <w:spacing w:val="-2"/>
          <w:sz w:val="30"/>
        </w:rPr>
        <w:t> </w:t>
      </w:r>
      <w:r>
        <w:rPr>
          <w:sz w:val="30"/>
        </w:rPr>
        <w:t>collaborative</w:t>
      </w:r>
      <w:r>
        <w:rPr>
          <w:spacing w:val="-2"/>
          <w:sz w:val="30"/>
        </w:rPr>
        <w:t> </w:t>
      </w:r>
      <w:r>
        <w:rPr>
          <w:sz w:val="30"/>
        </w:rPr>
        <w:t>behaviors</w:t>
      </w:r>
      <w:r>
        <w:rPr>
          <w:spacing w:val="-2"/>
          <w:sz w:val="30"/>
        </w:rPr>
        <w:t> </w:t>
      </w:r>
      <w:r>
        <w:rPr>
          <w:sz w:val="30"/>
        </w:rPr>
        <w:t>required</w:t>
      </w:r>
      <w:r>
        <w:rPr>
          <w:spacing w:val="-1"/>
          <w:sz w:val="30"/>
        </w:rPr>
        <w:t> </w:t>
      </w:r>
      <w:r>
        <w:rPr>
          <w:sz w:val="30"/>
        </w:rPr>
        <w:t>by</w:t>
      </w:r>
      <w:r>
        <w:rPr>
          <w:spacing w:val="-1"/>
          <w:sz w:val="30"/>
        </w:rPr>
        <w:t> </w:t>
      </w:r>
      <w:r>
        <w:rPr>
          <w:sz w:val="30"/>
        </w:rPr>
        <w:t>teaming,</w:t>
      </w:r>
      <w:r>
        <w:rPr>
          <w:spacing w:val="-1"/>
          <w:sz w:val="30"/>
        </w:rPr>
        <w:t> </w:t>
      </w:r>
      <w:r>
        <w:rPr>
          <w:sz w:val="30"/>
        </w:rPr>
        <w:t>however,</w:t>
      </w:r>
      <w:r>
        <w:rPr>
          <w:spacing w:val="-1"/>
          <w:sz w:val="30"/>
        </w:rPr>
        <w:t> </w:t>
      </w:r>
      <w:r>
        <w:rPr>
          <w:sz w:val="30"/>
        </w:rPr>
        <w:t>create</w:t>
      </w:r>
      <w:r>
        <w:rPr>
          <w:spacing w:val="-2"/>
          <w:sz w:val="30"/>
        </w:rPr>
        <w:t> </w:t>
      </w:r>
      <w:r>
        <w:rPr>
          <w:sz w:val="30"/>
        </w:rPr>
        <w:t>group tensions</w:t>
      </w:r>
      <w:r>
        <w:rPr>
          <w:spacing w:val="-5"/>
          <w:sz w:val="30"/>
        </w:rPr>
        <w:t> </w:t>
      </w:r>
      <w:r>
        <w:rPr>
          <w:sz w:val="30"/>
        </w:rPr>
        <w:t>and</w:t>
      </w:r>
      <w:r>
        <w:rPr>
          <w:spacing w:val="-4"/>
          <w:sz w:val="30"/>
        </w:rPr>
        <w:t> </w:t>
      </w:r>
      <w:r>
        <w:rPr>
          <w:sz w:val="30"/>
        </w:rPr>
        <w:t>conflict.</w:t>
      </w:r>
      <w:r>
        <w:rPr>
          <w:spacing w:val="-4"/>
          <w:sz w:val="30"/>
        </w:rPr>
        <w:t> </w:t>
      </w:r>
      <w:r>
        <w:rPr>
          <w:sz w:val="30"/>
        </w:rPr>
        <w:t>Leaders</w:t>
      </w:r>
      <w:r>
        <w:rPr>
          <w:spacing w:val="-5"/>
          <w:sz w:val="30"/>
        </w:rPr>
        <w:t> </w:t>
      </w:r>
      <w:r>
        <w:rPr>
          <w:sz w:val="30"/>
        </w:rPr>
        <w:t>who</w:t>
      </w:r>
      <w:r>
        <w:rPr>
          <w:spacing w:val="-4"/>
          <w:sz w:val="30"/>
        </w:rPr>
        <w:t> </w:t>
      </w:r>
      <w:r>
        <w:rPr>
          <w:sz w:val="30"/>
        </w:rPr>
        <w:t>do</w:t>
      </w:r>
      <w:r>
        <w:rPr>
          <w:spacing w:val="-4"/>
          <w:sz w:val="30"/>
        </w:rPr>
        <w:t> </w:t>
      </w:r>
      <w:r>
        <w:rPr>
          <w:sz w:val="30"/>
        </w:rPr>
        <w:t>not</w:t>
      </w:r>
      <w:r>
        <w:rPr>
          <w:spacing w:val="-5"/>
          <w:sz w:val="30"/>
        </w:rPr>
        <w:t> </w:t>
      </w:r>
      <w:r>
        <w:rPr>
          <w:sz w:val="30"/>
        </w:rPr>
        <w:t>grasp</w:t>
      </w:r>
      <w:r>
        <w:rPr>
          <w:spacing w:val="-4"/>
          <w:sz w:val="30"/>
        </w:rPr>
        <w:t> </w:t>
      </w:r>
      <w:r>
        <w:rPr>
          <w:sz w:val="30"/>
        </w:rPr>
        <w:t>the</w:t>
      </w:r>
      <w:r>
        <w:rPr>
          <w:spacing w:val="-5"/>
          <w:sz w:val="30"/>
        </w:rPr>
        <w:t> </w:t>
      </w:r>
      <w:r>
        <w:rPr>
          <w:sz w:val="30"/>
        </w:rPr>
        <w:t>concept</w:t>
      </w:r>
      <w:r>
        <w:rPr>
          <w:spacing w:val="-5"/>
          <w:sz w:val="30"/>
        </w:rPr>
        <w:t> </w:t>
      </w:r>
      <w:r>
        <w:rPr>
          <w:sz w:val="30"/>
        </w:rPr>
        <w:t>that</w:t>
      </w:r>
      <w:r>
        <w:rPr>
          <w:spacing w:val="-5"/>
          <w:sz w:val="30"/>
        </w:rPr>
        <w:t> </w:t>
      </w:r>
      <w:r>
        <w:rPr>
          <w:sz w:val="30"/>
        </w:rPr>
        <w:t>conflict is desirable to teaming and who do not learn the skills necessary to confront conflict are destined to fail.</w:t>
      </w:r>
    </w:p>
    <w:p>
      <w:pPr>
        <w:pStyle w:val="ListParagraph"/>
        <w:numPr>
          <w:ilvl w:val="0"/>
          <w:numId w:val="5"/>
        </w:numPr>
        <w:tabs>
          <w:tab w:pos="540" w:val="left" w:leader="none"/>
        </w:tabs>
        <w:spacing w:line="249" w:lineRule="auto" w:before="5" w:after="0"/>
        <w:ind w:left="540" w:right="684" w:hanging="293"/>
        <w:jc w:val="left"/>
        <w:rPr>
          <w:sz w:val="30"/>
        </w:rPr>
      </w:pPr>
      <w:r>
        <w:rPr>
          <w:sz w:val="30"/>
        </w:rPr>
        <w:t>To</w:t>
      </w:r>
      <w:r>
        <w:rPr>
          <w:spacing w:val="-4"/>
          <w:sz w:val="30"/>
        </w:rPr>
        <w:t> </w:t>
      </w:r>
      <w:r>
        <w:rPr>
          <w:sz w:val="30"/>
        </w:rPr>
        <w:t>moderate</w:t>
      </w:r>
      <w:r>
        <w:rPr>
          <w:spacing w:val="-5"/>
          <w:sz w:val="30"/>
        </w:rPr>
        <w:t> </w:t>
      </w:r>
      <w:r>
        <w:rPr>
          <w:sz w:val="30"/>
        </w:rPr>
        <w:t>conflict,</w:t>
      </w:r>
      <w:r>
        <w:rPr>
          <w:spacing w:val="-4"/>
          <w:sz w:val="30"/>
        </w:rPr>
        <w:t> </w:t>
      </w:r>
      <w:r>
        <w:rPr>
          <w:sz w:val="30"/>
        </w:rPr>
        <w:t>leaders</w:t>
      </w:r>
      <w:r>
        <w:rPr>
          <w:spacing w:val="-5"/>
          <w:sz w:val="30"/>
        </w:rPr>
        <w:t> </w:t>
      </w:r>
      <w:r>
        <w:rPr>
          <w:sz w:val="30"/>
        </w:rPr>
        <w:t>should</w:t>
      </w:r>
      <w:r>
        <w:rPr>
          <w:spacing w:val="-4"/>
          <w:sz w:val="30"/>
        </w:rPr>
        <w:t> </w:t>
      </w:r>
      <w:r>
        <w:rPr>
          <w:sz w:val="30"/>
        </w:rPr>
        <w:t>identify</w:t>
      </w:r>
      <w:r>
        <w:rPr>
          <w:spacing w:val="-4"/>
          <w:sz w:val="30"/>
        </w:rPr>
        <w:t> </w:t>
      </w:r>
      <w:r>
        <w:rPr>
          <w:sz w:val="30"/>
        </w:rPr>
        <w:t>the</w:t>
      </w:r>
      <w:r>
        <w:rPr>
          <w:spacing w:val="-5"/>
          <w:sz w:val="30"/>
        </w:rPr>
        <w:t> </w:t>
      </w:r>
      <w:r>
        <w:rPr>
          <w:sz w:val="30"/>
        </w:rPr>
        <w:t>nature</w:t>
      </w:r>
      <w:r>
        <w:rPr>
          <w:spacing w:val="-5"/>
          <w:sz w:val="30"/>
        </w:rPr>
        <w:t> </w:t>
      </w:r>
      <w:r>
        <w:rPr>
          <w:sz w:val="30"/>
        </w:rPr>
        <w:t>of</w:t>
      </w:r>
      <w:r>
        <w:rPr>
          <w:spacing w:val="-5"/>
          <w:sz w:val="30"/>
        </w:rPr>
        <w:t> </w:t>
      </w:r>
      <w:r>
        <w:rPr>
          <w:sz w:val="30"/>
        </w:rPr>
        <w:t>the</w:t>
      </w:r>
      <w:r>
        <w:rPr>
          <w:spacing w:val="-5"/>
          <w:sz w:val="30"/>
        </w:rPr>
        <w:t> </w:t>
      </w:r>
      <w:r>
        <w:rPr>
          <w:sz w:val="30"/>
        </w:rPr>
        <w:t>conflict, model good communication, identify shared goals, and encourage difficult conversations.</w:t>
      </w:r>
    </w:p>
    <w:p>
      <w:pPr>
        <w:pStyle w:val="ListParagraph"/>
        <w:numPr>
          <w:ilvl w:val="0"/>
          <w:numId w:val="5"/>
        </w:numPr>
        <w:tabs>
          <w:tab w:pos="540" w:val="left" w:leader="none"/>
        </w:tabs>
        <w:spacing w:line="249" w:lineRule="auto" w:before="3" w:after="0"/>
        <w:ind w:left="540" w:right="667" w:hanging="293"/>
        <w:jc w:val="both"/>
        <w:rPr>
          <w:sz w:val="30"/>
        </w:rPr>
      </w:pPr>
      <w:r>
        <w:rPr>
          <w:sz w:val="30"/>
        </w:rPr>
        <w:t>Due</w:t>
      </w:r>
      <w:r>
        <w:rPr>
          <w:spacing w:val="-5"/>
          <w:sz w:val="30"/>
        </w:rPr>
        <w:t> </w:t>
      </w:r>
      <w:r>
        <w:rPr>
          <w:sz w:val="30"/>
        </w:rPr>
        <w:t>to</w:t>
      </w:r>
      <w:r>
        <w:rPr>
          <w:spacing w:val="-4"/>
          <w:sz w:val="30"/>
        </w:rPr>
        <w:t> </w:t>
      </w:r>
      <w:r>
        <w:rPr>
          <w:sz w:val="30"/>
        </w:rPr>
        <w:t>the</w:t>
      </w:r>
      <w:r>
        <w:rPr>
          <w:spacing w:val="-5"/>
          <w:sz w:val="30"/>
        </w:rPr>
        <w:t> </w:t>
      </w:r>
      <w:r>
        <w:rPr>
          <w:sz w:val="30"/>
        </w:rPr>
        <w:t>challenges</w:t>
      </w:r>
      <w:r>
        <w:rPr>
          <w:spacing w:val="-5"/>
          <w:sz w:val="30"/>
        </w:rPr>
        <w:t> </w:t>
      </w:r>
      <w:r>
        <w:rPr>
          <w:sz w:val="30"/>
        </w:rPr>
        <w:t>of</w:t>
      </w:r>
      <w:r>
        <w:rPr>
          <w:spacing w:val="-5"/>
          <w:sz w:val="30"/>
        </w:rPr>
        <w:t> </w:t>
      </w:r>
      <w:r>
        <w:rPr>
          <w:sz w:val="30"/>
        </w:rPr>
        <w:t>teaming,</w:t>
      </w:r>
      <w:r>
        <w:rPr>
          <w:spacing w:val="-4"/>
          <w:sz w:val="30"/>
        </w:rPr>
        <w:t> </w:t>
      </w:r>
      <w:r>
        <w:rPr>
          <w:sz w:val="30"/>
        </w:rPr>
        <w:t>particular</w:t>
      </w:r>
      <w:r>
        <w:rPr>
          <w:spacing w:val="-5"/>
          <w:sz w:val="30"/>
        </w:rPr>
        <w:t> </w:t>
      </w:r>
      <w:r>
        <w:rPr>
          <w:sz w:val="30"/>
        </w:rPr>
        <w:t>attention</w:t>
      </w:r>
      <w:r>
        <w:rPr>
          <w:spacing w:val="-4"/>
          <w:sz w:val="30"/>
        </w:rPr>
        <w:t> </w:t>
      </w:r>
      <w:r>
        <w:rPr>
          <w:sz w:val="30"/>
        </w:rPr>
        <w:t>should</w:t>
      </w:r>
      <w:r>
        <w:rPr>
          <w:spacing w:val="-4"/>
          <w:sz w:val="30"/>
        </w:rPr>
        <w:t> </w:t>
      </w:r>
      <w:r>
        <w:rPr>
          <w:sz w:val="30"/>
        </w:rPr>
        <w:t>be</w:t>
      </w:r>
      <w:r>
        <w:rPr>
          <w:spacing w:val="-5"/>
          <w:sz w:val="30"/>
        </w:rPr>
        <w:t> </w:t>
      </w:r>
      <w:r>
        <w:rPr>
          <w:sz w:val="30"/>
        </w:rPr>
        <w:t>paid</w:t>
      </w:r>
      <w:r>
        <w:rPr>
          <w:spacing w:val="-4"/>
          <w:sz w:val="30"/>
        </w:rPr>
        <w:t> </w:t>
      </w:r>
      <w:r>
        <w:rPr>
          <w:sz w:val="30"/>
        </w:rPr>
        <w:t>to the</w:t>
      </w:r>
      <w:r>
        <w:rPr>
          <w:spacing w:val="-3"/>
          <w:sz w:val="30"/>
        </w:rPr>
        <w:t> </w:t>
      </w:r>
      <w:r>
        <w:rPr>
          <w:sz w:val="30"/>
        </w:rPr>
        <w:t>role</w:t>
      </w:r>
      <w:r>
        <w:rPr>
          <w:spacing w:val="-3"/>
          <w:sz w:val="30"/>
        </w:rPr>
        <w:t> </w:t>
      </w:r>
      <w:r>
        <w:rPr>
          <w:sz w:val="30"/>
        </w:rPr>
        <w:t>of</w:t>
      </w:r>
      <w:r>
        <w:rPr>
          <w:spacing w:val="-3"/>
          <w:sz w:val="30"/>
        </w:rPr>
        <w:t> </w:t>
      </w:r>
      <w:r>
        <w:rPr>
          <w:sz w:val="30"/>
        </w:rPr>
        <w:t>leadership.</w:t>
      </w:r>
      <w:r>
        <w:rPr>
          <w:spacing w:val="-2"/>
          <w:sz w:val="30"/>
        </w:rPr>
        <w:t> </w:t>
      </w:r>
      <w:r>
        <w:rPr>
          <w:sz w:val="30"/>
        </w:rPr>
        <w:t>The</w:t>
      </w:r>
      <w:r>
        <w:rPr>
          <w:spacing w:val="-3"/>
          <w:sz w:val="30"/>
        </w:rPr>
        <w:t> </w:t>
      </w:r>
      <w:r>
        <w:rPr>
          <w:sz w:val="30"/>
        </w:rPr>
        <w:t>mindset</w:t>
      </w:r>
      <w:r>
        <w:rPr>
          <w:spacing w:val="-3"/>
          <w:sz w:val="30"/>
        </w:rPr>
        <w:t> </w:t>
      </w:r>
      <w:r>
        <w:rPr>
          <w:sz w:val="30"/>
        </w:rPr>
        <w:t>and</w:t>
      </w:r>
      <w:r>
        <w:rPr>
          <w:spacing w:val="-2"/>
          <w:sz w:val="30"/>
        </w:rPr>
        <w:t> </w:t>
      </w:r>
      <w:r>
        <w:rPr>
          <w:sz w:val="30"/>
        </w:rPr>
        <w:t>practices</w:t>
      </w:r>
      <w:r>
        <w:rPr>
          <w:spacing w:val="-3"/>
          <w:sz w:val="30"/>
        </w:rPr>
        <w:t> </w:t>
      </w:r>
      <w:r>
        <w:rPr>
          <w:sz w:val="30"/>
        </w:rPr>
        <w:t>of</w:t>
      </w:r>
      <w:r>
        <w:rPr>
          <w:spacing w:val="-3"/>
          <w:sz w:val="30"/>
        </w:rPr>
        <w:t> </w:t>
      </w:r>
      <w:r>
        <w:rPr>
          <w:sz w:val="30"/>
        </w:rPr>
        <w:t>organizing</w:t>
      </w:r>
      <w:r>
        <w:rPr>
          <w:spacing w:val="-2"/>
          <w:sz w:val="30"/>
        </w:rPr>
        <w:t> </w:t>
      </w:r>
      <w:r>
        <w:rPr>
          <w:sz w:val="30"/>
        </w:rPr>
        <w:t>to</w:t>
      </w:r>
      <w:r>
        <w:rPr>
          <w:spacing w:val="-2"/>
          <w:sz w:val="30"/>
        </w:rPr>
        <w:t> </w:t>
      </w:r>
      <w:r>
        <w:rPr>
          <w:sz w:val="30"/>
        </w:rPr>
        <w:t>learn enable both teaming and learning.</w:t>
      </w:r>
    </w:p>
    <w:p>
      <w:pPr>
        <w:pStyle w:val="ListParagraph"/>
        <w:numPr>
          <w:ilvl w:val="0"/>
          <w:numId w:val="5"/>
        </w:numPr>
        <w:tabs>
          <w:tab w:pos="540" w:val="left" w:leader="none"/>
        </w:tabs>
        <w:spacing w:line="249" w:lineRule="auto" w:before="4" w:after="0"/>
        <w:ind w:left="540" w:right="475" w:hanging="293"/>
        <w:jc w:val="both"/>
        <w:rPr>
          <w:sz w:val="30"/>
        </w:rPr>
      </w:pPr>
      <w:r>
        <w:rPr>
          <w:sz w:val="30"/>
        </w:rPr>
        <w:t>Successfully</w:t>
      </w:r>
      <w:r>
        <w:rPr>
          <w:spacing w:val="-6"/>
          <w:sz w:val="30"/>
        </w:rPr>
        <w:t> </w:t>
      </w:r>
      <w:r>
        <w:rPr>
          <w:sz w:val="30"/>
        </w:rPr>
        <w:t>implementing</w:t>
      </w:r>
      <w:r>
        <w:rPr>
          <w:spacing w:val="-6"/>
          <w:sz w:val="30"/>
        </w:rPr>
        <w:t> </w:t>
      </w:r>
      <w:r>
        <w:rPr>
          <w:sz w:val="30"/>
        </w:rPr>
        <w:t>an</w:t>
      </w:r>
      <w:r>
        <w:rPr>
          <w:spacing w:val="-6"/>
          <w:sz w:val="30"/>
        </w:rPr>
        <w:t> </w:t>
      </w:r>
      <w:r>
        <w:rPr>
          <w:sz w:val="30"/>
        </w:rPr>
        <w:t>organizing-to-learn</w:t>
      </w:r>
      <w:r>
        <w:rPr>
          <w:spacing w:val="-6"/>
          <w:sz w:val="30"/>
        </w:rPr>
        <w:t> </w:t>
      </w:r>
      <w:r>
        <w:rPr>
          <w:sz w:val="30"/>
        </w:rPr>
        <w:t>mindset</w:t>
      </w:r>
      <w:r>
        <w:rPr>
          <w:spacing w:val="-7"/>
          <w:sz w:val="30"/>
        </w:rPr>
        <w:t> </w:t>
      </w:r>
      <w:r>
        <w:rPr>
          <w:sz w:val="30"/>
        </w:rPr>
        <w:t>involves</w:t>
      </w:r>
      <w:r>
        <w:rPr>
          <w:spacing w:val="-7"/>
          <w:sz w:val="30"/>
        </w:rPr>
        <w:t> </w:t>
      </w:r>
      <w:r>
        <w:rPr>
          <w:sz w:val="30"/>
        </w:rPr>
        <w:t>four actions:</w:t>
      </w:r>
      <w:r>
        <w:rPr>
          <w:spacing w:val="-6"/>
          <w:sz w:val="30"/>
        </w:rPr>
        <w:t> </w:t>
      </w:r>
      <w:r>
        <w:rPr>
          <w:sz w:val="30"/>
        </w:rPr>
        <w:t>framing</w:t>
      </w:r>
      <w:r>
        <w:rPr>
          <w:spacing w:val="-5"/>
          <w:sz w:val="30"/>
        </w:rPr>
        <w:t> </w:t>
      </w:r>
      <w:r>
        <w:rPr>
          <w:sz w:val="30"/>
        </w:rPr>
        <w:t>for</w:t>
      </w:r>
      <w:r>
        <w:rPr>
          <w:spacing w:val="-6"/>
          <w:sz w:val="30"/>
        </w:rPr>
        <w:t> </w:t>
      </w:r>
      <w:r>
        <w:rPr>
          <w:sz w:val="30"/>
        </w:rPr>
        <w:t>learning,</w:t>
      </w:r>
      <w:r>
        <w:rPr>
          <w:spacing w:val="-5"/>
          <w:sz w:val="30"/>
        </w:rPr>
        <w:t> </w:t>
      </w:r>
      <w:r>
        <w:rPr>
          <w:sz w:val="30"/>
        </w:rPr>
        <w:t>making</w:t>
      </w:r>
      <w:r>
        <w:rPr>
          <w:spacing w:val="-5"/>
          <w:sz w:val="30"/>
        </w:rPr>
        <w:t> </w:t>
      </w:r>
      <w:r>
        <w:rPr>
          <w:sz w:val="30"/>
        </w:rPr>
        <w:t>it</w:t>
      </w:r>
      <w:r>
        <w:rPr>
          <w:spacing w:val="-6"/>
          <w:sz w:val="30"/>
        </w:rPr>
        <w:t> </w:t>
      </w:r>
      <w:r>
        <w:rPr>
          <w:sz w:val="30"/>
        </w:rPr>
        <w:t>psychologically</w:t>
      </w:r>
      <w:r>
        <w:rPr>
          <w:spacing w:val="-5"/>
          <w:sz w:val="30"/>
        </w:rPr>
        <w:t> </w:t>
      </w:r>
      <w:r>
        <w:rPr>
          <w:sz w:val="30"/>
        </w:rPr>
        <w:t>safe,</w:t>
      </w:r>
      <w:r>
        <w:rPr>
          <w:spacing w:val="-5"/>
          <w:sz w:val="30"/>
        </w:rPr>
        <w:t> </w:t>
      </w:r>
      <w:r>
        <w:rPr>
          <w:sz w:val="30"/>
        </w:rPr>
        <w:t>learning</w:t>
      </w:r>
      <w:r>
        <w:rPr>
          <w:spacing w:val="-5"/>
          <w:sz w:val="30"/>
        </w:rPr>
        <w:t> </w:t>
      </w:r>
      <w:r>
        <w:rPr>
          <w:sz w:val="30"/>
        </w:rPr>
        <w:t>to learn from failure, and spanning occupational and cultural boundaries.</w:t>
      </w:r>
    </w:p>
    <w:p>
      <w:pPr>
        <w:spacing w:before="295"/>
        <w:ind w:left="0" w:right="0" w:firstLine="0"/>
        <w:jc w:val="left"/>
        <w:rPr>
          <w:sz w:val="39"/>
        </w:rPr>
      </w:pPr>
      <w:r>
        <w:rPr>
          <w:spacing w:val="-2"/>
          <w:sz w:val="39"/>
        </w:rPr>
        <w:t>Notes</w:t>
      </w:r>
    </w:p>
    <w:p>
      <w:pPr>
        <w:pStyle w:val="ListParagraph"/>
        <w:numPr>
          <w:ilvl w:val="0"/>
          <w:numId w:val="6"/>
        </w:numPr>
        <w:tabs>
          <w:tab w:pos="555" w:val="left" w:leader="none"/>
        </w:tabs>
        <w:spacing w:line="240" w:lineRule="auto" w:before="325" w:after="0"/>
        <w:ind w:left="555" w:right="0" w:hanging="300"/>
        <w:jc w:val="left"/>
        <w:rPr>
          <w:sz w:val="30"/>
        </w:rPr>
      </w:pPr>
      <w:bookmarkStart w:name="_bookmark96" w:id="124"/>
      <w:bookmarkEnd w:id="124"/>
      <w:r>
        <w:rPr/>
      </w:r>
      <w:r>
        <w:rPr>
          <w:sz w:val="30"/>
        </w:rPr>
        <w:t>D.</w:t>
      </w:r>
      <w:r>
        <w:rPr>
          <w:spacing w:val="-6"/>
          <w:sz w:val="30"/>
        </w:rPr>
        <w:t> </w:t>
      </w:r>
      <w:r>
        <w:rPr>
          <w:sz w:val="30"/>
        </w:rPr>
        <w:t>Schön,</w:t>
      </w:r>
      <w:r>
        <w:rPr>
          <w:spacing w:val="-5"/>
          <w:sz w:val="30"/>
        </w:rPr>
        <w:t> </w:t>
      </w:r>
      <w:r>
        <w:rPr>
          <w:i/>
          <w:sz w:val="30"/>
        </w:rPr>
        <w:t>The</w:t>
      </w:r>
      <w:r>
        <w:rPr>
          <w:i/>
          <w:spacing w:val="-4"/>
          <w:sz w:val="30"/>
        </w:rPr>
        <w:t> </w:t>
      </w:r>
      <w:r>
        <w:rPr>
          <w:i/>
          <w:sz w:val="30"/>
        </w:rPr>
        <w:t>Reflective</w:t>
      </w:r>
      <w:r>
        <w:rPr>
          <w:i/>
          <w:spacing w:val="-5"/>
          <w:sz w:val="30"/>
        </w:rPr>
        <w:t> </w:t>
      </w:r>
      <w:r>
        <w:rPr>
          <w:i/>
          <w:sz w:val="30"/>
        </w:rPr>
        <w:t>Practitioner</w:t>
      </w:r>
      <w:r>
        <w:rPr>
          <w:i/>
          <w:spacing w:val="-3"/>
          <w:sz w:val="30"/>
        </w:rPr>
        <w:t> </w:t>
      </w:r>
      <w:r>
        <w:rPr>
          <w:sz w:val="30"/>
        </w:rPr>
        <w:t>(New</w:t>
      </w:r>
      <w:r>
        <w:rPr>
          <w:spacing w:val="-5"/>
          <w:sz w:val="30"/>
        </w:rPr>
        <w:t> </w:t>
      </w:r>
      <w:r>
        <w:rPr>
          <w:sz w:val="30"/>
        </w:rPr>
        <w:t>York:</w:t>
      </w:r>
      <w:r>
        <w:rPr>
          <w:spacing w:val="-4"/>
          <w:sz w:val="30"/>
        </w:rPr>
        <w:t> </w:t>
      </w:r>
      <w:r>
        <w:rPr>
          <w:sz w:val="30"/>
        </w:rPr>
        <w:t>Basic</w:t>
      </w:r>
      <w:r>
        <w:rPr>
          <w:spacing w:val="-5"/>
          <w:sz w:val="30"/>
        </w:rPr>
        <w:t> </w:t>
      </w:r>
      <w:r>
        <w:rPr>
          <w:sz w:val="30"/>
        </w:rPr>
        <w:t>Books,</w:t>
      </w:r>
      <w:r>
        <w:rPr>
          <w:spacing w:val="-3"/>
          <w:sz w:val="30"/>
        </w:rPr>
        <w:t> </w:t>
      </w:r>
      <w:r>
        <w:rPr>
          <w:spacing w:val="-2"/>
          <w:sz w:val="30"/>
        </w:rPr>
        <w:t>1983).</w:t>
      </w:r>
    </w:p>
    <w:p>
      <w:pPr>
        <w:pStyle w:val="ListParagraph"/>
        <w:numPr>
          <w:ilvl w:val="0"/>
          <w:numId w:val="6"/>
        </w:numPr>
        <w:tabs>
          <w:tab w:pos="555" w:val="left" w:leader="none"/>
        </w:tabs>
        <w:spacing w:line="249" w:lineRule="auto" w:before="45" w:after="0"/>
        <w:ind w:left="180" w:right="594" w:firstLine="75"/>
        <w:jc w:val="left"/>
        <w:rPr>
          <w:sz w:val="30"/>
        </w:rPr>
      </w:pPr>
      <w:bookmarkStart w:name="_bookmark97" w:id="125"/>
      <w:bookmarkEnd w:id="125"/>
      <w:r>
        <w:rPr/>
      </w:r>
      <w:r>
        <w:rPr>
          <w:sz w:val="30"/>
        </w:rPr>
        <w:t>A. C. Edmondson, R. Bohmer, and G. P. Pisano, “Disrupted Routines: Team</w:t>
      </w:r>
      <w:r>
        <w:rPr>
          <w:spacing w:val="-7"/>
          <w:sz w:val="30"/>
        </w:rPr>
        <w:t> </w:t>
      </w:r>
      <w:r>
        <w:rPr>
          <w:sz w:val="30"/>
        </w:rPr>
        <w:t>Learning</w:t>
      </w:r>
      <w:r>
        <w:rPr>
          <w:spacing w:val="-6"/>
          <w:sz w:val="30"/>
        </w:rPr>
        <w:t> </w:t>
      </w:r>
      <w:r>
        <w:rPr>
          <w:sz w:val="30"/>
        </w:rPr>
        <w:t>and</w:t>
      </w:r>
      <w:r>
        <w:rPr>
          <w:spacing w:val="-6"/>
          <w:sz w:val="30"/>
        </w:rPr>
        <w:t> </w:t>
      </w:r>
      <w:r>
        <w:rPr>
          <w:sz w:val="30"/>
        </w:rPr>
        <w:t>New</w:t>
      </w:r>
      <w:r>
        <w:rPr>
          <w:spacing w:val="-7"/>
          <w:sz w:val="30"/>
        </w:rPr>
        <w:t> </w:t>
      </w:r>
      <w:r>
        <w:rPr>
          <w:sz w:val="30"/>
        </w:rPr>
        <w:t>Technology</w:t>
      </w:r>
      <w:r>
        <w:rPr>
          <w:spacing w:val="-6"/>
          <w:sz w:val="30"/>
        </w:rPr>
        <w:t> </w:t>
      </w:r>
      <w:r>
        <w:rPr>
          <w:sz w:val="30"/>
        </w:rPr>
        <w:t>Adaptation,”</w:t>
      </w:r>
      <w:r>
        <w:rPr>
          <w:spacing w:val="-7"/>
          <w:sz w:val="30"/>
        </w:rPr>
        <w:t> </w:t>
      </w:r>
      <w:r>
        <w:rPr>
          <w:i/>
          <w:sz w:val="30"/>
        </w:rPr>
        <w:t>Administrative</w:t>
      </w:r>
      <w:r>
        <w:rPr>
          <w:i/>
          <w:spacing w:val="-7"/>
          <w:sz w:val="30"/>
        </w:rPr>
        <w:t> </w:t>
      </w:r>
      <w:r>
        <w:rPr>
          <w:i/>
          <w:sz w:val="30"/>
        </w:rPr>
        <w:t>Science Quarterly </w:t>
      </w:r>
      <w:r>
        <w:rPr>
          <w:sz w:val="30"/>
        </w:rPr>
        <w:t>46 (2001): 685–716.</w:t>
      </w:r>
    </w:p>
    <w:p>
      <w:pPr>
        <w:pStyle w:val="ListParagraph"/>
        <w:numPr>
          <w:ilvl w:val="0"/>
          <w:numId w:val="6"/>
        </w:numPr>
        <w:tabs>
          <w:tab w:pos="555" w:val="left" w:leader="none"/>
        </w:tabs>
        <w:spacing w:line="249" w:lineRule="auto" w:before="34" w:after="0"/>
        <w:ind w:left="180" w:right="427" w:firstLine="75"/>
        <w:jc w:val="left"/>
        <w:rPr>
          <w:sz w:val="30"/>
        </w:rPr>
      </w:pPr>
      <w:bookmarkStart w:name="_bookmark98" w:id="126"/>
      <w:bookmarkEnd w:id="126"/>
      <w:r>
        <w:rPr/>
      </w:r>
      <w:r>
        <w:rPr>
          <w:sz w:val="30"/>
        </w:rPr>
        <w:t>A. Lashinsky, “RAZR’S Edge,” Fortune on CNNMoney.com, 1–6. </w:t>
      </w:r>
      <w:hyperlink r:id="rId20">
        <w:r>
          <w:rPr>
            <w:color w:val="0000FF"/>
            <w:spacing w:val="-2"/>
            <w:sz w:val="30"/>
            <w:u w:val="single" w:color="0000FF"/>
          </w:rPr>
          <w:t>http://money.cnn.com/2006/05/31/magazines/fortune/razr_greatteams_fortu</w:t>
        </w:r>
      </w:hyperlink>
    </w:p>
    <w:p>
      <w:pPr>
        <w:pStyle w:val="ListParagraph"/>
        <w:numPr>
          <w:ilvl w:val="0"/>
          <w:numId w:val="6"/>
        </w:numPr>
        <w:tabs>
          <w:tab w:pos="555" w:val="left" w:leader="none"/>
        </w:tabs>
        <w:spacing w:line="240" w:lineRule="auto" w:before="32" w:after="0"/>
        <w:ind w:left="555" w:right="0" w:hanging="300"/>
        <w:jc w:val="left"/>
        <w:rPr>
          <w:sz w:val="30"/>
        </w:rPr>
      </w:pPr>
      <w:bookmarkStart w:name="_bookmark99" w:id="127"/>
      <w:bookmarkEnd w:id="127"/>
      <w:r>
        <w:rPr/>
      </w:r>
      <w:r>
        <w:rPr>
          <w:sz w:val="30"/>
        </w:rPr>
        <w:t>Ibid;</w:t>
      </w:r>
      <w:r>
        <w:rPr>
          <w:spacing w:val="-6"/>
          <w:sz w:val="30"/>
        </w:rPr>
        <w:t> </w:t>
      </w:r>
      <w:r>
        <w:rPr>
          <w:sz w:val="30"/>
        </w:rPr>
        <w:t>see</w:t>
      </w:r>
      <w:r>
        <w:rPr>
          <w:spacing w:val="-3"/>
          <w:sz w:val="30"/>
        </w:rPr>
        <w:t> </w:t>
      </w:r>
      <w:r>
        <w:rPr>
          <w:sz w:val="30"/>
        </w:rPr>
        <w:t>also</w:t>
      </w:r>
      <w:r>
        <w:rPr>
          <w:spacing w:val="-3"/>
          <w:sz w:val="30"/>
        </w:rPr>
        <w:t> </w:t>
      </w:r>
      <w:hyperlink r:id="rId21">
        <w:r>
          <w:rPr>
            <w:color w:val="0000FF"/>
            <w:spacing w:val="-2"/>
            <w:sz w:val="30"/>
            <w:u w:val="single" w:color="0000FF"/>
          </w:rPr>
          <w:t>http://en.wikipedia.org/wiki/Motorola_RAZR</w:t>
        </w:r>
      </w:hyperlink>
      <w:r>
        <w:rPr>
          <w:spacing w:val="-2"/>
          <w:sz w:val="30"/>
        </w:rPr>
        <w:t>.</w:t>
      </w:r>
    </w:p>
    <w:p>
      <w:pPr>
        <w:pStyle w:val="ListParagraph"/>
        <w:numPr>
          <w:ilvl w:val="0"/>
          <w:numId w:val="6"/>
        </w:numPr>
        <w:tabs>
          <w:tab w:pos="555" w:val="left" w:leader="none"/>
        </w:tabs>
        <w:spacing w:line="249" w:lineRule="auto" w:before="46" w:after="0"/>
        <w:ind w:left="180" w:right="416" w:firstLine="75"/>
        <w:jc w:val="left"/>
        <w:rPr>
          <w:sz w:val="30"/>
        </w:rPr>
      </w:pPr>
      <w:bookmarkStart w:name="_bookmark100" w:id="128"/>
      <w:bookmarkEnd w:id="128"/>
      <w:r>
        <w:rPr/>
      </w:r>
      <w:r>
        <w:rPr>
          <w:sz w:val="30"/>
        </w:rPr>
        <w:t>J.</w:t>
      </w:r>
      <w:r>
        <w:rPr>
          <w:spacing w:val="-3"/>
          <w:sz w:val="30"/>
        </w:rPr>
        <w:t> </w:t>
      </w:r>
      <w:r>
        <w:rPr>
          <w:sz w:val="30"/>
        </w:rPr>
        <w:t>R.</w:t>
      </w:r>
      <w:r>
        <w:rPr>
          <w:spacing w:val="-3"/>
          <w:sz w:val="30"/>
        </w:rPr>
        <w:t> </w:t>
      </w:r>
      <w:r>
        <w:rPr>
          <w:sz w:val="30"/>
        </w:rPr>
        <w:t>Hackman</w:t>
      </w:r>
      <w:r>
        <w:rPr>
          <w:spacing w:val="-3"/>
          <w:sz w:val="30"/>
        </w:rPr>
        <w:t> </w:t>
      </w:r>
      <w:r>
        <w:rPr>
          <w:sz w:val="30"/>
        </w:rPr>
        <w:t>and</w:t>
      </w:r>
      <w:r>
        <w:rPr>
          <w:spacing w:val="-3"/>
          <w:sz w:val="30"/>
        </w:rPr>
        <w:t> </w:t>
      </w:r>
      <w:r>
        <w:rPr>
          <w:sz w:val="30"/>
        </w:rPr>
        <w:t>A.</w:t>
      </w:r>
      <w:r>
        <w:rPr>
          <w:spacing w:val="-3"/>
          <w:sz w:val="30"/>
        </w:rPr>
        <w:t> </w:t>
      </w:r>
      <w:r>
        <w:rPr>
          <w:sz w:val="30"/>
        </w:rPr>
        <w:t>C.</w:t>
      </w:r>
      <w:r>
        <w:rPr>
          <w:spacing w:val="-3"/>
          <w:sz w:val="30"/>
        </w:rPr>
        <w:t> </w:t>
      </w:r>
      <w:r>
        <w:rPr>
          <w:sz w:val="30"/>
        </w:rPr>
        <w:t>Edmondson,</w:t>
      </w:r>
      <w:r>
        <w:rPr>
          <w:spacing w:val="-3"/>
          <w:sz w:val="30"/>
        </w:rPr>
        <w:t> </w:t>
      </w:r>
      <w:r>
        <w:rPr>
          <w:sz w:val="30"/>
        </w:rPr>
        <w:t>“Groups</w:t>
      </w:r>
      <w:r>
        <w:rPr>
          <w:spacing w:val="-4"/>
          <w:sz w:val="30"/>
        </w:rPr>
        <w:t> </w:t>
      </w:r>
      <w:r>
        <w:rPr>
          <w:sz w:val="30"/>
        </w:rPr>
        <w:t>as</w:t>
      </w:r>
      <w:r>
        <w:rPr>
          <w:spacing w:val="-4"/>
          <w:sz w:val="30"/>
        </w:rPr>
        <w:t> </w:t>
      </w:r>
      <w:r>
        <w:rPr>
          <w:sz w:val="30"/>
        </w:rPr>
        <w:t>Agents</w:t>
      </w:r>
      <w:r>
        <w:rPr>
          <w:spacing w:val="-4"/>
          <w:sz w:val="30"/>
        </w:rPr>
        <w:t> </w:t>
      </w:r>
      <w:r>
        <w:rPr>
          <w:sz w:val="30"/>
        </w:rPr>
        <w:t>of</w:t>
      </w:r>
      <w:r>
        <w:rPr>
          <w:spacing w:val="-4"/>
          <w:sz w:val="30"/>
        </w:rPr>
        <w:t> </w:t>
      </w:r>
      <w:r>
        <w:rPr>
          <w:sz w:val="30"/>
        </w:rPr>
        <w:t>Change,”</w:t>
      </w:r>
      <w:r>
        <w:rPr>
          <w:spacing w:val="-4"/>
          <w:sz w:val="30"/>
        </w:rPr>
        <w:t> </w:t>
      </w:r>
      <w:r>
        <w:rPr>
          <w:sz w:val="30"/>
        </w:rPr>
        <w:t>in </w:t>
      </w:r>
      <w:r>
        <w:rPr>
          <w:i/>
          <w:sz w:val="30"/>
        </w:rPr>
        <w:t>Handbook of Organizational Development</w:t>
      </w:r>
      <w:r>
        <w:rPr>
          <w:sz w:val="30"/>
        </w:rPr>
        <w:t>, ed. T. Cummings (Thousand Oaks, CA: Sage, 2007), pp. 167–186.</w:t>
      </w:r>
    </w:p>
    <w:p>
      <w:pPr>
        <w:pStyle w:val="ListParagraph"/>
        <w:numPr>
          <w:ilvl w:val="0"/>
          <w:numId w:val="6"/>
        </w:numPr>
        <w:tabs>
          <w:tab w:pos="555" w:val="left" w:leader="none"/>
        </w:tabs>
        <w:spacing w:line="240" w:lineRule="auto" w:before="33" w:after="0"/>
        <w:ind w:left="555" w:right="0" w:hanging="300"/>
        <w:jc w:val="left"/>
        <w:rPr>
          <w:sz w:val="30"/>
        </w:rPr>
      </w:pPr>
      <w:bookmarkStart w:name="_bookmark101" w:id="129"/>
      <w:bookmarkEnd w:id="129"/>
      <w:r>
        <w:rPr/>
      </w:r>
      <w:r>
        <w:rPr>
          <w:sz w:val="30"/>
        </w:rPr>
        <w:t>Edmondson</w:t>
      </w:r>
      <w:r>
        <w:rPr>
          <w:spacing w:val="-4"/>
          <w:sz w:val="30"/>
        </w:rPr>
        <w:t> </w:t>
      </w:r>
      <w:r>
        <w:rPr>
          <w:sz w:val="30"/>
        </w:rPr>
        <w:t>et</w:t>
      </w:r>
      <w:r>
        <w:rPr>
          <w:spacing w:val="-4"/>
          <w:sz w:val="30"/>
        </w:rPr>
        <w:t> </w:t>
      </w:r>
      <w:r>
        <w:rPr>
          <w:sz w:val="30"/>
        </w:rPr>
        <w:t>al.,</w:t>
      </w:r>
      <w:r>
        <w:rPr>
          <w:spacing w:val="-3"/>
          <w:sz w:val="30"/>
        </w:rPr>
        <w:t> </w:t>
      </w:r>
      <w:r>
        <w:rPr>
          <w:sz w:val="30"/>
        </w:rPr>
        <w:t>“Disrupted</w:t>
      </w:r>
      <w:r>
        <w:rPr>
          <w:spacing w:val="-3"/>
          <w:sz w:val="30"/>
        </w:rPr>
        <w:t> </w:t>
      </w:r>
      <w:r>
        <w:rPr>
          <w:spacing w:val="-2"/>
          <w:sz w:val="30"/>
        </w:rPr>
        <w:t>Routines.”</w:t>
      </w:r>
    </w:p>
    <w:p>
      <w:pPr>
        <w:pStyle w:val="ListParagraph"/>
        <w:numPr>
          <w:ilvl w:val="0"/>
          <w:numId w:val="6"/>
        </w:numPr>
        <w:tabs>
          <w:tab w:pos="555" w:val="left" w:leader="none"/>
        </w:tabs>
        <w:spacing w:line="249" w:lineRule="auto" w:before="45" w:after="0"/>
        <w:ind w:left="180" w:right="519" w:firstLine="75"/>
        <w:jc w:val="left"/>
        <w:rPr>
          <w:sz w:val="30"/>
        </w:rPr>
      </w:pPr>
      <w:bookmarkStart w:name="_bookmark102" w:id="130"/>
      <w:bookmarkEnd w:id="130"/>
      <w:r>
        <w:rPr/>
      </w:r>
      <w:r>
        <w:rPr>
          <w:sz w:val="30"/>
        </w:rPr>
        <w:t>A. L. Tucker, I. M. Nembhard, and A. C. Edmondson, “Implementing New</w:t>
      </w:r>
      <w:r>
        <w:rPr>
          <w:spacing w:val="-6"/>
          <w:sz w:val="30"/>
        </w:rPr>
        <w:t> </w:t>
      </w:r>
      <w:r>
        <w:rPr>
          <w:sz w:val="30"/>
        </w:rPr>
        <w:t>Practices:</w:t>
      </w:r>
      <w:r>
        <w:rPr>
          <w:spacing w:val="-6"/>
          <w:sz w:val="30"/>
        </w:rPr>
        <w:t> </w:t>
      </w:r>
      <w:r>
        <w:rPr>
          <w:sz w:val="30"/>
        </w:rPr>
        <w:t>An</w:t>
      </w:r>
      <w:r>
        <w:rPr>
          <w:spacing w:val="-5"/>
          <w:sz w:val="30"/>
        </w:rPr>
        <w:t> </w:t>
      </w:r>
      <w:r>
        <w:rPr>
          <w:sz w:val="30"/>
        </w:rPr>
        <w:t>Empirical</w:t>
      </w:r>
      <w:r>
        <w:rPr>
          <w:spacing w:val="-6"/>
          <w:sz w:val="30"/>
        </w:rPr>
        <w:t> </w:t>
      </w:r>
      <w:r>
        <w:rPr>
          <w:sz w:val="30"/>
        </w:rPr>
        <w:t>Study</w:t>
      </w:r>
      <w:r>
        <w:rPr>
          <w:spacing w:val="-5"/>
          <w:sz w:val="30"/>
        </w:rPr>
        <w:t> </w:t>
      </w:r>
      <w:r>
        <w:rPr>
          <w:sz w:val="30"/>
        </w:rPr>
        <w:t>of</w:t>
      </w:r>
      <w:r>
        <w:rPr>
          <w:spacing w:val="-6"/>
          <w:sz w:val="30"/>
        </w:rPr>
        <w:t> </w:t>
      </w:r>
      <w:r>
        <w:rPr>
          <w:sz w:val="30"/>
        </w:rPr>
        <w:t>Organizational</w:t>
      </w:r>
      <w:r>
        <w:rPr>
          <w:spacing w:val="-6"/>
          <w:sz w:val="30"/>
        </w:rPr>
        <w:t> </w:t>
      </w:r>
      <w:r>
        <w:rPr>
          <w:sz w:val="30"/>
        </w:rPr>
        <w:t>Learning</w:t>
      </w:r>
      <w:r>
        <w:rPr>
          <w:spacing w:val="-5"/>
          <w:sz w:val="30"/>
        </w:rPr>
        <w:t> </w:t>
      </w:r>
      <w:r>
        <w:rPr>
          <w:sz w:val="30"/>
        </w:rPr>
        <w:t>in</w:t>
      </w:r>
      <w:r>
        <w:rPr>
          <w:spacing w:val="-5"/>
          <w:sz w:val="30"/>
        </w:rPr>
        <w:t> </w:t>
      </w:r>
      <w:r>
        <w:rPr>
          <w:sz w:val="30"/>
        </w:rPr>
        <w:t>Hospital Intensive Care Units,” </w:t>
      </w:r>
      <w:r>
        <w:rPr>
          <w:i/>
          <w:sz w:val="30"/>
        </w:rPr>
        <w:t>Management Science </w:t>
      </w:r>
      <w:r>
        <w:rPr>
          <w:sz w:val="30"/>
        </w:rPr>
        <w:t>53, no. 6 (2007): 894–907.</w:t>
      </w:r>
    </w:p>
    <w:p>
      <w:pPr>
        <w:pStyle w:val="ListParagraph"/>
        <w:spacing w:after="0" w:line="249" w:lineRule="auto"/>
        <w:jc w:val="left"/>
        <w:rPr>
          <w:sz w:val="30"/>
        </w:rPr>
        <w:sectPr>
          <w:pgSz w:w="12240" w:h="15840"/>
          <w:pgMar w:top="1380" w:bottom="280" w:left="1440" w:right="1080"/>
        </w:sectPr>
      </w:pPr>
    </w:p>
    <w:p>
      <w:pPr>
        <w:pStyle w:val="ListParagraph"/>
        <w:numPr>
          <w:ilvl w:val="0"/>
          <w:numId w:val="6"/>
        </w:numPr>
        <w:tabs>
          <w:tab w:pos="555" w:val="left" w:leader="none"/>
        </w:tabs>
        <w:spacing w:line="249" w:lineRule="auto" w:before="65" w:after="0"/>
        <w:ind w:left="180" w:right="441" w:firstLine="75"/>
        <w:jc w:val="left"/>
        <w:rPr>
          <w:sz w:val="30"/>
        </w:rPr>
      </w:pPr>
      <w:bookmarkStart w:name="_bookmark103" w:id="131"/>
      <w:bookmarkEnd w:id="131"/>
      <w:r>
        <w:rPr/>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T.</w:t>
      </w:r>
      <w:r>
        <w:rPr>
          <w:spacing w:val="-4"/>
          <w:sz w:val="30"/>
        </w:rPr>
        <w:t> </w:t>
      </w:r>
      <w:r>
        <w:rPr>
          <w:sz w:val="30"/>
        </w:rPr>
        <w:t>Casciaro,</w:t>
      </w:r>
      <w:r>
        <w:rPr>
          <w:spacing w:val="-4"/>
          <w:sz w:val="30"/>
        </w:rPr>
        <w:t> </w:t>
      </w:r>
      <w:r>
        <w:rPr>
          <w:sz w:val="30"/>
        </w:rPr>
        <w:t>“</w:t>
      </w:r>
      <w:r>
        <w:rPr>
          <w:i/>
          <w:sz w:val="30"/>
        </w:rPr>
        <w:t>Leading</w:t>
      </w:r>
      <w:r>
        <w:rPr>
          <w:i/>
          <w:spacing w:val="-4"/>
          <w:sz w:val="30"/>
        </w:rPr>
        <w:t> </w:t>
      </w:r>
      <w:r>
        <w:rPr>
          <w:i/>
          <w:sz w:val="30"/>
        </w:rPr>
        <w:t>Change</w:t>
      </w:r>
      <w:r>
        <w:rPr>
          <w:i/>
          <w:spacing w:val="-5"/>
          <w:sz w:val="30"/>
        </w:rPr>
        <w:t> </w:t>
      </w:r>
      <w:r>
        <w:rPr>
          <w:i/>
          <w:sz w:val="30"/>
        </w:rPr>
        <w:t>at</w:t>
      </w:r>
      <w:r>
        <w:rPr>
          <w:i/>
          <w:spacing w:val="-5"/>
          <w:sz w:val="30"/>
        </w:rPr>
        <w:t> </w:t>
      </w:r>
      <w:r>
        <w:rPr>
          <w:i/>
          <w:sz w:val="30"/>
        </w:rPr>
        <w:t>Simmons,”</w:t>
      </w:r>
      <w:r>
        <w:rPr>
          <w:i/>
          <w:spacing w:val="-5"/>
          <w:sz w:val="30"/>
        </w:rPr>
        <w:t> </w:t>
      </w:r>
      <w:r>
        <w:rPr>
          <w:i/>
          <w:sz w:val="30"/>
        </w:rPr>
        <w:t>HBS Case No. 9–406–047 </w:t>
      </w:r>
      <w:r>
        <w:rPr>
          <w:sz w:val="30"/>
        </w:rPr>
        <w:t>(Boston: Harvard Business School, 2006).</w:t>
      </w:r>
    </w:p>
    <w:p>
      <w:pPr>
        <w:pStyle w:val="ListParagraph"/>
        <w:numPr>
          <w:ilvl w:val="0"/>
          <w:numId w:val="6"/>
        </w:numPr>
        <w:tabs>
          <w:tab w:pos="555" w:val="left" w:leader="none"/>
        </w:tabs>
        <w:spacing w:line="249" w:lineRule="auto" w:before="32" w:after="0"/>
        <w:ind w:left="180" w:right="1075" w:firstLine="75"/>
        <w:jc w:val="left"/>
        <w:rPr>
          <w:sz w:val="30"/>
        </w:rPr>
      </w:pPr>
      <w:bookmarkStart w:name="_bookmark104" w:id="132"/>
      <w:bookmarkEnd w:id="132"/>
      <w:r>
        <w:rPr/>
      </w:r>
      <w:r>
        <w:rPr>
          <w:sz w:val="30"/>
        </w:rPr>
        <w:t>E.</w:t>
      </w:r>
      <w:r>
        <w:rPr>
          <w:spacing w:val="-4"/>
          <w:sz w:val="30"/>
        </w:rPr>
        <w:t> </w:t>
      </w:r>
      <w:r>
        <w:rPr>
          <w:sz w:val="30"/>
        </w:rPr>
        <w:t>McGirt,</w:t>
      </w:r>
      <w:r>
        <w:rPr>
          <w:spacing w:val="-4"/>
          <w:sz w:val="30"/>
        </w:rPr>
        <w:t> </w:t>
      </w:r>
      <w:r>
        <w:rPr>
          <w:sz w:val="30"/>
        </w:rPr>
        <w:t>“How</w:t>
      </w:r>
      <w:r>
        <w:rPr>
          <w:spacing w:val="-5"/>
          <w:sz w:val="30"/>
        </w:rPr>
        <w:t> </w:t>
      </w:r>
      <w:r>
        <w:rPr>
          <w:sz w:val="30"/>
        </w:rPr>
        <w:t>I</w:t>
      </w:r>
      <w:r>
        <w:rPr>
          <w:spacing w:val="-5"/>
          <w:sz w:val="30"/>
        </w:rPr>
        <w:t> </w:t>
      </w:r>
      <w:r>
        <w:rPr>
          <w:sz w:val="30"/>
        </w:rPr>
        <w:t>Work.”</w:t>
      </w:r>
      <w:r>
        <w:rPr>
          <w:spacing w:val="-5"/>
          <w:sz w:val="30"/>
        </w:rPr>
        <w:t> </w:t>
      </w:r>
      <w:r>
        <w:rPr>
          <w:sz w:val="30"/>
        </w:rPr>
        <w:t>Fortune</w:t>
      </w:r>
      <w:r>
        <w:rPr>
          <w:spacing w:val="-5"/>
          <w:sz w:val="30"/>
        </w:rPr>
        <w:t> </w:t>
      </w:r>
      <w:r>
        <w:rPr>
          <w:sz w:val="30"/>
        </w:rPr>
        <w:t>on</w:t>
      </w:r>
      <w:r>
        <w:rPr>
          <w:spacing w:val="-4"/>
          <w:sz w:val="30"/>
        </w:rPr>
        <w:t> </w:t>
      </w:r>
      <w:r>
        <w:rPr>
          <w:sz w:val="30"/>
        </w:rPr>
        <w:t>CNNMoney.com</w:t>
      </w:r>
      <w:r>
        <w:rPr>
          <w:spacing w:val="-5"/>
          <w:sz w:val="30"/>
        </w:rPr>
        <w:t> </w:t>
      </w:r>
      <w:r>
        <w:rPr>
          <w:sz w:val="30"/>
        </w:rPr>
        <w:t>(15</w:t>
      </w:r>
      <w:r>
        <w:rPr>
          <w:spacing w:val="-4"/>
          <w:sz w:val="30"/>
        </w:rPr>
        <w:t> </w:t>
      </w:r>
      <w:r>
        <w:rPr>
          <w:sz w:val="30"/>
        </w:rPr>
        <w:t>March </w:t>
      </w:r>
      <w:r>
        <w:rPr>
          <w:spacing w:val="-2"/>
          <w:sz w:val="30"/>
        </w:rPr>
        <w:t>2006).</w:t>
      </w:r>
    </w:p>
    <w:p>
      <w:pPr>
        <w:pStyle w:val="BodyText"/>
        <w:spacing w:before="3"/>
        <w:ind w:left="180"/>
        <w:jc w:val="left"/>
      </w:pPr>
      <w:hyperlink r:id="rId22">
        <w:r>
          <w:rPr>
            <w:color w:val="0000FF"/>
            <w:spacing w:val="-2"/>
            <w:u w:val="single" w:color="0000FF"/>
          </w:rPr>
          <w:t>http://money.cnn.com/magazines/fortune/fortune_archive/2006/03/20/83717</w:t>
        </w:r>
      </w:hyperlink>
    </w:p>
    <w:p>
      <w:pPr>
        <w:pStyle w:val="ListParagraph"/>
        <w:numPr>
          <w:ilvl w:val="0"/>
          <w:numId w:val="6"/>
        </w:numPr>
        <w:tabs>
          <w:tab w:pos="630" w:val="left" w:leader="none"/>
        </w:tabs>
        <w:spacing w:line="249" w:lineRule="auto" w:before="45" w:after="0"/>
        <w:ind w:left="180" w:right="585" w:firstLine="0"/>
        <w:jc w:val="left"/>
        <w:rPr>
          <w:sz w:val="30"/>
        </w:rPr>
      </w:pPr>
      <w:bookmarkStart w:name="_bookmark105" w:id="133"/>
      <w:bookmarkEnd w:id="133"/>
      <w:r>
        <w:rPr/>
      </w:r>
      <w:r>
        <w:rPr>
          <w:sz w:val="30"/>
        </w:rPr>
        <w:t>J. R. Detert and A. C. Edmondson, “Implicit Voice Theories: Taken-For-Granted</w:t>
      </w:r>
      <w:r>
        <w:rPr>
          <w:spacing w:val="-5"/>
          <w:sz w:val="30"/>
        </w:rPr>
        <w:t> </w:t>
      </w:r>
      <w:r>
        <w:rPr>
          <w:sz w:val="30"/>
        </w:rPr>
        <w:t>Rules</w:t>
      </w:r>
      <w:r>
        <w:rPr>
          <w:spacing w:val="-6"/>
          <w:sz w:val="30"/>
        </w:rPr>
        <w:t> </w:t>
      </w:r>
      <w:r>
        <w:rPr>
          <w:sz w:val="30"/>
        </w:rPr>
        <w:t>of</w:t>
      </w:r>
      <w:r>
        <w:rPr>
          <w:spacing w:val="-6"/>
          <w:sz w:val="30"/>
        </w:rPr>
        <w:t> </w:t>
      </w:r>
      <w:r>
        <w:rPr>
          <w:sz w:val="30"/>
        </w:rPr>
        <w:t>Self-Censorship</w:t>
      </w:r>
      <w:r>
        <w:rPr>
          <w:spacing w:val="-5"/>
          <w:sz w:val="30"/>
        </w:rPr>
        <w:t> </w:t>
      </w:r>
      <w:r>
        <w:rPr>
          <w:sz w:val="30"/>
        </w:rPr>
        <w:t>at</w:t>
      </w:r>
      <w:r>
        <w:rPr>
          <w:spacing w:val="-6"/>
          <w:sz w:val="30"/>
        </w:rPr>
        <w:t> </w:t>
      </w:r>
      <w:r>
        <w:rPr>
          <w:sz w:val="30"/>
        </w:rPr>
        <w:t>Work,”</w:t>
      </w:r>
      <w:r>
        <w:rPr>
          <w:spacing w:val="-6"/>
          <w:sz w:val="30"/>
        </w:rPr>
        <w:t> </w:t>
      </w:r>
      <w:r>
        <w:rPr>
          <w:i/>
          <w:sz w:val="30"/>
        </w:rPr>
        <w:t>Academy</w:t>
      </w:r>
      <w:r>
        <w:rPr>
          <w:i/>
          <w:spacing w:val="-6"/>
          <w:sz w:val="30"/>
        </w:rPr>
        <w:t> </w:t>
      </w:r>
      <w:r>
        <w:rPr>
          <w:i/>
          <w:sz w:val="30"/>
        </w:rPr>
        <w:t>of</w:t>
      </w:r>
      <w:r>
        <w:rPr>
          <w:i/>
          <w:spacing w:val="-6"/>
          <w:sz w:val="30"/>
        </w:rPr>
        <w:t> </w:t>
      </w:r>
      <w:r>
        <w:rPr>
          <w:i/>
          <w:sz w:val="30"/>
        </w:rPr>
        <w:t>Management Journal </w:t>
      </w:r>
      <w:r>
        <w:rPr>
          <w:sz w:val="30"/>
        </w:rPr>
        <w:t>54, no. 3 (2011): 461–488.</w:t>
      </w:r>
    </w:p>
    <w:p>
      <w:pPr>
        <w:pStyle w:val="ListParagraph"/>
        <w:numPr>
          <w:ilvl w:val="0"/>
          <w:numId w:val="6"/>
        </w:numPr>
        <w:tabs>
          <w:tab w:pos="630" w:val="left" w:leader="none"/>
        </w:tabs>
        <w:spacing w:line="249" w:lineRule="auto" w:before="33" w:after="0"/>
        <w:ind w:left="180" w:right="400" w:firstLine="0"/>
        <w:jc w:val="left"/>
        <w:rPr>
          <w:sz w:val="30"/>
        </w:rPr>
      </w:pPr>
      <w:bookmarkStart w:name="_bookmark106" w:id="134"/>
      <w:bookmarkEnd w:id="134"/>
      <w:r>
        <w:rPr/>
      </w:r>
      <w:r>
        <w:rPr>
          <w:sz w:val="30"/>
        </w:rPr>
        <w:t>See</w:t>
      </w:r>
      <w:r>
        <w:rPr>
          <w:spacing w:val="-5"/>
          <w:sz w:val="30"/>
        </w:rPr>
        <w:t> </w:t>
      </w:r>
      <w:r>
        <w:rPr>
          <w:sz w:val="30"/>
        </w:rPr>
        <w:t>especially</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“Speaking</w:t>
      </w:r>
      <w:r>
        <w:rPr>
          <w:spacing w:val="-4"/>
          <w:sz w:val="30"/>
        </w:rPr>
        <w:t> </w:t>
      </w:r>
      <w:r>
        <w:rPr>
          <w:sz w:val="30"/>
        </w:rPr>
        <w:t>Up</w:t>
      </w:r>
      <w:r>
        <w:rPr>
          <w:spacing w:val="-4"/>
          <w:sz w:val="30"/>
        </w:rPr>
        <w:t> </w:t>
      </w:r>
      <w:r>
        <w:rPr>
          <w:sz w:val="30"/>
        </w:rPr>
        <w:t>in</w:t>
      </w:r>
      <w:r>
        <w:rPr>
          <w:spacing w:val="-4"/>
          <w:sz w:val="30"/>
        </w:rPr>
        <w:t> </w:t>
      </w:r>
      <w:r>
        <w:rPr>
          <w:sz w:val="30"/>
        </w:rPr>
        <w:t>the</w:t>
      </w:r>
      <w:r>
        <w:rPr>
          <w:spacing w:val="-5"/>
          <w:sz w:val="30"/>
        </w:rPr>
        <w:t> </w:t>
      </w:r>
      <w:r>
        <w:rPr>
          <w:sz w:val="30"/>
        </w:rPr>
        <w:t>Operating</w:t>
      </w:r>
      <w:r>
        <w:rPr>
          <w:spacing w:val="-4"/>
          <w:sz w:val="30"/>
        </w:rPr>
        <w:t> </w:t>
      </w:r>
      <w:r>
        <w:rPr>
          <w:sz w:val="30"/>
        </w:rPr>
        <w:t>Room: How Team Leaders Promote Learning in Interdisciplinary Action Teams,” </w:t>
      </w:r>
      <w:r>
        <w:rPr>
          <w:i/>
          <w:sz w:val="30"/>
        </w:rPr>
        <w:t>Journal of Management Studies </w:t>
      </w:r>
      <w:r>
        <w:rPr>
          <w:sz w:val="30"/>
        </w:rPr>
        <w:t>40, no. 6 (2003): 1419–1452.</w:t>
      </w:r>
    </w:p>
    <w:p>
      <w:pPr>
        <w:pStyle w:val="ListParagraph"/>
        <w:numPr>
          <w:ilvl w:val="0"/>
          <w:numId w:val="6"/>
        </w:numPr>
        <w:tabs>
          <w:tab w:pos="630" w:val="left" w:leader="none"/>
        </w:tabs>
        <w:spacing w:line="249" w:lineRule="auto" w:before="34" w:after="0"/>
        <w:ind w:left="180" w:right="401" w:firstLine="0"/>
        <w:jc w:val="left"/>
        <w:rPr>
          <w:sz w:val="30"/>
        </w:rPr>
      </w:pPr>
      <w:bookmarkStart w:name="_bookmark107" w:id="135"/>
      <w:bookmarkEnd w:id="135"/>
      <w:r>
        <w:rPr/>
      </w:r>
      <w:r>
        <w:rPr>
          <w:sz w:val="30"/>
        </w:rPr>
        <w:t>See, for example, R. Nisbett and L. Ross, </w:t>
      </w:r>
      <w:r>
        <w:rPr>
          <w:i/>
          <w:sz w:val="30"/>
        </w:rPr>
        <w:t>Human Inference: Strategies and</w:t>
      </w:r>
      <w:r>
        <w:rPr>
          <w:i/>
          <w:spacing w:val="-4"/>
          <w:sz w:val="30"/>
        </w:rPr>
        <w:t> </w:t>
      </w:r>
      <w:r>
        <w:rPr>
          <w:i/>
          <w:sz w:val="30"/>
        </w:rPr>
        <w:t>Shortcomings</w:t>
      </w:r>
      <w:r>
        <w:rPr>
          <w:i/>
          <w:spacing w:val="-5"/>
          <w:sz w:val="30"/>
        </w:rPr>
        <w:t> </w:t>
      </w:r>
      <w:r>
        <w:rPr>
          <w:i/>
          <w:sz w:val="30"/>
        </w:rPr>
        <w:t>of</w:t>
      </w:r>
      <w:r>
        <w:rPr>
          <w:i/>
          <w:spacing w:val="-5"/>
          <w:sz w:val="30"/>
        </w:rPr>
        <w:t> </w:t>
      </w:r>
      <w:r>
        <w:rPr>
          <w:i/>
          <w:sz w:val="30"/>
        </w:rPr>
        <w:t>Social</w:t>
      </w:r>
      <w:r>
        <w:rPr>
          <w:i/>
          <w:spacing w:val="-5"/>
          <w:sz w:val="30"/>
        </w:rPr>
        <w:t> </w:t>
      </w:r>
      <w:r>
        <w:rPr>
          <w:i/>
          <w:sz w:val="30"/>
        </w:rPr>
        <w:t>Judgment</w:t>
      </w:r>
      <w:r>
        <w:rPr>
          <w:i/>
          <w:spacing w:val="-5"/>
          <w:sz w:val="30"/>
        </w:rPr>
        <w:t> </w:t>
      </w:r>
      <w:r>
        <w:rPr>
          <w:sz w:val="30"/>
        </w:rPr>
        <w:t>(Englewood</w:t>
      </w:r>
      <w:r>
        <w:rPr>
          <w:spacing w:val="-4"/>
          <w:sz w:val="30"/>
        </w:rPr>
        <w:t> </w:t>
      </w:r>
      <w:r>
        <w:rPr>
          <w:sz w:val="30"/>
        </w:rPr>
        <w:t>Cliffs,</w:t>
      </w:r>
      <w:r>
        <w:rPr>
          <w:spacing w:val="-4"/>
          <w:sz w:val="30"/>
        </w:rPr>
        <w:t> </w:t>
      </w:r>
      <w:r>
        <w:rPr>
          <w:sz w:val="30"/>
        </w:rPr>
        <w:t>NJ:</w:t>
      </w:r>
      <w:r>
        <w:rPr>
          <w:spacing w:val="-5"/>
          <w:sz w:val="30"/>
        </w:rPr>
        <w:t> </w:t>
      </w:r>
      <w:r>
        <w:rPr>
          <w:sz w:val="30"/>
        </w:rPr>
        <w:t>Prentice</w:t>
      </w:r>
      <w:r>
        <w:rPr>
          <w:spacing w:val="-5"/>
          <w:sz w:val="30"/>
        </w:rPr>
        <w:t> </w:t>
      </w:r>
      <w:r>
        <w:rPr>
          <w:sz w:val="30"/>
        </w:rPr>
        <w:t>Hall, </w:t>
      </w:r>
      <w:r>
        <w:rPr>
          <w:spacing w:val="-2"/>
          <w:sz w:val="30"/>
        </w:rPr>
        <w:t>1980).</w:t>
      </w:r>
    </w:p>
    <w:p>
      <w:pPr>
        <w:pStyle w:val="ListParagraph"/>
        <w:numPr>
          <w:ilvl w:val="0"/>
          <w:numId w:val="6"/>
        </w:numPr>
        <w:tabs>
          <w:tab w:pos="630" w:val="left" w:leader="none"/>
        </w:tabs>
        <w:spacing w:line="249" w:lineRule="auto" w:before="34" w:after="0"/>
        <w:ind w:left="180" w:right="976" w:firstLine="0"/>
        <w:jc w:val="left"/>
        <w:rPr>
          <w:sz w:val="30"/>
        </w:rPr>
      </w:pPr>
      <w:bookmarkStart w:name="_bookmark108" w:id="136"/>
      <w:bookmarkEnd w:id="136"/>
      <w:r>
        <w:rPr/>
      </w:r>
      <w:r>
        <w:rPr>
          <w:sz w:val="30"/>
        </w:rPr>
        <w:t>L. Ross, “The Intuitive Psychologist and His Shortcomings,” in </w:t>
      </w:r>
      <w:r>
        <w:rPr>
          <w:i/>
          <w:sz w:val="30"/>
        </w:rPr>
        <w:t>Advances</w:t>
      </w:r>
      <w:r>
        <w:rPr>
          <w:i/>
          <w:spacing w:val="-6"/>
          <w:sz w:val="30"/>
        </w:rPr>
        <w:t> </w:t>
      </w:r>
      <w:r>
        <w:rPr>
          <w:i/>
          <w:sz w:val="30"/>
        </w:rPr>
        <w:t>in</w:t>
      </w:r>
      <w:r>
        <w:rPr>
          <w:i/>
          <w:spacing w:val="-5"/>
          <w:sz w:val="30"/>
        </w:rPr>
        <w:t> </w:t>
      </w:r>
      <w:r>
        <w:rPr>
          <w:i/>
          <w:sz w:val="30"/>
        </w:rPr>
        <w:t>Experimental</w:t>
      </w:r>
      <w:r>
        <w:rPr>
          <w:i/>
          <w:spacing w:val="-6"/>
          <w:sz w:val="30"/>
        </w:rPr>
        <w:t> </w:t>
      </w:r>
      <w:r>
        <w:rPr>
          <w:i/>
          <w:sz w:val="30"/>
        </w:rPr>
        <w:t>Psychology</w:t>
      </w:r>
      <w:r>
        <w:rPr>
          <w:sz w:val="30"/>
        </w:rPr>
        <w:t>,</w:t>
      </w:r>
      <w:r>
        <w:rPr>
          <w:spacing w:val="-5"/>
          <w:sz w:val="30"/>
        </w:rPr>
        <w:t> </w:t>
      </w:r>
      <w:r>
        <w:rPr>
          <w:sz w:val="30"/>
        </w:rPr>
        <w:t>Vol.</w:t>
      </w:r>
      <w:r>
        <w:rPr>
          <w:spacing w:val="-5"/>
          <w:sz w:val="30"/>
        </w:rPr>
        <w:t> </w:t>
      </w:r>
      <w:r>
        <w:rPr>
          <w:sz w:val="30"/>
        </w:rPr>
        <w:t>10,</w:t>
      </w:r>
      <w:r>
        <w:rPr>
          <w:spacing w:val="-5"/>
          <w:sz w:val="30"/>
        </w:rPr>
        <w:t> </w:t>
      </w:r>
      <w:r>
        <w:rPr>
          <w:sz w:val="30"/>
        </w:rPr>
        <w:t>ed.</w:t>
      </w:r>
      <w:r>
        <w:rPr>
          <w:spacing w:val="-5"/>
          <w:sz w:val="30"/>
        </w:rPr>
        <w:t> </w:t>
      </w:r>
      <w:r>
        <w:rPr>
          <w:sz w:val="30"/>
        </w:rPr>
        <w:t>L.</w:t>
      </w:r>
      <w:r>
        <w:rPr>
          <w:spacing w:val="-5"/>
          <w:sz w:val="30"/>
        </w:rPr>
        <w:t> </w:t>
      </w:r>
      <w:r>
        <w:rPr>
          <w:sz w:val="30"/>
        </w:rPr>
        <w:t>Berkowitz</w:t>
      </w:r>
      <w:r>
        <w:rPr>
          <w:spacing w:val="-6"/>
          <w:sz w:val="30"/>
        </w:rPr>
        <w:t> </w:t>
      </w:r>
      <w:r>
        <w:rPr>
          <w:sz w:val="30"/>
        </w:rPr>
        <w:t>(New York: Academic Press, 1977), p. 405.</w:t>
      </w:r>
    </w:p>
    <w:p>
      <w:pPr>
        <w:pStyle w:val="ListParagraph"/>
        <w:numPr>
          <w:ilvl w:val="0"/>
          <w:numId w:val="6"/>
        </w:numPr>
        <w:tabs>
          <w:tab w:pos="630" w:val="left" w:leader="none"/>
        </w:tabs>
        <w:spacing w:line="240" w:lineRule="auto" w:before="33" w:after="0"/>
        <w:ind w:left="630" w:right="0" w:hanging="450"/>
        <w:jc w:val="left"/>
        <w:rPr>
          <w:sz w:val="30"/>
        </w:rPr>
      </w:pPr>
      <w:bookmarkStart w:name="_bookmark109" w:id="137"/>
      <w:bookmarkEnd w:id="137"/>
      <w:r>
        <w:rPr/>
      </w:r>
      <w:r>
        <w:rPr>
          <w:spacing w:val="-4"/>
          <w:sz w:val="30"/>
        </w:rPr>
        <w:t>Ibid.</w:t>
      </w:r>
    </w:p>
    <w:p>
      <w:pPr>
        <w:pStyle w:val="ListParagraph"/>
        <w:numPr>
          <w:ilvl w:val="0"/>
          <w:numId w:val="6"/>
        </w:numPr>
        <w:tabs>
          <w:tab w:pos="630" w:val="left" w:leader="none"/>
        </w:tabs>
        <w:spacing w:line="240" w:lineRule="auto" w:before="45" w:after="0"/>
        <w:ind w:left="630" w:right="0" w:hanging="450"/>
        <w:jc w:val="left"/>
        <w:rPr>
          <w:sz w:val="30"/>
        </w:rPr>
      </w:pPr>
      <w:bookmarkStart w:name="_bookmark110" w:id="138"/>
      <w:bookmarkEnd w:id="138"/>
      <w:r>
        <w:rPr/>
      </w:r>
      <w:r>
        <w:rPr>
          <w:spacing w:val="-4"/>
          <w:sz w:val="30"/>
        </w:rPr>
        <w:t>Ibid.</w:t>
      </w:r>
    </w:p>
    <w:p>
      <w:pPr>
        <w:pStyle w:val="ListParagraph"/>
        <w:numPr>
          <w:ilvl w:val="0"/>
          <w:numId w:val="6"/>
        </w:numPr>
        <w:tabs>
          <w:tab w:pos="630" w:val="left" w:leader="none"/>
        </w:tabs>
        <w:spacing w:line="249" w:lineRule="auto" w:before="45" w:after="0"/>
        <w:ind w:left="180" w:right="752" w:firstLine="0"/>
        <w:jc w:val="left"/>
        <w:rPr>
          <w:sz w:val="30"/>
        </w:rPr>
      </w:pPr>
      <w:bookmarkStart w:name="_bookmark111" w:id="139"/>
      <w:bookmarkEnd w:id="139"/>
      <w:r>
        <w:rPr/>
      </w:r>
      <w:r>
        <w:rPr>
          <w:sz w:val="30"/>
        </w:rPr>
        <w:t>J. Metcalfe and W. Mischel, “A Hot/Cool System of Delay of Gratification:</w:t>
      </w:r>
      <w:r>
        <w:rPr>
          <w:spacing w:val="-6"/>
          <w:sz w:val="30"/>
        </w:rPr>
        <w:t> </w:t>
      </w:r>
      <w:r>
        <w:rPr>
          <w:sz w:val="30"/>
        </w:rPr>
        <w:t>Dynamics</w:t>
      </w:r>
      <w:r>
        <w:rPr>
          <w:spacing w:val="-6"/>
          <w:sz w:val="30"/>
        </w:rPr>
        <w:t> </w:t>
      </w:r>
      <w:r>
        <w:rPr>
          <w:sz w:val="30"/>
        </w:rPr>
        <w:t>of</w:t>
      </w:r>
      <w:r>
        <w:rPr>
          <w:spacing w:val="-6"/>
          <w:sz w:val="30"/>
        </w:rPr>
        <w:t> </w:t>
      </w:r>
      <w:r>
        <w:rPr>
          <w:sz w:val="30"/>
        </w:rPr>
        <w:t>Willpower,”</w:t>
      </w:r>
      <w:r>
        <w:rPr>
          <w:spacing w:val="-6"/>
          <w:sz w:val="30"/>
        </w:rPr>
        <w:t> </w:t>
      </w:r>
      <w:r>
        <w:rPr>
          <w:i/>
          <w:sz w:val="30"/>
        </w:rPr>
        <w:t>Psychological</w:t>
      </w:r>
      <w:r>
        <w:rPr>
          <w:i/>
          <w:spacing w:val="-6"/>
          <w:sz w:val="30"/>
        </w:rPr>
        <w:t> </w:t>
      </w:r>
      <w:r>
        <w:rPr>
          <w:i/>
          <w:sz w:val="30"/>
        </w:rPr>
        <w:t>Review</w:t>
      </w:r>
      <w:r>
        <w:rPr>
          <w:i/>
          <w:spacing w:val="-6"/>
          <w:sz w:val="30"/>
        </w:rPr>
        <w:t> </w:t>
      </w:r>
      <w:r>
        <w:rPr>
          <w:sz w:val="30"/>
        </w:rPr>
        <w:t>106,</w:t>
      </w:r>
      <w:r>
        <w:rPr>
          <w:spacing w:val="-5"/>
          <w:sz w:val="30"/>
        </w:rPr>
        <w:t> </w:t>
      </w:r>
      <w:r>
        <w:rPr>
          <w:sz w:val="30"/>
        </w:rPr>
        <w:t>no.</w:t>
      </w:r>
      <w:r>
        <w:rPr>
          <w:spacing w:val="-5"/>
          <w:sz w:val="30"/>
        </w:rPr>
        <w:t> </w:t>
      </w:r>
      <w:r>
        <w:rPr>
          <w:sz w:val="30"/>
        </w:rPr>
        <w:t>1 (1999): 3–19.</w:t>
      </w:r>
    </w:p>
    <w:p>
      <w:pPr>
        <w:pStyle w:val="ListParagraph"/>
        <w:numPr>
          <w:ilvl w:val="0"/>
          <w:numId w:val="6"/>
        </w:numPr>
        <w:tabs>
          <w:tab w:pos="630" w:val="left" w:leader="none"/>
        </w:tabs>
        <w:spacing w:line="240" w:lineRule="auto" w:before="34" w:after="0"/>
        <w:ind w:left="630" w:right="0" w:hanging="450"/>
        <w:jc w:val="left"/>
        <w:rPr>
          <w:sz w:val="30"/>
        </w:rPr>
      </w:pPr>
      <w:bookmarkStart w:name="_bookmark112" w:id="140"/>
      <w:bookmarkEnd w:id="140"/>
      <w:r>
        <w:rPr/>
      </w:r>
      <w:r>
        <w:rPr>
          <w:sz w:val="30"/>
        </w:rPr>
        <w:t>The</w:t>
      </w:r>
      <w:r>
        <w:rPr>
          <w:spacing w:val="-6"/>
          <w:sz w:val="30"/>
        </w:rPr>
        <w:t> </w:t>
      </w:r>
      <w:r>
        <w:rPr>
          <w:sz w:val="30"/>
        </w:rPr>
        <w:t>Elite</w:t>
      </w:r>
      <w:r>
        <w:rPr>
          <w:spacing w:val="-3"/>
          <w:sz w:val="30"/>
        </w:rPr>
        <w:t> </w:t>
      </w:r>
      <w:r>
        <w:rPr>
          <w:sz w:val="30"/>
        </w:rPr>
        <w:t>case</w:t>
      </w:r>
      <w:r>
        <w:rPr>
          <w:spacing w:val="-3"/>
          <w:sz w:val="30"/>
        </w:rPr>
        <w:t> </w:t>
      </w:r>
      <w:r>
        <w:rPr>
          <w:sz w:val="30"/>
        </w:rPr>
        <w:t>was</w:t>
      </w:r>
      <w:r>
        <w:rPr>
          <w:spacing w:val="-3"/>
          <w:sz w:val="30"/>
        </w:rPr>
        <w:t> </w:t>
      </w:r>
      <w:r>
        <w:rPr>
          <w:sz w:val="30"/>
        </w:rPr>
        <w:t>discussed</w:t>
      </w:r>
      <w:r>
        <w:rPr>
          <w:spacing w:val="-3"/>
          <w:sz w:val="30"/>
        </w:rPr>
        <w:t> </w:t>
      </w:r>
      <w:r>
        <w:rPr>
          <w:sz w:val="30"/>
        </w:rPr>
        <w:t>at</w:t>
      </w:r>
      <w:r>
        <w:rPr>
          <w:spacing w:val="-3"/>
          <w:sz w:val="30"/>
        </w:rPr>
        <w:t> </w:t>
      </w:r>
      <w:r>
        <w:rPr>
          <w:sz w:val="30"/>
        </w:rPr>
        <w:t>some</w:t>
      </w:r>
      <w:r>
        <w:rPr>
          <w:spacing w:val="-3"/>
          <w:sz w:val="30"/>
        </w:rPr>
        <w:t> </w:t>
      </w:r>
      <w:r>
        <w:rPr>
          <w:sz w:val="30"/>
        </w:rPr>
        <w:t>length</w:t>
      </w:r>
      <w:r>
        <w:rPr>
          <w:spacing w:val="-2"/>
          <w:sz w:val="30"/>
        </w:rPr>
        <w:t> </w:t>
      </w:r>
      <w:r>
        <w:rPr>
          <w:sz w:val="30"/>
        </w:rPr>
        <w:t>in</w:t>
      </w:r>
      <w:r>
        <w:rPr>
          <w:spacing w:val="-3"/>
          <w:sz w:val="30"/>
        </w:rPr>
        <w:t> </w:t>
      </w:r>
      <w:r>
        <w:rPr>
          <w:sz w:val="30"/>
        </w:rPr>
        <w:t>A.</w:t>
      </w:r>
      <w:r>
        <w:rPr>
          <w:spacing w:val="-2"/>
          <w:sz w:val="30"/>
        </w:rPr>
        <w:t> </w:t>
      </w:r>
      <w:r>
        <w:rPr>
          <w:sz w:val="30"/>
        </w:rPr>
        <w:t>C.</w:t>
      </w:r>
      <w:r>
        <w:rPr>
          <w:spacing w:val="-2"/>
          <w:sz w:val="30"/>
        </w:rPr>
        <w:t> </w:t>
      </w:r>
      <w:r>
        <w:rPr>
          <w:sz w:val="30"/>
        </w:rPr>
        <w:t>Edmondson</w:t>
      </w:r>
      <w:r>
        <w:rPr>
          <w:spacing w:val="-2"/>
          <w:sz w:val="30"/>
        </w:rPr>
        <w:t> </w:t>
      </w:r>
      <w:r>
        <w:rPr>
          <w:sz w:val="30"/>
        </w:rPr>
        <w:t>and</w:t>
      </w:r>
      <w:r>
        <w:rPr>
          <w:spacing w:val="-2"/>
          <w:sz w:val="30"/>
        </w:rPr>
        <w:t> </w:t>
      </w:r>
      <w:r>
        <w:rPr>
          <w:spacing w:val="-5"/>
          <w:sz w:val="30"/>
        </w:rPr>
        <w:t>D.</w:t>
      </w:r>
    </w:p>
    <w:p>
      <w:pPr>
        <w:spacing w:line="249" w:lineRule="auto" w:before="15"/>
        <w:ind w:left="180" w:right="0" w:firstLine="0"/>
        <w:jc w:val="left"/>
        <w:rPr>
          <w:sz w:val="30"/>
        </w:rPr>
      </w:pPr>
      <w:r>
        <w:rPr>
          <w:sz w:val="30"/>
        </w:rPr>
        <w:t>M.</w:t>
      </w:r>
      <w:r>
        <w:rPr>
          <w:spacing w:val="-4"/>
          <w:sz w:val="30"/>
        </w:rPr>
        <w:t> </w:t>
      </w:r>
      <w:r>
        <w:rPr>
          <w:sz w:val="30"/>
        </w:rPr>
        <w:t>Smith,</w:t>
      </w:r>
      <w:r>
        <w:rPr>
          <w:spacing w:val="-4"/>
          <w:sz w:val="30"/>
        </w:rPr>
        <w:t> </w:t>
      </w:r>
      <w:r>
        <w:rPr>
          <w:sz w:val="30"/>
        </w:rPr>
        <w:t>“Too</w:t>
      </w:r>
      <w:r>
        <w:rPr>
          <w:spacing w:val="-4"/>
          <w:sz w:val="30"/>
        </w:rPr>
        <w:t> </w:t>
      </w:r>
      <w:r>
        <w:rPr>
          <w:sz w:val="30"/>
        </w:rPr>
        <w:t>Hot</w:t>
      </w:r>
      <w:r>
        <w:rPr>
          <w:spacing w:val="-5"/>
          <w:sz w:val="30"/>
        </w:rPr>
        <w:t> </w:t>
      </w:r>
      <w:r>
        <w:rPr>
          <w:sz w:val="30"/>
        </w:rPr>
        <w:t>to</w:t>
      </w:r>
      <w:r>
        <w:rPr>
          <w:spacing w:val="-4"/>
          <w:sz w:val="30"/>
        </w:rPr>
        <w:t> </w:t>
      </w:r>
      <w:r>
        <w:rPr>
          <w:sz w:val="30"/>
        </w:rPr>
        <w:t>Handle?</w:t>
      </w:r>
      <w:r>
        <w:rPr>
          <w:spacing w:val="-5"/>
          <w:sz w:val="30"/>
        </w:rPr>
        <w:t> </w:t>
      </w:r>
      <w:r>
        <w:rPr>
          <w:sz w:val="30"/>
        </w:rPr>
        <w:t>How</w:t>
      </w:r>
      <w:r>
        <w:rPr>
          <w:spacing w:val="-5"/>
          <w:sz w:val="30"/>
        </w:rPr>
        <w:t> </w:t>
      </w:r>
      <w:r>
        <w:rPr>
          <w:sz w:val="30"/>
        </w:rPr>
        <w:t>to</w:t>
      </w:r>
      <w:r>
        <w:rPr>
          <w:spacing w:val="-4"/>
          <w:sz w:val="30"/>
        </w:rPr>
        <w:t> </w:t>
      </w:r>
      <w:r>
        <w:rPr>
          <w:sz w:val="30"/>
        </w:rPr>
        <w:t>Manage</w:t>
      </w:r>
      <w:r>
        <w:rPr>
          <w:spacing w:val="-5"/>
          <w:sz w:val="30"/>
        </w:rPr>
        <w:t> </w:t>
      </w:r>
      <w:r>
        <w:rPr>
          <w:sz w:val="30"/>
        </w:rPr>
        <w:t>Relationship</w:t>
      </w:r>
      <w:r>
        <w:rPr>
          <w:spacing w:val="-4"/>
          <w:sz w:val="30"/>
        </w:rPr>
        <w:t> </w:t>
      </w:r>
      <w:r>
        <w:rPr>
          <w:sz w:val="30"/>
        </w:rPr>
        <w:t>Conflict,” </w:t>
      </w:r>
      <w:r>
        <w:rPr>
          <w:i/>
          <w:sz w:val="30"/>
        </w:rPr>
        <w:t>California Management Review </w:t>
      </w:r>
      <w:r>
        <w:rPr>
          <w:sz w:val="30"/>
        </w:rPr>
        <w:t>49, no. 1 (2006): 6–31.</w:t>
      </w:r>
    </w:p>
    <w:p>
      <w:pPr>
        <w:pStyle w:val="ListParagraph"/>
        <w:numPr>
          <w:ilvl w:val="0"/>
          <w:numId w:val="6"/>
        </w:numPr>
        <w:tabs>
          <w:tab w:pos="630" w:val="left" w:leader="none"/>
        </w:tabs>
        <w:spacing w:line="249" w:lineRule="auto" w:before="33" w:after="0"/>
        <w:ind w:left="180" w:right="476" w:firstLine="0"/>
        <w:jc w:val="left"/>
        <w:rPr>
          <w:sz w:val="30"/>
        </w:rPr>
      </w:pPr>
      <w:bookmarkStart w:name="_bookmark113" w:id="141"/>
      <w:bookmarkEnd w:id="141"/>
      <w:r>
        <w:rPr/>
      </w:r>
      <w:r>
        <w:rPr>
          <w:sz w:val="30"/>
        </w:rPr>
        <w:t>See A. C. Amason, “Distinguishing the Effects of Functional and Dysfunctional</w:t>
      </w:r>
      <w:r>
        <w:rPr>
          <w:spacing w:val="-6"/>
          <w:sz w:val="30"/>
        </w:rPr>
        <w:t> </w:t>
      </w:r>
      <w:r>
        <w:rPr>
          <w:sz w:val="30"/>
        </w:rPr>
        <w:t>Conflict</w:t>
      </w:r>
      <w:r>
        <w:rPr>
          <w:spacing w:val="-6"/>
          <w:sz w:val="30"/>
        </w:rPr>
        <w:t> </w:t>
      </w:r>
      <w:r>
        <w:rPr>
          <w:sz w:val="30"/>
        </w:rPr>
        <w:t>on</w:t>
      </w:r>
      <w:r>
        <w:rPr>
          <w:spacing w:val="-5"/>
          <w:sz w:val="30"/>
        </w:rPr>
        <w:t> </w:t>
      </w:r>
      <w:r>
        <w:rPr>
          <w:sz w:val="30"/>
        </w:rPr>
        <w:t>Strategic</w:t>
      </w:r>
      <w:r>
        <w:rPr>
          <w:spacing w:val="-6"/>
          <w:sz w:val="30"/>
        </w:rPr>
        <w:t> </w:t>
      </w:r>
      <w:r>
        <w:rPr>
          <w:sz w:val="30"/>
        </w:rPr>
        <w:t>Decision</w:t>
      </w:r>
      <w:r>
        <w:rPr>
          <w:spacing w:val="-5"/>
          <w:sz w:val="30"/>
        </w:rPr>
        <w:t> </w:t>
      </w:r>
      <w:r>
        <w:rPr>
          <w:sz w:val="30"/>
        </w:rPr>
        <w:t>Making:</w:t>
      </w:r>
      <w:r>
        <w:rPr>
          <w:spacing w:val="-6"/>
          <w:sz w:val="30"/>
        </w:rPr>
        <w:t> </w:t>
      </w:r>
      <w:r>
        <w:rPr>
          <w:sz w:val="30"/>
        </w:rPr>
        <w:t>Resolving</w:t>
      </w:r>
      <w:r>
        <w:rPr>
          <w:spacing w:val="-5"/>
          <w:sz w:val="30"/>
        </w:rPr>
        <w:t> </w:t>
      </w:r>
      <w:r>
        <w:rPr>
          <w:sz w:val="30"/>
        </w:rPr>
        <w:t>a</w:t>
      </w:r>
      <w:r>
        <w:rPr>
          <w:spacing w:val="-6"/>
          <w:sz w:val="30"/>
        </w:rPr>
        <w:t> </w:t>
      </w:r>
      <w:r>
        <w:rPr>
          <w:sz w:val="30"/>
        </w:rPr>
        <w:t>Paradox for Top Management Teams,” </w:t>
      </w:r>
      <w:r>
        <w:rPr>
          <w:i/>
          <w:sz w:val="30"/>
        </w:rPr>
        <w:t>Academy of Management Journal </w:t>
      </w:r>
      <w:r>
        <w:rPr>
          <w:sz w:val="30"/>
        </w:rPr>
        <w:t>39, no. 1 (1996): 123–148; and K. M. Eisenhardt, J. L. Kahwajy, and L. J. Burgeois, “How Management Teams Can Have a Good Fight,” </w:t>
      </w:r>
      <w:r>
        <w:rPr>
          <w:i/>
          <w:sz w:val="30"/>
        </w:rPr>
        <w:t>Harvard Business Review </w:t>
      </w:r>
      <w:r>
        <w:rPr>
          <w:sz w:val="30"/>
        </w:rPr>
        <w:t>75, no. 4 (1997): 77–85.</w:t>
      </w:r>
    </w:p>
    <w:p>
      <w:pPr>
        <w:pStyle w:val="ListParagraph"/>
        <w:numPr>
          <w:ilvl w:val="0"/>
          <w:numId w:val="6"/>
        </w:numPr>
        <w:tabs>
          <w:tab w:pos="630" w:val="left" w:leader="none"/>
        </w:tabs>
        <w:spacing w:line="249" w:lineRule="auto" w:before="37" w:after="0"/>
        <w:ind w:left="180" w:right="692" w:firstLine="0"/>
        <w:jc w:val="left"/>
        <w:rPr>
          <w:sz w:val="30"/>
        </w:rPr>
      </w:pPr>
      <w:bookmarkStart w:name="_bookmark114" w:id="142"/>
      <w:bookmarkEnd w:id="142"/>
      <w:r>
        <w:rPr/>
      </w:r>
      <w:r>
        <w:rPr>
          <w:sz w:val="30"/>
        </w:rPr>
        <w:t>For</w:t>
      </w:r>
      <w:r>
        <w:rPr>
          <w:spacing w:val="-5"/>
          <w:sz w:val="30"/>
        </w:rPr>
        <w:t> </w:t>
      </w:r>
      <w:r>
        <w:rPr>
          <w:sz w:val="30"/>
        </w:rPr>
        <w:t>more</w:t>
      </w:r>
      <w:r>
        <w:rPr>
          <w:spacing w:val="-5"/>
          <w:sz w:val="30"/>
        </w:rPr>
        <w:t> </w:t>
      </w:r>
      <w:r>
        <w:rPr>
          <w:sz w:val="30"/>
        </w:rPr>
        <w:t>depth</w:t>
      </w:r>
      <w:r>
        <w:rPr>
          <w:spacing w:val="-4"/>
          <w:sz w:val="30"/>
        </w:rPr>
        <w:t> </w:t>
      </w:r>
      <w:r>
        <w:rPr>
          <w:sz w:val="30"/>
        </w:rPr>
        <w:t>on</w:t>
      </w:r>
      <w:r>
        <w:rPr>
          <w:spacing w:val="-4"/>
          <w:sz w:val="30"/>
        </w:rPr>
        <w:t> </w:t>
      </w:r>
      <w:r>
        <w:rPr>
          <w:sz w:val="30"/>
        </w:rPr>
        <w:t>this</w:t>
      </w:r>
      <w:r>
        <w:rPr>
          <w:spacing w:val="-5"/>
          <w:sz w:val="30"/>
        </w:rPr>
        <w:t> </w:t>
      </w:r>
      <w:r>
        <w:rPr>
          <w:sz w:val="30"/>
        </w:rPr>
        <w:t>important</w:t>
      </w:r>
      <w:r>
        <w:rPr>
          <w:spacing w:val="-5"/>
          <w:sz w:val="30"/>
        </w:rPr>
        <w:t> </w:t>
      </w:r>
      <w:r>
        <w:rPr>
          <w:sz w:val="30"/>
        </w:rPr>
        <w:t>topic,</w:t>
      </w:r>
      <w:r>
        <w:rPr>
          <w:spacing w:val="-4"/>
          <w:sz w:val="30"/>
        </w:rPr>
        <w:t> </w:t>
      </w:r>
      <w:r>
        <w:rPr>
          <w:sz w:val="30"/>
        </w:rPr>
        <w:t>see</w:t>
      </w:r>
      <w:r>
        <w:rPr>
          <w:spacing w:val="-5"/>
          <w:sz w:val="30"/>
        </w:rPr>
        <w:t> </w:t>
      </w:r>
      <w:r>
        <w:rPr>
          <w:sz w:val="30"/>
        </w:rPr>
        <w:t>pioneering</w:t>
      </w:r>
      <w:r>
        <w:rPr>
          <w:spacing w:val="-4"/>
          <w:sz w:val="30"/>
        </w:rPr>
        <w:t> </w:t>
      </w:r>
      <w:r>
        <w:rPr>
          <w:sz w:val="30"/>
        </w:rPr>
        <w:t>work</w:t>
      </w:r>
      <w:r>
        <w:rPr>
          <w:spacing w:val="-4"/>
          <w:sz w:val="30"/>
        </w:rPr>
        <w:t> </w:t>
      </w:r>
      <w:r>
        <w:rPr>
          <w:sz w:val="30"/>
        </w:rPr>
        <w:t>by</w:t>
      </w:r>
      <w:r>
        <w:rPr>
          <w:spacing w:val="-4"/>
          <w:sz w:val="30"/>
        </w:rPr>
        <w:t> </w:t>
      </w:r>
      <w:r>
        <w:rPr>
          <w:sz w:val="30"/>
        </w:rPr>
        <w:t>Diana McLain</w:t>
      </w:r>
      <w:r>
        <w:rPr>
          <w:spacing w:val="-1"/>
          <w:sz w:val="30"/>
        </w:rPr>
        <w:t> </w:t>
      </w:r>
      <w:r>
        <w:rPr>
          <w:sz w:val="30"/>
        </w:rPr>
        <w:t>Smith,</w:t>
      </w:r>
      <w:r>
        <w:rPr>
          <w:spacing w:val="-2"/>
          <w:sz w:val="30"/>
        </w:rPr>
        <w:t> </w:t>
      </w:r>
      <w:r>
        <w:rPr>
          <w:i/>
          <w:sz w:val="30"/>
        </w:rPr>
        <w:t>Elephant</w:t>
      </w:r>
      <w:r>
        <w:rPr>
          <w:i/>
          <w:spacing w:val="-2"/>
          <w:sz w:val="30"/>
        </w:rPr>
        <w:t> </w:t>
      </w:r>
      <w:r>
        <w:rPr>
          <w:i/>
          <w:sz w:val="30"/>
        </w:rPr>
        <w:t>in</w:t>
      </w:r>
      <w:r>
        <w:rPr>
          <w:i/>
          <w:spacing w:val="-1"/>
          <w:sz w:val="30"/>
        </w:rPr>
        <w:t> </w:t>
      </w:r>
      <w:r>
        <w:rPr>
          <w:i/>
          <w:sz w:val="30"/>
        </w:rPr>
        <w:t>the</w:t>
      </w:r>
      <w:r>
        <w:rPr>
          <w:i/>
          <w:spacing w:val="-2"/>
          <w:sz w:val="30"/>
        </w:rPr>
        <w:t> </w:t>
      </w:r>
      <w:r>
        <w:rPr>
          <w:i/>
          <w:sz w:val="30"/>
        </w:rPr>
        <w:t>Room:</w:t>
      </w:r>
      <w:r>
        <w:rPr>
          <w:i/>
          <w:spacing w:val="-2"/>
          <w:sz w:val="30"/>
        </w:rPr>
        <w:t> </w:t>
      </w:r>
      <w:r>
        <w:rPr>
          <w:i/>
          <w:sz w:val="30"/>
        </w:rPr>
        <w:t>How</w:t>
      </w:r>
      <w:r>
        <w:rPr>
          <w:i/>
          <w:spacing w:val="-2"/>
          <w:sz w:val="30"/>
        </w:rPr>
        <w:t> </w:t>
      </w:r>
      <w:r>
        <w:rPr>
          <w:i/>
          <w:sz w:val="30"/>
        </w:rPr>
        <w:t>Relationships</w:t>
      </w:r>
      <w:r>
        <w:rPr>
          <w:i/>
          <w:spacing w:val="-2"/>
          <w:sz w:val="30"/>
        </w:rPr>
        <w:t> </w:t>
      </w:r>
      <w:r>
        <w:rPr>
          <w:i/>
          <w:sz w:val="30"/>
        </w:rPr>
        <w:t>Make</w:t>
      </w:r>
      <w:r>
        <w:rPr>
          <w:i/>
          <w:spacing w:val="-2"/>
          <w:sz w:val="30"/>
        </w:rPr>
        <w:t> </w:t>
      </w:r>
      <w:r>
        <w:rPr>
          <w:i/>
          <w:sz w:val="30"/>
        </w:rPr>
        <w:t>or</w:t>
      </w:r>
      <w:r>
        <w:rPr>
          <w:i/>
          <w:spacing w:val="-2"/>
          <w:sz w:val="30"/>
        </w:rPr>
        <w:t> </w:t>
      </w:r>
      <w:r>
        <w:rPr>
          <w:i/>
          <w:sz w:val="30"/>
        </w:rPr>
        <w:t>Break the Success of Leaders and Organizations </w:t>
      </w:r>
      <w:r>
        <w:rPr>
          <w:sz w:val="30"/>
        </w:rPr>
        <w:t>(San Francisco: Jossey-Bass, </w:t>
      </w:r>
      <w:r>
        <w:rPr>
          <w:spacing w:val="-2"/>
          <w:sz w:val="30"/>
        </w:rPr>
        <w:t>2011).</w:t>
      </w:r>
    </w:p>
    <w:p>
      <w:pPr>
        <w:pStyle w:val="ListParagraph"/>
        <w:spacing w:after="0" w:line="249" w:lineRule="auto"/>
        <w:jc w:val="left"/>
        <w:rPr>
          <w:sz w:val="30"/>
        </w:rPr>
        <w:sectPr>
          <w:pgSz w:w="12240" w:h="15840"/>
          <w:pgMar w:top="1380" w:bottom="280" w:left="1440" w:right="1080"/>
        </w:sectPr>
      </w:pPr>
    </w:p>
    <w:p>
      <w:pPr>
        <w:pStyle w:val="ListParagraph"/>
        <w:numPr>
          <w:ilvl w:val="0"/>
          <w:numId w:val="6"/>
        </w:numPr>
        <w:tabs>
          <w:tab w:pos="630" w:val="left" w:leader="none"/>
        </w:tabs>
        <w:spacing w:line="249" w:lineRule="auto" w:before="65" w:after="0"/>
        <w:ind w:left="180" w:right="400" w:firstLine="0"/>
        <w:jc w:val="left"/>
        <w:rPr>
          <w:sz w:val="30"/>
        </w:rPr>
      </w:pPr>
      <w:bookmarkStart w:name="_bookmark115" w:id="143"/>
      <w:bookmarkEnd w:id="143"/>
      <w:r>
        <w:rPr/>
      </w:r>
      <w:r>
        <w:rPr>
          <w:sz w:val="30"/>
        </w:rPr>
        <w:t>For</w:t>
      </w:r>
      <w:r>
        <w:rPr>
          <w:spacing w:val="-4"/>
          <w:sz w:val="30"/>
        </w:rPr>
        <w:t> </w:t>
      </w:r>
      <w:r>
        <w:rPr>
          <w:sz w:val="30"/>
        </w:rPr>
        <w:t>a</w:t>
      </w:r>
      <w:r>
        <w:rPr>
          <w:spacing w:val="-4"/>
          <w:sz w:val="30"/>
        </w:rPr>
        <w:t> </w:t>
      </w:r>
      <w:r>
        <w:rPr>
          <w:sz w:val="30"/>
        </w:rPr>
        <w:t>superb</w:t>
      </w:r>
      <w:r>
        <w:rPr>
          <w:spacing w:val="-3"/>
          <w:sz w:val="30"/>
        </w:rPr>
        <w:t> </w:t>
      </w:r>
      <w:r>
        <w:rPr>
          <w:sz w:val="30"/>
        </w:rPr>
        <w:t>guide</w:t>
      </w:r>
      <w:r>
        <w:rPr>
          <w:spacing w:val="-4"/>
          <w:sz w:val="30"/>
        </w:rPr>
        <w:t> </w:t>
      </w:r>
      <w:r>
        <w:rPr>
          <w:sz w:val="30"/>
        </w:rPr>
        <w:t>to</w:t>
      </w:r>
      <w:r>
        <w:rPr>
          <w:spacing w:val="-3"/>
          <w:sz w:val="30"/>
        </w:rPr>
        <w:t> </w:t>
      </w:r>
      <w:r>
        <w:rPr>
          <w:sz w:val="30"/>
        </w:rPr>
        <w:t>this</w:t>
      </w:r>
      <w:r>
        <w:rPr>
          <w:spacing w:val="-4"/>
          <w:sz w:val="30"/>
        </w:rPr>
        <w:t> </w:t>
      </w:r>
      <w:r>
        <w:rPr>
          <w:sz w:val="30"/>
        </w:rPr>
        <w:t>topic,</w:t>
      </w:r>
      <w:r>
        <w:rPr>
          <w:spacing w:val="-3"/>
          <w:sz w:val="30"/>
        </w:rPr>
        <w:t> </w:t>
      </w:r>
      <w:r>
        <w:rPr>
          <w:sz w:val="30"/>
        </w:rPr>
        <w:t>see</w:t>
      </w:r>
      <w:r>
        <w:rPr>
          <w:spacing w:val="-4"/>
          <w:sz w:val="30"/>
        </w:rPr>
        <w:t> </w:t>
      </w:r>
      <w:r>
        <w:rPr>
          <w:sz w:val="30"/>
        </w:rPr>
        <w:t>D.</w:t>
      </w:r>
      <w:r>
        <w:rPr>
          <w:spacing w:val="-3"/>
          <w:sz w:val="30"/>
        </w:rPr>
        <w:t> </w:t>
      </w:r>
      <w:r>
        <w:rPr>
          <w:sz w:val="30"/>
        </w:rPr>
        <w:t>Stone,</w:t>
      </w:r>
      <w:r>
        <w:rPr>
          <w:spacing w:val="-3"/>
          <w:sz w:val="30"/>
        </w:rPr>
        <w:t> </w:t>
      </w:r>
      <w:r>
        <w:rPr>
          <w:sz w:val="30"/>
        </w:rPr>
        <w:t>B.</w:t>
      </w:r>
      <w:r>
        <w:rPr>
          <w:spacing w:val="-3"/>
          <w:sz w:val="30"/>
        </w:rPr>
        <w:t> </w:t>
      </w:r>
      <w:r>
        <w:rPr>
          <w:sz w:val="30"/>
        </w:rPr>
        <w:t>Patton,</w:t>
      </w:r>
      <w:r>
        <w:rPr>
          <w:spacing w:val="-3"/>
          <w:sz w:val="30"/>
        </w:rPr>
        <w:t> </w:t>
      </w:r>
      <w:r>
        <w:rPr>
          <w:sz w:val="30"/>
        </w:rPr>
        <w:t>S.</w:t>
      </w:r>
      <w:r>
        <w:rPr>
          <w:spacing w:val="-3"/>
          <w:sz w:val="30"/>
        </w:rPr>
        <w:t> </w:t>
      </w:r>
      <w:r>
        <w:rPr>
          <w:sz w:val="30"/>
        </w:rPr>
        <w:t>Heen,</w:t>
      </w:r>
      <w:r>
        <w:rPr>
          <w:spacing w:val="-3"/>
          <w:sz w:val="30"/>
        </w:rPr>
        <w:t> </w:t>
      </w:r>
      <w:r>
        <w:rPr>
          <w:sz w:val="30"/>
        </w:rPr>
        <w:t>and</w:t>
      </w:r>
      <w:r>
        <w:rPr>
          <w:spacing w:val="-3"/>
          <w:sz w:val="30"/>
        </w:rPr>
        <w:t> </w:t>
      </w:r>
      <w:r>
        <w:rPr>
          <w:sz w:val="30"/>
        </w:rPr>
        <w:t>R. Fisher, </w:t>
      </w:r>
      <w:r>
        <w:rPr>
          <w:i/>
          <w:sz w:val="30"/>
        </w:rPr>
        <w:t>Difficult Conversations: How to Discuss What Matters Most</w:t>
      </w:r>
      <w:r>
        <w:rPr>
          <w:sz w:val="30"/>
        </w:rPr>
        <w:t>, 10th Anniversary Ed. (New York: Penguin Books, 2010).</w:t>
      </w:r>
    </w:p>
    <w:p>
      <w:pPr>
        <w:pStyle w:val="ListParagraph"/>
        <w:numPr>
          <w:ilvl w:val="0"/>
          <w:numId w:val="6"/>
        </w:numPr>
        <w:tabs>
          <w:tab w:pos="630" w:val="left" w:leader="none"/>
        </w:tabs>
        <w:spacing w:line="249" w:lineRule="auto" w:before="33" w:after="0"/>
        <w:ind w:left="180" w:right="385" w:firstLine="0"/>
        <w:jc w:val="left"/>
        <w:rPr>
          <w:sz w:val="30"/>
        </w:rPr>
      </w:pPr>
      <w:bookmarkStart w:name="_bookmark116" w:id="144"/>
      <w:bookmarkEnd w:id="144"/>
      <w:r>
        <w:rPr/>
      </w:r>
      <w:r>
        <w:rPr>
          <w:sz w:val="30"/>
        </w:rPr>
        <w:t>J.</w:t>
      </w:r>
      <w:r>
        <w:rPr>
          <w:spacing w:val="-4"/>
          <w:sz w:val="30"/>
        </w:rPr>
        <w:t> </w:t>
      </w:r>
      <w:r>
        <w:rPr>
          <w:sz w:val="30"/>
        </w:rPr>
        <w:t>R.</w:t>
      </w:r>
      <w:r>
        <w:rPr>
          <w:spacing w:val="-4"/>
          <w:sz w:val="30"/>
        </w:rPr>
        <w:t> </w:t>
      </w:r>
      <w:r>
        <w:rPr>
          <w:sz w:val="30"/>
        </w:rPr>
        <w:t>Detert</w:t>
      </w:r>
      <w:r>
        <w:rPr>
          <w:spacing w:val="-5"/>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“Implicit</w:t>
      </w:r>
      <w:r>
        <w:rPr>
          <w:spacing w:val="-5"/>
          <w:sz w:val="30"/>
        </w:rPr>
        <w:t> </w:t>
      </w:r>
      <w:r>
        <w:rPr>
          <w:sz w:val="30"/>
        </w:rPr>
        <w:t>Voice</w:t>
      </w:r>
      <w:r>
        <w:rPr>
          <w:spacing w:val="-5"/>
          <w:sz w:val="30"/>
        </w:rPr>
        <w:t> </w:t>
      </w:r>
      <w:r>
        <w:rPr>
          <w:sz w:val="30"/>
        </w:rPr>
        <w:t>Theories:</w:t>
      </w:r>
      <w:r>
        <w:rPr>
          <w:spacing w:val="-5"/>
          <w:sz w:val="30"/>
        </w:rPr>
        <w:t> </w:t>
      </w:r>
      <w:r>
        <w:rPr>
          <w:sz w:val="30"/>
        </w:rPr>
        <w:t>Taken-for-Granted Rules of Self-Censorship at Work,” </w:t>
      </w:r>
      <w:r>
        <w:rPr>
          <w:i/>
          <w:sz w:val="30"/>
        </w:rPr>
        <w:t>Academy of Management Journal </w:t>
      </w:r>
      <w:r>
        <w:rPr>
          <w:sz w:val="30"/>
        </w:rPr>
        <w:t>54, no. 3 (2011).</w:t>
      </w:r>
    </w:p>
    <w:p>
      <w:pPr>
        <w:pStyle w:val="ListParagraph"/>
        <w:spacing w:after="0" w:line="249" w:lineRule="auto"/>
        <w:jc w:val="left"/>
        <w:rPr>
          <w:sz w:val="30"/>
        </w:rPr>
        <w:sectPr>
          <w:pgSz w:w="12240" w:h="15840"/>
          <w:pgMar w:top="1380" w:bottom="280" w:left="1440" w:right="1080"/>
        </w:sectPr>
      </w:pPr>
    </w:p>
    <w:p>
      <w:pPr>
        <w:spacing w:before="51"/>
        <w:ind w:left="0" w:right="359" w:firstLine="0"/>
        <w:jc w:val="center"/>
        <w:rPr>
          <w:sz w:val="55"/>
        </w:rPr>
      </w:pPr>
      <w:bookmarkStart w:name="Part Two: Organizing to Learn" w:id="145"/>
      <w:bookmarkEnd w:id="145"/>
      <w:r>
        <w:rPr/>
      </w:r>
      <w:bookmarkStart w:name="_bookmark117" w:id="146"/>
      <w:bookmarkEnd w:id="146"/>
      <w:r>
        <w:rPr/>
      </w:r>
      <w:r>
        <w:rPr>
          <w:sz w:val="55"/>
        </w:rPr>
        <w:t>Part</w:t>
      </w:r>
      <w:r>
        <w:rPr>
          <w:spacing w:val="-4"/>
          <w:sz w:val="55"/>
        </w:rPr>
        <w:t> </w:t>
      </w:r>
      <w:r>
        <w:rPr>
          <w:sz w:val="55"/>
        </w:rPr>
        <w:t>Two:</w:t>
      </w:r>
      <w:r>
        <w:rPr>
          <w:spacing w:val="-1"/>
          <w:sz w:val="55"/>
        </w:rPr>
        <w:t> </w:t>
      </w:r>
      <w:r>
        <w:rPr>
          <w:sz w:val="55"/>
        </w:rPr>
        <w:t>Organizing</w:t>
      </w:r>
      <w:r>
        <w:rPr>
          <w:spacing w:val="-1"/>
          <w:sz w:val="55"/>
        </w:rPr>
        <w:t> </w:t>
      </w:r>
      <w:r>
        <w:rPr>
          <w:sz w:val="55"/>
        </w:rPr>
        <w:t>to</w:t>
      </w:r>
      <w:r>
        <w:rPr>
          <w:spacing w:val="-1"/>
          <w:sz w:val="55"/>
        </w:rPr>
        <w:t> </w:t>
      </w:r>
      <w:r>
        <w:rPr>
          <w:spacing w:val="-2"/>
          <w:sz w:val="55"/>
        </w:rPr>
        <w:t>Learn</w:t>
      </w:r>
    </w:p>
    <w:p>
      <w:pPr>
        <w:spacing w:after="0"/>
        <w:jc w:val="center"/>
        <w:rPr>
          <w:sz w:val="55"/>
        </w:rPr>
        <w:sectPr>
          <w:pgSz w:w="12240" w:h="15840"/>
          <w:pgMar w:top="1460" w:bottom="280" w:left="1440" w:right="1080"/>
        </w:sectPr>
      </w:pPr>
    </w:p>
    <w:p>
      <w:pPr>
        <w:spacing w:line="523" w:lineRule="auto" w:before="51"/>
        <w:ind w:left="2160" w:right="2518" w:firstLine="925"/>
        <w:jc w:val="left"/>
        <w:rPr>
          <w:sz w:val="55"/>
        </w:rPr>
      </w:pPr>
      <w:bookmarkStart w:name="Chapter Three: The Power of Framing" w:id="147"/>
      <w:bookmarkEnd w:id="147"/>
      <w:r>
        <w:rPr/>
      </w:r>
      <w:bookmarkStart w:name="_bookmark118" w:id="148"/>
      <w:bookmarkEnd w:id="148"/>
      <w:r>
        <w:rPr/>
      </w:r>
      <w:r>
        <w:rPr>
          <w:sz w:val="55"/>
        </w:rPr>
        <w:t>Chapter Three</w:t>
      </w:r>
      <w:r>
        <w:rPr>
          <w:spacing w:val="40"/>
          <w:sz w:val="55"/>
        </w:rPr>
        <w:t> </w:t>
      </w:r>
      <w:r>
        <w:rPr>
          <w:sz w:val="55"/>
        </w:rPr>
        <w:t>The Power of </w:t>
      </w:r>
      <w:r>
        <w:rPr>
          <w:sz w:val="55"/>
        </w:rPr>
        <w:t>Framing</w:t>
      </w:r>
    </w:p>
    <w:p>
      <w:pPr>
        <w:pStyle w:val="BodyText"/>
        <w:spacing w:line="249" w:lineRule="auto" w:before="11"/>
        <w:ind w:right="359"/>
      </w:pPr>
      <w:r>
        <w:rPr/>
        <w:t>Teaming behavior is often at odds with the demands of formal organizational structures, which divide people by specialty and focus more of their attention on bosses than on peers. Natural cognitive biases can get in the way, too; for many kinds of knowledge work, effective teaming requires suspension of the spontaneous assumption that one’s own perspective is more accurate than those of others. In many workplaces, therefore, engaging in teaming may feel like an unnatural act; thus, leadership is needed to create an environment conducive to teaming.</w:t>
      </w:r>
    </w:p>
    <w:p>
      <w:pPr>
        <w:pStyle w:val="BodyText"/>
        <w:spacing w:line="249" w:lineRule="auto" w:before="40"/>
        <w:ind w:right="358" w:firstLine="240"/>
      </w:pPr>
      <w:r>
        <w:rPr/>
        <mc:AlternateContent>
          <mc:Choice Requires="wps">
            <w:drawing>
              <wp:anchor distT="0" distB="0" distL="0" distR="0" allowOverlap="1" layoutInCell="1" locked="0" behindDoc="1" simplePos="0" relativeHeight="485055488">
                <wp:simplePos x="0" y="0"/>
                <wp:positionH relativeFrom="page">
                  <wp:posOffset>2828925</wp:posOffset>
                </wp:positionH>
                <wp:positionV relativeFrom="paragraph">
                  <wp:posOffset>1751252</wp:posOffset>
                </wp:positionV>
                <wp:extent cx="4762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0992" from="222.75pt,137.89389pt" to="226.5pt,137.89389pt" stroked="true" strokeweight=".75pt" strokecolor="#0000ff">
                <v:stroke dashstyle="solid"/>
                <w10:wrap type="none"/>
              </v:line>
            </w:pict>
          </mc:Fallback>
        </mc:AlternateContent>
      </w:r>
      <w:r>
        <w:rPr/>
        <w:t>Framing is a crucial leadership action for enrolling people in any</w:t>
      </w:r>
      <w:r>
        <w:rPr>
          <w:spacing w:val="40"/>
        </w:rPr>
        <w:t> </w:t>
      </w:r>
      <w:r>
        <w:rPr/>
        <w:t>substantial behavior change. It is especially important for promoting teaming and learning. Framing helps people interpret the ambiguous signals that accompany change in a positive and productive light, and facilitates understanding of new performance expectations. This chapter explores what leaders can do to frame a new initiative or project in a way that supports successful teaming and engages people in the learning and problem-solving challenges that lie ahead</w:t>
      </w:r>
      <w:bookmarkStart w:name="_bookmark119" w:id="149"/>
      <w:bookmarkEnd w:id="149"/>
      <w:r>
        <w:rPr/>
        <w:t>.</w:t>
      </w:r>
      <w:hyperlink w:history="true" w:anchor="_bookmark150">
        <w:r>
          <w:rPr>
            <w:color w:val="0000FF"/>
            <w:vertAlign w:val="superscript"/>
          </w:rPr>
          <w:t>1</w:t>
        </w:r>
      </w:hyperlink>
    </w:p>
    <w:p>
      <w:pPr>
        <w:pStyle w:val="BodyText"/>
        <w:spacing w:line="249" w:lineRule="auto" w:before="40"/>
        <w:ind w:right="359" w:firstLine="240"/>
      </w:pPr>
      <w:r>
        <w:rPr/>
        <w:t>Leaders seeking to facilitate teaming as an essential activity in organizational learning must frame the work in a way that motivates people</w:t>
      </w:r>
      <w:r>
        <w:rPr>
          <w:spacing w:val="40"/>
        </w:rPr>
        <w:t> </w:t>
      </w:r>
      <w:r>
        <w:rPr/>
        <w:t>to collaborate. Although the need for collaboration may seem obvious in some settings—from patient care to new product development—it cannot be overstated that people tend to focus on their own tasks, failing to give adequate attention to how their tasks fit into the larger picture of the collective enterprise. Leaders cannot assume that everyone understands the work in the same way, and therefore must actively frame it for them. Eschewing a top-down, authoritative management style that characterizes organizing to execute, leaders must help people recognize their interdependence</w:t>
      </w:r>
      <w:r>
        <w:rPr>
          <w:spacing w:val="36"/>
        </w:rPr>
        <w:t> </w:t>
      </w:r>
      <w:r>
        <w:rPr/>
        <w:t>and</w:t>
      </w:r>
      <w:r>
        <w:rPr>
          <w:spacing w:val="37"/>
        </w:rPr>
        <w:t> </w:t>
      </w:r>
      <w:r>
        <w:rPr/>
        <w:t>then</w:t>
      </w:r>
      <w:r>
        <w:rPr>
          <w:spacing w:val="37"/>
        </w:rPr>
        <w:t> </w:t>
      </w:r>
      <w:r>
        <w:rPr/>
        <w:t>encourage</w:t>
      </w:r>
      <w:r>
        <w:rPr>
          <w:spacing w:val="36"/>
        </w:rPr>
        <w:t> </w:t>
      </w:r>
      <w:r>
        <w:rPr/>
        <w:t>and</w:t>
      </w:r>
      <w:r>
        <w:rPr>
          <w:spacing w:val="37"/>
        </w:rPr>
        <w:t> </w:t>
      </w:r>
      <w:r>
        <w:rPr/>
        <w:t>provide</w:t>
      </w:r>
      <w:r>
        <w:rPr>
          <w:spacing w:val="36"/>
        </w:rPr>
        <w:t> </w:t>
      </w:r>
      <w:r>
        <w:rPr/>
        <w:t>resources</w:t>
      </w:r>
      <w:r>
        <w:rPr>
          <w:spacing w:val="37"/>
        </w:rPr>
        <w:t> </w:t>
      </w:r>
      <w:r>
        <w:rPr/>
        <w:t>for</w:t>
      </w:r>
      <w:r>
        <w:rPr>
          <w:spacing w:val="37"/>
        </w:rPr>
        <w:t> </w:t>
      </w:r>
      <w:r>
        <w:rPr/>
        <w:t>the</w:t>
      </w:r>
      <w:r>
        <w:rPr>
          <w:spacing w:val="37"/>
        </w:rPr>
        <w:t> </w:t>
      </w:r>
      <w:r>
        <w:rPr/>
        <w:t>teaming</w:t>
      </w:r>
    </w:p>
    <w:p>
      <w:pPr>
        <w:pStyle w:val="BodyText"/>
        <w:spacing w:after="0" w:line="249" w:lineRule="auto"/>
        <w:sectPr>
          <w:pgSz w:w="12240" w:h="15840"/>
          <w:pgMar w:top="1460" w:bottom="280" w:left="1440" w:right="1080"/>
        </w:sectPr>
      </w:pPr>
    </w:p>
    <w:p>
      <w:pPr>
        <w:pStyle w:val="BodyText"/>
        <w:spacing w:line="249" w:lineRule="auto"/>
        <w:ind w:right="358"/>
      </w:pPr>
      <w:r>
        <w:rPr/>
        <w:t>and learning that follow. The key dimensions of situation-specific frames include assumptions about participants’ roles and the purpose of the teaming effort. Leaders can facilitate teaming and accelerate learning by explicitly promoting team roles that support curiosity, responsiveness, and cooperation. Likewise, leaders must connect a new teaming effort, and its likely struggles, to a larger purpose that inspires and unites team members. An essential first step</w:t>
      </w:r>
      <w:r>
        <w:rPr>
          <w:spacing w:val="30"/>
        </w:rPr>
        <w:t> </w:t>
      </w:r>
      <w:r>
        <w:rPr/>
        <w:t>in</w:t>
      </w:r>
      <w:r>
        <w:rPr>
          <w:spacing w:val="30"/>
        </w:rPr>
        <w:t> </w:t>
      </w:r>
      <w:r>
        <w:rPr/>
        <w:t>establishing</w:t>
      </w:r>
      <w:r>
        <w:rPr>
          <w:spacing w:val="30"/>
        </w:rPr>
        <w:t> </w:t>
      </w:r>
      <w:r>
        <w:rPr/>
        <w:t>these</w:t>
      </w:r>
      <w:r>
        <w:rPr>
          <w:spacing w:val="30"/>
        </w:rPr>
        <w:t> </w:t>
      </w:r>
      <w:r>
        <w:rPr/>
        <w:t>elements</w:t>
      </w:r>
      <w:r>
        <w:rPr>
          <w:spacing w:val="30"/>
        </w:rPr>
        <w:t> </w:t>
      </w:r>
      <w:r>
        <w:rPr/>
        <w:t>involves</w:t>
      </w:r>
      <w:r>
        <w:rPr>
          <w:spacing w:val="30"/>
        </w:rPr>
        <w:t> </w:t>
      </w:r>
      <w:r>
        <w:rPr/>
        <w:t>understanding</w:t>
      </w:r>
      <w:r>
        <w:rPr>
          <w:spacing w:val="30"/>
        </w:rPr>
        <w:t> </w:t>
      </w:r>
      <w:r>
        <w:rPr/>
        <w:t>cognitive</w:t>
      </w:r>
      <w:r>
        <w:rPr>
          <w:spacing w:val="30"/>
        </w:rPr>
        <w:t> </w:t>
      </w:r>
      <w:r>
        <w:rPr/>
        <w:t>frames</w:t>
      </w:r>
    </w:p>
    <w:p>
      <w:pPr>
        <w:pStyle w:val="BodyText"/>
        <w:spacing w:before="8"/>
      </w:pPr>
      <w:r>
        <w:rPr/>
        <w:t>—their</w:t>
      </w:r>
      <w:r>
        <w:rPr>
          <w:spacing w:val="-5"/>
        </w:rPr>
        <w:t> </w:t>
      </w:r>
      <w:r>
        <w:rPr/>
        <w:t>prevalence</w:t>
      </w:r>
      <w:r>
        <w:rPr>
          <w:spacing w:val="-4"/>
        </w:rPr>
        <w:t> </w:t>
      </w:r>
      <w:r>
        <w:rPr/>
        <w:t>and</w:t>
      </w:r>
      <w:r>
        <w:rPr>
          <w:spacing w:val="-3"/>
        </w:rPr>
        <w:t> </w:t>
      </w:r>
      <w:r>
        <w:rPr/>
        <w:t>their</w:t>
      </w:r>
      <w:r>
        <w:rPr>
          <w:spacing w:val="-4"/>
        </w:rPr>
        <w:t> </w:t>
      </w:r>
      <w:r>
        <w:rPr>
          <w:spacing w:val="-2"/>
        </w:rPr>
        <w:t>power.</w:t>
      </w:r>
    </w:p>
    <w:p>
      <w:pPr>
        <w:pStyle w:val="BodyText"/>
        <w:spacing w:before="200"/>
        <w:jc w:val="left"/>
      </w:pPr>
    </w:p>
    <w:p>
      <w:pPr>
        <w:pStyle w:val="Heading2"/>
        <w:ind w:right="357"/>
      </w:pPr>
      <w:bookmarkStart w:name="Cognitive Frames" w:id="150"/>
      <w:bookmarkEnd w:id="150"/>
      <w:r>
        <w:rPr>
          <w:b w:val="0"/>
        </w:rPr>
      </w:r>
      <w:bookmarkStart w:name="_bookmark120" w:id="151"/>
      <w:bookmarkEnd w:id="151"/>
      <w:r>
        <w:rPr>
          <w:b w:val="0"/>
        </w:rPr>
      </w:r>
      <w:r>
        <w:rPr/>
        <w:t>Cognitive</w:t>
      </w:r>
      <w:r>
        <w:rPr>
          <w:spacing w:val="-6"/>
        </w:rPr>
        <w:t> </w:t>
      </w:r>
      <w:r>
        <w:rPr>
          <w:spacing w:val="-2"/>
        </w:rPr>
        <w:t>Frames</w:t>
      </w:r>
    </w:p>
    <w:p>
      <w:pPr>
        <w:pStyle w:val="BodyText"/>
        <w:spacing w:line="249" w:lineRule="auto" w:before="115"/>
        <w:ind w:right="358"/>
      </w:pPr>
      <w:r>
        <w:rPr/>
        <w:t>A frame is a set of assumptions or beliefs about a situation. Most of the time, framing occurs automatically. We rarely recognize the power of the</w:t>
      </w:r>
      <w:r>
        <w:rPr>
          <w:spacing w:val="40"/>
        </w:rPr>
        <w:t> </w:t>
      </w:r>
      <w:r>
        <w:rPr/>
        <w:t>automatic frames we’ve superimposed on situations, because we take them for granted. Frames nearly always exist, shaped by past experiences. Without our</w:t>
      </w:r>
      <w:r>
        <w:rPr>
          <w:spacing w:val="-4"/>
        </w:rPr>
        <w:t> </w:t>
      </w:r>
      <w:r>
        <w:rPr/>
        <w:t>realizing</w:t>
      </w:r>
      <w:r>
        <w:rPr>
          <w:spacing w:val="-3"/>
        </w:rPr>
        <w:t> </w:t>
      </w:r>
      <w:r>
        <w:rPr/>
        <w:t>it,</w:t>
      </w:r>
      <w:r>
        <w:rPr>
          <w:spacing w:val="-3"/>
        </w:rPr>
        <w:t> </w:t>
      </w:r>
      <w:r>
        <w:rPr/>
        <w:t>these</w:t>
      </w:r>
      <w:r>
        <w:rPr>
          <w:spacing w:val="-4"/>
        </w:rPr>
        <w:t> </w:t>
      </w:r>
      <w:r>
        <w:rPr/>
        <w:t>prior</w:t>
      </w:r>
      <w:r>
        <w:rPr>
          <w:spacing w:val="-4"/>
        </w:rPr>
        <w:t> </w:t>
      </w:r>
      <w:r>
        <w:rPr/>
        <w:t>experiences</w:t>
      </w:r>
      <w:r>
        <w:rPr>
          <w:spacing w:val="-4"/>
        </w:rPr>
        <w:t> </w:t>
      </w:r>
      <w:r>
        <w:rPr/>
        <w:t>affect</w:t>
      </w:r>
      <w:r>
        <w:rPr>
          <w:spacing w:val="-4"/>
        </w:rPr>
        <w:t> </w:t>
      </w:r>
      <w:r>
        <w:rPr/>
        <w:t>how</w:t>
      </w:r>
      <w:r>
        <w:rPr>
          <w:spacing w:val="-4"/>
        </w:rPr>
        <w:t> </w:t>
      </w:r>
      <w:r>
        <w:rPr/>
        <w:t>we</w:t>
      </w:r>
      <w:r>
        <w:rPr>
          <w:spacing w:val="-4"/>
        </w:rPr>
        <w:t> </w:t>
      </w:r>
      <w:r>
        <w:rPr/>
        <w:t>think</w:t>
      </w:r>
      <w:r>
        <w:rPr>
          <w:spacing w:val="-3"/>
        </w:rPr>
        <w:t> </w:t>
      </w:r>
      <w:r>
        <w:rPr/>
        <w:t>and</w:t>
      </w:r>
      <w:r>
        <w:rPr>
          <w:spacing w:val="-3"/>
        </w:rPr>
        <w:t> </w:t>
      </w:r>
      <w:r>
        <w:rPr/>
        <w:t>feel</w:t>
      </w:r>
      <w:r>
        <w:rPr>
          <w:spacing w:val="-4"/>
        </w:rPr>
        <w:t> </w:t>
      </w:r>
      <w:r>
        <w:rPr/>
        <w:t>about</w:t>
      </w:r>
      <w:r>
        <w:rPr>
          <w:spacing w:val="-4"/>
        </w:rPr>
        <w:t> </w:t>
      </w:r>
      <w:r>
        <w:rPr/>
        <w:t>the current situation. Framing is neither bad nor good; it is simply inevitable. We interpret what is going on around us through an invisible lens shaped by our personal history and social context. The problem is that we tend to assume that our framing represents the truth, rather than merely presenting a subjective “map.” In truth, however, each frame offers its own image of </w:t>
      </w:r>
      <w:r>
        <w:rPr>
          <w:spacing w:val="-2"/>
        </w:rPr>
        <w:t>reality.</w:t>
      </w:r>
    </w:p>
    <w:p>
      <w:pPr>
        <w:pStyle w:val="Heading3"/>
        <w:spacing w:before="362"/>
      </w:pPr>
      <w:r>
        <w:rPr/>
        <w:t>Tacit</w:t>
      </w:r>
      <w:r>
        <w:rPr>
          <w:spacing w:val="8"/>
        </w:rPr>
        <w:t> </w:t>
      </w:r>
      <w:r>
        <w:rPr>
          <w:spacing w:val="-2"/>
        </w:rPr>
        <w:t>Interpretations</w:t>
      </w:r>
    </w:p>
    <w:p>
      <w:pPr>
        <w:pStyle w:val="BodyText"/>
        <w:spacing w:line="249" w:lineRule="auto" w:before="108"/>
        <w:ind w:right="361"/>
      </w:pPr>
      <w:r>
        <w:rPr/>
        <mc:AlternateContent>
          <mc:Choice Requires="wps">
            <w:drawing>
              <wp:anchor distT="0" distB="0" distL="0" distR="0" allowOverlap="1" layoutInCell="1" locked="0" behindDoc="1" simplePos="0" relativeHeight="485056000">
                <wp:simplePos x="0" y="0"/>
                <wp:positionH relativeFrom="page">
                  <wp:posOffset>3752850</wp:posOffset>
                </wp:positionH>
                <wp:positionV relativeFrom="paragraph">
                  <wp:posOffset>1108909</wp:posOffset>
                </wp:positionV>
                <wp:extent cx="4762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60480" from="295.5pt,87.315674pt" to="299.25pt,87.315674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56512">
                <wp:simplePos x="0" y="0"/>
                <wp:positionH relativeFrom="page">
                  <wp:posOffset>6334125</wp:posOffset>
                </wp:positionH>
                <wp:positionV relativeFrom="paragraph">
                  <wp:posOffset>1566109</wp:posOffset>
                </wp:positionV>
                <wp:extent cx="4762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9968" from="498.75pt,123.315674pt" to="502.5pt,123.315674pt" stroked="true" strokeweight=".75pt" strokecolor="#0000ff">
                <v:stroke dashstyle="solid"/>
                <w10:wrap type="none"/>
              </v:line>
            </w:pict>
          </mc:Fallback>
        </mc:AlternateContent>
      </w:r>
      <w:r>
        <w:rPr/>
        <w:t>In complex situations, such as a busy hospital ward, an improvement project, or a strategy session, people interpret ambiguous cues and draw conclusions about what is happening. Cognitive research shows that many of these effortlessly drawn interpretations are tacit (taken for granted, not explicitly recognized), yet extremely powerful</w:t>
      </w:r>
      <w:bookmarkStart w:name="_bookmark121" w:id="152"/>
      <w:bookmarkEnd w:id="152"/>
      <w:r>
        <w:rPr/>
        <w:t>.</w:t>
      </w:r>
      <w:hyperlink w:history="true" w:anchor="_bookmark151">
        <w:r>
          <w:rPr>
            <w:color w:val="0000FF"/>
            <w:vertAlign w:val="superscript"/>
          </w:rPr>
          <w:t>2</w:t>
        </w:r>
      </w:hyperlink>
      <w:r>
        <w:rPr>
          <w:color w:val="0000FF"/>
          <w:vertAlign w:val="baseline"/>
        </w:rPr>
        <w:t> </w:t>
      </w:r>
      <w:r>
        <w:rPr>
          <w:vertAlign w:val="baseline"/>
        </w:rPr>
        <w:t>Once we interpret a situation, we think we know its true meaning. In addition, when we work closely with others, we develop shared interpretations, and these are also taken for granted.</w:t>
      </w:r>
      <w:bookmarkStart w:name="_bookmark122" w:id="153"/>
      <w:bookmarkEnd w:id="153"/>
      <w:r>
        <w:rPr>
          <w:vertAlign w:val="baseline"/>
        </w:rPr>
      </w:r>
      <w:hyperlink w:history="true" w:anchor="_bookmark152">
        <w:r>
          <w:rPr>
            <w:color w:val="0000FF"/>
            <w:vertAlign w:val="superscript"/>
          </w:rPr>
          <w:t>3</w:t>
        </w:r>
      </w:hyperlink>
      <w:r>
        <w:rPr>
          <w:color w:val="0000FF"/>
          <w:vertAlign w:val="baseline"/>
        </w:rPr>
        <w:t> </w:t>
      </w:r>
      <w:r>
        <w:rPr>
          <w:vertAlign w:val="baseline"/>
        </w:rPr>
        <w:t>As a result, people in a particular workplace often look at what’s going on through tacit, shared frames. In studies of workplace conversation, in particular, researchers</w:t>
      </w:r>
      <w:r>
        <w:rPr>
          <w:spacing w:val="62"/>
          <w:vertAlign w:val="baseline"/>
        </w:rPr>
        <w:t> </w:t>
      </w:r>
      <w:r>
        <w:rPr>
          <w:vertAlign w:val="baseline"/>
        </w:rPr>
        <w:t>have</w:t>
      </w:r>
      <w:r>
        <w:rPr>
          <w:spacing w:val="62"/>
          <w:vertAlign w:val="baseline"/>
        </w:rPr>
        <w:t> </w:t>
      </w:r>
      <w:r>
        <w:rPr>
          <w:vertAlign w:val="baseline"/>
        </w:rPr>
        <w:t>identified</w:t>
      </w:r>
      <w:r>
        <w:rPr>
          <w:spacing w:val="62"/>
          <w:vertAlign w:val="baseline"/>
        </w:rPr>
        <w:t> </w:t>
      </w:r>
      <w:r>
        <w:rPr>
          <w:vertAlign w:val="baseline"/>
        </w:rPr>
        <w:t>frames</w:t>
      </w:r>
      <w:r>
        <w:rPr>
          <w:spacing w:val="62"/>
          <w:vertAlign w:val="baseline"/>
        </w:rPr>
        <w:t> </w:t>
      </w:r>
      <w:r>
        <w:rPr>
          <w:vertAlign w:val="baseline"/>
        </w:rPr>
        <w:t>that</w:t>
      </w:r>
      <w:r>
        <w:rPr>
          <w:spacing w:val="62"/>
          <w:vertAlign w:val="baseline"/>
        </w:rPr>
        <w:t> </w:t>
      </w:r>
      <w:r>
        <w:rPr>
          <w:vertAlign w:val="baseline"/>
        </w:rPr>
        <w:t>shape</w:t>
      </w:r>
      <w:r>
        <w:rPr>
          <w:spacing w:val="62"/>
          <w:vertAlign w:val="baseline"/>
        </w:rPr>
        <w:t> </w:t>
      </w:r>
      <w:r>
        <w:rPr>
          <w:vertAlign w:val="baseline"/>
        </w:rPr>
        <w:t>how</w:t>
      </w:r>
      <w:r>
        <w:rPr>
          <w:spacing w:val="62"/>
          <w:vertAlign w:val="baseline"/>
        </w:rPr>
        <w:t> </w:t>
      </w:r>
      <w:r>
        <w:rPr>
          <w:vertAlign w:val="baseline"/>
        </w:rPr>
        <w:t>we</w:t>
      </w:r>
      <w:r>
        <w:rPr>
          <w:spacing w:val="62"/>
          <w:vertAlign w:val="baseline"/>
        </w:rPr>
        <w:t> </w:t>
      </w:r>
      <w:r>
        <w:rPr>
          <w:vertAlign w:val="baseline"/>
        </w:rPr>
        <w:t>talk</w:t>
      </w:r>
      <w:r>
        <w:rPr>
          <w:spacing w:val="62"/>
          <w:vertAlign w:val="baseline"/>
        </w:rPr>
        <w:t> </w:t>
      </w:r>
      <w:r>
        <w:rPr>
          <w:vertAlign w:val="baseline"/>
        </w:rPr>
        <w:t>to</w:t>
      </w:r>
      <w:r>
        <w:rPr>
          <w:spacing w:val="62"/>
          <w:vertAlign w:val="baseline"/>
        </w:rPr>
        <w:t> </w:t>
      </w:r>
      <w:r>
        <w:rPr>
          <w:vertAlign w:val="baseline"/>
        </w:rPr>
        <w:t>each</w:t>
      </w:r>
      <w:r>
        <w:rPr>
          <w:spacing w:val="62"/>
          <w:vertAlign w:val="baseline"/>
        </w:rPr>
        <w:t> </w:t>
      </w:r>
      <w:r>
        <w:rPr>
          <w:vertAlign w:val="baseline"/>
        </w:rPr>
        <w:t>other.</w:t>
      </w:r>
    </w:p>
    <w:p>
      <w:pPr>
        <w:pStyle w:val="BodyText"/>
        <w:spacing w:after="0" w:line="249" w:lineRule="auto"/>
        <w:sectPr>
          <w:pgSz w:w="12240" w:h="15840"/>
          <w:pgMar w:top="1380" w:bottom="280" w:left="1440" w:right="1080"/>
        </w:sectPr>
      </w:pPr>
    </w:p>
    <w:p>
      <w:pPr>
        <w:pStyle w:val="BodyText"/>
        <w:spacing w:line="249" w:lineRule="auto"/>
        <w:ind w:right="361"/>
      </w:pPr>
      <w:r>
        <w:rPr/>
        <mc:AlternateContent>
          <mc:Choice Requires="wps">
            <w:drawing>
              <wp:anchor distT="0" distB="0" distL="0" distR="0" allowOverlap="1" layoutInCell="1" locked="0" behindDoc="1" simplePos="0" relativeHeight="485057024">
                <wp:simplePos x="0" y="0"/>
                <wp:positionH relativeFrom="page">
                  <wp:posOffset>6343650</wp:posOffset>
                </wp:positionH>
                <wp:positionV relativeFrom="paragraph">
                  <wp:posOffset>395287</wp:posOffset>
                </wp:positionV>
                <wp:extent cx="4762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9456" from="499.5pt,31.125pt" to="503.25pt,31.125pt" stroked="true" strokeweight=".75pt" strokecolor="#0000ff">
                <v:stroke dashstyle="solid"/>
                <w10:wrap type="none"/>
              </v:line>
            </w:pict>
          </mc:Fallback>
        </mc:AlternateContent>
      </w:r>
      <w:r>
        <w:rPr/>
        <w:t>These frames feel natural, but make it difficult for people to learn much from each other, especially when they have conflicting points of view</w:t>
      </w:r>
      <w:bookmarkStart w:name="_bookmark123" w:id="154"/>
      <w:bookmarkEnd w:id="154"/>
      <w:r>
        <w:rPr/>
        <w:t>.</w:t>
      </w:r>
      <w:hyperlink w:history="true" w:anchor="_bookmark153">
        <w:r>
          <w:rPr>
            <w:color w:val="0000FF"/>
            <w:vertAlign w:val="superscript"/>
          </w:rPr>
          <w:t>4</w:t>
        </w:r>
      </w:hyperlink>
      <w:r>
        <w:rPr>
          <w:color w:val="0000FF"/>
          <w:vertAlign w:val="baseline"/>
        </w:rPr>
        <w:t> </w:t>
      </w:r>
      <w:r>
        <w:rPr>
          <w:vertAlign w:val="baseline"/>
        </w:rPr>
        <w:t>In a conflict, most people have a tacit goal of winning (few of us enter a conflict with a goal of learning as much as we can about the merits of the other person’s point of view). Within this frame, conflict is viewed as a</w:t>
      </w:r>
      <w:r>
        <w:rPr>
          <w:spacing w:val="40"/>
          <w:vertAlign w:val="baseline"/>
        </w:rPr>
        <w:t> </w:t>
      </w:r>
      <w:r>
        <w:rPr>
          <w:vertAlign w:val="baseline"/>
        </w:rPr>
        <w:t>competition to be won rather than a problem to be understood and solved.</w:t>
      </w:r>
    </w:p>
    <w:p>
      <w:pPr>
        <w:pStyle w:val="BodyText"/>
        <w:spacing w:line="249" w:lineRule="auto" w:before="37"/>
        <w:ind w:right="361" w:firstLine="240"/>
      </w:pPr>
      <w:r>
        <w:rPr/>
        <mc:AlternateContent>
          <mc:Choice Requires="wps">
            <w:drawing>
              <wp:anchor distT="0" distB="0" distL="0" distR="0" allowOverlap="1" layoutInCell="1" locked="0" behindDoc="1" simplePos="0" relativeHeight="485057536">
                <wp:simplePos x="0" y="0"/>
                <wp:positionH relativeFrom="page">
                  <wp:posOffset>4924425</wp:posOffset>
                </wp:positionH>
                <wp:positionV relativeFrom="paragraph">
                  <wp:posOffset>149150</wp:posOffset>
                </wp:positionV>
                <wp:extent cx="4762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8944" from="387.75pt,11.744141pt" to="391.5pt,11.744141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58048">
                <wp:simplePos x="0" y="0"/>
                <wp:positionH relativeFrom="page">
                  <wp:posOffset>1866900</wp:posOffset>
                </wp:positionH>
                <wp:positionV relativeFrom="paragraph">
                  <wp:posOffset>377750</wp:posOffset>
                </wp:positionV>
                <wp:extent cx="4762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8432" from="147pt,29.744141pt" to="150.75pt,29.744141pt" stroked="true" strokeweight=".75pt" strokecolor="#0000ff">
                <v:stroke dashstyle="solid"/>
                <w10:wrap type="none"/>
              </v:line>
            </w:pict>
          </mc:Fallback>
        </mc:AlternateContent>
      </w:r>
      <w:r>
        <w:rPr/>
        <w:t>Others have used the term “mental model</w:t>
      </w:r>
      <w:bookmarkStart w:name="_bookmark124" w:id="155"/>
      <w:bookmarkEnd w:id="155"/>
      <w:r>
        <w:rPr/>
        <w:t>”</w:t>
      </w:r>
      <w:hyperlink w:history="true" w:anchor="_bookmark154">
        <w:r>
          <w:rPr>
            <w:color w:val="0000FF"/>
            <w:vertAlign w:val="superscript"/>
          </w:rPr>
          <w:t>5</w:t>
        </w:r>
      </w:hyperlink>
      <w:r>
        <w:rPr>
          <w:color w:val="0000FF"/>
          <w:vertAlign w:val="baseline"/>
        </w:rPr>
        <w:t> </w:t>
      </w:r>
      <w:r>
        <w:rPr>
          <w:vertAlign w:val="baseline"/>
        </w:rPr>
        <w:t>or “taken-for-granted assumption</w:t>
      </w:r>
      <w:bookmarkStart w:name="_bookmark125" w:id="156"/>
      <w:bookmarkEnd w:id="156"/>
      <w:r>
        <w:rPr>
          <w:vertAlign w:val="baseline"/>
        </w:rPr>
        <w:t>”</w:t>
      </w:r>
      <w:hyperlink w:history="true" w:anchor="_bookmark155">
        <w:r>
          <w:rPr>
            <w:color w:val="0000FF"/>
            <w:vertAlign w:val="superscript"/>
          </w:rPr>
          <w:t>6</w:t>
        </w:r>
      </w:hyperlink>
      <w:r>
        <w:rPr>
          <w:color w:val="0000FF"/>
          <w:spacing w:val="-1"/>
          <w:vertAlign w:val="baseline"/>
        </w:rPr>
        <w:t> </w:t>
      </w:r>
      <w:r>
        <w:rPr>
          <w:vertAlign w:val="baseline"/>
        </w:rPr>
        <w:t>to</w:t>
      </w:r>
      <w:r>
        <w:rPr>
          <w:spacing w:val="-1"/>
          <w:vertAlign w:val="baseline"/>
        </w:rPr>
        <w:t> </w:t>
      </w:r>
      <w:r>
        <w:rPr>
          <w:vertAlign w:val="baseline"/>
        </w:rPr>
        <w:t>convey</w:t>
      </w:r>
      <w:r>
        <w:rPr>
          <w:spacing w:val="-1"/>
          <w:vertAlign w:val="baseline"/>
        </w:rPr>
        <w:t> </w:t>
      </w:r>
      <w:r>
        <w:rPr>
          <w:vertAlign w:val="baseline"/>
        </w:rPr>
        <w:t>a</w:t>
      </w:r>
      <w:r>
        <w:rPr>
          <w:spacing w:val="-1"/>
          <w:vertAlign w:val="baseline"/>
        </w:rPr>
        <w:t> </w:t>
      </w:r>
      <w:r>
        <w:rPr>
          <w:vertAlign w:val="baseline"/>
        </w:rPr>
        <w:t>similar</w:t>
      </w:r>
      <w:r>
        <w:rPr>
          <w:spacing w:val="-1"/>
          <w:vertAlign w:val="baseline"/>
        </w:rPr>
        <w:t> </w:t>
      </w:r>
      <w:r>
        <w:rPr>
          <w:vertAlign w:val="baseline"/>
        </w:rPr>
        <w:t>idea,</w:t>
      </w:r>
      <w:r>
        <w:rPr>
          <w:spacing w:val="-1"/>
          <w:vertAlign w:val="baseline"/>
        </w:rPr>
        <w:t> </w:t>
      </w:r>
      <w:r>
        <w:rPr>
          <w:vertAlign w:val="baseline"/>
        </w:rPr>
        <w:t>but</w:t>
      </w:r>
      <w:r>
        <w:rPr>
          <w:spacing w:val="-1"/>
          <w:vertAlign w:val="baseline"/>
        </w:rPr>
        <w:t> </w:t>
      </w:r>
      <w:r>
        <w:rPr>
          <w:vertAlign w:val="baseline"/>
        </w:rPr>
        <w:t>the</w:t>
      </w:r>
      <w:r>
        <w:rPr>
          <w:spacing w:val="-1"/>
          <w:vertAlign w:val="baseline"/>
        </w:rPr>
        <w:t> </w:t>
      </w:r>
      <w:r>
        <w:rPr>
          <w:vertAlign w:val="baseline"/>
        </w:rPr>
        <w:t>terminology</w:t>
      </w:r>
      <w:r>
        <w:rPr>
          <w:spacing w:val="-1"/>
          <w:vertAlign w:val="baseline"/>
        </w:rPr>
        <w:t> </w:t>
      </w:r>
      <w:r>
        <w:rPr>
          <w:vertAlign w:val="baseline"/>
        </w:rPr>
        <w:t>of</w:t>
      </w:r>
      <w:r>
        <w:rPr>
          <w:spacing w:val="-1"/>
          <w:vertAlign w:val="baseline"/>
        </w:rPr>
        <w:t> </w:t>
      </w:r>
      <w:r>
        <w:rPr>
          <w:vertAlign w:val="baseline"/>
        </w:rPr>
        <w:t>framing</w:t>
      </w:r>
      <w:r>
        <w:rPr>
          <w:spacing w:val="-1"/>
          <w:vertAlign w:val="baseline"/>
        </w:rPr>
        <w:t> </w:t>
      </w:r>
      <w:r>
        <w:rPr>
          <w:vertAlign w:val="baseline"/>
        </w:rPr>
        <w:t>applies particularly well to understanding teaming behavior. The terms </w:t>
      </w:r>
      <w:r>
        <w:rPr>
          <w:i/>
          <w:vertAlign w:val="baseline"/>
        </w:rPr>
        <w:t>frame </w:t>
      </w:r>
      <w:r>
        <w:rPr>
          <w:vertAlign w:val="baseline"/>
        </w:rPr>
        <w:t>and </w:t>
      </w:r>
      <w:r>
        <w:rPr>
          <w:i/>
          <w:vertAlign w:val="baseline"/>
        </w:rPr>
        <w:t>framing </w:t>
      </w:r>
      <w:r>
        <w:rPr>
          <w:vertAlign w:val="baseline"/>
        </w:rPr>
        <w:t>suggest the idea of looking through something at something else. A frame directs attention to features of the object of interest in a subtle way. Although our focus is on the painting, its frame can enhance or diminish our appreciation of the painting’s colors and shapes without our conscious attention. Similarly, leaders and managers can use cognitive frames to highlight or encourage specific traits that help promote behaviors necessary for teaming and learning.</w:t>
      </w:r>
    </w:p>
    <w:p>
      <w:pPr>
        <w:pStyle w:val="BodyText"/>
        <w:spacing w:line="249" w:lineRule="auto" w:before="42"/>
        <w:ind w:right="359" w:firstLine="240"/>
      </w:pPr>
      <w:r>
        <w:rPr/>
        <mc:AlternateContent>
          <mc:Choice Requires="wps">
            <w:drawing>
              <wp:anchor distT="0" distB="0" distL="0" distR="0" allowOverlap="1" layoutInCell="1" locked="0" behindDoc="1" simplePos="0" relativeHeight="485058560">
                <wp:simplePos x="0" y="0"/>
                <wp:positionH relativeFrom="page">
                  <wp:posOffset>6477000</wp:posOffset>
                </wp:positionH>
                <wp:positionV relativeFrom="paragraph">
                  <wp:posOffset>1524119</wp:posOffset>
                </wp:positionV>
                <wp:extent cx="4762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7920" from="510pt,120.009377pt" to="513.75pt,120.009377pt" stroked="true" strokeweight=".75pt" strokecolor="#0000ff">
                <v:stroke dashstyle="solid"/>
                <w10:wrap type="none"/>
              </v:line>
            </w:pict>
          </mc:Fallback>
        </mc:AlternateContent>
      </w:r>
      <w:r>
        <w:rPr/>
        <w:t>In a well-known example of the power of framing, Viktor Frankl, a Nazi concentration camp survivor, endured Auschwitz by imagining himself sharing the stories of courage he saw around him to friends and family on the outside. Frankl, a psychiatrist, later described the moment of transformation that allowed him to persevere in these worst of conditions: it was when he recognized the opportunity to reframe his experience from one of minute-to-minute suffering and fear to one of future-oriented visioning and hope.</w:t>
      </w:r>
      <w:bookmarkStart w:name="_bookmark126" w:id="157"/>
      <w:bookmarkEnd w:id="157"/>
      <w:r>
        <w:rPr/>
      </w:r>
      <w:hyperlink w:history="true" w:anchor="_bookmark156">
        <w:r>
          <w:rPr>
            <w:color w:val="0000FF"/>
            <w:vertAlign w:val="superscript"/>
          </w:rPr>
          <w:t>7</w:t>
        </w:r>
      </w:hyperlink>
      <w:r>
        <w:rPr>
          <w:color w:val="0000FF"/>
          <w:vertAlign w:val="baseline"/>
        </w:rPr>
        <w:t> </w:t>
      </w:r>
      <w:r>
        <w:rPr>
          <w:vertAlign w:val="baseline"/>
        </w:rPr>
        <w:t>It’s an extreme example, but Frankl’s remarkable story of courage and resilience illustrates</w:t>
      </w:r>
      <w:r>
        <w:rPr>
          <w:spacing w:val="-4"/>
          <w:vertAlign w:val="baseline"/>
        </w:rPr>
        <w:t> </w:t>
      </w:r>
      <w:r>
        <w:rPr>
          <w:vertAlign w:val="baseline"/>
        </w:rPr>
        <w:t>the</w:t>
      </w:r>
      <w:r>
        <w:rPr>
          <w:spacing w:val="-4"/>
          <w:vertAlign w:val="baseline"/>
        </w:rPr>
        <w:t> </w:t>
      </w:r>
      <w:r>
        <w:rPr>
          <w:vertAlign w:val="baseline"/>
        </w:rPr>
        <w:t>potential</w:t>
      </w:r>
      <w:r>
        <w:rPr>
          <w:spacing w:val="-4"/>
          <w:vertAlign w:val="baseline"/>
        </w:rPr>
        <w:t> </w:t>
      </w:r>
      <w:r>
        <w:rPr>
          <w:vertAlign w:val="baseline"/>
        </w:rPr>
        <w:t>consequences</w:t>
      </w:r>
      <w:r>
        <w:rPr>
          <w:spacing w:val="-4"/>
          <w:vertAlign w:val="baseline"/>
        </w:rPr>
        <w:t> </w:t>
      </w:r>
      <w:r>
        <w:rPr>
          <w:vertAlign w:val="baseline"/>
        </w:rPr>
        <w:t>of</w:t>
      </w:r>
      <w:r>
        <w:rPr>
          <w:spacing w:val="-4"/>
          <w:vertAlign w:val="baseline"/>
        </w:rPr>
        <w:t> </w:t>
      </w:r>
      <w:r>
        <w:rPr>
          <w:vertAlign w:val="baseline"/>
        </w:rPr>
        <w:t>reframing—seeing</w:t>
      </w:r>
      <w:r>
        <w:rPr>
          <w:spacing w:val="-4"/>
          <w:vertAlign w:val="baseline"/>
        </w:rPr>
        <w:t> </w:t>
      </w:r>
      <w:r>
        <w:rPr>
          <w:vertAlign w:val="baseline"/>
        </w:rPr>
        <w:t>the</w:t>
      </w:r>
      <w:r>
        <w:rPr>
          <w:spacing w:val="-4"/>
          <w:vertAlign w:val="baseline"/>
        </w:rPr>
        <w:t> </w:t>
      </w:r>
      <w:r>
        <w:rPr>
          <w:vertAlign w:val="baseline"/>
        </w:rPr>
        <w:t>same</w:t>
      </w:r>
      <w:r>
        <w:rPr>
          <w:spacing w:val="-4"/>
          <w:vertAlign w:val="baseline"/>
        </w:rPr>
        <w:t> </w:t>
      </w:r>
      <w:r>
        <w:rPr>
          <w:vertAlign w:val="baseline"/>
        </w:rPr>
        <w:t>situation one way rather than another, very different way.</w:t>
      </w:r>
    </w:p>
    <w:p>
      <w:pPr>
        <w:pStyle w:val="BodyText"/>
        <w:spacing w:before="15"/>
        <w:jc w:val="left"/>
      </w:pPr>
    </w:p>
    <w:p>
      <w:pPr>
        <w:pStyle w:val="Heading3"/>
      </w:pPr>
      <w:r>
        <w:rPr/>
        <w:t>Reframing</w:t>
      </w:r>
      <w:r>
        <w:rPr>
          <w:spacing w:val="11"/>
        </w:rPr>
        <w:t> </w:t>
      </w:r>
      <w:r>
        <w:rPr/>
        <w:t>for</w:t>
      </w:r>
      <w:r>
        <w:rPr>
          <w:spacing w:val="11"/>
        </w:rPr>
        <w:t> </w:t>
      </w:r>
      <w:r>
        <w:rPr>
          <w:spacing w:val="-2"/>
        </w:rPr>
        <w:t>Learning</w:t>
      </w:r>
    </w:p>
    <w:p>
      <w:pPr>
        <w:pStyle w:val="BodyText"/>
        <w:spacing w:line="249" w:lineRule="auto" w:before="109"/>
        <w:ind w:right="357"/>
      </w:pPr>
      <w:r>
        <w:rPr/>
        <mc:AlternateContent>
          <mc:Choice Requires="wps">
            <w:drawing>
              <wp:anchor distT="0" distB="0" distL="0" distR="0" allowOverlap="1" layoutInCell="1" locked="0" behindDoc="1" simplePos="0" relativeHeight="485059072">
                <wp:simplePos x="0" y="0"/>
                <wp:positionH relativeFrom="page">
                  <wp:posOffset>1704975</wp:posOffset>
                </wp:positionH>
                <wp:positionV relativeFrom="paragraph">
                  <wp:posOffset>1109389</wp:posOffset>
                </wp:positionV>
                <wp:extent cx="4762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7408" from="134.25pt,87.35347pt" to="138pt,87.35347pt" stroked="true" strokeweight=".75pt" strokecolor="#0000ff">
                <v:stroke dashstyle="solid"/>
                <w10:wrap type="none"/>
              </v:line>
            </w:pict>
          </mc:Fallback>
        </mc:AlternateContent>
      </w:r>
      <w:r>
        <w:rPr/>
        <w:t>Psychologists and behavioral scientists have established the power of a variety of alternative cognitive frames. For instance, when people frame a task</w:t>
      </w:r>
      <w:r>
        <w:rPr>
          <w:spacing w:val="-3"/>
        </w:rPr>
        <w:t> </w:t>
      </w:r>
      <w:r>
        <w:rPr/>
        <w:t>as</w:t>
      </w:r>
      <w:r>
        <w:rPr>
          <w:spacing w:val="-2"/>
        </w:rPr>
        <w:t> </w:t>
      </w:r>
      <w:r>
        <w:rPr/>
        <w:t>a</w:t>
      </w:r>
      <w:r>
        <w:rPr>
          <w:spacing w:val="-2"/>
        </w:rPr>
        <w:t> </w:t>
      </w:r>
      <w:r>
        <w:rPr/>
        <w:t>“performance</w:t>
      </w:r>
      <w:r>
        <w:rPr>
          <w:spacing w:val="-2"/>
        </w:rPr>
        <w:t> </w:t>
      </w:r>
      <w:r>
        <w:rPr/>
        <w:t>situation”</w:t>
      </w:r>
      <w:r>
        <w:rPr>
          <w:spacing w:val="-2"/>
        </w:rPr>
        <w:t> </w:t>
      </w:r>
      <w:r>
        <w:rPr/>
        <w:t>they</w:t>
      </w:r>
      <w:r>
        <w:rPr>
          <w:spacing w:val="-2"/>
        </w:rPr>
        <w:t> </w:t>
      </w:r>
      <w:r>
        <w:rPr/>
        <w:t>are</w:t>
      </w:r>
      <w:r>
        <w:rPr>
          <w:spacing w:val="-2"/>
        </w:rPr>
        <w:t> </w:t>
      </w:r>
      <w:r>
        <w:rPr/>
        <w:t>more</w:t>
      </w:r>
      <w:r>
        <w:rPr>
          <w:spacing w:val="-2"/>
        </w:rPr>
        <w:t> </w:t>
      </w:r>
      <w:r>
        <w:rPr/>
        <w:t>risk</w:t>
      </w:r>
      <w:r>
        <w:rPr>
          <w:spacing w:val="-2"/>
        </w:rPr>
        <w:t> </w:t>
      </w:r>
      <w:r>
        <w:rPr/>
        <w:t>averse</w:t>
      </w:r>
      <w:r>
        <w:rPr>
          <w:spacing w:val="-2"/>
        </w:rPr>
        <w:t> </w:t>
      </w:r>
      <w:r>
        <w:rPr/>
        <w:t>and</w:t>
      </w:r>
      <w:r>
        <w:rPr>
          <w:spacing w:val="-2"/>
        </w:rPr>
        <w:t> </w:t>
      </w:r>
      <w:r>
        <w:rPr/>
        <w:t>less</w:t>
      </w:r>
      <w:r>
        <w:rPr>
          <w:spacing w:val="-2"/>
        </w:rPr>
        <w:t> </w:t>
      </w:r>
      <w:r>
        <w:rPr/>
        <w:t>willing</w:t>
      </w:r>
      <w:r>
        <w:rPr>
          <w:spacing w:val="-2"/>
        </w:rPr>
        <w:t> </w:t>
      </w:r>
      <w:r>
        <w:rPr/>
        <w:t>to persist through obstacles than when the same task is framed as a “learning situation.</w:t>
      </w:r>
      <w:bookmarkStart w:name="_bookmark127" w:id="158"/>
      <w:bookmarkEnd w:id="158"/>
      <w:r>
        <w:rPr/>
        <w:t>”</w:t>
      </w:r>
      <w:hyperlink w:history="true" w:anchor="_bookmark157">
        <w:r>
          <w:rPr>
            <w:color w:val="0000FF"/>
            <w:vertAlign w:val="superscript"/>
          </w:rPr>
          <w:t>8</w:t>
        </w:r>
      </w:hyperlink>
      <w:r>
        <w:rPr>
          <w:color w:val="0000FF"/>
          <w:vertAlign w:val="baseline"/>
        </w:rPr>
        <w:t> </w:t>
      </w:r>
      <w:r>
        <w:rPr>
          <w:vertAlign w:val="baseline"/>
        </w:rPr>
        <w:t>Not only do people adopting a learning frame persist longer in unfamiliar, challenging tasks, but they ultimately learn more as a result. In addition,</w:t>
      </w:r>
      <w:r>
        <w:rPr>
          <w:spacing w:val="40"/>
          <w:vertAlign w:val="baseline"/>
        </w:rPr>
        <w:t> </w:t>
      </w:r>
      <w:r>
        <w:rPr>
          <w:vertAlign w:val="baseline"/>
        </w:rPr>
        <w:t>people</w:t>
      </w:r>
      <w:r>
        <w:rPr>
          <w:spacing w:val="40"/>
          <w:vertAlign w:val="baseline"/>
        </w:rPr>
        <w:t> </w:t>
      </w:r>
      <w:r>
        <w:rPr>
          <w:vertAlign w:val="baseline"/>
        </w:rPr>
        <w:t>with</w:t>
      </w:r>
      <w:r>
        <w:rPr>
          <w:spacing w:val="40"/>
          <w:vertAlign w:val="baseline"/>
        </w:rPr>
        <w:t> </w:t>
      </w:r>
      <w:r>
        <w:rPr>
          <w:vertAlign w:val="baseline"/>
        </w:rPr>
        <w:t>a</w:t>
      </w:r>
      <w:r>
        <w:rPr>
          <w:spacing w:val="40"/>
          <w:vertAlign w:val="baseline"/>
        </w:rPr>
        <w:t> </w:t>
      </w:r>
      <w:r>
        <w:rPr>
          <w:vertAlign w:val="baseline"/>
        </w:rPr>
        <w:t>performance</w:t>
      </w:r>
      <w:r>
        <w:rPr>
          <w:spacing w:val="40"/>
          <w:vertAlign w:val="baseline"/>
        </w:rPr>
        <w:t> </w:t>
      </w:r>
      <w:r>
        <w:rPr>
          <w:vertAlign w:val="baseline"/>
        </w:rPr>
        <w:t>frame</w:t>
      </w:r>
      <w:r>
        <w:rPr>
          <w:spacing w:val="40"/>
          <w:vertAlign w:val="baseline"/>
        </w:rPr>
        <w:t> </w:t>
      </w:r>
      <w:r>
        <w:rPr>
          <w:vertAlign w:val="baseline"/>
        </w:rPr>
        <w:t>engage</w:t>
      </w:r>
      <w:r>
        <w:rPr>
          <w:spacing w:val="40"/>
          <w:vertAlign w:val="baseline"/>
        </w:rPr>
        <w:t> </w:t>
      </w:r>
      <w:r>
        <w:rPr>
          <w:vertAlign w:val="baseline"/>
        </w:rPr>
        <w:t>in</w:t>
      </w:r>
      <w:r>
        <w:rPr>
          <w:spacing w:val="40"/>
          <w:vertAlign w:val="baseline"/>
        </w:rPr>
        <w:t> </w:t>
      </w:r>
      <w:r>
        <w:rPr>
          <w:vertAlign w:val="baseline"/>
        </w:rPr>
        <w:t>less</w:t>
      </w:r>
      <w:r>
        <w:rPr>
          <w:spacing w:val="40"/>
          <w:vertAlign w:val="baseline"/>
        </w:rPr>
        <w:t> </w:t>
      </w:r>
      <w:r>
        <w:rPr>
          <w:vertAlign w:val="baseline"/>
        </w:rPr>
        <w:t>experimentation</w:t>
      </w:r>
    </w:p>
    <w:p>
      <w:pPr>
        <w:pStyle w:val="BodyText"/>
        <w:spacing w:after="0" w:line="249" w:lineRule="auto"/>
        <w:sectPr>
          <w:pgSz w:w="12240" w:h="15840"/>
          <w:pgMar w:top="1380" w:bottom="280" w:left="1440" w:right="1080"/>
        </w:sectPr>
      </w:pPr>
    </w:p>
    <w:p>
      <w:pPr>
        <w:pStyle w:val="BodyText"/>
        <w:spacing w:line="249" w:lineRule="auto"/>
        <w:ind w:right="360"/>
      </w:pPr>
      <w:r>
        <w:rPr/>
        <mc:AlternateContent>
          <mc:Choice Requires="wps">
            <w:drawing>
              <wp:anchor distT="0" distB="0" distL="0" distR="0" allowOverlap="1" layoutInCell="1" locked="0" behindDoc="1" simplePos="0" relativeHeight="485059584">
                <wp:simplePos x="0" y="0"/>
                <wp:positionH relativeFrom="page">
                  <wp:posOffset>1104900</wp:posOffset>
                </wp:positionH>
                <wp:positionV relativeFrom="paragraph">
                  <wp:posOffset>2219325</wp:posOffset>
                </wp:positionV>
                <wp:extent cx="5753100" cy="60483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753100" cy="6048375"/>
                          <a:chExt cx="5753100" cy="6048375"/>
                        </a:xfrm>
                      </wpg:grpSpPr>
                      <wps:wsp>
                        <wps:cNvPr id="77" name="Graphic 77"/>
                        <wps:cNvSpPr/>
                        <wps:spPr>
                          <a:xfrm>
                            <a:off x="0" y="3143249"/>
                            <a:ext cx="5753100" cy="2905125"/>
                          </a:xfrm>
                          <a:custGeom>
                            <a:avLst/>
                            <a:gdLst/>
                            <a:ahLst/>
                            <a:cxnLst/>
                            <a:rect l="l" t="t" r="r" b="b"/>
                            <a:pathLst>
                              <a:path w="5753100" h="2905125">
                                <a:moveTo>
                                  <a:pt x="5753100" y="2905125"/>
                                </a:moveTo>
                                <a:lnTo>
                                  <a:pt x="0" y="2905125"/>
                                </a:lnTo>
                                <a:lnTo>
                                  <a:pt x="0" y="0"/>
                                </a:lnTo>
                                <a:lnTo>
                                  <a:pt x="5753100" y="0"/>
                                </a:lnTo>
                                <a:lnTo>
                                  <a:pt x="5753100" y="2905125"/>
                                </a:lnTo>
                                <a:close/>
                              </a:path>
                            </a:pathLst>
                          </a:custGeom>
                          <a:solidFill>
                            <a:srgbClr val="DDDDDD"/>
                          </a:solidFill>
                        </wps:spPr>
                        <wps:bodyPr wrap="square" lIns="0" tIns="0" rIns="0" bIns="0" rtlCol="0">
                          <a:prstTxWarp prst="textNoShape">
                            <a:avLst/>
                          </a:prstTxWarp>
                          <a:noAutofit/>
                        </wps:bodyPr>
                      </wps:wsp>
                      <wps:wsp>
                        <wps:cNvPr id="78" name="Graphic 78"/>
                        <wps:cNvSpPr/>
                        <wps:spPr>
                          <a:xfrm>
                            <a:off x="0" y="3143250"/>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00050" y="4762"/>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wps:wsp>
                        <wps:cNvPr id="80" name="Textbox 80"/>
                        <wps:cNvSpPr txBox="1"/>
                        <wps:spPr>
                          <a:xfrm>
                            <a:off x="0" y="3152775"/>
                            <a:ext cx="5753100" cy="2895600"/>
                          </a:xfrm>
                          <a:prstGeom prst="rect">
                            <a:avLst/>
                          </a:prstGeom>
                        </wps:spPr>
                        <wps:txbx>
                          <w:txbxContent>
                            <w:p>
                              <w:pPr>
                                <w:spacing w:before="161"/>
                                <w:ind w:left="134" w:right="0" w:firstLine="0"/>
                                <w:jc w:val="left"/>
                                <w:rPr>
                                  <w:sz w:val="39"/>
                                </w:rPr>
                              </w:pPr>
                              <w:r>
                                <w:rPr>
                                  <w:sz w:val="39"/>
                                </w:rPr>
                                <w:t>Selected</w:t>
                              </w:r>
                              <w:r>
                                <w:rPr>
                                  <w:spacing w:val="-5"/>
                                  <w:sz w:val="39"/>
                                </w:rPr>
                                <w:t> </w:t>
                              </w:r>
                              <w:r>
                                <w:rPr>
                                  <w:sz w:val="39"/>
                                </w:rPr>
                                <w:t>References</w:t>
                              </w:r>
                              <w:r>
                                <w:rPr>
                                  <w:spacing w:val="-6"/>
                                  <w:sz w:val="39"/>
                                </w:rPr>
                                <w:t> </w:t>
                              </w:r>
                              <w:r>
                                <w:rPr>
                                  <w:sz w:val="39"/>
                                </w:rPr>
                                <w:t>for</w:t>
                              </w:r>
                              <w:r>
                                <w:rPr>
                                  <w:spacing w:val="-5"/>
                                  <w:sz w:val="39"/>
                                </w:rPr>
                                <w:t> </w:t>
                              </w:r>
                              <w:r>
                                <w:rPr>
                                  <w:sz w:val="39"/>
                                </w:rPr>
                                <w:t>Research</w:t>
                              </w:r>
                              <w:r>
                                <w:rPr>
                                  <w:spacing w:val="-5"/>
                                  <w:sz w:val="39"/>
                                </w:rPr>
                                <w:t> </w:t>
                              </w:r>
                              <w:r>
                                <w:rPr>
                                  <w:sz w:val="39"/>
                                </w:rPr>
                                <w:t>on</w:t>
                              </w:r>
                              <w:r>
                                <w:rPr>
                                  <w:spacing w:val="-4"/>
                                  <w:sz w:val="39"/>
                                </w:rPr>
                                <w:t> </w:t>
                              </w:r>
                              <w:r>
                                <w:rPr>
                                  <w:spacing w:val="-2"/>
                                  <w:sz w:val="39"/>
                                </w:rPr>
                                <w:t>Framing</w:t>
                              </w:r>
                            </w:p>
                            <w:p>
                              <w:pPr>
                                <w:spacing w:line="249" w:lineRule="auto" w:before="85"/>
                                <w:ind w:left="224" w:right="693" w:firstLine="0"/>
                                <w:jc w:val="left"/>
                                <w:rPr>
                                  <w:sz w:val="30"/>
                                </w:rPr>
                              </w:pPr>
                              <w:r>
                                <w:rPr>
                                  <w:sz w:val="30"/>
                                </w:rPr>
                                <w:t>To learn more about framing, the following articles and books are classics</w:t>
                              </w:r>
                              <w:r>
                                <w:rPr>
                                  <w:spacing w:val="-6"/>
                                  <w:sz w:val="30"/>
                                </w:rPr>
                                <w:t> </w:t>
                              </w:r>
                              <w:r>
                                <w:rPr>
                                  <w:sz w:val="30"/>
                                </w:rPr>
                                <w:t>on</w:t>
                              </w:r>
                              <w:r>
                                <w:rPr>
                                  <w:spacing w:val="-5"/>
                                  <w:sz w:val="30"/>
                                </w:rPr>
                                <w:t> </w:t>
                              </w:r>
                              <w:r>
                                <w:rPr>
                                  <w:sz w:val="30"/>
                                </w:rPr>
                                <w:t>the</w:t>
                              </w:r>
                              <w:r>
                                <w:rPr>
                                  <w:spacing w:val="-6"/>
                                  <w:sz w:val="30"/>
                                </w:rPr>
                                <w:t> </w:t>
                              </w:r>
                              <w:r>
                                <w:rPr>
                                  <w:sz w:val="30"/>
                                </w:rPr>
                                <w:t>topic</w:t>
                              </w:r>
                              <w:r>
                                <w:rPr>
                                  <w:spacing w:val="-6"/>
                                  <w:sz w:val="30"/>
                                </w:rPr>
                                <w:t> </w:t>
                              </w:r>
                              <w:r>
                                <w:rPr>
                                  <w:sz w:val="30"/>
                                </w:rPr>
                                <w:t>from</w:t>
                              </w:r>
                              <w:r>
                                <w:rPr>
                                  <w:spacing w:val="-6"/>
                                  <w:sz w:val="30"/>
                                </w:rPr>
                                <w:t> </w:t>
                              </w:r>
                              <w:r>
                                <w:rPr>
                                  <w:sz w:val="30"/>
                                </w:rPr>
                                <w:t>social</w:t>
                              </w:r>
                              <w:r>
                                <w:rPr>
                                  <w:spacing w:val="-6"/>
                                  <w:sz w:val="30"/>
                                </w:rPr>
                                <w:t> </w:t>
                              </w:r>
                              <w:r>
                                <w:rPr>
                                  <w:sz w:val="30"/>
                                </w:rPr>
                                <w:t>psychology,</w:t>
                              </w:r>
                              <w:r>
                                <w:rPr>
                                  <w:spacing w:val="-5"/>
                                  <w:sz w:val="30"/>
                                </w:rPr>
                                <w:t> </w:t>
                              </w:r>
                              <w:r>
                                <w:rPr>
                                  <w:sz w:val="30"/>
                                </w:rPr>
                                <w:t>linguistics,</w:t>
                              </w:r>
                              <w:r>
                                <w:rPr>
                                  <w:spacing w:val="-5"/>
                                  <w:sz w:val="30"/>
                                </w:rPr>
                                <w:t> </w:t>
                              </w:r>
                              <w:r>
                                <w:rPr>
                                  <w:sz w:val="30"/>
                                </w:rPr>
                                <w:t>sociology, and organizational behavior.</w:t>
                              </w:r>
                            </w:p>
                            <w:p>
                              <w:pPr>
                                <w:spacing w:line="249" w:lineRule="auto" w:before="19"/>
                                <w:ind w:left="419" w:right="309" w:firstLine="0"/>
                                <w:jc w:val="both"/>
                                <w:rPr>
                                  <w:sz w:val="30"/>
                                </w:rPr>
                              </w:pPr>
                              <w:r>
                                <w:rPr>
                                  <w:sz w:val="30"/>
                                </w:rPr>
                                <w:t>Argyris, C. </w:t>
                              </w:r>
                              <w:r>
                                <w:rPr>
                                  <w:i/>
                                  <w:sz w:val="30"/>
                                </w:rPr>
                                <w:t>On Organizational Learning. </w:t>
                              </w:r>
                              <w:r>
                                <w:rPr>
                                  <w:sz w:val="30"/>
                                </w:rPr>
                                <w:t>Malden, MA: Blackwell Business, 1999.</w:t>
                              </w:r>
                            </w:p>
                            <w:p>
                              <w:pPr>
                                <w:spacing w:line="249" w:lineRule="auto" w:before="47"/>
                                <w:ind w:left="419" w:right="301" w:firstLine="0"/>
                                <w:jc w:val="both"/>
                                <w:rPr>
                                  <w:sz w:val="30"/>
                                </w:rPr>
                              </w:pPr>
                              <w:r>
                                <w:rPr>
                                  <w:sz w:val="30"/>
                                </w:rPr>
                                <w:t>Benford, R. D., and Snow, D. A. “Framing Processes and Social Movements: An Overview and Assessment.” </w:t>
                              </w:r>
                              <w:r>
                                <w:rPr>
                                  <w:i/>
                                  <w:sz w:val="30"/>
                                </w:rPr>
                                <w:t>Annual Review of Sociology </w:t>
                              </w:r>
                              <w:r>
                                <w:rPr>
                                  <w:sz w:val="30"/>
                                </w:rPr>
                                <w:t>26 (2000): 611–39.</w:t>
                              </w:r>
                            </w:p>
                            <w:p>
                              <w:pPr>
                                <w:spacing w:line="249" w:lineRule="auto" w:before="49"/>
                                <w:ind w:left="419" w:right="301" w:firstLine="0"/>
                                <w:jc w:val="both"/>
                                <w:rPr>
                                  <w:sz w:val="30"/>
                                </w:rPr>
                              </w:pPr>
                              <w:r>
                                <w:rPr>
                                  <w:sz w:val="30"/>
                                </w:rPr>
                                <w:t>Entman, M. R. “Framing: Toward Clarification of a Fractured Paradigm.” </w:t>
                              </w:r>
                              <w:r>
                                <w:rPr>
                                  <w:i/>
                                  <w:sz w:val="30"/>
                                </w:rPr>
                                <w:t>Journal of Communication </w:t>
                              </w:r>
                              <w:r>
                                <w:rPr>
                                  <w:sz w:val="30"/>
                                </w:rPr>
                                <w:t>43 (1993)</w:t>
                              </w:r>
                              <w:r>
                                <w:rPr>
                                  <w:i/>
                                  <w:sz w:val="30"/>
                                </w:rPr>
                                <w:t>: </w:t>
                              </w:r>
                              <w:r>
                                <w:rPr>
                                  <w:sz w:val="30"/>
                                </w:rPr>
                                <w:t>51–58.</w:t>
                              </w:r>
                            </w:p>
                          </w:txbxContent>
                        </wps:txbx>
                        <wps:bodyPr wrap="square" lIns="0" tIns="0" rIns="0" bIns="0" rtlCol="0">
                          <a:noAutofit/>
                        </wps:bodyPr>
                      </wps:wsp>
                    </wpg:wgp>
                  </a:graphicData>
                </a:graphic>
              </wp:anchor>
            </w:drawing>
          </mc:Choice>
          <mc:Fallback>
            <w:pict>
              <v:group style="position:absolute;margin-left:87pt;margin-top:174.75pt;width:453pt;height:476.25pt;mso-position-horizontal-relative:page;mso-position-vertical-relative:paragraph;z-index:-18256896" id="docshapegroup45" coordorigin="1740,3495" coordsize="9060,9525">
                <v:rect style="position:absolute;left:1740;top:8445;width:9060;height:4575" id="docshape46" filled="true" fillcolor="#dddddd" stroked="false">
                  <v:fill type="solid"/>
                </v:rect>
                <v:rect style="position:absolute;left:1740;top:8445;width:9060;height:15" id="docshape47" filled="true" fillcolor="#000000" stroked="false">
                  <v:fill type="solid"/>
                </v:rect>
                <v:line style="position:absolute" from="2370,3503" to="2445,3503" stroked="true" strokeweight=".75pt" strokecolor="#0000ff">
                  <v:stroke dashstyle="solid"/>
                </v:line>
                <v:shape style="position:absolute;left:1740;top:8460;width:9060;height:4560" type="#_x0000_t202" id="docshape48" filled="false" stroked="false">
                  <v:textbox inset="0,0,0,0">
                    <w:txbxContent>
                      <w:p>
                        <w:pPr>
                          <w:spacing w:before="161"/>
                          <w:ind w:left="134" w:right="0" w:firstLine="0"/>
                          <w:jc w:val="left"/>
                          <w:rPr>
                            <w:sz w:val="39"/>
                          </w:rPr>
                        </w:pPr>
                        <w:r>
                          <w:rPr>
                            <w:sz w:val="39"/>
                          </w:rPr>
                          <w:t>Selected</w:t>
                        </w:r>
                        <w:r>
                          <w:rPr>
                            <w:spacing w:val="-5"/>
                            <w:sz w:val="39"/>
                          </w:rPr>
                          <w:t> </w:t>
                        </w:r>
                        <w:r>
                          <w:rPr>
                            <w:sz w:val="39"/>
                          </w:rPr>
                          <w:t>References</w:t>
                        </w:r>
                        <w:r>
                          <w:rPr>
                            <w:spacing w:val="-6"/>
                            <w:sz w:val="39"/>
                          </w:rPr>
                          <w:t> </w:t>
                        </w:r>
                        <w:r>
                          <w:rPr>
                            <w:sz w:val="39"/>
                          </w:rPr>
                          <w:t>for</w:t>
                        </w:r>
                        <w:r>
                          <w:rPr>
                            <w:spacing w:val="-5"/>
                            <w:sz w:val="39"/>
                          </w:rPr>
                          <w:t> </w:t>
                        </w:r>
                        <w:r>
                          <w:rPr>
                            <w:sz w:val="39"/>
                          </w:rPr>
                          <w:t>Research</w:t>
                        </w:r>
                        <w:r>
                          <w:rPr>
                            <w:spacing w:val="-5"/>
                            <w:sz w:val="39"/>
                          </w:rPr>
                          <w:t> </w:t>
                        </w:r>
                        <w:r>
                          <w:rPr>
                            <w:sz w:val="39"/>
                          </w:rPr>
                          <w:t>on</w:t>
                        </w:r>
                        <w:r>
                          <w:rPr>
                            <w:spacing w:val="-4"/>
                            <w:sz w:val="39"/>
                          </w:rPr>
                          <w:t> </w:t>
                        </w:r>
                        <w:r>
                          <w:rPr>
                            <w:spacing w:val="-2"/>
                            <w:sz w:val="39"/>
                          </w:rPr>
                          <w:t>Framing</w:t>
                        </w:r>
                      </w:p>
                      <w:p>
                        <w:pPr>
                          <w:spacing w:line="249" w:lineRule="auto" w:before="85"/>
                          <w:ind w:left="224" w:right="693" w:firstLine="0"/>
                          <w:jc w:val="left"/>
                          <w:rPr>
                            <w:sz w:val="30"/>
                          </w:rPr>
                        </w:pPr>
                        <w:r>
                          <w:rPr>
                            <w:sz w:val="30"/>
                          </w:rPr>
                          <w:t>To learn more about framing, the following articles and books are classics</w:t>
                        </w:r>
                        <w:r>
                          <w:rPr>
                            <w:spacing w:val="-6"/>
                            <w:sz w:val="30"/>
                          </w:rPr>
                          <w:t> </w:t>
                        </w:r>
                        <w:r>
                          <w:rPr>
                            <w:sz w:val="30"/>
                          </w:rPr>
                          <w:t>on</w:t>
                        </w:r>
                        <w:r>
                          <w:rPr>
                            <w:spacing w:val="-5"/>
                            <w:sz w:val="30"/>
                          </w:rPr>
                          <w:t> </w:t>
                        </w:r>
                        <w:r>
                          <w:rPr>
                            <w:sz w:val="30"/>
                          </w:rPr>
                          <w:t>the</w:t>
                        </w:r>
                        <w:r>
                          <w:rPr>
                            <w:spacing w:val="-6"/>
                            <w:sz w:val="30"/>
                          </w:rPr>
                          <w:t> </w:t>
                        </w:r>
                        <w:r>
                          <w:rPr>
                            <w:sz w:val="30"/>
                          </w:rPr>
                          <w:t>topic</w:t>
                        </w:r>
                        <w:r>
                          <w:rPr>
                            <w:spacing w:val="-6"/>
                            <w:sz w:val="30"/>
                          </w:rPr>
                          <w:t> </w:t>
                        </w:r>
                        <w:r>
                          <w:rPr>
                            <w:sz w:val="30"/>
                          </w:rPr>
                          <w:t>from</w:t>
                        </w:r>
                        <w:r>
                          <w:rPr>
                            <w:spacing w:val="-6"/>
                            <w:sz w:val="30"/>
                          </w:rPr>
                          <w:t> </w:t>
                        </w:r>
                        <w:r>
                          <w:rPr>
                            <w:sz w:val="30"/>
                          </w:rPr>
                          <w:t>social</w:t>
                        </w:r>
                        <w:r>
                          <w:rPr>
                            <w:spacing w:val="-6"/>
                            <w:sz w:val="30"/>
                          </w:rPr>
                          <w:t> </w:t>
                        </w:r>
                        <w:r>
                          <w:rPr>
                            <w:sz w:val="30"/>
                          </w:rPr>
                          <w:t>psychology,</w:t>
                        </w:r>
                        <w:r>
                          <w:rPr>
                            <w:spacing w:val="-5"/>
                            <w:sz w:val="30"/>
                          </w:rPr>
                          <w:t> </w:t>
                        </w:r>
                        <w:r>
                          <w:rPr>
                            <w:sz w:val="30"/>
                          </w:rPr>
                          <w:t>linguistics,</w:t>
                        </w:r>
                        <w:r>
                          <w:rPr>
                            <w:spacing w:val="-5"/>
                            <w:sz w:val="30"/>
                          </w:rPr>
                          <w:t> </w:t>
                        </w:r>
                        <w:r>
                          <w:rPr>
                            <w:sz w:val="30"/>
                          </w:rPr>
                          <w:t>sociology, and organizational behavior.</w:t>
                        </w:r>
                      </w:p>
                      <w:p>
                        <w:pPr>
                          <w:spacing w:line="249" w:lineRule="auto" w:before="19"/>
                          <w:ind w:left="419" w:right="309" w:firstLine="0"/>
                          <w:jc w:val="both"/>
                          <w:rPr>
                            <w:sz w:val="30"/>
                          </w:rPr>
                        </w:pPr>
                        <w:r>
                          <w:rPr>
                            <w:sz w:val="30"/>
                          </w:rPr>
                          <w:t>Argyris, C. </w:t>
                        </w:r>
                        <w:r>
                          <w:rPr>
                            <w:i/>
                            <w:sz w:val="30"/>
                          </w:rPr>
                          <w:t>On Organizational Learning. </w:t>
                        </w:r>
                        <w:r>
                          <w:rPr>
                            <w:sz w:val="30"/>
                          </w:rPr>
                          <w:t>Malden, MA: Blackwell Business, 1999.</w:t>
                        </w:r>
                      </w:p>
                      <w:p>
                        <w:pPr>
                          <w:spacing w:line="249" w:lineRule="auto" w:before="47"/>
                          <w:ind w:left="419" w:right="301" w:firstLine="0"/>
                          <w:jc w:val="both"/>
                          <w:rPr>
                            <w:sz w:val="30"/>
                          </w:rPr>
                        </w:pPr>
                        <w:r>
                          <w:rPr>
                            <w:sz w:val="30"/>
                          </w:rPr>
                          <w:t>Benford, R. D., and Snow, D. A. “Framing Processes and Social Movements: An Overview and Assessment.” </w:t>
                        </w:r>
                        <w:r>
                          <w:rPr>
                            <w:i/>
                            <w:sz w:val="30"/>
                          </w:rPr>
                          <w:t>Annual Review of Sociology </w:t>
                        </w:r>
                        <w:r>
                          <w:rPr>
                            <w:sz w:val="30"/>
                          </w:rPr>
                          <w:t>26 (2000): 611–39.</w:t>
                        </w:r>
                      </w:p>
                      <w:p>
                        <w:pPr>
                          <w:spacing w:line="249" w:lineRule="auto" w:before="49"/>
                          <w:ind w:left="419" w:right="301" w:firstLine="0"/>
                          <w:jc w:val="both"/>
                          <w:rPr>
                            <w:sz w:val="30"/>
                          </w:rPr>
                        </w:pPr>
                        <w:r>
                          <w:rPr>
                            <w:sz w:val="30"/>
                          </w:rPr>
                          <w:t>Entman, M. R. “Framing: Toward Clarification of a Fractured Paradigm.” </w:t>
                        </w:r>
                        <w:r>
                          <w:rPr>
                            <w:i/>
                            <w:sz w:val="30"/>
                          </w:rPr>
                          <w:t>Journal of Communication </w:t>
                        </w:r>
                        <w:r>
                          <w:rPr>
                            <w:sz w:val="30"/>
                          </w:rPr>
                          <w:t>43 (1993)</w:t>
                        </w:r>
                        <w:r>
                          <w:rPr>
                            <w:i/>
                            <w:sz w:val="30"/>
                          </w:rPr>
                          <w:t>: </w:t>
                        </w:r>
                        <w:r>
                          <w:rPr>
                            <w:sz w:val="30"/>
                          </w:rPr>
                          <w:t>51–58.</w:t>
                        </w:r>
                      </w:p>
                    </w:txbxContent>
                  </v:textbox>
                  <w10:wrap type="none"/>
                </v:shape>
                <w10:wrap type="none"/>
              </v:group>
            </w:pict>
          </mc:Fallback>
        </mc:AlternateContent>
      </w:r>
      <w:r>
        <w:rPr/>
        <w:t>and innovation and are less likely to formulate new strategies in difficult situations. Instead, they’re more likely to fall back on ineffective strategies they have used previously. Similarly, other research distinguishes between a “promotion” and a “prevention” orientation in approaching a task or challenge. A promotion orientation is characterized by ideals, goals, and eagerness to attain them. It reflects a tendency to frame new situations in terms of what can be gained. Conversely, a prevention orientation is characterized by a sense of obligation and by vigilance against loss. It indicates an inclination for framing new situations as opportunities to lose </w:t>
      </w:r>
      <w:r>
        <w:rPr>
          <w:spacing w:val="-2"/>
        </w:rPr>
        <w:t>ground.</w:t>
      </w:r>
      <w:bookmarkStart w:name="_bookmark128" w:id="159"/>
      <w:bookmarkEnd w:id="159"/>
      <w:r>
        <w:rPr/>
      </w:r>
      <w:hyperlink w:history="true" w:anchor="_bookmark158">
        <w:r>
          <w:rPr>
            <w:color w:val="0000FF"/>
            <w:spacing w:val="-2"/>
            <w:vertAlign w:val="superscript"/>
          </w:rPr>
          <w:t>9</w:t>
        </w:r>
      </w:hyperlink>
    </w:p>
    <w:p>
      <w:pPr>
        <w:pStyle w:val="BodyText"/>
        <w:spacing w:line="249" w:lineRule="auto" w:before="42"/>
        <w:ind w:right="361" w:firstLine="240"/>
      </w:pPr>
      <w:r>
        <w:rPr/>
        <w:t>Fortunately, frames can be changed. Behavioral scientists and therapists have studied the process of reframing to help people change their tacit frames and obtain better results in their lives. One approach, rational behavioral therapy, teaches people to try out more productive, learning-oriented ways of framing themselves</w:t>
      </w:r>
      <w:bookmarkStart w:name="_bookmark129" w:id="160"/>
      <w:bookmarkEnd w:id="160"/>
      <w:r>
        <w:rPr/>
        <w:t>.</w:t>
      </w:r>
      <w:hyperlink w:history="true" w:anchor="_bookmark159">
        <w:r>
          <w:rPr>
            <w:color w:val="0000FF"/>
            <w:u w:val="single" w:color="0000FF"/>
            <w:vertAlign w:val="superscript"/>
          </w:rPr>
          <w:t>10</w:t>
        </w:r>
      </w:hyperlink>
      <w:r>
        <w:rPr>
          <w:color w:val="0000FF"/>
          <w:vertAlign w:val="baseline"/>
        </w:rPr>
        <w:t> </w:t>
      </w:r>
      <w:r>
        <w:rPr>
          <w:vertAlign w:val="baseline"/>
        </w:rPr>
        <w:t>Managerial research has also explored the process of framing, how it works, and how powerful it can be for improving results. Notably, Chris Argyris, one of the seminal scholars of organizational learning, conducted research over many years with managers to identify and challenge the tacit frames that shaped how they interacted with each other in difficult, confrontational conversations</w:t>
      </w:r>
      <w:bookmarkStart w:name="_bookmark130" w:id="161"/>
      <w:bookmarkEnd w:id="161"/>
      <w:r>
        <w:rPr>
          <w:vertAlign w:val="baseline"/>
        </w:rPr>
        <w:t>.</w:t>
      </w:r>
      <w:hyperlink w:history="true" w:anchor="_bookmark160">
        <w:r>
          <w:rPr>
            <w:color w:val="0000FF"/>
            <w:u w:val="single" w:color="0000FF"/>
            <w:vertAlign w:val="superscript"/>
          </w:rPr>
          <w:t>11</w:t>
        </w:r>
      </w:hyperlink>
      <w:r>
        <w:rPr>
          <w:color w:val="0000FF"/>
          <w:vertAlign w:val="baseline"/>
        </w:rPr>
        <w:t> </w:t>
      </w:r>
      <w:r>
        <w:rPr>
          <w:vertAlign w:val="baseline"/>
        </w:rPr>
        <w:t>Similarly, Donald Schön, another pioneering researcher and a longtime colleague of Argyris, showed that how people framed their roles shaped their behavior and, correspondingly, helped determine the results they achieved</w:t>
      </w:r>
      <w:bookmarkStart w:name="_bookmark131" w:id="162"/>
      <w:bookmarkEnd w:id="162"/>
      <w:r>
        <w:rPr>
          <w:vertAlign w:val="baseline"/>
        </w:rPr>
        <w:t>.</w:t>
      </w:r>
      <w:hyperlink w:history="true" w:anchor="_bookmark161">
        <w:r>
          <w:rPr>
            <w:color w:val="0000FF"/>
            <w:u w:val="single" w:color="0000FF"/>
            <w:vertAlign w:val="superscript"/>
          </w:rPr>
          <w:t>12</w:t>
        </w:r>
      </w:hyperlink>
    </w:p>
    <w:p>
      <w:pPr>
        <w:pStyle w:val="BodyText"/>
        <w:spacing w:after="0" w:line="249" w:lineRule="auto"/>
        <w:sectPr>
          <w:pgSz w:w="12240" w:h="15840"/>
          <w:pgMar w:top="1380" w:bottom="280" w:left="1440" w:right="1080"/>
        </w:sectPr>
      </w:pPr>
    </w:p>
    <w:p>
      <w:pPr>
        <w:spacing w:line="240" w:lineRule="auto"/>
        <w:ind w:left="300" w:right="0" w:firstLine="0"/>
        <w:rPr>
          <w:sz w:val="20"/>
        </w:rPr>
      </w:pPr>
      <w:r>
        <w:rPr>
          <w:sz w:val="20"/>
        </w:rPr>
        <mc:AlternateContent>
          <mc:Choice Requires="wps">
            <w:drawing>
              <wp:inline distT="0" distB="0" distL="0" distR="0">
                <wp:extent cx="5753100" cy="2971800"/>
                <wp:effectExtent l="0" t="0" r="0" b="9525"/>
                <wp:docPr id="81" name="Group 81"/>
                <wp:cNvGraphicFramePr>
                  <a:graphicFrameLocks/>
                </wp:cNvGraphicFramePr>
                <a:graphic>
                  <a:graphicData uri="http://schemas.microsoft.com/office/word/2010/wordprocessingGroup">
                    <wpg:wgp>
                      <wpg:cNvPr id="81" name="Group 81"/>
                      <wpg:cNvGrpSpPr/>
                      <wpg:grpSpPr>
                        <a:xfrm>
                          <a:off x="0" y="0"/>
                          <a:ext cx="5753100" cy="2971800"/>
                          <a:chExt cx="5753100" cy="2971800"/>
                        </a:xfrm>
                      </wpg:grpSpPr>
                      <wps:wsp>
                        <wps:cNvPr id="82" name="Graphic 82"/>
                        <wps:cNvSpPr/>
                        <wps:spPr>
                          <a:xfrm>
                            <a:off x="0" y="0"/>
                            <a:ext cx="5753100" cy="2971800"/>
                          </a:xfrm>
                          <a:custGeom>
                            <a:avLst/>
                            <a:gdLst/>
                            <a:ahLst/>
                            <a:cxnLst/>
                            <a:rect l="l" t="t" r="r" b="b"/>
                            <a:pathLst>
                              <a:path w="5753100" h="2971800">
                                <a:moveTo>
                                  <a:pt x="5753100" y="2971800"/>
                                </a:moveTo>
                                <a:lnTo>
                                  <a:pt x="0" y="2971800"/>
                                </a:lnTo>
                                <a:lnTo>
                                  <a:pt x="0" y="0"/>
                                </a:lnTo>
                                <a:lnTo>
                                  <a:pt x="5753100" y="0"/>
                                </a:lnTo>
                                <a:lnTo>
                                  <a:pt x="5753100" y="2971800"/>
                                </a:lnTo>
                                <a:close/>
                              </a:path>
                            </a:pathLst>
                          </a:custGeom>
                          <a:solidFill>
                            <a:srgbClr val="DDDDDD"/>
                          </a:solidFill>
                        </wps:spPr>
                        <wps:bodyPr wrap="square" lIns="0" tIns="0" rIns="0" bIns="0" rtlCol="0">
                          <a:prstTxWarp prst="textNoShape">
                            <a:avLst/>
                          </a:prstTxWarp>
                          <a:noAutofit/>
                        </wps:bodyPr>
                      </wps:wsp>
                      <wps:wsp>
                        <wps:cNvPr id="83" name="Graphic 83"/>
                        <wps:cNvSpPr/>
                        <wps:spPr>
                          <a:xfrm>
                            <a:off x="0" y="2962275"/>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0"/>
                            <a:ext cx="5753100" cy="2962275"/>
                          </a:xfrm>
                          <a:prstGeom prst="rect">
                            <a:avLst/>
                          </a:prstGeom>
                        </wps:spPr>
                        <wps:txbx>
                          <w:txbxContent>
                            <w:p>
                              <w:pPr>
                                <w:spacing w:line="249" w:lineRule="auto" w:before="5"/>
                                <w:ind w:left="419" w:right="300" w:firstLine="0"/>
                                <w:jc w:val="both"/>
                                <w:rPr>
                                  <w:sz w:val="30"/>
                                </w:rPr>
                              </w:pPr>
                              <w:r>
                                <w:rPr>
                                  <w:sz w:val="30"/>
                                </w:rPr>
                                <w:t>Feldman, J., and Lakoff, G. I. </w:t>
                              </w:r>
                              <w:r>
                                <w:rPr>
                                  <w:i/>
                                  <w:sz w:val="30"/>
                                </w:rPr>
                                <w:t>Framing the Debate: Famous Presidential Speeches and How Progressives Can Use Them to Change the Conversation (and Win Elections). </w:t>
                              </w:r>
                              <w:r>
                                <w:rPr>
                                  <w:sz w:val="30"/>
                                </w:rPr>
                                <w:t>Brooklyn, NY: Ig, </w:t>
                              </w:r>
                              <w:r>
                                <w:rPr>
                                  <w:spacing w:val="-2"/>
                                  <w:sz w:val="30"/>
                                </w:rPr>
                                <w:t>2007.</w:t>
                              </w:r>
                            </w:p>
                            <w:p>
                              <w:pPr>
                                <w:spacing w:line="249" w:lineRule="auto" w:before="50"/>
                                <w:ind w:left="419" w:right="305" w:firstLine="0"/>
                                <w:jc w:val="both"/>
                                <w:rPr>
                                  <w:sz w:val="30"/>
                                </w:rPr>
                              </w:pPr>
                              <w:r>
                                <w:rPr>
                                  <w:sz w:val="30"/>
                                </w:rPr>
                                <w:t>Goffman, E. </w:t>
                              </w:r>
                              <w:r>
                                <w:rPr>
                                  <w:i/>
                                  <w:sz w:val="30"/>
                                </w:rPr>
                                <w:t>Frame Analysis: An Essay on the Organization of Experience. </w:t>
                              </w:r>
                              <w:r>
                                <w:rPr>
                                  <w:sz w:val="30"/>
                                </w:rPr>
                                <w:t>Cambridge, MA: Harvard University Press, 1974.</w:t>
                              </w:r>
                            </w:p>
                            <w:p>
                              <w:pPr>
                                <w:spacing w:line="249" w:lineRule="auto" w:before="47"/>
                                <w:ind w:left="419" w:right="308" w:firstLine="0"/>
                                <w:jc w:val="both"/>
                                <w:rPr>
                                  <w:sz w:val="30"/>
                                </w:rPr>
                              </w:pPr>
                              <w:r>
                                <w:rPr>
                                  <w:sz w:val="30"/>
                                </w:rPr>
                                <w:t>Hammond, S. (1998). </w:t>
                              </w:r>
                              <w:r>
                                <w:rPr>
                                  <w:i/>
                                  <w:sz w:val="30"/>
                                </w:rPr>
                                <w:t>The Thin Book of Appreciative Inquiry. </w:t>
                              </w:r>
                              <w:r>
                                <w:rPr>
                                  <w:sz w:val="30"/>
                                </w:rPr>
                                <w:t>Bend, </w:t>
                              </w:r>
                              <w:r>
                                <w:rPr>
                                  <w:spacing w:val="-4"/>
                                  <w:sz w:val="30"/>
                                </w:rPr>
                                <w:t>OR.</w:t>
                              </w:r>
                            </w:p>
                            <w:p>
                              <w:pPr>
                                <w:spacing w:line="249" w:lineRule="auto" w:before="47"/>
                                <w:ind w:left="419" w:right="305" w:firstLine="0"/>
                                <w:jc w:val="both"/>
                                <w:rPr>
                                  <w:sz w:val="30"/>
                                </w:rPr>
                              </w:pPr>
                              <w:r>
                                <w:rPr>
                                  <w:sz w:val="30"/>
                                </w:rPr>
                                <w:t>Lakoff, G. </w:t>
                              </w:r>
                              <w:r>
                                <w:rPr>
                                  <w:i/>
                                  <w:sz w:val="30"/>
                                </w:rPr>
                                <w:t>Simple Framing: An Introduction to Framing and Its</w:t>
                              </w:r>
                              <w:r>
                                <w:rPr>
                                  <w:i/>
                                  <w:spacing w:val="40"/>
                                  <w:sz w:val="30"/>
                                </w:rPr>
                                <w:t> </w:t>
                              </w:r>
                              <w:r>
                                <w:rPr>
                                  <w:i/>
                                  <w:sz w:val="30"/>
                                </w:rPr>
                                <w:t>Uses in Politics. </w:t>
                              </w:r>
                              <w:r>
                                <w:rPr>
                                  <w:sz w:val="30"/>
                                </w:rPr>
                                <w:t>Berkeley, CA: Rockridge Institute, 2006.</w:t>
                              </w:r>
                            </w:p>
                            <w:p>
                              <w:pPr>
                                <w:spacing w:line="249" w:lineRule="auto" w:before="48"/>
                                <w:ind w:left="419" w:right="306" w:firstLine="0"/>
                                <w:jc w:val="both"/>
                                <w:rPr>
                                  <w:sz w:val="30"/>
                                </w:rPr>
                              </w:pPr>
                              <w:r>
                                <w:rPr>
                                  <w:sz w:val="30"/>
                                </w:rPr>
                                <w:t>Tversky, A. “The Framing of Decisions and the Psychology of Choice.” </w:t>
                              </w:r>
                              <w:r>
                                <w:rPr>
                                  <w:i/>
                                  <w:sz w:val="30"/>
                                </w:rPr>
                                <w:t>Science </w:t>
                              </w:r>
                              <w:r>
                                <w:rPr>
                                  <w:sz w:val="30"/>
                                </w:rPr>
                                <w:t>30 (1981): 453–458.</w:t>
                              </w:r>
                            </w:p>
                          </w:txbxContent>
                        </wps:txbx>
                        <wps:bodyPr wrap="square" lIns="0" tIns="0" rIns="0" bIns="0" rtlCol="0">
                          <a:noAutofit/>
                        </wps:bodyPr>
                      </wps:wsp>
                    </wpg:wgp>
                  </a:graphicData>
                </a:graphic>
              </wp:inline>
            </w:drawing>
          </mc:Choice>
          <mc:Fallback>
            <w:pict>
              <v:group style="width:453pt;height:234pt;mso-position-horizontal-relative:char;mso-position-vertical-relative:line" id="docshapegroup49" coordorigin="0,0" coordsize="9060,4680">
                <v:rect style="position:absolute;left:0;top:0;width:9060;height:4680" id="docshape50" filled="true" fillcolor="#dddddd" stroked="false">
                  <v:fill type="solid"/>
                </v:rect>
                <v:rect style="position:absolute;left:0;top:4665;width:9060;height:15" id="docshape51" filled="true" fillcolor="#000000" stroked="false">
                  <v:fill type="solid"/>
                </v:rect>
                <v:shape style="position:absolute;left:0;top:0;width:9060;height:4665" type="#_x0000_t202" id="docshape52" filled="false" stroked="false">
                  <v:textbox inset="0,0,0,0">
                    <w:txbxContent>
                      <w:p>
                        <w:pPr>
                          <w:spacing w:line="249" w:lineRule="auto" w:before="5"/>
                          <w:ind w:left="419" w:right="300" w:firstLine="0"/>
                          <w:jc w:val="both"/>
                          <w:rPr>
                            <w:sz w:val="30"/>
                          </w:rPr>
                        </w:pPr>
                        <w:r>
                          <w:rPr>
                            <w:sz w:val="30"/>
                          </w:rPr>
                          <w:t>Feldman, J., and Lakoff, G. I. </w:t>
                        </w:r>
                        <w:r>
                          <w:rPr>
                            <w:i/>
                            <w:sz w:val="30"/>
                          </w:rPr>
                          <w:t>Framing the Debate: Famous Presidential Speeches and How Progressives Can Use Them to Change the Conversation (and Win Elections). </w:t>
                        </w:r>
                        <w:r>
                          <w:rPr>
                            <w:sz w:val="30"/>
                          </w:rPr>
                          <w:t>Brooklyn, NY: Ig, </w:t>
                        </w:r>
                        <w:r>
                          <w:rPr>
                            <w:spacing w:val="-2"/>
                            <w:sz w:val="30"/>
                          </w:rPr>
                          <w:t>2007.</w:t>
                        </w:r>
                      </w:p>
                      <w:p>
                        <w:pPr>
                          <w:spacing w:line="249" w:lineRule="auto" w:before="50"/>
                          <w:ind w:left="419" w:right="305" w:firstLine="0"/>
                          <w:jc w:val="both"/>
                          <w:rPr>
                            <w:sz w:val="30"/>
                          </w:rPr>
                        </w:pPr>
                        <w:r>
                          <w:rPr>
                            <w:sz w:val="30"/>
                          </w:rPr>
                          <w:t>Goffman, E. </w:t>
                        </w:r>
                        <w:r>
                          <w:rPr>
                            <w:i/>
                            <w:sz w:val="30"/>
                          </w:rPr>
                          <w:t>Frame Analysis: An Essay on the Organization of Experience. </w:t>
                        </w:r>
                        <w:r>
                          <w:rPr>
                            <w:sz w:val="30"/>
                          </w:rPr>
                          <w:t>Cambridge, MA: Harvard University Press, 1974.</w:t>
                        </w:r>
                      </w:p>
                      <w:p>
                        <w:pPr>
                          <w:spacing w:line="249" w:lineRule="auto" w:before="47"/>
                          <w:ind w:left="419" w:right="308" w:firstLine="0"/>
                          <w:jc w:val="both"/>
                          <w:rPr>
                            <w:sz w:val="30"/>
                          </w:rPr>
                        </w:pPr>
                        <w:r>
                          <w:rPr>
                            <w:sz w:val="30"/>
                          </w:rPr>
                          <w:t>Hammond, S. (1998). </w:t>
                        </w:r>
                        <w:r>
                          <w:rPr>
                            <w:i/>
                            <w:sz w:val="30"/>
                          </w:rPr>
                          <w:t>The Thin Book of Appreciative Inquiry. </w:t>
                        </w:r>
                        <w:r>
                          <w:rPr>
                            <w:sz w:val="30"/>
                          </w:rPr>
                          <w:t>Bend, </w:t>
                        </w:r>
                        <w:r>
                          <w:rPr>
                            <w:spacing w:val="-4"/>
                            <w:sz w:val="30"/>
                          </w:rPr>
                          <w:t>OR.</w:t>
                        </w:r>
                      </w:p>
                      <w:p>
                        <w:pPr>
                          <w:spacing w:line="249" w:lineRule="auto" w:before="47"/>
                          <w:ind w:left="419" w:right="305" w:firstLine="0"/>
                          <w:jc w:val="both"/>
                          <w:rPr>
                            <w:sz w:val="30"/>
                          </w:rPr>
                        </w:pPr>
                        <w:r>
                          <w:rPr>
                            <w:sz w:val="30"/>
                          </w:rPr>
                          <w:t>Lakoff, G. </w:t>
                        </w:r>
                        <w:r>
                          <w:rPr>
                            <w:i/>
                            <w:sz w:val="30"/>
                          </w:rPr>
                          <w:t>Simple Framing: An Introduction to Framing and Its</w:t>
                        </w:r>
                        <w:r>
                          <w:rPr>
                            <w:i/>
                            <w:spacing w:val="40"/>
                            <w:sz w:val="30"/>
                          </w:rPr>
                          <w:t> </w:t>
                        </w:r>
                        <w:r>
                          <w:rPr>
                            <w:i/>
                            <w:sz w:val="30"/>
                          </w:rPr>
                          <w:t>Uses in Politics. </w:t>
                        </w:r>
                        <w:r>
                          <w:rPr>
                            <w:sz w:val="30"/>
                          </w:rPr>
                          <w:t>Berkeley, CA: Rockridge Institute, 2006.</w:t>
                        </w:r>
                      </w:p>
                      <w:p>
                        <w:pPr>
                          <w:spacing w:line="249" w:lineRule="auto" w:before="48"/>
                          <w:ind w:left="419" w:right="306" w:firstLine="0"/>
                          <w:jc w:val="both"/>
                          <w:rPr>
                            <w:sz w:val="30"/>
                          </w:rPr>
                        </w:pPr>
                        <w:r>
                          <w:rPr>
                            <w:sz w:val="30"/>
                          </w:rPr>
                          <w:t>Tversky, A. “The Framing of Decisions and the Psychology of Choice.” </w:t>
                        </w:r>
                        <w:r>
                          <w:rPr>
                            <w:i/>
                            <w:sz w:val="30"/>
                          </w:rPr>
                          <w:t>Science </w:t>
                        </w:r>
                        <w:r>
                          <w:rPr>
                            <w:sz w:val="30"/>
                          </w:rPr>
                          <w:t>30 (1981): 453–458.</w:t>
                        </w:r>
                      </w:p>
                    </w:txbxContent>
                  </v:textbox>
                  <w10:wrap type="none"/>
                </v:shape>
              </v:group>
            </w:pict>
          </mc:Fallback>
        </mc:AlternateContent>
      </w:r>
      <w:r>
        <w:rPr>
          <w:sz w:val="20"/>
        </w:rPr>
      </w:r>
    </w:p>
    <w:p>
      <w:pPr>
        <w:pStyle w:val="BodyText"/>
        <w:spacing w:line="249" w:lineRule="auto" w:before="55"/>
        <w:ind w:right="358" w:firstLine="240"/>
      </w:pPr>
      <w:r>
        <w:rPr/>
        <w:t>Most models of framing in psychological research consist of two contrasting alternatives: learning versus performing, goal achieving versus self-protecting, or health enhancing versus health limiting. Building on this, a given project, or any collaborative work, can be framed as a learning opportunity or as mere execution. A learning opportunity is the right frame if the</w:t>
      </w:r>
      <w:r>
        <w:rPr>
          <w:spacing w:val="-3"/>
        </w:rPr>
        <w:t> </w:t>
      </w:r>
      <w:r>
        <w:rPr/>
        <w:t>work</w:t>
      </w:r>
      <w:r>
        <w:rPr>
          <w:spacing w:val="-3"/>
        </w:rPr>
        <w:t> </w:t>
      </w:r>
      <w:r>
        <w:rPr/>
        <w:t>will</w:t>
      </w:r>
      <w:r>
        <w:rPr>
          <w:spacing w:val="-3"/>
        </w:rPr>
        <w:t> </w:t>
      </w:r>
      <w:r>
        <w:rPr/>
        <w:t>involve</w:t>
      </w:r>
      <w:r>
        <w:rPr>
          <w:spacing w:val="-3"/>
        </w:rPr>
        <w:t> </w:t>
      </w:r>
      <w:r>
        <w:rPr/>
        <w:t>solving</w:t>
      </w:r>
      <w:r>
        <w:rPr>
          <w:spacing w:val="-3"/>
        </w:rPr>
        <w:t> </w:t>
      </w:r>
      <w:r>
        <w:rPr/>
        <w:t>new</w:t>
      </w:r>
      <w:r>
        <w:rPr>
          <w:spacing w:val="-3"/>
        </w:rPr>
        <w:t> </w:t>
      </w:r>
      <w:r>
        <w:rPr/>
        <w:t>problems.</w:t>
      </w:r>
      <w:r>
        <w:rPr>
          <w:spacing w:val="-3"/>
        </w:rPr>
        <w:t> </w:t>
      </w:r>
      <w:r>
        <w:rPr/>
        <w:t>An</w:t>
      </w:r>
      <w:r>
        <w:rPr>
          <w:spacing w:val="-3"/>
        </w:rPr>
        <w:t> </w:t>
      </w:r>
      <w:r>
        <w:rPr/>
        <w:t>execution</w:t>
      </w:r>
      <w:r>
        <w:rPr>
          <w:spacing w:val="-3"/>
        </w:rPr>
        <w:t> </w:t>
      </w:r>
      <w:r>
        <w:rPr/>
        <w:t>frame</w:t>
      </w:r>
      <w:r>
        <w:rPr>
          <w:spacing w:val="-3"/>
        </w:rPr>
        <w:t> </w:t>
      </w:r>
      <w:r>
        <w:rPr/>
        <w:t>applies</w:t>
      </w:r>
      <w:r>
        <w:rPr>
          <w:spacing w:val="-3"/>
        </w:rPr>
        <w:t> </w:t>
      </w:r>
      <w:r>
        <w:rPr/>
        <w:t>well if the tasks ahead are completely routine and the coordination entirely </w:t>
      </w:r>
      <w:r>
        <w:rPr>
          <w:spacing w:val="-2"/>
        </w:rPr>
        <w:t>programmed.</w:t>
      </w:r>
    </w:p>
    <w:p>
      <w:pPr>
        <w:pStyle w:val="BodyText"/>
        <w:spacing w:line="249" w:lineRule="auto" w:before="39"/>
        <w:ind w:right="359" w:firstLine="240"/>
      </w:pPr>
      <w:r>
        <w:rPr/>
        <w:t>Leaders exert the primary influence on which frame is adopted. Cognitive psychologists have identified habitual difference across individuals in framing. Behavioral therapists have described ways to help individuals reframe to improve their health. Similarly, organizational researchers have shown that leaders can frame, or reframe, a situation in ways that powerfully influence how others respond to, or engage in, the situation. The following example emphasizes the power of leaders to influence how colleagues view the purpose of a project and understand their roles in achieving that purpose.</w:t>
      </w:r>
    </w:p>
    <w:p>
      <w:pPr>
        <w:pStyle w:val="BodyText"/>
        <w:spacing w:before="195"/>
        <w:jc w:val="left"/>
      </w:pPr>
    </w:p>
    <w:p>
      <w:pPr>
        <w:pStyle w:val="Heading2"/>
        <w:ind w:right="357"/>
      </w:pPr>
      <w:bookmarkStart w:name="Framing a Change Project" w:id="163"/>
      <w:bookmarkEnd w:id="163"/>
      <w:r>
        <w:rPr>
          <w:b w:val="0"/>
        </w:rPr>
      </w:r>
      <w:bookmarkStart w:name="_bookmark132" w:id="164"/>
      <w:bookmarkEnd w:id="164"/>
      <w:r>
        <w:rPr>
          <w:b w:val="0"/>
        </w:rPr>
      </w:r>
      <w:r>
        <w:rPr/>
        <w:t>Framing</w:t>
      </w:r>
      <w:r>
        <w:rPr>
          <w:spacing w:val="-5"/>
        </w:rPr>
        <w:t> </w:t>
      </w:r>
      <w:r>
        <w:rPr/>
        <w:t>A</w:t>
      </w:r>
      <w:r>
        <w:rPr>
          <w:spacing w:val="-4"/>
        </w:rPr>
        <w:t> </w:t>
      </w:r>
      <w:r>
        <w:rPr/>
        <w:t>Change</w:t>
      </w:r>
      <w:r>
        <w:rPr>
          <w:spacing w:val="-3"/>
        </w:rPr>
        <w:t> </w:t>
      </w:r>
      <w:r>
        <w:rPr>
          <w:spacing w:val="-2"/>
        </w:rPr>
        <w:t>Project</w:t>
      </w:r>
    </w:p>
    <w:p>
      <w:pPr>
        <w:pStyle w:val="BodyText"/>
        <w:spacing w:line="249" w:lineRule="auto" w:before="115"/>
        <w:ind w:right="366"/>
      </w:pPr>
      <w:r>
        <w:rPr/>
        <w:t>Cardiac</w:t>
      </w:r>
      <w:r>
        <w:rPr>
          <w:spacing w:val="-3"/>
        </w:rPr>
        <w:t> </w:t>
      </w:r>
      <w:r>
        <w:rPr/>
        <w:t>surgery</w:t>
      </w:r>
      <w:r>
        <w:rPr>
          <w:spacing w:val="-3"/>
        </w:rPr>
        <w:t> </w:t>
      </w:r>
      <w:r>
        <w:rPr/>
        <w:t>is</w:t>
      </w:r>
      <w:r>
        <w:rPr>
          <w:spacing w:val="-3"/>
        </w:rPr>
        <w:t> </w:t>
      </w:r>
      <w:r>
        <w:rPr/>
        <w:t>performed</w:t>
      </w:r>
      <w:r>
        <w:rPr>
          <w:spacing w:val="-3"/>
        </w:rPr>
        <w:t> </w:t>
      </w:r>
      <w:r>
        <w:rPr/>
        <w:t>to</w:t>
      </w:r>
      <w:r>
        <w:rPr>
          <w:spacing w:val="-3"/>
        </w:rPr>
        <w:t> </w:t>
      </w:r>
      <w:r>
        <w:rPr/>
        <w:t>treat</w:t>
      </w:r>
      <w:r>
        <w:rPr>
          <w:spacing w:val="-3"/>
        </w:rPr>
        <w:t> </w:t>
      </w:r>
      <w:r>
        <w:rPr/>
        <w:t>age-related</w:t>
      </w:r>
      <w:r>
        <w:rPr>
          <w:spacing w:val="-3"/>
        </w:rPr>
        <w:t> </w:t>
      </w:r>
      <w:r>
        <w:rPr/>
        <w:t>or</w:t>
      </w:r>
      <w:r>
        <w:rPr>
          <w:spacing w:val="-3"/>
        </w:rPr>
        <w:t> </w:t>
      </w:r>
      <w:r>
        <w:rPr/>
        <w:t>genetic</w:t>
      </w:r>
      <w:r>
        <w:rPr>
          <w:spacing w:val="-3"/>
        </w:rPr>
        <w:t> </w:t>
      </w:r>
      <w:r>
        <w:rPr/>
        <w:t>problems</w:t>
      </w:r>
      <w:r>
        <w:rPr>
          <w:spacing w:val="-3"/>
        </w:rPr>
        <w:t> </w:t>
      </w:r>
      <w:r>
        <w:rPr/>
        <w:t>with</w:t>
      </w:r>
      <w:r>
        <w:rPr>
          <w:spacing w:val="-3"/>
        </w:rPr>
        <w:t> </w:t>
      </w:r>
      <w:r>
        <w:rPr/>
        <w:t>the heart. The operation unites multiple professions and an array of specialized equipment</w:t>
      </w:r>
      <w:r>
        <w:rPr>
          <w:spacing w:val="-6"/>
        </w:rPr>
        <w:t> </w:t>
      </w:r>
      <w:r>
        <w:rPr/>
        <w:t>in</w:t>
      </w:r>
      <w:r>
        <w:rPr>
          <w:spacing w:val="-3"/>
        </w:rPr>
        <w:t> </w:t>
      </w:r>
      <w:r>
        <w:rPr/>
        <w:t>a</w:t>
      </w:r>
      <w:r>
        <w:rPr>
          <w:spacing w:val="-4"/>
        </w:rPr>
        <w:t> </w:t>
      </w:r>
      <w:r>
        <w:rPr/>
        <w:t>carefully</w:t>
      </w:r>
      <w:r>
        <w:rPr>
          <w:spacing w:val="-3"/>
        </w:rPr>
        <w:t> </w:t>
      </w:r>
      <w:r>
        <w:rPr/>
        <w:t>choreographed</w:t>
      </w:r>
      <w:r>
        <w:rPr>
          <w:spacing w:val="-4"/>
        </w:rPr>
        <w:t> </w:t>
      </w:r>
      <w:r>
        <w:rPr/>
        <w:t>routine.</w:t>
      </w:r>
      <w:r>
        <w:rPr>
          <w:spacing w:val="-3"/>
        </w:rPr>
        <w:t> </w:t>
      </w:r>
      <w:r>
        <w:rPr/>
        <w:t>Surgeons</w:t>
      </w:r>
      <w:r>
        <w:rPr>
          <w:spacing w:val="-4"/>
        </w:rPr>
        <w:t> </w:t>
      </w:r>
      <w:r>
        <w:rPr/>
        <w:t>carry</w:t>
      </w:r>
      <w:r>
        <w:rPr>
          <w:spacing w:val="-3"/>
        </w:rPr>
        <w:t> </w:t>
      </w:r>
      <w:r>
        <w:rPr/>
        <w:t>out</w:t>
      </w:r>
      <w:r>
        <w:rPr>
          <w:spacing w:val="-4"/>
        </w:rPr>
        <w:t> </w:t>
      </w:r>
      <w:r>
        <w:rPr/>
        <w:t>the</w:t>
      </w:r>
      <w:r>
        <w:rPr>
          <w:spacing w:val="-3"/>
        </w:rPr>
        <w:t> </w:t>
      </w:r>
      <w:r>
        <w:rPr>
          <w:spacing w:val="-2"/>
        </w:rPr>
        <w:t>actual</w:t>
      </w:r>
    </w:p>
    <w:p>
      <w:pPr>
        <w:pStyle w:val="BodyText"/>
        <w:spacing w:after="0" w:line="249" w:lineRule="auto"/>
        <w:sectPr>
          <w:pgSz w:w="12240" w:h="15840"/>
          <w:pgMar w:top="1440" w:bottom="280" w:left="1440" w:right="1080"/>
        </w:sectPr>
      </w:pPr>
    </w:p>
    <w:p>
      <w:pPr>
        <w:pStyle w:val="BodyText"/>
        <w:spacing w:line="249" w:lineRule="auto"/>
        <w:ind w:right="359"/>
      </w:pPr>
      <w:r>
        <w:rPr/>
        <w:t>repair of diseased tissue, supported by scrub and circulating nurses, an anesthesiologist, and a technician called a perfusionist. The nurses assist the surgeon both before and during the procedure, the anesthesiologist controls the delivery of anesthesia to the patient, and the perfusionist runs the heart-lung bypass machine.</w:t>
      </w:r>
    </w:p>
    <w:p>
      <w:pPr>
        <w:pStyle w:val="BodyText"/>
        <w:spacing w:line="249" w:lineRule="auto" w:before="36"/>
        <w:ind w:right="357" w:firstLine="240"/>
      </w:pPr>
      <w:r>
        <w:rPr/>
        <w:t>A typical cardiac surgery department does hundreds of open-heart operations a year, and an operating room team’s sequence of individual tasks constitutes a well-defined routine. This routine, perhaps more than any other in hospitals, had remained stable over a long time and was also strikingly similar across different hospitals. In the face of this consistency, a new technology, which I’ll refer to as Minimally Invasive Cardiac Surgery (MICS), was introduced by a medical company a few years ago. MICS enabled surgical teams to perform the surgery less invasively and thus had</w:t>
      </w:r>
      <w:r>
        <w:rPr>
          <w:spacing w:val="40"/>
        </w:rPr>
        <w:t> </w:t>
      </w:r>
      <w:r>
        <w:rPr/>
        <w:t>the potential to offer a competitive advantage for the hospitals that adopted it. Using the technology, however, required a profound change in how the operating room (OR) team worked together.</w:t>
      </w:r>
    </w:p>
    <w:p>
      <w:pPr>
        <w:pStyle w:val="BodyText"/>
        <w:spacing w:line="249" w:lineRule="auto" w:before="43"/>
        <w:ind w:right="358" w:firstLine="240"/>
      </w:pPr>
      <w:r>
        <w:rPr/>
        <w:t>Conventional open-heart surgery has saved countless lives, but the operation’s invasiveness resulted in a painful, lengthy recovery. The standard cardiac operation consisted of cutting open the chest, splitting the breastbone, stopping the heart, repairing the damaged parts of the heart, and closing the chest wound. MICS provided a less invasive way to access the heart through</w:t>
      </w:r>
      <w:r>
        <w:rPr>
          <w:spacing w:val="40"/>
        </w:rPr>
        <w:t> </w:t>
      </w:r>
      <w:r>
        <w:rPr/>
        <w:t>a small incision between the ribs. This small incision forced surgeons to operate in a severely restricted space. Tubes for the heart-lung bypass machine had to be threaded through an artery instead of the incision, and a balloon</w:t>
      </w:r>
      <w:r>
        <w:rPr>
          <w:spacing w:val="-1"/>
        </w:rPr>
        <w:t> </w:t>
      </w:r>
      <w:r>
        <w:rPr/>
        <w:t>had to be inserted</w:t>
      </w:r>
      <w:r>
        <w:rPr>
          <w:spacing w:val="-1"/>
        </w:rPr>
        <w:t> </w:t>
      </w:r>
      <w:r>
        <w:rPr/>
        <w:t>and inflated in the aorta to</w:t>
      </w:r>
      <w:r>
        <w:rPr>
          <w:spacing w:val="-1"/>
        </w:rPr>
        <w:t> </w:t>
      </w:r>
      <w:r>
        <w:rPr/>
        <w:t>act</w:t>
      </w:r>
      <w:r>
        <w:rPr>
          <w:spacing w:val="-1"/>
        </w:rPr>
        <w:t> </w:t>
      </w:r>
      <w:r>
        <w:rPr/>
        <w:t>as an internal</w:t>
      </w:r>
      <w:r>
        <w:rPr>
          <w:spacing w:val="-1"/>
        </w:rPr>
        <w:t> </w:t>
      </w:r>
      <w:r>
        <w:rPr/>
        <w:t>clamp. These changes required much greater coordination. As one nurse noted, “When I read the training manual, I couldn’t believe it. It was so different from standard cases.” Not surprisingly, adopting the new technology was much more difficult than expected.</w:t>
      </w:r>
    </w:p>
    <w:p>
      <w:pPr>
        <w:pStyle w:val="BodyText"/>
        <w:spacing w:before="19"/>
        <w:jc w:val="left"/>
      </w:pPr>
    </w:p>
    <w:p>
      <w:pPr>
        <w:pStyle w:val="Heading3"/>
      </w:pPr>
      <w:r>
        <w:rPr/>
        <w:t>Four</w:t>
      </w:r>
      <w:r>
        <w:rPr>
          <w:spacing w:val="10"/>
        </w:rPr>
        <w:t> </w:t>
      </w:r>
      <w:r>
        <w:rPr/>
        <w:t>Teams:</w:t>
      </w:r>
      <w:r>
        <w:rPr>
          <w:spacing w:val="10"/>
        </w:rPr>
        <w:t> </w:t>
      </w:r>
      <w:r>
        <w:rPr/>
        <w:t>Two</w:t>
      </w:r>
      <w:r>
        <w:rPr>
          <w:spacing w:val="10"/>
        </w:rPr>
        <w:t> </w:t>
      </w:r>
      <w:r>
        <w:rPr>
          <w:spacing w:val="-2"/>
        </w:rPr>
        <w:t>Results</w:t>
      </w:r>
    </w:p>
    <w:p>
      <w:pPr>
        <w:pStyle w:val="BodyText"/>
        <w:spacing w:line="249" w:lineRule="auto" w:before="109"/>
        <w:ind w:right="361"/>
      </w:pPr>
      <w:r>
        <w:rPr/>
        <w:t>To better understand the challenges to implementing new technology, I examined cardiac surgery departments in 16 different hospitals attempting to adopt MICS. I didn’t set out to study leaders’ framing, but by the time the research</w:t>
      </w:r>
      <w:r>
        <w:rPr>
          <w:spacing w:val="80"/>
        </w:rPr>
        <w:t> </w:t>
      </w:r>
      <w:r>
        <w:rPr/>
        <w:t>was</w:t>
      </w:r>
      <w:r>
        <w:rPr>
          <w:spacing w:val="80"/>
        </w:rPr>
        <w:t> </w:t>
      </w:r>
      <w:r>
        <w:rPr/>
        <w:t>over</w:t>
      </w:r>
      <w:r>
        <w:rPr>
          <w:spacing w:val="80"/>
        </w:rPr>
        <w:t> </w:t>
      </w:r>
      <w:r>
        <w:rPr/>
        <w:t>it</w:t>
      </w:r>
      <w:r>
        <w:rPr>
          <w:spacing w:val="80"/>
        </w:rPr>
        <w:t> </w:t>
      </w:r>
      <w:r>
        <w:rPr/>
        <w:t>turned</w:t>
      </w:r>
      <w:r>
        <w:rPr>
          <w:spacing w:val="80"/>
        </w:rPr>
        <w:t> </w:t>
      </w:r>
      <w:r>
        <w:rPr/>
        <w:t>out</w:t>
      </w:r>
      <w:r>
        <w:rPr>
          <w:spacing w:val="80"/>
        </w:rPr>
        <w:t> </w:t>
      </w:r>
      <w:r>
        <w:rPr/>
        <w:t>to</w:t>
      </w:r>
      <w:r>
        <w:rPr>
          <w:spacing w:val="80"/>
        </w:rPr>
        <w:t> </w:t>
      </w:r>
      <w:r>
        <w:rPr/>
        <w:t>be</w:t>
      </w:r>
      <w:r>
        <w:rPr>
          <w:spacing w:val="80"/>
        </w:rPr>
        <w:t> </w:t>
      </w:r>
      <w:r>
        <w:rPr/>
        <w:t>the</w:t>
      </w:r>
      <w:r>
        <w:rPr>
          <w:spacing w:val="80"/>
        </w:rPr>
        <w:t> </w:t>
      </w:r>
      <w:r>
        <w:rPr/>
        <w:t>single</w:t>
      </w:r>
      <w:r>
        <w:rPr>
          <w:spacing w:val="80"/>
        </w:rPr>
        <w:t> </w:t>
      </w:r>
      <w:r>
        <w:rPr/>
        <w:t>most</w:t>
      </w:r>
      <w:r>
        <w:rPr>
          <w:spacing w:val="80"/>
        </w:rPr>
        <w:t> </w:t>
      </w:r>
      <w:r>
        <w:rPr/>
        <w:t>powerful</w:t>
      </w:r>
      <w:r>
        <w:rPr>
          <w:spacing w:val="80"/>
        </w:rPr>
        <w:t> </w:t>
      </w:r>
      <w:r>
        <w:rPr/>
        <w:t>factor</w:t>
      </w:r>
    </w:p>
    <w:p>
      <w:pPr>
        <w:pStyle w:val="BodyText"/>
        <w:spacing w:after="0" w:line="249" w:lineRule="auto"/>
        <w:sectPr>
          <w:pgSz w:w="12240" w:h="15840"/>
          <w:pgMar w:top="1380" w:bottom="280" w:left="1440" w:right="1080"/>
        </w:sectPr>
      </w:pPr>
    </w:p>
    <w:p>
      <w:pPr>
        <w:pStyle w:val="BodyText"/>
        <w:spacing w:line="249" w:lineRule="auto"/>
        <w:ind w:right="359"/>
      </w:pPr>
      <w:r>
        <w:rPr/>
        <w:t>explaining success. The following sections summarize the study findings by highlighting</w:t>
      </w:r>
      <w:r>
        <w:rPr>
          <w:spacing w:val="-3"/>
        </w:rPr>
        <w:t> </w:t>
      </w:r>
      <w:r>
        <w:rPr/>
        <w:t>four</w:t>
      </w:r>
      <w:r>
        <w:rPr>
          <w:spacing w:val="-4"/>
        </w:rPr>
        <w:t> </w:t>
      </w:r>
      <w:r>
        <w:rPr/>
        <w:t>of</w:t>
      </w:r>
      <w:r>
        <w:rPr>
          <w:spacing w:val="-4"/>
        </w:rPr>
        <w:t> </w:t>
      </w:r>
      <w:r>
        <w:rPr/>
        <w:t>the</w:t>
      </w:r>
      <w:r>
        <w:rPr>
          <w:spacing w:val="-4"/>
        </w:rPr>
        <w:t> </w:t>
      </w:r>
      <w:r>
        <w:rPr/>
        <w:t>16</w:t>
      </w:r>
      <w:r>
        <w:rPr>
          <w:spacing w:val="-3"/>
        </w:rPr>
        <w:t> </w:t>
      </w:r>
      <w:r>
        <w:rPr/>
        <w:t>cases.</w:t>
      </w:r>
      <w:r>
        <w:rPr>
          <w:spacing w:val="-3"/>
        </w:rPr>
        <w:t> </w:t>
      </w:r>
      <w:r>
        <w:rPr/>
        <w:t>Consistent</w:t>
      </w:r>
      <w:r>
        <w:rPr>
          <w:spacing w:val="-4"/>
        </w:rPr>
        <w:t> </w:t>
      </w:r>
      <w:r>
        <w:rPr/>
        <w:t>with</w:t>
      </w:r>
      <w:r>
        <w:rPr>
          <w:spacing w:val="-3"/>
        </w:rPr>
        <w:t> </w:t>
      </w:r>
      <w:r>
        <w:rPr/>
        <w:t>past</w:t>
      </w:r>
      <w:r>
        <w:rPr>
          <w:spacing w:val="-4"/>
        </w:rPr>
        <w:t> </w:t>
      </w:r>
      <w:r>
        <w:rPr/>
        <w:t>research</w:t>
      </w:r>
      <w:r>
        <w:rPr>
          <w:spacing w:val="-3"/>
        </w:rPr>
        <w:t> </w:t>
      </w:r>
      <w:r>
        <w:rPr/>
        <w:t>on</w:t>
      </w:r>
      <w:r>
        <w:rPr>
          <w:spacing w:val="-3"/>
        </w:rPr>
        <w:t> </w:t>
      </w:r>
      <w:r>
        <w:rPr/>
        <w:t>innovation, the study deliberately varied factors previously associated with successful outcomes. These included the hospitals’ innovation history, resources, management support, and the organizational status of the project leader. Three of the hospitals had senior surgeons in charge of the project (two were chiefs of their respective departments), and one had a new, more junior surgeon</w:t>
      </w:r>
      <w:r>
        <w:rPr>
          <w:spacing w:val="-2"/>
        </w:rPr>
        <w:t> </w:t>
      </w:r>
      <w:r>
        <w:rPr/>
        <w:t>leading</w:t>
      </w:r>
      <w:r>
        <w:rPr>
          <w:spacing w:val="-2"/>
        </w:rPr>
        <w:t> </w:t>
      </w:r>
      <w:r>
        <w:rPr/>
        <w:t>the</w:t>
      </w:r>
      <w:r>
        <w:rPr>
          <w:spacing w:val="-2"/>
        </w:rPr>
        <w:t> </w:t>
      </w:r>
      <w:r>
        <w:rPr/>
        <w:t>transition.</w:t>
      </w:r>
      <w:r>
        <w:rPr>
          <w:spacing w:val="-2"/>
        </w:rPr>
        <w:t> </w:t>
      </w:r>
      <w:r>
        <w:rPr/>
        <w:t>Two</w:t>
      </w:r>
      <w:r>
        <w:rPr>
          <w:spacing w:val="-2"/>
        </w:rPr>
        <w:t> </w:t>
      </w:r>
      <w:r>
        <w:rPr/>
        <w:t>were</w:t>
      </w:r>
      <w:r>
        <w:rPr>
          <w:spacing w:val="-2"/>
        </w:rPr>
        <w:t> </w:t>
      </w:r>
      <w:r>
        <w:rPr/>
        <w:t>academic</w:t>
      </w:r>
      <w:r>
        <w:rPr>
          <w:spacing w:val="-2"/>
        </w:rPr>
        <w:t> </w:t>
      </w:r>
      <w:r>
        <w:rPr/>
        <w:t>medical</w:t>
      </w:r>
      <w:r>
        <w:rPr>
          <w:spacing w:val="-2"/>
        </w:rPr>
        <w:t> </w:t>
      </w:r>
      <w:r>
        <w:rPr/>
        <w:t>centers;</w:t>
      </w:r>
      <w:r>
        <w:rPr>
          <w:spacing w:val="-2"/>
        </w:rPr>
        <w:t> </w:t>
      </w:r>
      <w:r>
        <w:rPr/>
        <w:t>two</w:t>
      </w:r>
      <w:r>
        <w:rPr>
          <w:spacing w:val="-2"/>
        </w:rPr>
        <w:t> </w:t>
      </w:r>
      <w:r>
        <w:rPr/>
        <w:t>were community hospitals. Two had more senior management support; two had less. As </w:t>
      </w:r>
      <w:bookmarkStart w:name="_bookmark133" w:id="165"/>
      <w:bookmarkEnd w:id="165"/>
      <w:r>
        <w:rPr>
          <w:spacing w:val="37"/>
        </w:rPr>
      </w:r>
      <w:hyperlink w:history="true" w:anchor="_bookmark134">
        <w:r>
          <w:rPr>
            <w:color w:val="0000FF"/>
            <w:u w:val="single" w:color="0000FF"/>
          </w:rPr>
          <w:t>Table 3.1</w:t>
        </w:r>
      </w:hyperlink>
      <w:r>
        <w:rPr>
          <w:color w:val="0000FF"/>
        </w:rPr>
        <w:t> </w:t>
      </w:r>
      <w:r>
        <w:rPr/>
        <w:t>shows, none of these factors explained the difference in implementation success.</w:t>
      </w:r>
    </w:p>
    <w:p>
      <w:pPr>
        <w:pStyle w:val="BodyText"/>
        <w:spacing w:line="249" w:lineRule="auto" w:before="178"/>
        <w:ind w:right="1930"/>
      </w:pPr>
      <w:bookmarkStart w:name="_bookmark134" w:id="166"/>
      <w:bookmarkEnd w:id="166"/>
      <w:r>
        <w:rPr/>
      </w:r>
      <w:hyperlink w:history="true" w:anchor="_bookmark133">
        <w:r>
          <w:rPr>
            <w:b/>
            <w:color w:val="0000FF"/>
            <w:u w:val="single" w:color="0000FF"/>
          </w:rPr>
          <w:t>Table</w:t>
        </w:r>
        <w:r>
          <w:rPr>
            <w:b/>
            <w:color w:val="0000FF"/>
            <w:spacing w:val="-6"/>
            <w:u w:val="single" w:color="0000FF"/>
          </w:rPr>
          <w:t> </w:t>
        </w:r>
        <w:r>
          <w:rPr>
            <w:b/>
            <w:color w:val="0000FF"/>
            <w:u w:val="single" w:color="0000FF"/>
          </w:rPr>
          <w:t>3.1:</w:t>
        </w:r>
      </w:hyperlink>
      <w:r>
        <w:rPr>
          <w:b/>
          <w:color w:val="0000FF"/>
          <w:spacing w:val="-6"/>
        </w:rPr>
        <w:t> </w:t>
      </w:r>
      <w:r>
        <w:rPr/>
        <w:t>Background</w:t>
      </w:r>
      <w:r>
        <w:rPr>
          <w:spacing w:val="-5"/>
        </w:rPr>
        <w:t> </w:t>
      </w:r>
      <w:r>
        <w:rPr/>
        <w:t>Summary</w:t>
      </w:r>
      <w:r>
        <w:rPr>
          <w:spacing w:val="-5"/>
        </w:rPr>
        <w:t> </w:t>
      </w:r>
      <w:r>
        <w:rPr/>
        <w:t>and</w:t>
      </w:r>
      <w:r>
        <w:rPr>
          <w:spacing w:val="-5"/>
        </w:rPr>
        <w:t> </w:t>
      </w:r>
      <w:r>
        <w:rPr/>
        <w:t>Implicit</w:t>
      </w:r>
      <w:r>
        <w:rPr>
          <w:spacing w:val="-6"/>
        </w:rPr>
        <w:t> </w:t>
      </w:r>
      <w:r>
        <w:rPr/>
        <w:t>Frames</w:t>
      </w:r>
      <w:r>
        <w:rPr>
          <w:spacing w:val="-6"/>
        </w:rPr>
        <w:t> </w:t>
      </w:r>
      <w:r>
        <w:rPr/>
        <w:t>for</w:t>
      </w:r>
      <w:r>
        <w:rPr>
          <w:spacing w:val="-6"/>
        </w:rPr>
        <w:t> </w:t>
      </w:r>
      <w:r>
        <w:rPr/>
        <w:t>MICS </w:t>
      </w:r>
      <w:r>
        <w:rPr>
          <w:spacing w:val="-2"/>
        </w:rPr>
        <w:t>Implementation</w:t>
      </w:r>
    </w:p>
    <w:p>
      <w:pPr>
        <w:pStyle w:val="BodyText"/>
        <w:spacing w:after="0" w:line="249" w:lineRule="auto"/>
        <w:sectPr>
          <w:pgSz w:w="12240" w:h="15840"/>
          <w:pgMar w:top="1380" w:bottom="280" w:left="1440" w:right="1080"/>
        </w:sectPr>
      </w:pPr>
    </w:p>
    <w:p>
      <w:pPr>
        <w:spacing w:line="240" w:lineRule="auto"/>
        <w:ind w:left="0" w:right="0" w:firstLine="0"/>
        <w:rPr>
          <w:sz w:val="20"/>
        </w:rPr>
      </w:pPr>
      <w:r>
        <w:rPr>
          <w:sz w:val="20"/>
        </w:rPr>
        <w:drawing>
          <wp:inline distT="0" distB="0" distL="0" distR="0">
            <wp:extent cx="5967654" cy="524637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3" cstate="print"/>
                    <a:stretch>
                      <a:fillRect/>
                    </a:stretch>
                  </pic:blipFill>
                  <pic:spPr>
                    <a:xfrm>
                      <a:off x="0" y="0"/>
                      <a:ext cx="5967654" cy="5246370"/>
                    </a:xfrm>
                    <a:prstGeom prst="rect">
                      <a:avLst/>
                    </a:prstGeom>
                  </pic:spPr>
                </pic:pic>
              </a:graphicData>
            </a:graphic>
          </wp:inline>
        </w:drawing>
      </w:r>
      <w:r>
        <w:rPr>
          <w:sz w:val="20"/>
        </w:rPr>
      </w:r>
    </w:p>
    <w:p>
      <w:pPr>
        <w:pStyle w:val="BodyText"/>
        <w:spacing w:line="249" w:lineRule="auto" w:before="38"/>
        <w:ind w:right="358" w:firstLine="240"/>
      </w:pPr>
      <w:r>
        <w:rPr/>
        <w:t>Two of the four hospitals succeeded in their efforts to adopt MICS; two ultimately abandoned the effort. The difference between success and failure was not determined by management support, resources, project leader status, or expertise. Surprisingly, the difference wasn’t determined even by whether the hospital was academic, or by its prior history of innovation. Instead, differences in how the project was framed by each project leader gave rise to different attitudes about the technology and the need for teamwork. During the study, three dimensions emerged in how MICS was framed. Exhibit 3.1 outlines these dimensions.</w:t>
      </w:r>
    </w:p>
    <w:p>
      <w:pPr>
        <w:pStyle w:val="BodyText"/>
        <w:spacing w:before="11"/>
        <w:jc w:val="left"/>
        <w:rPr>
          <w:sz w:val="4"/>
        </w:rPr>
      </w:pPr>
      <w:r>
        <w:rPr>
          <w:sz w:val="4"/>
        </w:rPr>
        <mc:AlternateContent>
          <mc:Choice Requires="wps">
            <w:drawing>
              <wp:anchor distT="0" distB="0" distL="0" distR="0" allowOverlap="1" layoutInCell="1" locked="0" behindDoc="1" simplePos="0" relativeHeight="487607808">
                <wp:simplePos x="0" y="0"/>
                <wp:positionH relativeFrom="page">
                  <wp:posOffset>1485900</wp:posOffset>
                </wp:positionH>
                <wp:positionV relativeFrom="paragraph">
                  <wp:posOffset>51482</wp:posOffset>
                </wp:positionV>
                <wp:extent cx="5372100" cy="85725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372100" cy="857250"/>
                          <a:chExt cx="5372100" cy="857250"/>
                        </a:xfrm>
                      </wpg:grpSpPr>
                      <wps:wsp>
                        <wps:cNvPr id="87" name="Graphic 87"/>
                        <wps:cNvSpPr/>
                        <wps:spPr>
                          <a:xfrm>
                            <a:off x="0" y="0"/>
                            <a:ext cx="5372100" cy="857250"/>
                          </a:xfrm>
                          <a:custGeom>
                            <a:avLst/>
                            <a:gdLst/>
                            <a:ahLst/>
                            <a:cxnLst/>
                            <a:rect l="l" t="t" r="r" b="b"/>
                            <a:pathLst>
                              <a:path w="5372100" h="857250">
                                <a:moveTo>
                                  <a:pt x="5372100" y="857250"/>
                                </a:moveTo>
                                <a:lnTo>
                                  <a:pt x="0" y="857250"/>
                                </a:lnTo>
                                <a:lnTo>
                                  <a:pt x="0" y="0"/>
                                </a:lnTo>
                                <a:lnTo>
                                  <a:pt x="5372100" y="0"/>
                                </a:lnTo>
                                <a:lnTo>
                                  <a:pt x="5372100" y="857250"/>
                                </a:lnTo>
                                <a:close/>
                              </a:path>
                            </a:pathLst>
                          </a:custGeom>
                          <a:solidFill>
                            <a:srgbClr val="EDEDED"/>
                          </a:solidFill>
                        </wps:spPr>
                        <wps:bodyPr wrap="square" lIns="0" tIns="0" rIns="0" bIns="0" rtlCol="0">
                          <a:prstTxWarp prst="textNoShape">
                            <a:avLst/>
                          </a:prstTxWarp>
                          <a:noAutofit/>
                        </wps:bodyPr>
                      </wps:wsp>
                      <wps:wsp>
                        <wps:cNvPr id="88" name="Graphic 88"/>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wps:wsp>
                        <wps:cNvPr id="89" name="Textbox 89"/>
                        <wps:cNvSpPr txBox="1"/>
                        <wps:spPr>
                          <a:xfrm>
                            <a:off x="0" y="19050"/>
                            <a:ext cx="5372100" cy="838200"/>
                          </a:xfrm>
                          <a:prstGeom prst="rect">
                            <a:avLst/>
                          </a:prstGeom>
                        </wps:spPr>
                        <wps:txbx>
                          <w:txbxContent>
                            <w:p>
                              <w:pPr>
                                <w:spacing w:line="249" w:lineRule="auto" w:before="161"/>
                                <w:ind w:left="134" w:right="0" w:firstLine="0"/>
                                <w:jc w:val="left"/>
                                <w:rPr>
                                  <w:sz w:val="39"/>
                                </w:rPr>
                              </w:pPr>
                              <w:r>
                                <w:rPr>
                                  <w:sz w:val="39"/>
                                </w:rPr>
                                <w:t>Exhibit</w:t>
                              </w:r>
                              <w:r>
                                <w:rPr>
                                  <w:spacing w:val="-8"/>
                                  <w:sz w:val="39"/>
                                </w:rPr>
                                <w:t> </w:t>
                              </w:r>
                              <w:r>
                                <w:rPr>
                                  <w:sz w:val="39"/>
                                </w:rPr>
                                <w:t>3.1:</w:t>
                              </w:r>
                              <w:r>
                                <w:rPr>
                                  <w:spacing w:val="-8"/>
                                  <w:sz w:val="39"/>
                                </w:rPr>
                                <w:t> </w:t>
                              </w:r>
                              <w:r>
                                <w:rPr>
                                  <w:sz w:val="39"/>
                                </w:rPr>
                                <w:t>Critical</w:t>
                              </w:r>
                              <w:r>
                                <w:rPr>
                                  <w:spacing w:val="-8"/>
                                  <w:sz w:val="39"/>
                                </w:rPr>
                                <w:t> </w:t>
                              </w:r>
                              <w:r>
                                <w:rPr>
                                  <w:sz w:val="39"/>
                                </w:rPr>
                                <w:t>Dimensions</w:t>
                              </w:r>
                              <w:r>
                                <w:rPr>
                                  <w:spacing w:val="-8"/>
                                  <w:sz w:val="39"/>
                                </w:rPr>
                                <w:t> </w:t>
                              </w:r>
                              <w:r>
                                <w:rPr>
                                  <w:sz w:val="39"/>
                                </w:rPr>
                                <w:t>for</w:t>
                              </w:r>
                              <w:r>
                                <w:rPr>
                                  <w:spacing w:val="-8"/>
                                  <w:sz w:val="39"/>
                                </w:rPr>
                                <w:t> </w:t>
                              </w:r>
                              <w:r>
                                <w:rPr>
                                  <w:sz w:val="39"/>
                                </w:rPr>
                                <w:t>Successfully Framing Implementation</w:t>
                              </w:r>
                            </w:p>
                          </w:txbxContent>
                        </wps:txbx>
                        <wps:bodyPr wrap="square" lIns="0" tIns="0" rIns="0" bIns="0" rtlCol="0">
                          <a:noAutofit/>
                        </wps:bodyPr>
                      </wps:wsp>
                    </wpg:wgp>
                  </a:graphicData>
                </a:graphic>
              </wp:anchor>
            </w:drawing>
          </mc:Choice>
          <mc:Fallback>
            <w:pict>
              <v:group style="position:absolute;margin-left:117pt;margin-top:4.053707pt;width:423pt;height:67.5pt;mso-position-horizontal-relative:page;mso-position-vertical-relative:paragraph;z-index:-15708672;mso-wrap-distance-left:0;mso-wrap-distance-right:0" id="docshapegroup53" coordorigin="2340,81" coordsize="8460,1350">
                <v:rect style="position:absolute;left:2340;top:81;width:8460;height:1350" id="docshape54" filled="true" fillcolor="#ededed" stroked="false">
                  <v:fill type="solid"/>
                </v:rect>
                <v:rect style="position:absolute;left:2340;top:81;width:8460;height:30" id="docshape55" filled="true" fillcolor="#aaaaaa" stroked="false">
                  <v:fill type="solid"/>
                </v:rect>
                <v:shape style="position:absolute;left:2340;top:111;width:8460;height:1320" type="#_x0000_t202" id="docshape56" filled="false" stroked="false">
                  <v:textbox inset="0,0,0,0">
                    <w:txbxContent>
                      <w:p>
                        <w:pPr>
                          <w:spacing w:line="249" w:lineRule="auto" w:before="161"/>
                          <w:ind w:left="134" w:right="0" w:firstLine="0"/>
                          <w:jc w:val="left"/>
                          <w:rPr>
                            <w:sz w:val="39"/>
                          </w:rPr>
                        </w:pPr>
                        <w:r>
                          <w:rPr>
                            <w:sz w:val="39"/>
                          </w:rPr>
                          <w:t>Exhibit</w:t>
                        </w:r>
                        <w:r>
                          <w:rPr>
                            <w:spacing w:val="-8"/>
                            <w:sz w:val="39"/>
                          </w:rPr>
                          <w:t> </w:t>
                        </w:r>
                        <w:r>
                          <w:rPr>
                            <w:sz w:val="39"/>
                          </w:rPr>
                          <w:t>3.1:</w:t>
                        </w:r>
                        <w:r>
                          <w:rPr>
                            <w:spacing w:val="-8"/>
                            <w:sz w:val="39"/>
                          </w:rPr>
                          <w:t> </w:t>
                        </w:r>
                        <w:r>
                          <w:rPr>
                            <w:sz w:val="39"/>
                          </w:rPr>
                          <w:t>Critical</w:t>
                        </w:r>
                        <w:r>
                          <w:rPr>
                            <w:spacing w:val="-8"/>
                            <w:sz w:val="39"/>
                          </w:rPr>
                          <w:t> </w:t>
                        </w:r>
                        <w:r>
                          <w:rPr>
                            <w:sz w:val="39"/>
                          </w:rPr>
                          <w:t>Dimensions</w:t>
                        </w:r>
                        <w:r>
                          <w:rPr>
                            <w:spacing w:val="-8"/>
                            <w:sz w:val="39"/>
                          </w:rPr>
                          <w:t> </w:t>
                        </w:r>
                        <w:r>
                          <w:rPr>
                            <w:sz w:val="39"/>
                          </w:rPr>
                          <w:t>for</w:t>
                        </w:r>
                        <w:r>
                          <w:rPr>
                            <w:spacing w:val="-8"/>
                            <w:sz w:val="39"/>
                          </w:rPr>
                          <w:t> </w:t>
                        </w:r>
                        <w:r>
                          <w:rPr>
                            <w:sz w:val="39"/>
                          </w:rPr>
                          <w:t>Successfully Framing Implementation</w:t>
                        </w:r>
                      </w:p>
                    </w:txbxContent>
                  </v:textbox>
                  <w10:wrap type="none"/>
                </v:shape>
                <w10:wrap type="topAndBottom"/>
              </v:group>
            </w:pict>
          </mc:Fallback>
        </mc:AlternateContent>
      </w:r>
    </w:p>
    <w:p>
      <w:pPr>
        <w:pStyle w:val="BodyText"/>
        <w:spacing w:after="0"/>
        <w:jc w:val="left"/>
        <w:rPr>
          <w:sz w:val="4"/>
        </w:rPr>
        <w:sectPr>
          <w:pgSz w:w="12240" w:h="15840"/>
          <w:pgMar w:top="144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1733550"/>
                <wp:effectExtent l="0" t="0" r="0" b="9525"/>
                <wp:docPr id="90" name="Group 90"/>
                <wp:cNvGraphicFramePr>
                  <a:graphicFrameLocks/>
                </wp:cNvGraphicFramePr>
                <a:graphic>
                  <a:graphicData uri="http://schemas.microsoft.com/office/word/2010/wordprocessingGroup">
                    <wpg:wgp>
                      <wpg:cNvPr id="90" name="Group 90"/>
                      <wpg:cNvGrpSpPr/>
                      <wpg:grpSpPr>
                        <a:xfrm>
                          <a:off x="0" y="0"/>
                          <a:ext cx="5372100" cy="1733550"/>
                          <a:chExt cx="5372100" cy="1733550"/>
                        </a:xfrm>
                      </wpg:grpSpPr>
                      <wps:wsp>
                        <wps:cNvPr id="91" name="Graphic 91"/>
                        <wps:cNvSpPr/>
                        <wps:spPr>
                          <a:xfrm>
                            <a:off x="1" y="0"/>
                            <a:ext cx="5372100" cy="1733550"/>
                          </a:xfrm>
                          <a:custGeom>
                            <a:avLst/>
                            <a:gdLst/>
                            <a:ahLst/>
                            <a:cxnLst/>
                            <a:rect l="l" t="t" r="r" b="b"/>
                            <a:pathLst>
                              <a:path w="5372100" h="1733550">
                                <a:moveTo>
                                  <a:pt x="5372100" y="1733550"/>
                                </a:moveTo>
                                <a:lnTo>
                                  <a:pt x="0" y="1733550"/>
                                </a:lnTo>
                                <a:lnTo>
                                  <a:pt x="0" y="0"/>
                                </a:lnTo>
                                <a:lnTo>
                                  <a:pt x="5372100" y="0"/>
                                </a:lnTo>
                                <a:lnTo>
                                  <a:pt x="5372100" y="173355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17145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93" name="Image 93"/>
                          <pic:cNvPicPr/>
                        </pic:nvPicPr>
                        <pic:blipFill>
                          <a:blip r:embed="rId18" cstate="print"/>
                          <a:stretch>
                            <a:fillRect/>
                          </a:stretch>
                        </pic:blipFill>
                        <pic:spPr>
                          <a:xfrm>
                            <a:off x="204787" y="90487"/>
                            <a:ext cx="66675" cy="66675"/>
                          </a:xfrm>
                          <a:prstGeom prst="rect">
                            <a:avLst/>
                          </a:prstGeom>
                        </pic:spPr>
                      </pic:pic>
                      <pic:pic>
                        <pic:nvPicPr>
                          <pic:cNvPr id="94" name="Image 94"/>
                          <pic:cNvPicPr/>
                        </pic:nvPicPr>
                        <pic:blipFill>
                          <a:blip r:embed="rId18" cstate="print"/>
                          <a:stretch>
                            <a:fillRect/>
                          </a:stretch>
                        </pic:blipFill>
                        <pic:spPr>
                          <a:xfrm>
                            <a:off x="204787" y="776287"/>
                            <a:ext cx="66675" cy="66675"/>
                          </a:xfrm>
                          <a:prstGeom prst="rect">
                            <a:avLst/>
                          </a:prstGeom>
                        </pic:spPr>
                      </pic:pic>
                      <pic:pic>
                        <pic:nvPicPr>
                          <pic:cNvPr id="95" name="Image 95"/>
                          <pic:cNvPicPr/>
                        </pic:nvPicPr>
                        <pic:blipFill>
                          <a:blip r:embed="rId18" cstate="print"/>
                          <a:stretch>
                            <a:fillRect/>
                          </a:stretch>
                        </pic:blipFill>
                        <pic:spPr>
                          <a:xfrm>
                            <a:off x="204787" y="1233487"/>
                            <a:ext cx="66675" cy="66675"/>
                          </a:xfrm>
                          <a:prstGeom prst="rect">
                            <a:avLst/>
                          </a:prstGeom>
                        </pic:spPr>
                      </pic:pic>
                      <wps:wsp>
                        <wps:cNvPr id="96" name="Textbox 96"/>
                        <wps:cNvSpPr txBox="1"/>
                        <wps:spPr>
                          <a:xfrm>
                            <a:off x="1" y="0"/>
                            <a:ext cx="5372100" cy="1714500"/>
                          </a:xfrm>
                          <a:prstGeom prst="rect">
                            <a:avLst/>
                          </a:prstGeom>
                        </wps:spPr>
                        <wps:txbx>
                          <w:txbxContent>
                            <w:p>
                              <w:pPr>
                                <w:spacing w:line="249" w:lineRule="auto" w:before="5"/>
                                <w:ind w:left="614" w:right="155" w:firstLine="0"/>
                                <w:jc w:val="left"/>
                                <w:rPr>
                                  <w:sz w:val="30"/>
                                </w:rPr>
                              </w:pPr>
                              <w:r>
                                <w:rPr>
                                  <w:b/>
                                  <w:sz w:val="30"/>
                                </w:rPr>
                                <w:t>The</w:t>
                              </w:r>
                              <w:r>
                                <w:rPr>
                                  <w:b/>
                                  <w:spacing w:val="-5"/>
                                  <w:sz w:val="30"/>
                                </w:rPr>
                                <w:t> </w:t>
                              </w:r>
                              <w:r>
                                <w:rPr>
                                  <w:b/>
                                  <w:sz w:val="30"/>
                                </w:rPr>
                                <w:t>leaders’</w:t>
                              </w:r>
                              <w:r>
                                <w:rPr>
                                  <w:b/>
                                  <w:spacing w:val="-5"/>
                                  <w:sz w:val="30"/>
                                </w:rPr>
                                <w:t> </w:t>
                              </w:r>
                              <w:r>
                                <w:rPr>
                                  <w:b/>
                                  <w:sz w:val="30"/>
                                </w:rPr>
                                <w:t>role:</w:t>
                              </w:r>
                              <w:r>
                                <w:rPr>
                                  <w:b/>
                                  <w:spacing w:val="-5"/>
                                  <w:sz w:val="30"/>
                                </w:rPr>
                                <w:t> </w:t>
                              </w:r>
                              <w:r>
                                <w:rPr>
                                  <w:sz w:val="30"/>
                                </w:rPr>
                                <w:t>whether</w:t>
                              </w:r>
                              <w:r>
                                <w:rPr>
                                  <w:spacing w:val="-5"/>
                                  <w:sz w:val="30"/>
                                </w:rPr>
                                <w:t> </w:t>
                              </w:r>
                              <w:r>
                                <w:rPr>
                                  <w:sz w:val="30"/>
                                </w:rPr>
                                <w:t>the</w:t>
                              </w:r>
                              <w:r>
                                <w:rPr>
                                  <w:spacing w:val="-5"/>
                                  <w:sz w:val="30"/>
                                </w:rPr>
                                <w:t> </w:t>
                              </w:r>
                              <w:r>
                                <w:rPr>
                                  <w:sz w:val="30"/>
                                </w:rPr>
                                <w:t>surgeon,</w:t>
                              </w:r>
                              <w:r>
                                <w:rPr>
                                  <w:spacing w:val="-4"/>
                                  <w:sz w:val="30"/>
                                </w:rPr>
                                <w:t> </w:t>
                              </w:r>
                              <w:r>
                                <w:rPr>
                                  <w:sz w:val="30"/>
                                </w:rPr>
                                <w:t>as</w:t>
                              </w:r>
                              <w:r>
                                <w:rPr>
                                  <w:spacing w:val="-5"/>
                                  <w:sz w:val="30"/>
                                </w:rPr>
                                <w:t> </w:t>
                              </w:r>
                              <w:r>
                                <w:rPr>
                                  <w:sz w:val="30"/>
                                </w:rPr>
                                <w:t>the</w:t>
                              </w:r>
                              <w:r>
                                <w:rPr>
                                  <w:spacing w:val="-5"/>
                                  <w:sz w:val="30"/>
                                </w:rPr>
                                <w:t> </w:t>
                              </w:r>
                              <w:r>
                                <w:rPr>
                                  <w:sz w:val="30"/>
                                </w:rPr>
                                <w:t>team</w:t>
                              </w:r>
                              <w:r>
                                <w:rPr>
                                  <w:spacing w:val="-5"/>
                                  <w:sz w:val="30"/>
                                </w:rPr>
                                <w:t> </w:t>
                              </w:r>
                              <w:r>
                                <w:rPr>
                                  <w:sz w:val="30"/>
                                </w:rPr>
                                <w:t>leader, framed himself as an interdependent team leader or an individual expert</w:t>
                              </w:r>
                            </w:p>
                            <w:p>
                              <w:pPr>
                                <w:spacing w:line="249" w:lineRule="auto" w:before="3"/>
                                <w:ind w:left="614" w:right="0" w:firstLine="0"/>
                                <w:jc w:val="left"/>
                                <w:rPr>
                                  <w:sz w:val="30"/>
                                </w:rPr>
                              </w:pPr>
                              <w:r>
                                <w:rPr>
                                  <w:b/>
                                  <w:sz w:val="30"/>
                                </w:rPr>
                                <w:t>The</w:t>
                              </w:r>
                              <w:r>
                                <w:rPr>
                                  <w:b/>
                                  <w:spacing w:val="-5"/>
                                  <w:sz w:val="30"/>
                                </w:rPr>
                                <w:t> </w:t>
                              </w:r>
                              <w:r>
                                <w:rPr>
                                  <w:b/>
                                  <w:sz w:val="30"/>
                                </w:rPr>
                                <w:t>team’s</w:t>
                              </w:r>
                              <w:r>
                                <w:rPr>
                                  <w:b/>
                                  <w:spacing w:val="-5"/>
                                  <w:sz w:val="30"/>
                                </w:rPr>
                                <w:t> </w:t>
                              </w:r>
                              <w:r>
                                <w:rPr>
                                  <w:b/>
                                  <w:sz w:val="30"/>
                                </w:rPr>
                                <w:t>role:</w:t>
                              </w:r>
                              <w:r>
                                <w:rPr>
                                  <w:b/>
                                  <w:spacing w:val="-5"/>
                                  <w:sz w:val="30"/>
                                </w:rPr>
                                <w:t> </w:t>
                              </w:r>
                              <w:r>
                                <w:rPr>
                                  <w:sz w:val="30"/>
                                </w:rPr>
                                <w:t>whether</w:t>
                              </w:r>
                              <w:r>
                                <w:rPr>
                                  <w:spacing w:val="-5"/>
                                  <w:sz w:val="30"/>
                                </w:rPr>
                                <w:t> </w:t>
                              </w:r>
                              <w:r>
                                <w:rPr>
                                  <w:sz w:val="30"/>
                                </w:rPr>
                                <w:t>the</w:t>
                              </w:r>
                              <w:r>
                                <w:rPr>
                                  <w:spacing w:val="-5"/>
                                  <w:sz w:val="30"/>
                                </w:rPr>
                                <w:t> </w:t>
                              </w:r>
                              <w:r>
                                <w:rPr>
                                  <w:sz w:val="30"/>
                                </w:rPr>
                                <w:t>team’s</w:t>
                              </w:r>
                              <w:r>
                                <w:rPr>
                                  <w:spacing w:val="-5"/>
                                  <w:sz w:val="30"/>
                                </w:rPr>
                                <w:t> </w:t>
                              </w:r>
                              <w:r>
                                <w:rPr>
                                  <w:sz w:val="30"/>
                                </w:rPr>
                                <w:t>role</w:t>
                              </w:r>
                              <w:r>
                                <w:rPr>
                                  <w:spacing w:val="-5"/>
                                  <w:sz w:val="30"/>
                                </w:rPr>
                                <w:t> </w:t>
                              </w:r>
                              <w:r>
                                <w:rPr>
                                  <w:sz w:val="30"/>
                                </w:rPr>
                                <w:t>was</w:t>
                              </w:r>
                              <w:r>
                                <w:rPr>
                                  <w:spacing w:val="-5"/>
                                  <w:sz w:val="30"/>
                                </w:rPr>
                                <w:t> </w:t>
                              </w:r>
                              <w:r>
                                <w:rPr>
                                  <w:sz w:val="30"/>
                                </w:rPr>
                                <w:t>framed</w:t>
                              </w:r>
                              <w:r>
                                <w:rPr>
                                  <w:spacing w:val="-4"/>
                                  <w:sz w:val="30"/>
                                </w:rPr>
                                <w:t> </w:t>
                              </w:r>
                              <w:r>
                                <w:rPr>
                                  <w:sz w:val="30"/>
                                </w:rPr>
                                <w:t>as empowered partners or skilled support staff</w:t>
                              </w:r>
                            </w:p>
                            <w:p>
                              <w:pPr>
                                <w:spacing w:line="249" w:lineRule="auto" w:before="3"/>
                                <w:ind w:left="614" w:right="0" w:firstLine="0"/>
                                <w:jc w:val="left"/>
                                <w:rPr>
                                  <w:sz w:val="30"/>
                                </w:rPr>
                              </w:pPr>
                              <w:r>
                                <w:rPr>
                                  <w:b/>
                                  <w:sz w:val="30"/>
                                </w:rPr>
                                <w:t>The</w:t>
                              </w:r>
                              <w:r>
                                <w:rPr>
                                  <w:b/>
                                  <w:spacing w:val="-6"/>
                                  <w:sz w:val="30"/>
                                </w:rPr>
                                <w:t> </w:t>
                              </w:r>
                              <w:r>
                                <w:rPr>
                                  <w:b/>
                                  <w:sz w:val="30"/>
                                </w:rPr>
                                <w:t>project</w:t>
                              </w:r>
                              <w:r>
                                <w:rPr>
                                  <w:b/>
                                  <w:spacing w:val="-6"/>
                                  <w:sz w:val="30"/>
                                </w:rPr>
                                <w:t> </w:t>
                              </w:r>
                              <w:r>
                                <w:rPr>
                                  <w:b/>
                                  <w:sz w:val="30"/>
                                </w:rPr>
                                <w:t>purpose:</w:t>
                              </w:r>
                              <w:r>
                                <w:rPr>
                                  <w:b/>
                                  <w:spacing w:val="-6"/>
                                  <w:sz w:val="30"/>
                                </w:rPr>
                                <w:t> </w:t>
                              </w:r>
                              <w:r>
                                <w:rPr>
                                  <w:sz w:val="30"/>
                                </w:rPr>
                                <w:t>whether</w:t>
                              </w:r>
                              <w:r>
                                <w:rPr>
                                  <w:spacing w:val="-6"/>
                                  <w:sz w:val="30"/>
                                </w:rPr>
                                <w:t> </w:t>
                              </w:r>
                              <w:r>
                                <w:rPr>
                                  <w:sz w:val="30"/>
                                </w:rPr>
                                <w:t>the</w:t>
                              </w:r>
                              <w:r>
                                <w:rPr>
                                  <w:spacing w:val="-6"/>
                                  <w:sz w:val="30"/>
                                </w:rPr>
                                <w:t> </w:t>
                              </w:r>
                              <w:r>
                                <w:rPr>
                                  <w:sz w:val="30"/>
                                </w:rPr>
                                <w:t>project</w:t>
                              </w:r>
                              <w:r>
                                <w:rPr>
                                  <w:spacing w:val="-6"/>
                                  <w:sz w:val="30"/>
                                </w:rPr>
                                <w:t> </w:t>
                              </w:r>
                              <w:r>
                                <w:rPr>
                                  <w:sz w:val="30"/>
                                </w:rPr>
                                <w:t>purpose</w:t>
                              </w:r>
                              <w:r>
                                <w:rPr>
                                  <w:spacing w:val="-6"/>
                                  <w:sz w:val="30"/>
                                </w:rPr>
                                <w:t> </w:t>
                              </w:r>
                              <w:r>
                                <w:rPr>
                                  <w:sz w:val="30"/>
                                </w:rPr>
                                <w:t>was communicated as aspirational or defensive</w:t>
                              </w:r>
                            </w:p>
                          </w:txbxContent>
                        </wps:txbx>
                        <wps:bodyPr wrap="square" lIns="0" tIns="0" rIns="0" bIns="0" rtlCol="0">
                          <a:noAutofit/>
                        </wps:bodyPr>
                      </wps:wsp>
                    </wpg:wgp>
                  </a:graphicData>
                </a:graphic>
              </wp:inline>
            </w:drawing>
          </mc:Choice>
          <mc:Fallback>
            <w:pict>
              <v:group style="width:423pt;height:136.5pt;mso-position-horizontal-relative:char;mso-position-vertical-relative:line" id="docshapegroup57" coordorigin="0,0" coordsize="8460,2730">
                <v:rect style="position:absolute;left:0;top:0;width:8460;height:2730" id="docshape58" filled="true" fillcolor="#ededed" stroked="false">
                  <v:fill type="solid"/>
                </v:rect>
                <v:rect style="position:absolute;left:0;top:2700;width:8460;height:30" id="docshape59" filled="true" fillcolor="#aaaaaa" stroked="false">
                  <v:fill type="solid"/>
                </v:rect>
                <v:shape style="position:absolute;left:322;top:142;width:105;height:105" type="#_x0000_t75" id="docshape60" stroked="false">
                  <v:imagedata r:id="rId18" o:title=""/>
                </v:shape>
                <v:shape style="position:absolute;left:322;top:1222;width:105;height:105" type="#_x0000_t75" id="docshape61" stroked="false">
                  <v:imagedata r:id="rId18" o:title=""/>
                </v:shape>
                <v:shape style="position:absolute;left:322;top:1942;width:105;height:105" type="#_x0000_t75" id="docshape62" stroked="false">
                  <v:imagedata r:id="rId18" o:title=""/>
                </v:shape>
                <v:shape style="position:absolute;left:0;top:0;width:8460;height:2700" type="#_x0000_t202" id="docshape63" filled="false" stroked="false">
                  <v:textbox inset="0,0,0,0">
                    <w:txbxContent>
                      <w:p>
                        <w:pPr>
                          <w:spacing w:line="249" w:lineRule="auto" w:before="5"/>
                          <w:ind w:left="614" w:right="155" w:firstLine="0"/>
                          <w:jc w:val="left"/>
                          <w:rPr>
                            <w:sz w:val="30"/>
                          </w:rPr>
                        </w:pPr>
                        <w:r>
                          <w:rPr>
                            <w:b/>
                            <w:sz w:val="30"/>
                          </w:rPr>
                          <w:t>The</w:t>
                        </w:r>
                        <w:r>
                          <w:rPr>
                            <w:b/>
                            <w:spacing w:val="-5"/>
                            <w:sz w:val="30"/>
                          </w:rPr>
                          <w:t> </w:t>
                        </w:r>
                        <w:r>
                          <w:rPr>
                            <w:b/>
                            <w:sz w:val="30"/>
                          </w:rPr>
                          <w:t>leaders’</w:t>
                        </w:r>
                        <w:r>
                          <w:rPr>
                            <w:b/>
                            <w:spacing w:val="-5"/>
                            <w:sz w:val="30"/>
                          </w:rPr>
                          <w:t> </w:t>
                        </w:r>
                        <w:r>
                          <w:rPr>
                            <w:b/>
                            <w:sz w:val="30"/>
                          </w:rPr>
                          <w:t>role:</w:t>
                        </w:r>
                        <w:r>
                          <w:rPr>
                            <w:b/>
                            <w:spacing w:val="-5"/>
                            <w:sz w:val="30"/>
                          </w:rPr>
                          <w:t> </w:t>
                        </w:r>
                        <w:r>
                          <w:rPr>
                            <w:sz w:val="30"/>
                          </w:rPr>
                          <w:t>whether</w:t>
                        </w:r>
                        <w:r>
                          <w:rPr>
                            <w:spacing w:val="-5"/>
                            <w:sz w:val="30"/>
                          </w:rPr>
                          <w:t> </w:t>
                        </w:r>
                        <w:r>
                          <w:rPr>
                            <w:sz w:val="30"/>
                          </w:rPr>
                          <w:t>the</w:t>
                        </w:r>
                        <w:r>
                          <w:rPr>
                            <w:spacing w:val="-5"/>
                            <w:sz w:val="30"/>
                          </w:rPr>
                          <w:t> </w:t>
                        </w:r>
                        <w:r>
                          <w:rPr>
                            <w:sz w:val="30"/>
                          </w:rPr>
                          <w:t>surgeon,</w:t>
                        </w:r>
                        <w:r>
                          <w:rPr>
                            <w:spacing w:val="-4"/>
                            <w:sz w:val="30"/>
                          </w:rPr>
                          <w:t> </w:t>
                        </w:r>
                        <w:r>
                          <w:rPr>
                            <w:sz w:val="30"/>
                          </w:rPr>
                          <w:t>as</w:t>
                        </w:r>
                        <w:r>
                          <w:rPr>
                            <w:spacing w:val="-5"/>
                            <w:sz w:val="30"/>
                          </w:rPr>
                          <w:t> </w:t>
                        </w:r>
                        <w:r>
                          <w:rPr>
                            <w:sz w:val="30"/>
                          </w:rPr>
                          <w:t>the</w:t>
                        </w:r>
                        <w:r>
                          <w:rPr>
                            <w:spacing w:val="-5"/>
                            <w:sz w:val="30"/>
                          </w:rPr>
                          <w:t> </w:t>
                        </w:r>
                        <w:r>
                          <w:rPr>
                            <w:sz w:val="30"/>
                          </w:rPr>
                          <w:t>team</w:t>
                        </w:r>
                        <w:r>
                          <w:rPr>
                            <w:spacing w:val="-5"/>
                            <w:sz w:val="30"/>
                          </w:rPr>
                          <w:t> </w:t>
                        </w:r>
                        <w:r>
                          <w:rPr>
                            <w:sz w:val="30"/>
                          </w:rPr>
                          <w:t>leader, framed himself as an interdependent team leader or an individual expert</w:t>
                        </w:r>
                      </w:p>
                      <w:p>
                        <w:pPr>
                          <w:spacing w:line="249" w:lineRule="auto" w:before="3"/>
                          <w:ind w:left="614" w:right="0" w:firstLine="0"/>
                          <w:jc w:val="left"/>
                          <w:rPr>
                            <w:sz w:val="30"/>
                          </w:rPr>
                        </w:pPr>
                        <w:r>
                          <w:rPr>
                            <w:b/>
                            <w:sz w:val="30"/>
                          </w:rPr>
                          <w:t>The</w:t>
                        </w:r>
                        <w:r>
                          <w:rPr>
                            <w:b/>
                            <w:spacing w:val="-5"/>
                            <w:sz w:val="30"/>
                          </w:rPr>
                          <w:t> </w:t>
                        </w:r>
                        <w:r>
                          <w:rPr>
                            <w:b/>
                            <w:sz w:val="30"/>
                          </w:rPr>
                          <w:t>team’s</w:t>
                        </w:r>
                        <w:r>
                          <w:rPr>
                            <w:b/>
                            <w:spacing w:val="-5"/>
                            <w:sz w:val="30"/>
                          </w:rPr>
                          <w:t> </w:t>
                        </w:r>
                        <w:r>
                          <w:rPr>
                            <w:b/>
                            <w:sz w:val="30"/>
                          </w:rPr>
                          <w:t>role:</w:t>
                        </w:r>
                        <w:r>
                          <w:rPr>
                            <w:b/>
                            <w:spacing w:val="-5"/>
                            <w:sz w:val="30"/>
                          </w:rPr>
                          <w:t> </w:t>
                        </w:r>
                        <w:r>
                          <w:rPr>
                            <w:sz w:val="30"/>
                          </w:rPr>
                          <w:t>whether</w:t>
                        </w:r>
                        <w:r>
                          <w:rPr>
                            <w:spacing w:val="-5"/>
                            <w:sz w:val="30"/>
                          </w:rPr>
                          <w:t> </w:t>
                        </w:r>
                        <w:r>
                          <w:rPr>
                            <w:sz w:val="30"/>
                          </w:rPr>
                          <w:t>the</w:t>
                        </w:r>
                        <w:r>
                          <w:rPr>
                            <w:spacing w:val="-5"/>
                            <w:sz w:val="30"/>
                          </w:rPr>
                          <w:t> </w:t>
                        </w:r>
                        <w:r>
                          <w:rPr>
                            <w:sz w:val="30"/>
                          </w:rPr>
                          <w:t>team’s</w:t>
                        </w:r>
                        <w:r>
                          <w:rPr>
                            <w:spacing w:val="-5"/>
                            <w:sz w:val="30"/>
                          </w:rPr>
                          <w:t> </w:t>
                        </w:r>
                        <w:r>
                          <w:rPr>
                            <w:sz w:val="30"/>
                          </w:rPr>
                          <w:t>role</w:t>
                        </w:r>
                        <w:r>
                          <w:rPr>
                            <w:spacing w:val="-5"/>
                            <w:sz w:val="30"/>
                          </w:rPr>
                          <w:t> </w:t>
                        </w:r>
                        <w:r>
                          <w:rPr>
                            <w:sz w:val="30"/>
                          </w:rPr>
                          <w:t>was</w:t>
                        </w:r>
                        <w:r>
                          <w:rPr>
                            <w:spacing w:val="-5"/>
                            <w:sz w:val="30"/>
                          </w:rPr>
                          <w:t> </w:t>
                        </w:r>
                        <w:r>
                          <w:rPr>
                            <w:sz w:val="30"/>
                          </w:rPr>
                          <w:t>framed</w:t>
                        </w:r>
                        <w:r>
                          <w:rPr>
                            <w:spacing w:val="-4"/>
                            <w:sz w:val="30"/>
                          </w:rPr>
                          <w:t> </w:t>
                        </w:r>
                        <w:r>
                          <w:rPr>
                            <w:sz w:val="30"/>
                          </w:rPr>
                          <w:t>as empowered partners or skilled support staff</w:t>
                        </w:r>
                      </w:p>
                      <w:p>
                        <w:pPr>
                          <w:spacing w:line="249" w:lineRule="auto" w:before="3"/>
                          <w:ind w:left="614" w:right="0" w:firstLine="0"/>
                          <w:jc w:val="left"/>
                          <w:rPr>
                            <w:sz w:val="30"/>
                          </w:rPr>
                        </w:pPr>
                        <w:r>
                          <w:rPr>
                            <w:b/>
                            <w:sz w:val="30"/>
                          </w:rPr>
                          <w:t>The</w:t>
                        </w:r>
                        <w:r>
                          <w:rPr>
                            <w:b/>
                            <w:spacing w:val="-6"/>
                            <w:sz w:val="30"/>
                          </w:rPr>
                          <w:t> </w:t>
                        </w:r>
                        <w:r>
                          <w:rPr>
                            <w:b/>
                            <w:sz w:val="30"/>
                          </w:rPr>
                          <w:t>project</w:t>
                        </w:r>
                        <w:r>
                          <w:rPr>
                            <w:b/>
                            <w:spacing w:val="-6"/>
                            <w:sz w:val="30"/>
                          </w:rPr>
                          <w:t> </w:t>
                        </w:r>
                        <w:r>
                          <w:rPr>
                            <w:b/>
                            <w:sz w:val="30"/>
                          </w:rPr>
                          <w:t>purpose:</w:t>
                        </w:r>
                        <w:r>
                          <w:rPr>
                            <w:b/>
                            <w:spacing w:val="-6"/>
                            <w:sz w:val="30"/>
                          </w:rPr>
                          <w:t> </w:t>
                        </w:r>
                        <w:r>
                          <w:rPr>
                            <w:sz w:val="30"/>
                          </w:rPr>
                          <w:t>whether</w:t>
                        </w:r>
                        <w:r>
                          <w:rPr>
                            <w:spacing w:val="-6"/>
                            <w:sz w:val="30"/>
                          </w:rPr>
                          <w:t> </w:t>
                        </w:r>
                        <w:r>
                          <w:rPr>
                            <w:sz w:val="30"/>
                          </w:rPr>
                          <w:t>the</w:t>
                        </w:r>
                        <w:r>
                          <w:rPr>
                            <w:spacing w:val="-6"/>
                            <w:sz w:val="30"/>
                          </w:rPr>
                          <w:t> </w:t>
                        </w:r>
                        <w:r>
                          <w:rPr>
                            <w:sz w:val="30"/>
                          </w:rPr>
                          <w:t>project</w:t>
                        </w:r>
                        <w:r>
                          <w:rPr>
                            <w:spacing w:val="-6"/>
                            <w:sz w:val="30"/>
                          </w:rPr>
                          <w:t> </w:t>
                        </w:r>
                        <w:r>
                          <w:rPr>
                            <w:sz w:val="30"/>
                          </w:rPr>
                          <w:t>purpose</w:t>
                        </w:r>
                        <w:r>
                          <w:rPr>
                            <w:spacing w:val="-6"/>
                            <w:sz w:val="30"/>
                          </w:rPr>
                          <w:t> </w:t>
                        </w:r>
                        <w:r>
                          <w:rPr>
                            <w:sz w:val="30"/>
                          </w:rPr>
                          <w:t>was communicated as aspirational or defensive</w:t>
                        </w:r>
                      </w:p>
                    </w:txbxContent>
                  </v:textbox>
                  <w10:wrap type="none"/>
                </v:shape>
              </v:group>
            </w:pict>
          </mc:Fallback>
        </mc:AlternateContent>
      </w:r>
      <w:r>
        <w:rPr>
          <w:sz w:val="20"/>
        </w:rPr>
      </w:r>
    </w:p>
    <w:p>
      <w:pPr>
        <w:pStyle w:val="BodyText"/>
        <w:spacing w:line="249" w:lineRule="auto" w:before="55"/>
        <w:ind w:right="363" w:firstLine="240"/>
      </w:pPr>
      <w:r>
        <w:rPr/>
        <w:t>More than anything else, these three aspects of framing determined which cardiac teams succeeded and which failed. In addition, these three aspects were vital in understanding the way leadership actions guide organizational members toward a team-based, collaborative interpretation of reality.</w:t>
      </w:r>
    </w:p>
    <w:p>
      <w:pPr>
        <w:pStyle w:val="BodyText"/>
        <w:spacing w:before="189"/>
        <w:jc w:val="left"/>
      </w:pPr>
    </w:p>
    <w:p>
      <w:pPr>
        <w:pStyle w:val="Heading2"/>
      </w:pPr>
      <w:bookmarkStart w:name="The Leader’s Role" w:id="167"/>
      <w:bookmarkEnd w:id="167"/>
      <w:r>
        <w:rPr>
          <w:b w:val="0"/>
        </w:rPr>
      </w:r>
      <w:bookmarkStart w:name="_bookmark135" w:id="168"/>
      <w:bookmarkEnd w:id="168"/>
      <w:r>
        <w:rPr>
          <w:b w:val="0"/>
        </w:rPr>
      </w:r>
      <w:r>
        <w:rPr/>
        <w:t>The</w:t>
      </w:r>
      <w:r>
        <w:rPr>
          <w:spacing w:val="-5"/>
        </w:rPr>
        <w:t> </w:t>
      </w:r>
      <w:r>
        <w:rPr/>
        <w:t>Leader’s</w:t>
      </w:r>
      <w:r>
        <w:rPr>
          <w:spacing w:val="-5"/>
        </w:rPr>
        <w:t> </w:t>
      </w:r>
      <w:r>
        <w:rPr>
          <w:spacing w:val="-4"/>
        </w:rPr>
        <w:t>Role</w:t>
      </w:r>
    </w:p>
    <w:p>
      <w:pPr>
        <w:pStyle w:val="BodyText"/>
        <w:spacing w:line="249" w:lineRule="auto" w:before="116"/>
        <w:ind w:right="360"/>
      </w:pPr>
      <w:r>
        <w:rPr/>
        <w:t>In general, leaders are visible spokespeople. They can create a shared awareness of a crucial performance gap and are in a position to articulate the potential opportunity represented by a new direction or initiative. People pay particular attention to what leaders say and do compared to what peers and others say and do.</w:t>
      </w:r>
      <w:bookmarkStart w:name="_bookmark136" w:id="169"/>
      <w:bookmarkEnd w:id="169"/>
      <w:r>
        <w:rPr/>
      </w:r>
      <w:hyperlink w:history="true" w:anchor="_bookmark162">
        <w:r>
          <w:rPr>
            <w:color w:val="0000FF"/>
            <w:u w:val="single" w:color="0000FF"/>
            <w:vertAlign w:val="superscript"/>
          </w:rPr>
          <w:t>13</w:t>
        </w:r>
      </w:hyperlink>
      <w:r>
        <w:rPr>
          <w:color w:val="0000FF"/>
          <w:vertAlign w:val="baseline"/>
        </w:rPr>
        <w:t> </w:t>
      </w:r>
      <w:r>
        <w:rPr>
          <w:vertAlign w:val="baseline"/>
        </w:rPr>
        <w:t>Therefore, in engaging others in the uncertain path forward of a new initiative, leaders can deliberately use framing to help focus attention and motivate action. By deliberate use, I mean leaders should present themselves in a way that encourages teamwork and fosters mutual respect, which is crucial to helping others share information, ask questions, and experiment with the variety of new behaviors or tasks that may be </w:t>
      </w:r>
      <w:r>
        <w:rPr>
          <w:spacing w:val="-2"/>
          <w:vertAlign w:val="baseline"/>
        </w:rPr>
        <w:t>involved.</w:t>
      </w:r>
    </w:p>
    <w:p>
      <w:pPr>
        <w:pStyle w:val="BodyText"/>
        <w:spacing w:before="16"/>
        <w:jc w:val="left"/>
      </w:pPr>
    </w:p>
    <w:p>
      <w:pPr>
        <w:pStyle w:val="Heading3"/>
        <w:spacing w:line="249" w:lineRule="auto"/>
        <w:ind w:left="102" w:right="460"/>
      </w:pPr>
      <w:r>
        <w:rPr/>
        <w:t>Interdependent Team Leader or Individual </w:t>
      </w:r>
      <w:r>
        <w:rPr>
          <w:spacing w:val="-2"/>
        </w:rPr>
        <w:t>Expert</w:t>
      </w:r>
    </w:p>
    <w:p>
      <w:pPr>
        <w:pStyle w:val="BodyText"/>
        <w:spacing w:line="249" w:lineRule="auto" w:before="85"/>
        <w:ind w:right="361"/>
      </w:pPr>
      <w:r>
        <w:rPr/>
        <w:t>In the successful instances of MICS implementation, the cardiac surgeons explicitly communicated that they were interdependent with others in making the new technology work. In particular, they each emphasized their own fallibility and need for others’ input. Without working together as a team, the minimally invasive routine would be nearly impossible to choreograph, these</w:t>
      </w:r>
    </w:p>
    <w:p>
      <w:pPr>
        <w:pStyle w:val="BodyText"/>
        <w:spacing w:after="0" w:line="249" w:lineRule="auto"/>
        <w:sectPr>
          <w:pgSz w:w="12240" w:h="15840"/>
          <w:pgMar w:top="1440" w:bottom="280" w:left="1440" w:right="1080"/>
        </w:sectPr>
      </w:pPr>
    </w:p>
    <w:p>
      <w:pPr>
        <w:pStyle w:val="BodyText"/>
      </w:pPr>
      <w:r>
        <w:rPr/>
        <w:t>leaders</w:t>
      </w:r>
      <w:r>
        <w:rPr>
          <w:spacing w:val="-6"/>
        </w:rPr>
        <w:t> </w:t>
      </w:r>
      <w:r>
        <w:rPr>
          <w:spacing w:val="-2"/>
        </w:rPr>
        <w:t>explained.</w:t>
      </w:r>
    </w:p>
    <w:p>
      <w:pPr>
        <w:pStyle w:val="BodyText"/>
        <w:spacing w:line="249" w:lineRule="auto" w:before="45"/>
        <w:ind w:right="359" w:firstLine="240"/>
      </w:pPr>
      <w:r>
        <w:rPr/>
        <w:t>It’s important to recognize that in the world of cardiac surgery, surgeons occupy a venerated, even exalted, position. While performing the traditional cardiac procedure, the surgeon maintains absolute control over the OR team, the patient, and the process. By and large, this top-down approach has</w:t>
      </w:r>
      <w:r>
        <w:rPr>
          <w:spacing w:val="40"/>
        </w:rPr>
        <w:t> </w:t>
      </w:r>
      <w:r>
        <w:rPr/>
        <w:t>worked well in that setting. The problem was that minimally invasive surgery didn’t unfold in the same way. It required more collaboration and interaction. Because</w:t>
      </w:r>
      <w:r>
        <w:rPr>
          <w:spacing w:val="-3"/>
        </w:rPr>
        <w:t> </w:t>
      </w:r>
      <w:r>
        <w:rPr/>
        <w:t>the</w:t>
      </w:r>
      <w:r>
        <w:rPr>
          <w:spacing w:val="-2"/>
        </w:rPr>
        <w:t> </w:t>
      </w:r>
      <w:r>
        <w:rPr/>
        <w:t>surgeon</w:t>
      </w:r>
      <w:r>
        <w:rPr>
          <w:spacing w:val="-3"/>
        </w:rPr>
        <w:t> </w:t>
      </w:r>
      <w:r>
        <w:rPr/>
        <w:t>lacked</w:t>
      </w:r>
      <w:r>
        <w:rPr>
          <w:spacing w:val="-2"/>
        </w:rPr>
        <w:t> </w:t>
      </w:r>
      <w:r>
        <w:rPr/>
        <w:t>the</w:t>
      </w:r>
      <w:r>
        <w:rPr>
          <w:spacing w:val="-3"/>
        </w:rPr>
        <w:t> </w:t>
      </w:r>
      <w:r>
        <w:rPr/>
        <w:t>same</w:t>
      </w:r>
      <w:r>
        <w:rPr>
          <w:spacing w:val="-2"/>
        </w:rPr>
        <w:t> </w:t>
      </w:r>
      <w:r>
        <w:rPr/>
        <w:t>full</w:t>
      </w:r>
      <w:r>
        <w:rPr>
          <w:spacing w:val="-2"/>
        </w:rPr>
        <w:t> </w:t>
      </w:r>
      <w:r>
        <w:rPr/>
        <w:t>access</w:t>
      </w:r>
      <w:r>
        <w:rPr>
          <w:spacing w:val="-3"/>
        </w:rPr>
        <w:t> </w:t>
      </w:r>
      <w:r>
        <w:rPr/>
        <w:t>to</w:t>
      </w:r>
      <w:r>
        <w:rPr>
          <w:spacing w:val="-2"/>
        </w:rPr>
        <w:t> </w:t>
      </w:r>
      <w:r>
        <w:rPr/>
        <w:t>the</w:t>
      </w:r>
      <w:r>
        <w:rPr>
          <w:spacing w:val="-3"/>
        </w:rPr>
        <w:t> </w:t>
      </w:r>
      <w:r>
        <w:rPr/>
        <w:t>visual</w:t>
      </w:r>
      <w:r>
        <w:rPr>
          <w:spacing w:val="-2"/>
        </w:rPr>
        <w:t> </w:t>
      </w:r>
      <w:r>
        <w:rPr/>
        <w:t>data</w:t>
      </w:r>
      <w:r>
        <w:rPr>
          <w:spacing w:val="-3"/>
        </w:rPr>
        <w:t> </w:t>
      </w:r>
      <w:r>
        <w:rPr/>
        <w:t>of</w:t>
      </w:r>
      <w:r>
        <w:rPr>
          <w:spacing w:val="-2"/>
        </w:rPr>
        <w:t> </w:t>
      </w:r>
      <w:r>
        <w:rPr/>
        <w:t>the</w:t>
      </w:r>
      <w:r>
        <w:rPr>
          <w:spacing w:val="-2"/>
        </w:rPr>
        <w:t> </w:t>
      </w:r>
      <w:r>
        <w:rPr/>
        <w:t>heart as when the sternum was split apart, he needed others on the team to guide some of his actions by reporting on data from various monitors and images. Without conveying any loss of expertise or status, these successful leaders simply recognized and communicated that in doing MICS they were dependent on others.</w:t>
      </w:r>
    </w:p>
    <w:p>
      <w:pPr>
        <w:pStyle w:val="BodyText"/>
        <w:spacing w:line="249" w:lineRule="auto" w:before="44"/>
        <w:ind w:right="358" w:firstLine="240"/>
      </w:pPr>
      <w:r>
        <w:rPr/>
        <w:t>In hospital #1, the team leader, who was head of the department, emphasized that he had hand-picked great people for the project. The team leader in hospital #2, a young surgeon, went a step further and treated implementation of MICS as a project that needed to be both structured and led. His leadership took two forms: managing a project and empowering a well-selected team. He recognized that MICS represented a paradigm shift</w:t>
      </w:r>
      <w:r>
        <w:rPr>
          <w:spacing w:val="40"/>
        </w:rPr>
        <w:t> </w:t>
      </w:r>
      <w:r>
        <w:rPr/>
        <w:t>for himself and the rest of the OR team:</w:t>
      </w:r>
    </w:p>
    <w:p>
      <w:pPr>
        <w:pStyle w:val="BodyText"/>
        <w:spacing w:line="249" w:lineRule="auto" w:before="99"/>
        <w:ind w:left="300" w:right="361"/>
      </w:pPr>
      <w:r>
        <w:rPr/>
        <w:t>The ability of the surgeon to allow himself to become a partner, not a dictator, is critical. For example, you really do have to change what you’re doing based on a suggestion from someone else on the team. This is a complete restructuring of the OR and how it works. You still need</w:t>
      </w:r>
      <w:r>
        <w:rPr>
          <w:spacing w:val="40"/>
        </w:rPr>
        <w:t> </w:t>
      </w:r>
      <w:r>
        <w:rPr/>
        <w:t>someone in charge, but it is so different.</w:t>
      </w:r>
    </w:p>
    <w:p>
      <w:pPr>
        <w:pStyle w:val="BodyText"/>
        <w:spacing w:line="249" w:lineRule="auto" w:before="36"/>
        <w:ind w:right="362"/>
      </w:pPr>
      <w:r>
        <w:rPr/>
        <w:t>He further explained that his own role had to shift from order-giver to team member and that he hoped to empower and inspire others on the team to put in the effort it took to change. He paid attention to operating room dynamics. “The whole model of surgeons barking orders down from on high is gone,”</w:t>
      </w:r>
      <w:r>
        <w:rPr>
          <w:spacing w:val="40"/>
        </w:rPr>
        <w:t> </w:t>
      </w:r>
      <w:r>
        <w:rPr/>
        <w:t>he said. “There is a whole new wave of interaction.”</w:t>
      </w:r>
    </w:p>
    <w:p>
      <w:pPr>
        <w:pStyle w:val="BodyText"/>
        <w:spacing w:line="249" w:lineRule="auto" w:before="36"/>
        <w:ind w:right="358" w:firstLine="240"/>
      </w:pPr>
      <w:r>
        <w:rPr/>
        <w:t>In contrast, hospital #3’s surgeon team leader presented MICS as a change that should be driven forward by a surgeon and emphasized its technical features. A nationally renowned surgeon with significant prior experience with MICS, he explained in an interview that he did not see the new technology</w:t>
      </w:r>
      <w:r>
        <w:rPr>
          <w:spacing w:val="67"/>
        </w:rPr>
        <w:t>  </w:t>
      </w:r>
      <w:r>
        <w:rPr/>
        <w:t>as</w:t>
      </w:r>
      <w:r>
        <w:rPr>
          <w:spacing w:val="67"/>
        </w:rPr>
        <w:t>  </w:t>
      </w:r>
      <w:r>
        <w:rPr/>
        <w:t>particularly</w:t>
      </w:r>
      <w:r>
        <w:rPr>
          <w:spacing w:val="67"/>
        </w:rPr>
        <w:t>  </w:t>
      </w:r>
      <w:r>
        <w:rPr/>
        <w:t>challenging.</w:t>
      </w:r>
      <w:r>
        <w:rPr>
          <w:spacing w:val="67"/>
        </w:rPr>
        <w:t>  </w:t>
      </w:r>
      <w:r>
        <w:rPr/>
        <w:t>Instead,</w:t>
      </w:r>
      <w:r>
        <w:rPr>
          <w:spacing w:val="67"/>
        </w:rPr>
        <w:t>  </w:t>
      </w:r>
      <w:r>
        <w:rPr/>
        <w:t>he</w:t>
      </w:r>
      <w:r>
        <w:rPr>
          <w:spacing w:val="67"/>
        </w:rPr>
        <w:t>  </w:t>
      </w:r>
      <w:r>
        <w:rPr/>
        <w:t>considered</w:t>
      </w:r>
      <w:r>
        <w:rPr>
          <w:spacing w:val="67"/>
        </w:rPr>
        <w:t>  </w:t>
      </w:r>
      <w:r>
        <w:rPr/>
        <w:t>the</w:t>
      </w:r>
    </w:p>
    <w:p>
      <w:pPr>
        <w:pStyle w:val="BodyText"/>
        <w:spacing w:after="0" w:line="249" w:lineRule="auto"/>
        <w:sectPr>
          <w:pgSz w:w="12240" w:h="15840"/>
          <w:pgMar w:top="1380" w:bottom="280" w:left="1440" w:right="1080"/>
        </w:sectPr>
      </w:pPr>
    </w:p>
    <w:p>
      <w:pPr>
        <w:pStyle w:val="BodyText"/>
        <w:spacing w:line="249" w:lineRule="auto"/>
        <w:ind w:right="364"/>
      </w:pPr>
      <w:r>
        <w:rPr/>
        <w:t>implementation process as simply “a matter of training the team.” He didn’t alter his approach to communicating with others on the OR team, whom he believed should know their jobs, and did little to guide team members</w:t>
      </w:r>
      <w:r>
        <w:rPr>
          <w:spacing w:val="40"/>
        </w:rPr>
        <w:t> </w:t>
      </w:r>
      <w:r>
        <w:rPr/>
        <w:t>through the transition. As one team member noted, the surgeon simply expected that “we know what is going on.”</w:t>
      </w:r>
    </w:p>
    <w:p>
      <w:pPr>
        <w:pStyle w:val="BodyText"/>
        <w:spacing w:line="249" w:lineRule="auto" w:before="36"/>
        <w:ind w:right="359" w:firstLine="240"/>
      </w:pPr>
      <w:r>
        <w:rPr/>
        <w:t>Similarly, in hospital #4 the team leader did little coaching and was</w:t>
      </w:r>
      <w:r>
        <w:rPr>
          <w:spacing w:val="40"/>
        </w:rPr>
        <w:t> </w:t>
      </w:r>
      <w:r>
        <w:rPr/>
        <w:t>difficult to approach. One nurse described his leadership style as “very regimented.” She added, “Proper decorum in the room is his big thing. We were told in two different interviews that the surgeon was the ‘captain of the ship’ and in one that ‘he’s the chairman and that’s how he runs the show.’” Unfortunately, both leaders of hospitals #3 and #4 failed to create an interdependent, collaborative environment. Their attitudes and actions communicated that other team members were not playing a significant role in implementing the new technology.</w:t>
      </w:r>
    </w:p>
    <w:p>
      <w:pPr>
        <w:pStyle w:val="BodyText"/>
        <w:spacing w:before="13"/>
        <w:jc w:val="left"/>
      </w:pPr>
    </w:p>
    <w:p>
      <w:pPr>
        <w:pStyle w:val="Heading3"/>
      </w:pPr>
      <w:r>
        <w:rPr/>
        <w:t>Ask,</w:t>
      </w:r>
      <w:r>
        <w:rPr>
          <w:spacing w:val="8"/>
        </w:rPr>
        <w:t> </w:t>
      </w:r>
      <w:r>
        <w:rPr/>
        <w:t>Listen,</w:t>
      </w:r>
      <w:r>
        <w:rPr>
          <w:spacing w:val="8"/>
        </w:rPr>
        <w:t> </w:t>
      </w:r>
      <w:r>
        <w:rPr/>
        <w:t>and</w:t>
      </w:r>
      <w:r>
        <w:rPr>
          <w:spacing w:val="8"/>
        </w:rPr>
        <w:t> </w:t>
      </w:r>
      <w:r>
        <w:rPr>
          <w:spacing w:val="-4"/>
        </w:rPr>
        <w:t>Learn</w:t>
      </w:r>
    </w:p>
    <w:p>
      <w:pPr>
        <w:pStyle w:val="BodyText"/>
        <w:spacing w:line="249" w:lineRule="auto" w:before="109"/>
        <w:ind w:right="360"/>
      </w:pPr>
      <w:r>
        <w:rPr/>
        <w:t>As this study showed, a command-and-control approach fails to produce the teaming and learning necessary to successfully develop the new routines that are required by a novel technology or service. Instead, leaders must explicitly convey their own sense of interdependence with others for a successful outcome, express their own fallibility, and communicate a need for collaboration. For many leaders, however, this requires adjusting the concept of leadership. To succeed in implementing change or transforming the way work is accomplished, leaders must frame their role in the project in ways</w:t>
      </w:r>
      <w:r>
        <w:rPr>
          <w:spacing w:val="40"/>
        </w:rPr>
        <w:t> </w:t>
      </w:r>
      <w:r>
        <w:rPr/>
        <w:t>that invite others to participate fully. They need to alter the existing hierarchical relationship, ask for help, listen, and acknowledge their own limitations. Doing so helps to create a more open environment with input from all team members. Moreover, this difference in how leaders present</w:t>
      </w:r>
      <w:r>
        <w:rPr>
          <w:spacing w:val="40"/>
        </w:rPr>
        <w:t> </w:t>
      </w:r>
      <w:r>
        <w:rPr/>
        <w:t>their roles has direct and obvious implications for how others view their</w:t>
      </w:r>
      <w:r>
        <w:rPr>
          <w:spacing w:val="40"/>
        </w:rPr>
        <w:t> </w:t>
      </w:r>
      <w:r>
        <w:rPr>
          <w:spacing w:val="-2"/>
        </w:rPr>
        <w:t>roles.</w:t>
      </w:r>
    </w:p>
    <w:p>
      <w:pPr>
        <w:pStyle w:val="Heading2"/>
        <w:spacing w:before="548"/>
      </w:pPr>
      <w:bookmarkStart w:name="Team Members’ Roles" w:id="170"/>
      <w:bookmarkEnd w:id="170"/>
      <w:r>
        <w:rPr>
          <w:b w:val="0"/>
        </w:rPr>
      </w:r>
      <w:bookmarkStart w:name="_bookmark137" w:id="171"/>
      <w:bookmarkEnd w:id="171"/>
      <w:r>
        <w:rPr>
          <w:b w:val="0"/>
        </w:rPr>
      </w:r>
      <w:r>
        <w:rPr/>
        <w:t>Team</w:t>
      </w:r>
      <w:r>
        <w:rPr>
          <w:spacing w:val="-6"/>
        </w:rPr>
        <w:t> </w:t>
      </w:r>
      <w:r>
        <w:rPr/>
        <w:t>Members’</w:t>
      </w:r>
      <w:r>
        <w:rPr>
          <w:spacing w:val="-5"/>
        </w:rPr>
        <w:t> </w:t>
      </w:r>
      <w:r>
        <w:rPr>
          <w:spacing w:val="-2"/>
        </w:rPr>
        <w:t>Roles</w:t>
      </w:r>
    </w:p>
    <w:p>
      <w:pPr>
        <w:pStyle w:val="BodyText"/>
        <w:spacing w:before="115"/>
        <w:ind w:right="368"/>
        <w:jc w:val="center"/>
      </w:pPr>
      <w:r>
        <w:rPr/>
        <w:t>When</w:t>
      </w:r>
      <w:r>
        <w:rPr>
          <w:spacing w:val="22"/>
        </w:rPr>
        <w:t>  </w:t>
      </w:r>
      <w:r>
        <w:rPr/>
        <w:t>temporary</w:t>
      </w:r>
      <w:r>
        <w:rPr>
          <w:spacing w:val="22"/>
        </w:rPr>
        <w:t>  </w:t>
      </w:r>
      <w:r>
        <w:rPr/>
        <w:t>teams</w:t>
      </w:r>
      <w:r>
        <w:rPr>
          <w:spacing w:val="23"/>
        </w:rPr>
        <w:t>  </w:t>
      </w:r>
      <w:r>
        <w:rPr/>
        <w:t>form,</w:t>
      </w:r>
      <w:r>
        <w:rPr>
          <w:spacing w:val="22"/>
        </w:rPr>
        <w:t>  </w:t>
      </w:r>
      <w:r>
        <w:rPr/>
        <w:t>it’s</w:t>
      </w:r>
      <w:r>
        <w:rPr>
          <w:spacing w:val="23"/>
        </w:rPr>
        <w:t>  </w:t>
      </w:r>
      <w:r>
        <w:rPr/>
        <w:t>natural</w:t>
      </w:r>
      <w:r>
        <w:rPr>
          <w:spacing w:val="22"/>
        </w:rPr>
        <w:t>  </w:t>
      </w:r>
      <w:r>
        <w:rPr/>
        <w:t>for</w:t>
      </w:r>
      <w:r>
        <w:rPr>
          <w:spacing w:val="22"/>
        </w:rPr>
        <w:t>  </w:t>
      </w:r>
      <w:r>
        <w:rPr/>
        <w:t>people</w:t>
      </w:r>
      <w:r>
        <w:rPr>
          <w:spacing w:val="22"/>
        </w:rPr>
        <w:t>  </w:t>
      </w:r>
      <w:r>
        <w:rPr/>
        <w:t>to</w:t>
      </w:r>
      <w:r>
        <w:rPr>
          <w:spacing w:val="23"/>
        </w:rPr>
        <w:t>  </w:t>
      </w:r>
      <w:r>
        <w:rPr/>
        <w:t>assume</w:t>
      </w:r>
      <w:r>
        <w:rPr>
          <w:spacing w:val="22"/>
        </w:rPr>
        <w:t>  </w:t>
      </w:r>
      <w:r>
        <w:rPr>
          <w:spacing w:val="-2"/>
        </w:rPr>
        <w:t>roles</w:t>
      </w:r>
    </w:p>
    <w:p>
      <w:pPr>
        <w:pStyle w:val="BodyText"/>
        <w:spacing w:after="0"/>
        <w:jc w:val="center"/>
        <w:sectPr>
          <w:pgSz w:w="12240" w:h="15840"/>
          <w:pgMar w:top="1380" w:bottom="280" w:left="1440" w:right="1080"/>
        </w:sectPr>
      </w:pPr>
    </w:p>
    <w:p>
      <w:pPr>
        <w:pStyle w:val="BodyText"/>
        <w:spacing w:line="249" w:lineRule="auto"/>
        <w:ind w:right="361"/>
      </w:pPr>
      <w:r>
        <w:rPr/>
        <w:t>according to position, expertise, or personality. Due to this inevitability, thoughtfully framing the roles that different people should play in a joint effort is important to building a cohesive team and an effective process. In particular,</w:t>
      </w:r>
      <w:r>
        <w:rPr>
          <w:spacing w:val="-2"/>
        </w:rPr>
        <w:t> </w:t>
      </w:r>
      <w:r>
        <w:rPr/>
        <w:t>in</w:t>
      </w:r>
      <w:r>
        <w:rPr>
          <w:spacing w:val="-1"/>
        </w:rPr>
        <w:t> </w:t>
      </w:r>
      <w:r>
        <w:rPr/>
        <w:t>a</w:t>
      </w:r>
      <w:r>
        <w:rPr>
          <w:spacing w:val="-1"/>
        </w:rPr>
        <w:t> </w:t>
      </w:r>
      <w:r>
        <w:rPr/>
        <w:t>setting</w:t>
      </w:r>
      <w:r>
        <w:rPr>
          <w:spacing w:val="-1"/>
        </w:rPr>
        <w:t> </w:t>
      </w:r>
      <w:r>
        <w:rPr/>
        <w:t>where</w:t>
      </w:r>
      <w:r>
        <w:rPr>
          <w:spacing w:val="-2"/>
        </w:rPr>
        <w:t> </w:t>
      </w:r>
      <w:r>
        <w:rPr/>
        <w:t>jobs</w:t>
      </w:r>
      <w:r>
        <w:rPr>
          <w:spacing w:val="-2"/>
        </w:rPr>
        <w:t> </w:t>
      </w:r>
      <w:r>
        <w:rPr/>
        <w:t>have</w:t>
      </w:r>
      <w:r>
        <w:rPr>
          <w:spacing w:val="-1"/>
        </w:rPr>
        <w:t> </w:t>
      </w:r>
      <w:r>
        <w:rPr/>
        <w:t>traditionally</w:t>
      </w:r>
      <w:r>
        <w:rPr>
          <w:spacing w:val="-1"/>
        </w:rPr>
        <w:t> </w:t>
      </w:r>
      <w:r>
        <w:rPr/>
        <w:t>been</w:t>
      </w:r>
      <w:r>
        <w:rPr>
          <w:spacing w:val="-1"/>
        </w:rPr>
        <w:t> </w:t>
      </w:r>
      <w:r>
        <w:rPr/>
        <w:t>highly</w:t>
      </w:r>
      <w:r>
        <w:rPr>
          <w:spacing w:val="-1"/>
        </w:rPr>
        <w:t> </w:t>
      </w:r>
      <w:r>
        <w:rPr/>
        <w:t>segmented—such that task interdependence is managed in advance by clear role boundaries—making a shift to a way of working characterized by back-and-forth communication can be extremely challenging. Getting people to start teaming requires a new frame.</w:t>
      </w:r>
    </w:p>
    <w:p>
      <w:pPr>
        <w:pStyle w:val="BodyText"/>
        <w:spacing w:before="12"/>
        <w:jc w:val="left"/>
      </w:pPr>
    </w:p>
    <w:p>
      <w:pPr>
        <w:pStyle w:val="Heading3"/>
        <w:ind w:left="150" w:right="0"/>
        <w:jc w:val="both"/>
      </w:pPr>
      <w:r>
        <w:rPr/>
        <w:t>Empowered</w:t>
      </w:r>
      <w:r>
        <w:rPr>
          <w:spacing w:val="11"/>
        </w:rPr>
        <w:t> </w:t>
      </w:r>
      <w:r>
        <w:rPr/>
        <w:t>Team</w:t>
      </w:r>
      <w:r>
        <w:rPr>
          <w:spacing w:val="12"/>
        </w:rPr>
        <w:t> </w:t>
      </w:r>
      <w:r>
        <w:rPr/>
        <w:t>or</w:t>
      </w:r>
      <w:r>
        <w:rPr>
          <w:spacing w:val="12"/>
        </w:rPr>
        <w:t> </w:t>
      </w:r>
      <w:r>
        <w:rPr/>
        <w:t>Skilled</w:t>
      </w:r>
      <w:r>
        <w:rPr>
          <w:spacing w:val="11"/>
        </w:rPr>
        <w:t> </w:t>
      </w:r>
      <w:r>
        <w:rPr/>
        <w:t>Support</w:t>
      </w:r>
      <w:r>
        <w:rPr>
          <w:spacing w:val="12"/>
        </w:rPr>
        <w:t> </w:t>
      </w:r>
      <w:r>
        <w:rPr>
          <w:spacing w:val="-2"/>
        </w:rPr>
        <w:t>Staff</w:t>
      </w:r>
    </w:p>
    <w:p>
      <w:pPr>
        <w:pStyle w:val="BodyText"/>
        <w:spacing w:line="249" w:lineRule="auto" w:before="109"/>
        <w:ind w:right="358"/>
      </w:pPr>
      <w:r>
        <w:rPr/>
        <w:t>Members of the cardiac surgery teams for hospitals #3 and #4 struggled with the changes that the new technology required, particularly in the face of the surgeons’ lack of acknowledgment of significant change. Instead of considering themselves as valuable colleagues and pioneering learners, they saw themselves as mere doers. A sense of true teamwork and collegiality was missing. At hospital #3, the surgeon’s position as an expert excluded others from seeing a way to make genuine contributions beyond performing their own specific, predetermined tasks. His expertise was not the problem. The problem was the framing of his expertise: colleagues were led to think their input didn’t matter. However, the roles that others needed to play did not require surgical expertise so much as constant communication to assess and guide placement of surgical components during the surgery. This unsuccessful framing was further hampered by the fact that the surgeon played no role in configuring the team, which was composed by default according to seniority. The approaches of hospitals #3 and #4 can be summarized as follows:</w:t>
      </w:r>
    </w:p>
    <w:p>
      <w:pPr>
        <w:pStyle w:val="ListParagraph"/>
        <w:numPr>
          <w:ilvl w:val="0"/>
          <w:numId w:val="7"/>
        </w:numPr>
        <w:tabs>
          <w:tab w:pos="540" w:val="left" w:leader="none"/>
        </w:tabs>
        <w:spacing w:line="249" w:lineRule="auto" w:before="80" w:after="0"/>
        <w:ind w:left="540" w:right="1050" w:hanging="293"/>
        <w:jc w:val="both"/>
        <w:rPr>
          <w:sz w:val="30"/>
        </w:rPr>
      </w:pPr>
      <w:r>
        <w:rPr>
          <w:sz w:val="30"/>
        </w:rPr>
        <w:t>The</w:t>
      </w:r>
      <w:r>
        <w:rPr>
          <w:spacing w:val="-5"/>
          <w:sz w:val="30"/>
        </w:rPr>
        <w:t> </w:t>
      </w:r>
      <w:r>
        <w:rPr>
          <w:sz w:val="30"/>
        </w:rPr>
        <w:t>overarching</w:t>
      </w:r>
      <w:r>
        <w:rPr>
          <w:spacing w:val="-4"/>
          <w:sz w:val="30"/>
        </w:rPr>
        <w:t> </w:t>
      </w:r>
      <w:r>
        <w:rPr>
          <w:sz w:val="30"/>
        </w:rPr>
        <w:t>view</w:t>
      </w:r>
      <w:r>
        <w:rPr>
          <w:spacing w:val="-5"/>
          <w:sz w:val="30"/>
        </w:rPr>
        <w:t> </w:t>
      </w:r>
      <w:r>
        <w:rPr>
          <w:sz w:val="30"/>
        </w:rPr>
        <w:t>of</w:t>
      </w:r>
      <w:r>
        <w:rPr>
          <w:spacing w:val="-5"/>
          <w:sz w:val="30"/>
        </w:rPr>
        <w:t> </w:t>
      </w:r>
      <w:r>
        <w:rPr>
          <w:sz w:val="30"/>
        </w:rPr>
        <w:t>the</w:t>
      </w:r>
      <w:r>
        <w:rPr>
          <w:spacing w:val="-5"/>
          <w:sz w:val="30"/>
        </w:rPr>
        <w:t> </w:t>
      </w:r>
      <w:r>
        <w:rPr>
          <w:sz w:val="30"/>
        </w:rPr>
        <w:t>project</w:t>
      </w:r>
      <w:r>
        <w:rPr>
          <w:spacing w:val="-5"/>
          <w:sz w:val="30"/>
        </w:rPr>
        <w:t> </w:t>
      </w:r>
      <w:r>
        <w:rPr>
          <w:sz w:val="30"/>
        </w:rPr>
        <w:t>was</w:t>
      </w:r>
      <w:r>
        <w:rPr>
          <w:spacing w:val="-5"/>
          <w:sz w:val="30"/>
        </w:rPr>
        <w:t> </w:t>
      </w:r>
      <w:r>
        <w:rPr>
          <w:sz w:val="30"/>
        </w:rPr>
        <w:t>that</w:t>
      </w:r>
      <w:r>
        <w:rPr>
          <w:spacing w:val="-5"/>
          <w:sz w:val="30"/>
        </w:rPr>
        <w:t> </w:t>
      </w:r>
      <w:r>
        <w:rPr>
          <w:sz w:val="30"/>
        </w:rPr>
        <w:t>implementing</w:t>
      </w:r>
      <w:r>
        <w:rPr>
          <w:spacing w:val="-4"/>
          <w:sz w:val="30"/>
        </w:rPr>
        <w:t> </w:t>
      </w:r>
      <w:r>
        <w:rPr>
          <w:sz w:val="30"/>
        </w:rPr>
        <w:t>the</w:t>
      </w:r>
      <w:r>
        <w:rPr>
          <w:spacing w:val="-5"/>
          <w:sz w:val="30"/>
        </w:rPr>
        <w:t> </w:t>
      </w:r>
      <w:r>
        <w:rPr>
          <w:sz w:val="30"/>
        </w:rPr>
        <w:t>new technology was “not that different” from normal OR situations.</w:t>
      </w:r>
    </w:p>
    <w:p>
      <w:pPr>
        <w:pStyle w:val="ListParagraph"/>
        <w:numPr>
          <w:ilvl w:val="0"/>
          <w:numId w:val="7"/>
        </w:numPr>
        <w:tabs>
          <w:tab w:pos="539" w:val="left" w:leader="none"/>
        </w:tabs>
        <w:spacing w:line="240" w:lineRule="auto" w:before="2" w:after="0"/>
        <w:ind w:left="539" w:right="0" w:hanging="292"/>
        <w:jc w:val="both"/>
        <w:rPr>
          <w:sz w:val="30"/>
        </w:rPr>
      </w:pPr>
      <w:r>
        <w:rPr>
          <w:sz w:val="30"/>
        </w:rPr>
        <w:t>During</w:t>
      </w:r>
      <w:r>
        <w:rPr>
          <w:spacing w:val="-2"/>
          <w:sz w:val="30"/>
        </w:rPr>
        <w:t> </w:t>
      </w:r>
      <w:r>
        <w:rPr>
          <w:sz w:val="30"/>
        </w:rPr>
        <w:t>an</w:t>
      </w:r>
      <w:r>
        <w:rPr>
          <w:spacing w:val="-2"/>
          <w:sz w:val="30"/>
        </w:rPr>
        <w:t> </w:t>
      </w:r>
      <w:r>
        <w:rPr>
          <w:sz w:val="30"/>
        </w:rPr>
        <w:t>operation,</w:t>
      </w:r>
      <w:r>
        <w:rPr>
          <w:spacing w:val="-2"/>
          <w:sz w:val="30"/>
        </w:rPr>
        <w:t> </w:t>
      </w:r>
      <w:r>
        <w:rPr>
          <w:sz w:val="30"/>
        </w:rPr>
        <w:t>the</w:t>
      </w:r>
      <w:r>
        <w:rPr>
          <w:spacing w:val="-3"/>
          <w:sz w:val="30"/>
        </w:rPr>
        <w:t> </w:t>
      </w:r>
      <w:r>
        <w:rPr>
          <w:sz w:val="30"/>
        </w:rPr>
        <w:t>understood</w:t>
      </w:r>
      <w:r>
        <w:rPr>
          <w:spacing w:val="-2"/>
          <w:sz w:val="30"/>
        </w:rPr>
        <w:t> </w:t>
      </w:r>
      <w:r>
        <w:rPr>
          <w:sz w:val="30"/>
        </w:rPr>
        <w:t>goal</w:t>
      </w:r>
      <w:r>
        <w:rPr>
          <w:spacing w:val="-3"/>
          <w:sz w:val="30"/>
        </w:rPr>
        <w:t> </w:t>
      </w:r>
      <w:r>
        <w:rPr>
          <w:sz w:val="30"/>
        </w:rPr>
        <w:t>was</w:t>
      </w:r>
      <w:r>
        <w:rPr>
          <w:spacing w:val="-3"/>
          <w:sz w:val="30"/>
        </w:rPr>
        <w:t> </w:t>
      </w:r>
      <w:r>
        <w:rPr>
          <w:sz w:val="30"/>
        </w:rPr>
        <w:t>to</w:t>
      </w:r>
      <w:r>
        <w:rPr>
          <w:spacing w:val="-2"/>
          <w:sz w:val="30"/>
        </w:rPr>
        <w:t> </w:t>
      </w:r>
      <w:r>
        <w:rPr>
          <w:sz w:val="30"/>
        </w:rPr>
        <w:t>“do</w:t>
      </w:r>
      <w:r>
        <w:rPr>
          <w:spacing w:val="-2"/>
          <w:sz w:val="30"/>
        </w:rPr>
        <w:t> </w:t>
      </w:r>
      <w:r>
        <w:rPr>
          <w:sz w:val="30"/>
        </w:rPr>
        <w:t>your</w:t>
      </w:r>
      <w:r>
        <w:rPr>
          <w:spacing w:val="-2"/>
          <w:sz w:val="30"/>
        </w:rPr>
        <w:t> job.”</w:t>
      </w:r>
    </w:p>
    <w:p>
      <w:pPr>
        <w:pStyle w:val="ListParagraph"/>
        <w:numPr>
          <w:ilvl w:val="0"/>
          <w:numId w:val="7"/>
        </w:numPr>
        <w:tabs>
          <w:tab w:pos="540" w:val="left" w:leader="none"/>
        </w:tabs>
        <w:spacing w:line="249" w:lineRule="auto" w:before="15" w:after="0"/>
        <w:ind w:left="540" w:right="466" w:hanging="293"/>
        <w:jc w:val="both"/>
        <w:rPr>
          <w:sz w:val="30"/>
        </w:rPr>
      </w:pPr>
      <w:r>
        <w:rPr>
          <w:sz w:val="30"/>
        </w:rPr>
        <w:t>The</w:t>
      </w:r>
      <w:r>
        <w:rPr>
          <w:spacing w:val="-4"/>
          <w:sz w:val="30"/>
        </w:rPr>
        <w:t> </w:t>
      </w:r>
      <w:r>
        <w:rPr>
          <w:sz w:val="30"/>
        </w:rPr>
        <w:t>expectation</w:t>
      </w:r>
      <w:r>
        <w:rPr>
          <w:spacing w:val="-3"/>
          <w:sz w:val="30"/>
        </w:rPr>
        <w:t> </w:t>
      </w:r>
      <w:r>
        <w:rPr>
          <w:sz w:val="30"/>
        </w:rPr>
        <w:t>of</w:t>
      </w:r>
      <w:r>
        <w:rPr>
          <w:spacing w:val="-4"/>
          <w:sz w:val="30"/>
        </w:rPr>
        <w:t> </w:t>
      </w:r>
      <w:r>
        <w:rPr>
          <w:sz w:val="30"/>
        </w:rPr>
        <w:t>each</w:t>
      </w:r>
      <w:r>
        <w:rPr>
          <w:spacing w:val="-3"/>
          <w:sz w:val="30"/>
        </w:rPr>
        <w:t> </w:t>
      </w:r>
      <w:r>
        <w:rPr>
          <w:sz w:val="30"/>
        </w:rPr>
        <w:t>individual</w:t>
      </w:r>
      <w:r>
        <w:rPr>
          <w:spacing w:val="-4"/>
          <w:sz w:val="30"/>
        </w:rPr>
        <w:t> </w:t>
      </w:r>
      <w:r>
        <w:rPr>
          <w:sz w:val="30"/>
        </w:rPr>
        <w:t>during</w:t>
      </w:r>
      <w:r>
        <w:rPr>
          <w:spacing w:val="-3"/>
          <w:sz w:val="30"/>
        </w:rPr>
        <w:t> </w:t>
      </w:r>
      <w:r>
        <w:rPr>
          <w:sz w:val="30"/>
        </w:rPr>
        <w:t>the</w:t>
      </w:r>
      <w:r>
        <w:rPr>
          <w:spacing w:val="-4"/>
          <w:sz w:val="30"/>
        </w:rPr>
        <w:t> </w:t>
      </w:r>
      <w:r>
        <w:rPr>
          <w:sz w:val="30"/>
        </w:rPr>
        <w:t>project</w:t>
      </w:r>
      <w:r>
        <w:rPr>
          <w:spacing w:val="-4"/>
          <w:sz w:val="30"/>
        </w:rPr>
        <w:t> </w:t>
      </w:r>
      <w:r>
        <w:rPr>
          <w:sz w:val="30"/>
        </w:rPr>
        <w:t>was</w:t>
      </w:r>
      <w:r>
        <w:rPr>
          <w:spacing w:val="-4"/>
          <w:sz w:val="30"/>
        </w:rPr>
        <w:t> </w:t>
      </w:r>
      <w:r>
        <w:rPr>
          <w:sz w:val="30"/>
        </w:rPr>
        <w:t>to</w:t>
      </w:r>
      <w:r>
        <w:rPr>
          <w:spacing w:val="-3"/>
          <w:sz w:val="30"/>
        </w:rPr>
        <w:t> </w:t>
      </w:r>
      <w:r>
        <w:rPr>
          <w:sz w:val="30"/>
        </w:rPr>
        <w:t>know</w:t>
      </w:r>
      <w:r>
        <w:rPr>
          <w:spacing w:val="-4"/>
          <w:sz w:val="30"/>
        </w:rPr>
        <w:t> </w:t>
      </w:r>
      <w:r>
        <w:rPr>
          <w:sz w:val="30"/>
        </w:rPr>
        <w:t>his</w:t>
      </w:r>
      <w:r>
        <w:rPr>
          <w:spacing w:val="-4"/>
          <w:sz w:val="30"/>
        </w:rPr>
        <w:t> </w:t>
      </w:r>
      <w:r>
        <w:rPr>
          <w:sz w:val="30"/>
        </w:rPr>
        <w:t>or her job and to know how to interact with others’ jobs.</w:t>
      </w:r>
    </w:p>
    <w:p>
      <w:pPr>
        <w:pStyle w:val="ListParagraph"/>
        <w:numPr>
          <w:ilvl w:val="0"/>
          <w:numId w:val="7"/>
        </w:numPr>
        <w:tabs>
          <w:tab w:pos="539" w:val="left" w:leader="none"/>
        </w:tabs>
        <w:spacing w:line="271" w:lineRule="auto" w:before="3" w:after="0"/>
        <w:ind w:left="0" w:right="368" w:firstLine="247"/>
        <w:jc w:val="right"/>
        <w:rPr>
          <w:sz w:val="30"/>
        </w:rPr>
      </w:pPr>
      <w:r>
        <w:rPr>
          <w:sz w:val="30"/>
        </w:rPr>
        <w:t>Other participants besides the lead surgeon were viewed as subordinates. In contrast, at hospitals #1 and #2 all of the operating room team members felt</w:t>
      </w:r>
      <w:r>
        <w:rPr>
          <w:spacing w:val="38"/>
          <w:sz w:val="30"/>
        </w:rPr>
        <w:t> </w:t>
      </w:r>
      <w:r>
        <w:rPr>
          <w:sz w:val="30"/>
        </w:rPr>
        <w:t>a</w:t>
      </w:r>
      <w:r>
        <w:rPr>
          <w:spacing w:val="41"/>
          <w:sz w:val="30"/>
        </w:rPr>
        <w:t> </w:t>
      </w:r>
      <w:r>
        <w:rPr>
          <w:sz w:val="30"/>
        </w:rPr>
        <w:t>profound</w:t>
      </w:r>
      <w:r>
        <w:rPr>
          <w:spacing w:val="40"/>
          <w:sz w:val="30"/>
        </w:rPr>
        <w:t> </w:t>
      </w:r>
      <w:r>
        <w:rPr>
          <w:sz w:val="30"/>
        </w:rPr>
        <w:t>sense</w:t>
      </w:r>
      <w:r>
        <w:rPr>
          <w:spacing w:val="41"/>
          <w:sz w:val="30"/>
        </w:rPr>
        <w:t> </w:t>
      </w:r>
      <w:r>
        <w:rPr>
          <w:sz w:val="30"/>
        </w:rPr>
        <w:t>of</w:t>
      </w:r>
      <w:r>
        <w:rPr>
          <w:spacing w:val="40"/>
          <w:sz w:val="30"/>
        </w:rPr>
        <w:t> </w:t>
      </w:r>
      <w:r>
        <w:rPr>
          <w:sz w:val="30"/>
        </w:rPr>
        <w:t>ownership</w:t>
      </w:r>
      <w:r>
        <w:rPr>
          <w:spacing w:val="41"/>
          <w:sz w:val="30"/>
        </w:rPr>
        <w:t> </w:t>
      </w:r>
      <w:r>
        <w:rPr>
          <w:sz w:val="30"/>
        </w:rPr>
        <w:t>of</w:t>
      </w:r>
      <w:r>
        <w:rPr>
          <w:spacing w:val="40"/>
          <w:sz w:val="30"/>
        </w:rPr>
        <w:t> </w:t>
      </w:r>
      <w:r>
        <w:rPr>
          <w:sz w:val="30"/>
        </w:rPr>
        <w:t>the</w:t>
      </w:r>
      <w:r>
        <w:rPr>
          <w:spacing w:val="41"/>
          <w:sz w:val="30"/>
        </w:rPr>
        <w:t> </w:t>
      </w:r>
      <w:r>
        <w:rPr>
          <w:sz w:val="30"/>
        </w:rPr>
        <w:t>project’s</w:t>
      </w:r>
      <w:r>
        <w:rPr>
          <w:spacing w:val="40"/>
          <w:sz w:val="30"/>
        </w:rPr>
        <w:t> </w:t>
      </w:r>
      <w:r>
        <w:rPr>
          <w:sz w:val="30"/>
        </w:rPr>
        <w:t>processes</w:t>
      </w:r>
      <w:r>
        <w:rPr>
          <w:spacing w:val="41"/>
          <w:sz w:val="30"/>
        </w:rPr>
        <w:t> </w:t>
      </w:r>
      <w:r>
        <w:rPr>
          <w:sz w:val="30"/>
        </w:rPr>
        <w:t>and</w:t>
      </w:r>
      <w:r>
        <w:rPr>
          <w:spacing w:val="41"/>
          <w:sz w:val="30"/>
        </w:rPr>
        <w:t> </w:t>
      </w:r>
      <w:r>
        <w:rPr>
          <w:spacing w:val="-2"/>
          <w:sz w:val="30"/>
        </w:rPr>
        <w:t>believed</w:t>
      </w:r>
    </w:p>
    <w:p>
      <w:pPr>
        <w:pStyle w:val="ListParagraph"/>
        <w:spacing w:after="0" w:line="271" w:lineRule="auto"/>
        <w:jc w:val="right"/>
        <w:rPr>
          <w:sz w:val="30"/>
        </w:rPr>
        <w:sectPr>
          <w:pgSz w:w="12240" w:h="15840"/>
          <w:pgMar w:top="1380" w:bottom="280" w:left="1440" w:right="1080"/>
        </w:sectPr>
      </w:pPr>
    </w:p>
    <w:p>
      <w:pPr>
        <w:pStyle w:val="BodyText"/>
        <w:spacing w:line="249" w:lineRule="auto"/>
        <w:ind w:right="358"/>
      </w:pPr>
      <w:r>
        <w:rPr/>
        <w:t>they had critical roles to play in its success. Nonsurgeon team members felt comfortable voicing their observations and concerns in the operating room and they were included in meaningful reflection and discussions to assess the technology and the team process. With team members seen as playing an essential role in implementation success, the approaches of hospitals #1 and #2 can be summarized as follows:</w:t>
      </w:r>
    </w:p>
    <w:p>
      <w:pPr>
        <w:pStyle w:val="ListParagraph"/>
        <w:numPr>
          <w:ilvl w:val="0"/>
          <w:numId w:val="7"/>
        </w:numPr>
        <w:tabs>
          <w:tab w:pos="540" w:val="left" w:leader="none"/>
        </w:tabs>
        <w:spacing w:line="249" w:lineRule="auto" w:before="67" w:after="0"/>
        <w:ind w:left="540" w:right="374" w:hanging="293"/>
        <w:jc w:val="left"/>
        <w:rPr>
          <w:sz w:val="30"/>
        </w:rPr>
      </w:pPr>
      <w:r>
        <w:rPr>
          <w:sz w:val="30"/>
        </w:rPr>
        <w:t>The overarching view of the project was that implementing the new technology</w:t>
      </w:r>
      <w:r>
        <w:rPr>
          <w:spacing w:val="-4"/>
          <w:sz w:val="30"/>
        </w:rPr>
        <w:t> </w:t>
      </w:r>
      <w:r>
        <w:rPr>
          <w:sz w:val="30"/>
        </w:rPr>
        <w:t>was</w:t>
      </w:r>
      <w:r>
        <w:rPr>
          <w:spacing w:val="-5"/>
          <w:sz w:val="30"/>
        </w:rPr>
        <w:t> </w:t>
      </w:r>
      <w:r>
        <w:rPr>
          <w:sz w:val="30"/>
        </w:rPr>
        <w:t>a</w:t>
      </w:r>
      <w:r>
        <w:rPr>
          <w:spacing w:val="-5"/>
          <w:sz w:val="30"/>
        </w:rPr>
        <w:t> </w:t>
      </w:r>
      <w:r>
        <w:rPr>
          <w:sz w:val="30"/>
        </w:rPr>
        <w:t>challenging</w:t>
      </w:r>
      <w:r>
        <w:rPr>
          <w:spacing w:val="-4"/>
          <w:sz w:val="30"/>
        </w:rPr>
        <w:t> </w:t>
      </w:r>
      <w:r>
        <w:rPr>
          <w:sz w:val="30"/>
        </w:rPr>
        <w:t>opportunity</w:t>
      </w:r>
      <w:r>
        <w:rPr>
          <w:spacing w:val="-4"/>
          <w:sz w:val="30"/>
        </w:rPr>
        <w:t> </w:t>
      </w:r>
      <w:r>
        <w:rPr>
          <w:sz w:val="30"/>
        </w:rPr>
        <w:t>to</w:t>
      </w:r>
      <w:r>
        <w:rPr>
          <w:spacing w:val="-4"/>
          <w:sz w:val="30"/>
        </w:rPr>
        <w:t> </w:t>
      </w:r>
      <w:r>
        <w:rPr>
          <w:sz w:val="30"/>
        </w:rPr>
        <w:t>try</w:t>
      </w:r>
      <w:r>
        <w:rPr>
          <w:spacing w:val="-4"/>
          <w:sz w:val="30"/>
        </w:rPr>
        <w:t> </w:t>
      </w:r>
      <w:r>
        <w:rPr>
          <w:sz w:val="30"/>
        </w:rPr>
        <w:t>new</w:t>
      </w:r>
      <w:r>
        <w:rPr>
          <w:spacing w:val="-5"/>
          <w:sz w:val="30"/>
        </w:rPr>
        <w:t> </w:t>
      </w:r>
      <w:r>
        <w:rPr>
          <w:sz w:val="30"/>
        </w:rPr>
        <w:t>techniques,</w:t>
      </w:r>
      <w:r>
        <w:rPr>
          <w:spacing w:val="-4"/>
          <w:sz w:val="30"/>
        </w:rPr>
        <w:t> </w:t>
      </w:r>
      <w:r>
        <w:rPr>
          <w:sz w:val="30"/>
        </w:rPr>
        <w:t>and</w:t>
      </w:r>
      <w:r>
        <w:rPr>
          <w:spacing w:val="-4"/>
          <w:sz w:val="30"/>
        </w:rPr>
        <w:t> </w:t>
      </w:r>
      <w:r>
        <w:rPr>
          <w:sz w:val="30"/>
        </w:rPr>
        <w:t>was full of unknowns.</w:t>
      </w:r>
    </w:p>
    <w:p>
      <w:pPr>
        <w:pStyle w:val="ListParagraph"/>
        <w:numPr>
          <w:ilvl w:val="0"/>
          <w:numId w:val="7"/>
        </w:numPr>
        <w:tabs>
          <w:tab w:pos="540" w:val="left" w:leader="none"/>
        </w:tabs>
        <w:spacing w:line="249" w:lineRule="auto" w:before="4" w:after="0"/>
        <w:ind w:left="540" w:right="1332" w:hanging="293"/>
        <w:jc w:val="left"/>
        <w:rPr>
          <w:sz w:val="30"/>
        </w:rPr>
      </w:pPr>
      <w:r>
        <w:rPr>
          <w:sz w:val="30"/>
        </w:rPr>
        <w:t>During</w:t>
      </w:r>
      <w:r>
        <w:rPr>
          <w:spacing w:val="-4"/>
          <w:sz w:val="30"/>
        </w:rPr>
        <w:t> </w:t>
      </w:r>
      <w:r>
        <w:rPr>
          <w:sz w:val="30"/>
        </w:rPr>
        <w:t>an</w:t>
      </w:r>
      <w:r>
        <w:rPr>
          <w:spacing w:val="-4"/>
          <w:sz w:val="30"/>
        </w:rPr>
        <w:t> </w:t>
      </w:r>
      <w:r>
        <w:rPr>
          <w:sz w:val="30"/>
        </w:rPr>
        <w:t>operation,</w:t>
      </w:r>
      <w:r>
        <w:rPr>
          <w:spacing w:val="-4"/>
          <w:sz w:val="30"/>
        </w:rPr>
        <w:t> </w:t>
      </w:r>
      <w:r>
        <w:rPr>
          <w:sz w:val="30"/>
        </w:rPr>
        <w:t>the</w:t>
      </w:r>
      <w:r>
        <w:rPr>
          <w:spacing w:val="-5"/>
          <w:sz w:val="30"/>
        </w:rPr>
        <w:t> </w:t>
      </w:r>
      <w:r>
        <w:rPr>
          <w:sz w:val="30"/>
        </w:rPr>
        <w:t>understood</w:t>
      </w:r>
      <w:r>
        <w:rPr>
          <w:spacing w:val="-4"/>
          <w:sz w:val="30"/>
        </w:rPr>
        <w:t> </w:t>
      </w:r>
      <w:r>
        <w:rPr>
          <w:sz w:val="30"/>
        </w:rPr>
        <w:t>goal</w:t>
      </w:r>
      <w:r>
        <w:rPr>
          <w:spacing w:val="-5"/>
          <w:sz w:val="30"/>
        </w:rPr>
        <w:t> </w:t>
      </w:r>
      <w:r>
        <w:rPr>
          <w:sz w:val="30"/>
        </w:rPr>
        <w:t>was</w:t>
      </w:r>
      <w:r>
        <w:rPr>
          <w:spacing w:val="-5"/>
          <w:sz w:val="30"/>
        </w:rPr>
        <w:t> </w:t>
      </w:r>
      <w:r>
        <w:rPr>
          <w:sz w:val="30"/>
        </w:rPr>
        <w:t>to</w:t>
      </w:r>
      <w:r>
        <w:rPr>
          <w:spacing w:val="-4"/>
          <w:sz w:val="30"/>
        </w:rPr>
        <w:t> </w:t>
      </w:r>
      <w:r>
        <w:rPr>
          <w:sz w:val="30"/>
        </w:rPr>
        <w:t>learn</w:t>
      </w:r>
      <w:r>
        <w:rPr>
          <w:spacing w:val="-4"/>
          <w:sz w:val="30"/>
        </w:rPr>
        <w:t> </w:t>
      </w:r>
      <w:r>
        <w:rPr>
          <w:sz w:val="30"/>
        </w:rPr>
        <w:t>as</w:t>
      </w:r>
      <w:r>
        <w:rPr>
          <w:spacing w:val="-5"/>
          <w:sz w:val="30"/>
        </w:rPr>
        <w:t> </w:t>
      </w:r>
      <w:r>
        <w:rPr>
          <w:sz w:val="30"/>
        </w:rPr>
        <w:t>much</w:t>
      </w:r>
      <w:r>
        <w:rPr>
          <w:spacing w:val="-4"/>
          <w:sz w:val="30"/>
        </w:rPr>
        <w:t> </w:t>
      </w:r>
      <w:r>
        <w:rPr>
          <w:sz w:val="30"/>
        </w:rPr>
        <w:t>as possible while ensuring that the patient was safe.</w:t>
      </w:r>
    </w:p>
    <w:p>
      <w:pPr>
        <w:pStyle w:val="ListParagraph"/>
        <w:numPr>
          <w:ilvl w:val="0"/>
          <w:numId w:val="7"/>
        </w:numPr>
        <w:tabs>
          <w:tab w:pos="540" w:val="left" w:leader="none"/>
        </w:tabs>
        <w:spacing w:line="249" w:lineRule="auto" w:before="2" w:after="0"/>
        <w:ind w:left="540" w:right="434" w:hanging="293"/>
        <w:jc w:val="left"/>
        <w:rPr>
          <w:sz w:val="30"/>
        </w:rPr>
      </w:pPr>
      <w:r>
        <w:rPr>
          <w:sz w:val="30"/>
        </w:rPr>
        <w:t>The</w:t>
      </w:r>
      <w:r>
        <w:rPr>
          <w:spacing w:val="-5"/>
          <w:sz w:val="30"/>
        </w:rPr>
        <w:t> </w:t>
      </w:r>
      <w:r>
        <w:rPr>
          <w:sz w:val="30"/>
        </w:rPr>
        <w:t>expectation</w:t>
      </w:r>
      <w:r>
        <w:rPr>
          <w:spacing w:val="-4"/>
          <w:sz w:val="30"/>
        </w:rPr>
        <w:t> </w:t>
      </w:r>
      <w:r>
        <w:rPr>
          <w:sz w:val="30"/>
        </w:rPr>
        <w:t>for</w:t>
      </w:r>
      <w:r>
        <w:rPr>
          <w:spacing w:val="-5"/>
          <w:sz w:val="30"/>
        </w:rPr>
        <w:t> </w:t>
      </w:r>
      <w:r>
        <w:rPr>
          <w:sz w:val="30"/>
        </w:rPr>
        <w:t>an</w:t>
      </w:r>
      <w:r>
        <w:rPr>
          <w:spacing w:val="-4"/>
          <w:sz w:val="30"/>
        </w:rPr>
        <w:t> </w:t>
      </w:r>
      <w:r>
        <w:rPr>
          <w:sz w:val="30"/>
        </w:rPr>
        <w:t>individual</w:t>
      </w:r>
      <w:r>
        <w:rPr>
          <w:spacing w:val="-5"/>
          <w:sz w:val="30"/>
        </w:rPr>
        <w:t> </w:t>
      </w:r>
      <w:r>
        <w:rPr>
          <w:sz w:val="30"/>
        </w:rPr>
        <w:t>during</w:t>
      </w:r>
      <w:r>
        <w:rPr>
          <w:spacing w:val="-4"/>
          <w:sz w:val="30"/>
        </w:rPr>
        <w:t> </w:t>
      </w:r>
      <w:r>
        <w:rPr>
          <w:sz w:val="30"/>
        </w:rPr>
        <w:t>the</w:t>
      </w:r>
      <w:r>
        <w:rPr>
          <w:spacing w:val="-5"/>
          <w:sz w:val="30"/>
        </w:rPr>
        <w:t> </w:t>
      </w:r>
      <w:r>
        <w:rPr>
          <w:sz w:val="30"/>
        </w:rPr>
        <w:t>project</w:t>
      </w:r>
      <w:r>
        <w:rPr>
          <w:spacing w:val="-5"/>
          <w:sz w:val="30"/>
        </w:rPr>
        <w:t> </w:t>
      </w:r>
      <w:r>
        <w:rPr>
          <w:sz w:val="30"/>
        </w:rPr>
        <w:t>was</w:t>
      </w:r>
      <w:r>
        <w:rPr>
          <w:spacing w:val="-5"/>
          <w:sz w:val="30"/>
        </w:rPr>
        <w:t> </w:t>
      </w:r>
      <w:r>
        <w:rPr>
          <w:sz w:val="30"/>
        </w:rPr>
        <w:t>to</w:t>
      </w:r>
      <w:r>
        <w:rPr>
          <w:spacing w:val="-4"/>
          <w:sz w:val="30"/>
        </w:rPr>
        <w:t> </w:t>
      </w:r>
      <w:r>
        <w:rPr>
          <w:sz w:val="30"/>
        </w:rPr>
        <w:t>communicate and act interdependently in getting the work done and overcome any challenges that arose.</w:t>
      </w:r>
    </w:p>
    <w:p>
      <w:pPr>
        <w:pStyle w:val="ListParagraph"/>
        <w:numPr>
          <w:ilvl w:val="0"/>
          <w:numId w:val="7"/>
        </w:numPr>
        <w:tabs>
          <w:tab w:pos="540" w:val="left" w:leader="none"/>
        </w:tabs>
        <w:spacing w:line="249" w:lineRule="auto" w:before="4" w:after="0"/>
        <w:ind w:left="540" w:right="983" w:hanging="293"/>
        <w:jc w:val="left"/>
        <w:rPr>
          <w:sz w:val="30"/>
        </w:rPr>
      </w:pPr>
      <w:r>
        <w:rPr>
          <w:sz w:val="30"/>
        </w:rPr>
        <w:t>Other</w:t>
      </w:r>
      <w:r>
        <w:rPr>
          <w:spacing w:val="-5"/>
          <w:sz w:val="30"/>
        </w:rPr>
        <w:t> </w:t>
      </w:r>
      <w:r>
        <w:rPr>
          <w:sz w:val="30"/>
        </w:rPr>
        <w:t>participants</w:t>
      </w:r>
      <w:r>
        <w:rPr>
          <w:spacing w:val="-5"/>
          <w:sz w:val="30"/>
        </w:rPr>
        <w:t> </w:t>
      </w:r>
      <w:r>
        <w:rPr>
          <w:sz w:val="30"/>
        </w:rPr>
        <w:t>besides</w:t>
      </w:r>
      <w:r>
        <w:rPr>
          <w:spacing w:val="-5"/>
          <w:sz w:val="30"/>
        </w:rPr>
        <w:t> </w:t>
      </w:r>
      <w:r>
        <w:rPr>
          <w:sz w:val="30"/>
        </w:rPr>
        <w:t>the</w:t>
      </w:r>
      <w:r>
        <w:rPr>
          <w:spacing w:val="-5"/>
          <w:sz w:val="30"/>
        </w:rPr>
        <w:t> </w:t>
      </w:r>
      <w:r>
        <w:rPr>
          <w:sz w:val="30"/>
        </w:rPr>
        <w:t>lead</w:t>
      </w:r>
      <w:r>
        <w:rPr>
          <w:spacing w:val="-4"/>
          <w:sz w:val="30"/>
        </w:rPr>
        <w:t> </w:t>
      </w:r>
      <w:r>
        <w:rPr>
          <w:sz w:val="30"/>
        </w:rPr>
        <w:t>surgeon</w:t>
      </w:r>
      <w:r>
        <w:rPr>
          <w:spacing w:val="-4"/>
          <w:sz w:val="30"/>
        </w:rPr>
        <w:t> </w:t>
      </w:r>
      <w:r>
        <w:rPr>
          <w:sz w:val="30"/>
        </w:rPr>
        <w:t>were</w:t>
      </w:r>
      <w:r>
        <w:rPr>
          <w:spacing w:val="-5"/>
          <w:sz w:val="30"/>
        </w:rPr>
        <w:t> </w:t>
      </w:r>
      <w:r>
        <w:rPr>
          <w:sz w:val="30"/>
        </w:rPr>
        <w:t>viewed</w:t>
      </w:r>
      <w:r>
        <w:rPr>
          <w:spacing w:val="-4"/>
          <w:sz w:val="30"/>
        </w:rPr>
        <w:t> </w:t>
      </w:r>
      <w:r>
        <w:rPr>
          <w:sz w:val="30"/>
        </w:rPr>
        <w:t>as</w:t>
      </w:r>
      <w:r>
        <w:rPr>
          <w:spacing w:val="-5"/>
          <w:sz w:val="30"/>
        </w:rPr>
        <w:t> </w:t>
      </w:r>
      <w:r>
        <w:rPr>
          <w:sz w:val="30"/>
        </w:rPr>
        <w:t>partners, valued teammates, and essential resources for overcoming new </w:t>
      </w:r>
      <w:r>
        <w:rPr>
          <w:spacing w:val="-2"/>
          <w:sz w:val="30"/>
        </w:rPr>
        <w:t>challenges.</w:t>
      </w:r>
    </w:p>
    <w:p>
      <w:pPr>
        <w:pStyle w:val="BodyText"/>
        <w:spacing w:line="249" w:lineRule="auto" w:before="64"/>
        <w:ind w:right="357" w:firstLine="240"/>
      </w:pPr>
      <w:r>
        <w:rPr/>
        <w:t>The first step of the team leader at hospital #1 was to put together a special OR team. After selecting a second surgeon to manage data collection, he deferred to leaders in each of the other three disciplines to select the remaining team members. Each disciplinary group selected thoughtfully. For example, the head of cardiac surgical nursing selected herself and another highly experienced nurse to participate because of the challenge of the new procedure. The second nurse reported being selected because “the surgeons recognize how important our knowledge is.”</w:t>
      </w:r>
    </w:p>
    <w:p>
      <w:pPr>
        <w:pStyle w:val="BodyText"/>
        <w:spacing w:line="249" w:lineRule="auto" w:before="39"/>
        <w:ind w:right="358" w:firstLine="240"/>
      </w:pPr>
      <w:r>
        <w:rPr/>
        <w:t>This reframing extended beyond the operating room. Perfusionists and nurses began to reframe their own roles—from skilled technicians who supported surgeons’ work to involved thinkers who read the medical literature. As a perfusionist at hospital #2 reported, “If an unusual case is coming up, I ask surgeons about it, look at the literature, and talk with the surgeons beforehand. The surgeons are open to me bugging them on that level. It used to be viewed skeptically, but they have grown to expect that interaction from me.”</w:t>
      </w:r>
    </w:p>
    <w:p>
      <w:pPr>
        <w:pStyle w:val="BodyText"/>
        <w:spacing w:after="0" w:line="249" w:lineRule="auto"/>
        <w:sectPr>
          <w:pgSz w:w="12240" w:h="15840"/>
          <w:pgMar w:top="1380" w:bottom="280" w:left="1440" w:right="1080"/>
        </w:sectPr>
      </w:pPr>
    </w:p>
    <w:p>
      <w:pPr>
        <w:pStyle w:val="Heading3"/>
        <w:spacing w:before="72"/>
      </w:pPr>
      <w:r>
        <w:rPr/>
        <w:t>Intellectual</w:t>
      </w:r>
      <w:r>
        <w:rPr>
          <w:spacing w:val="13"/>
        </w:rPr>
        <w:t> </w:t>
      </w:r>
      <w:r>
        <w:rPr/>
        <w:t>and</w:t>
      </w:r>
      <w:r>
        <w:rPr>
          <w:spacing w:val="13"/>
        </w:rPr>
        <w:t> </w:t>
      </w:r>
      <w:r>
        <w:rPr/>
        <w:t>Emotional</w:t>
      </w:r>
      <w:r>
        <w:rPr>
          <w:spacing w:val="14"/>
        </w:rPr>
        <w:t> </w:t>
      </w:r>
      <w:r>
        <w:rPr>
          <w:spacing w:val="-2"/>
        </w:rPr>
        <w:t>Commitment</w:t>
      </w:r>
    </w:p>
    <w:p>
      <w:pPr>
        <w:pStyle w:val="BodyText"/>
        <w:spacing w:line="249" w:lineRule="auto" w:before="109"/>
        <w:ind w:right="359"/>
      </w:pPr>
      <w:r>
        <w:rPr/>
        <w:t>A critical part of framing people’s roles in a temporary team project is to communicate that they are being selected for the project for a reason. This builds intellectual and emotional commitment to the implementation process and acts as an invitation to others to participate in shaping the specifics of the effort, in addition to helping execute. It also represents an implicit awareness that new technology imposes a need for change, that change is hard, and that everyone affects whether or not the change succeeds. When leaders emphasize that they have hand-picked great people for a project, it builds intellectual and emotional commitment.</w:t>
      </w:r>
    </w:p>
    <w:p>
      <w:pPr>
        <w:pStyle w:val="BodyText"/>
        <w:spacing w:line="249" w:lineRule="auto" w:before="41"/>
        <w:ind w:right="359" w:firstLine="240"/>
      </w:pPr>
      <w:r>
        <w:rPr/>
        <w:t>In contrast, when leaders fail to convey that others play vital roles in the project, team members may not believe they can or will make genuine contributions to its success. This compromises their ability to envision and help shape how a new technology or process can transform the work to help the organization or its customers. Framing powerfully influences</w:t>
      </w:r>
      <w:r>
        <w:rPr>
          <w:spacing w:val="40"/>
        </w:rPr>
        <w:t> </w:t>
      </w:r>
      <w:r>
        <w:rPr/>
        <w:t>commitment and motivates people to exert the effort and take the risks that change requires. These observations point to a simple but incontrovertible fact: teaming works when everyone makes it work. Learning happens when individuals commit to cooperating in a unified effort to overcome the inevitable setbacks that accompany innovation and implementation. Deliberate, positive reframing motivates team members to communicate</w:t>
      </w:r>
      <w:r>
        <w:rPr>
          <w:spacing w:val="40"/>
        </w:rPr>
        <w:t> </w:t>
      </w:r>
      <w:r>
        <w:rPr/>
        <w:t>more</w:t>
      </w:r>
      <w:r>
        <w:rPr>
          <w:spacing w:val="-1"/>
        </w:rPr>
        <w:t> </w:t>
      </w:r>
      <w:r>
        <w:rPr/>
        <w:t>intensively,</w:t>
      </w:r>
      <w:r>
        <w:rPr>
          <w:spacing w:val="-1"/>
        </w:rPr>
        <w:t> </w:t>
      </w:r>
      <w:r>
        <w:rPr/>
        <w:t>thus</w:t>
      </w:r>
      <w:r>
        <w:rPr>
          <w:spacing w:val="-1"/>
        </w:rPr>
        <w:t> </w:t>
      </w:r>
      <w:r>
        <w:rPr/>
        <w:t>lessening</w:t>
      </w:r>
      <w:r>
        <w:rPr>
          <w:spacing w:val="-1"/>
        </w:rPr>
        <w:t> </w:t>
      </w:r>
      <w:r>
        <w:rPr/>
        <w:t>the</w:t>
      </w:r>
      <w:r>
        <w:rPr>
          <w:spacing w:val="-1"/>
        </w:rPr>
        <w:t> </w:t>
      </w:r>
      <w:r>
        <w:rPr/>
        <w:t>confines</w:t>
      </w:r>
      <w:r>
        <w:rPr>
          <w:spacing w:val="-1"/>
        </w:rPr>
        <w:t> </w:t>
      </w:r>
      <w:r>
        <w:rPr/>
        <w:t>of</w:t>
      </w:r>
      <w:r>
        <w:rPr>
          <w:spacing w:val="-1"/>
        </w:rPr>
        <w:t> </w:t>
      </w:r>
      <w:r>
        <w:rPr/>
        <w:t>hierarchy.</w:t>
      </w:r>
      <w:r>
        <w:rPr>
          <w:spacing w:val="-1"/>
        </w:rPr>
        <w:t> </w:t>
      </w:r>
      <w:r>
        <w:rPr/>
        <w:t>Individual</w:t>
      </w:r>
      <w:r>
        <w:rPr>
          <w:spacing w:val="-1"/>
        </w:rPr>
        <w:t> </w:t>
      </w:r>
      <w:r>
        <w:rPr/>
        <w:t>motives become more closely aligned with the purpose of the project.</w:t>
      </w:r>
    </w:p>
    <w:p>
      <w:pPr>
        <w:pStyle w:val="BodyText"/>
        <w:spacing w:before="201"/>
        <w:jc w:val="left"/>
      </w:pPr>
    </w:p>
    <w:p>
      <w:pPr>
        <w:pStyle w:val="Heading2"/>
        <w:ind w:right="357"/>
      </w:pPr>
      <w:bookmarkStart w:name="The Project Purpose" w:id="172"/>
      <w:bookmarkEnd w:id="172"/>
      <w:r>
        <w:rPr>
          <w:b w:val="0"/>
        </w:rPr>
      </w:r>
      <w:bookmarkStart w:name="_bookmark138" w:id="173"/>
      <w:bookmarkEnd w:id="173"/>
      <w:r>
        <w:rPr>
          <w:b w:val="0"/>
        </w:rPr>
      </w:r>
      <w:r>
        <w:rPr/>
        <w:t>The</w:t>
      </w:r>
      <w:r>
        <w:rPr>
          <w:spacing w:val="-5"/>
        </w:rPr>
        <w:t> </w:t>
      </w:r>
      <w:r>
        <w:rPr/>
        <w:t>Project</w:t>
      </w:r>
      <w:r>
        <w:rPr>
          <w:spacing w:val="-4"/>
        </w:rPr>
        <w:t> </w:t>
      </w:r>
      <w:r>
        <w:rPr>
          <w:spacing w:val="-2"/>
        </w:rPr>
        <w:t>Purpose</w:t>
      </w:r>
    </w:p>
    <w:p>
      <w:pPr>
        <w:pStyle w:val="BodyText"/>
        <w:spacing w:line="249" w:lineRule="auto" w:before="115"/>
        <w:ind w:right="362"/>
      </w:pPr>
      <w:r>
        <w:rPr/>
        <w:t>Even when individual employees are aware of problems, a collective effort focused on solving them is unlikely to occur when people do not understand and care about a common purpose. Therefore, effectively framing a task involves providing a compelling answer to the question of why a particular project exists. What purpose does it serve? What value does the project offer to employees, customers, or society? The leader’s job is to articulate and help people cohere around this shared purpose. Whether or not the effort to create a</w:t>
      </w:r>
      <w:r>
        <w:rPr>
          <w:spacing w:val="31"/>
        </w:rPr>
        <w:t> </w:t>
      </w:r>
      <w:r>
        <w:rPr/>
        <w:t>sense</w:t>
      </w:r>
      <w:r>
        <w:rPr>
          <w:spacing w:val="31"/>
        </w:rPr>
        <w:t> </w:t>
      </w:r>
      <w:r>
        <w:rPr/>
        <w:t>of</w:t>
      </w:r>
      <w:r>
        <w:rPr>
          <w:spacing w:val="31"/>
        </w:rPr>
        <w:t> </w:t>
      </w:r>
      <w:r>
        <w:rPr/>
        <w:t>purpose</w:t>
      </w:r>
      <w:r>
        <w:rPr>
          <w:spacing w:val="31"/>
        </w:rPr>
        <w:t> </w:t>
      </w:r>
      <w:r>
        <w:rPr/>
        <w:t>is</w:t>
      </w:r>
      <w:r>
        <w:rPr>
          <w:spacing w:val="31"/>
        </w:rPr>
        <w:t> </w:t>
      </w:r>
      <w:r>
        <w:rPr/>
        <w:t>effective</w:t>
      </w:r>
      <w:r>
        <w:rPr>
          <w:spacing w:val="31"/>
        </w:rPr>
        <w:t> </w:t>
      </w:r>
      <w:r>
        <w:rPr/>
        <w:t>hinges</w:t>
      </w:r>
      <w:r>
        <w:rPr>
          <w:spacing w:val="31"/>
        </w:rPr>
        <w:t> </w:t>
      </w:r>
      <w:r>
        <w:rPr/>
        <w:t>on</w:t>
      </w:r>
      <w:r>
        <w:rPr>
          <w:spacing w:val="31"/>
        </w:rPr>
        <w:t> </w:t>
      </w:r>
      <w:r>
        <w:rPr/>
        <w:t>the</w:t>
      </w:r>
      <w:r>
        <w:rPr>
          <w:spacing w:val="31"/>
        </w:rPr>
        <w:t> </w:t>
      </w:r>
      <w:r>
        <w:rPr/>
        <w:t>leader’s</w:t>
      </w:r>
      <w:r>
        <w:rPr>
          <w:spacing w:val="31"/>
        </w:rPr>
        <w:t> </w:t>
      </w:r>
      <w:r>
        <w:rPr/>
        <w:t>ability</w:t>
      </w:r>
      <w:r>
        <w:rPr>
          <w:spacing w:val="31"/>
        </w:rPr>
        <w:t> </w:t>
      </w:r>
      <w:r>
        <w:rPr/>
        <w:t>to</w:t>
      </w:r>
      <w:r>
        <w:rPr>
          <w:spacing w:val="31"/>
        </w:rPr>
        <w:t> </w:t>
      </w:r>
      <w:r>
        <w:rPr/>
        <w:t>connect</w:t>
      </w:r>
      <w:r>
        <w:rPr>
          <w:spacing w:val="31"/>
        </w:rPr>
        <w:t> </w:t>
      </w:r>
      <w:r>
        <w:rPr/>
        <w:t>the</w:t>
      </w:r>
    </w:p>
    <w:p>
      <w:pPr>
        <w:pStyle w:val="BodyText"/>
        <w:spacing w:after="0" w:line="249" w:lineRule="auto"/>
        <w:sectPr>
          <w:pgSz w:w="12240" w:h="15840"/>
          <w:pgMar w:top="1360" w:bottom="280" w:left="1440" w:right="1080"/>
        </w:sectPr>
      </w:pPr>
    </w:p>
    <w:p>
      <w:pPr>
        <w:pStyle w:val="BodyText"/>
        <w:spacing w:line="249" w:lineRule="auto"/>
        <w:ind w:right="361"/>
      </w:pPr>
      <w:r>
        <w:rPr/>
        <w:t>teaming effort to goals and objectives that motivate people to persist during a novel, uncertain endeavor. Just as individuals have a promotion or prevention orientation, projects are often framed in either an aspirational or a defensive </w:t>
      </w:r>
      <w:r>
        <w:rPr>
          <w:spacing w:val="-4"/>
        </w:rPr>
        <w:t>way.</w:t>
      </w:r>
    </w:p>
    <w:p>
      <w:pPr>
        <w:pStyle w:val="Heading3"/>
        <w:spacing w:before="352"/>
        <w:ind w:left="1058" w:right="0"/>
        <w:jc w:val="left"/>
      </w:pPr>
      <w:r>
        <w:rPr/>
        <w:t>Aspirational</w:t>
      </w:r>
      <w:r>
        <w:rPr>
          <w:spacing w:val="12"/>
        </w:rPr>
        <w:t> </w:t>
      </w:r>
      <w:r>
        <w:rPr/>
        <w:t>or</w:t>
      </w:r>
      <w:r>
        <w:rPr>
          <w:spacing w:val="13"/>
        </w:rPr>
        <w:t> </w:t>
      </w:r>
      <w:r>
        <w:rPr/>
        <w:t>Defensive</w:t>
      </w:r>
      <w:r>
        <w:rPr>
          <w:spacing w:val="13"/>
        </w:rPr>
        <w:t> </w:t>
      </w:r>
      <w:r>
        <w:rPr>
          <w:spacing w:val="-2"/>
        </w:rPr>
        <w:t>Purpose</w:t>
      </w:r>
    </w:p>
    <w:p>
      <w:pPr>
        <w:pStyle w:val="BodyText"/>
        <w:spacing w:line="249" w:lineRule="auto" w:before="109"/>
        <w:ind w:right="359"/>
      </w:pPr>
      <w:r>
        <w:rPr/>
        <w:t>Although each of the four hospitals profiled here followed a unique journey</w:t>
      </w:r>
      <w:r>
        <w:rPr>
          <w:spacing w:val="40"/>
        </w:rPr>
        <w:t> </w:t>
      </w:r>
      <w:r>
        <w:rPr/>
        <w:t>in implementing MICS, they fell into two groups in terms of team beliefs—explicit or inferred—about the reason for implementing the new technology. Members of the successful teams shared a sense of purpose that can be described as aspirational—driven by a desire to accomplish compelling goals for patients or for the hospital. Hospital #1 emphasized patient benefits; hospital #2 was motivated by testing boundaries and reaching new frontiers</w:t>
      </w:r>
      <w:r>
        <w:rPr>
          <w:spacing w:val="40"/>
        </w:rPr>
        <w:t> </w:t>
      </w:r>
      <w:r>
        <w:rPr/>
        <w:t>in cardiac surgery. In contrast, the two unsuccessful teams’ goals were fundamentally preventative and reactive. They both viewed the technology as a necessary burden to be endured. These teams were driven by concerns</w:t>
      </w:r>
      <w:r>
        <w:rPr>
          <w:spacing w:val="40"/>
        </w:rPr>
        <w:t> </w:t>
      </w:r>
      <w:r>
        <w:rPr/>
        <w:t>about competition and encumbered by the anxiety of coping with technological change. This latter belief seemed to be the default state, in the absence of leadership effort to impose a new, inspiring belief, as occurred in hospitals #1 and #2.</w:t>
      </w:r>
    </w:p>
    <w:p>
      <w:pPr>
        <w:pStyle w:val="BodyText"/>
        <w:spacing w:line="249" w:lineRule="auto" w:before="47"/>
        <w:ind w:right="358" w:firstLine="240"/>
      </w:pPr>
      <w:r>
        <w:rPr/>
        <w:t>Despite both being in academic hospitals, which are all but required to innovate to remain leading-edge medical centers, the teams in hospitals #1 and #3 had a fundamentally different view of the MICS project because of</w:t>
      </w:r>
      <w:r>
        <w:rPr>
          <w:spacing w:val="40"/>
        </w:rPr>
        <w:t> </w:t>
      </w:r>
      <w:r>
        <w:rPr/>
        <w:t>the</w:t>
      </w:r>
      <w:r>
        <w:rPr>
          <w:spacing w:val="-4"/>
        </w:rPr>
        <w:t> </w:t>
      </w:r>
      <w:r>
        <w:rPr/>
        <w:t>way</w:t>
      </w:r>
      <w:r>
        <w:rPr>
          <w:spacing w:val="-3"/>
        </w:rPr>
        <w:t> </w:t>
      </w:r>
      <w:r>
        <w:rPr/>
        <w:t>the</w:t>
      </w:r>
      <w:r>
        <w:rPr>
          <w:spacing w:val="-4"/>
        </w:rPr>
        <w:t> </w:t>
      </w:r>
      <w:r>
        <w:rPr/>
        <w:t>two</w:t>
      </w:r>
      <w:r>
        <w:rPr>
          <w:spacing w:val="-3"/>
        </w:rPr>
        <w:t> </w:t>
      </w:r>
      <w:r>
        <w:rPr/>
        <w:t>surgeons</w:t>
      </w:r>
      <w:r>
        <w:rPr>
          <w:spacing w:val="-4"/>
        </w:rPr>
        <w:t> </w:t>
      </w:r>
      <w:r>
        <w:rPr/>
        <w:t>framed</w:t>
      </w:r>
      <w:r>
        <w:rPr>
          <w:spacing w:val="-3"/>
        </w:rPr>
        <w:t> </w:t>
      </w:r>
      <w:r>
        <w:rPr/>
        <w:t>the</w:t>
      </w:r>
      <w:r>
        <w:rPr>
          <w:spacing w:val="-4"/>
        </w:rPr>
        <w:t> </w:t>
      </w:r>
      <w:r>
        <w:rPr/>
        <w:t>purpose</w:t>
      </w:r>
      <w:r>
        <w:rPr>
          <w:spacing w:val="-4"/>
        </w:rPr>
        <w:t> </w:t>
      </w:r>
      <w:r>
        <w:rPr/>
        <w:t>of</w:t>
      </w:r>
      <w:r>
        <w:rPr>
          <w:spacing w:val="-4"/>
        </w:rPr>
        <w:t> </w:t>
      </w:r>
      <w:r>
        <w:rPr/>
        <w:t>the</w:t>
      </w:r>
      <w:r>
        <w:rPr>
          <w:spacing w:val="-4"/>
        </w:rPr>
        <w:t> </w:t>
      </w:r>
      <w:r>
        <w:rPr/>
        <w:t>new</w:t>
      </w:r>
      <w:r>
        <w:rPr>
          <w:spacing w:val="-4"/>
        </w:rPr>
        <w:t> </w:t>
      </w:r>
      <w:r>
        <w:rPr/>
        <w:t>technology.</w:t>
      </w:r>
      <w:r>
        <w:rPr>
          <w:spacing w:val="-3"/>
        </w:rPr>
        <w:t> </w:t>
      </w:r>
      <w:r>
        <w:rPr/>
        <w:t>Hospital #3’s highly experienced leader, seeing the change imposed by the new technology as relatively insignificant, did not explicitly frame the journey or feel a need to motivate others in the OR team to learn the new procedure. Team members were left to infer a rationale for implementing MICS, and in the vacuum no one identified a compelling purpose for the change. Instead, they saw each novel procedure as a burden to be dreaded. The absence of an explicit purpose for change left the team assuming that it benefited the surgeon to be on the leading edge of technology while feeling no ownership of this goal themselves.</w:t>
      </w:r>
    </w:p>
    <w:p>
      <w:pPr>
        <w:pStyle w:val="BodyText"/>
        <w:spacing w:line="249" w:lineRule="auto" w:before="46"/>
        <w:ind w:right="358" w:firstLine="240"/>
      </w:pPr>
      <w:r>
        <w:rPr/>
        <w:t>Compare that to team members at hospital #1. Each person I interviewed separately</w:t>
      </w:r>
      <w:r>
        <w:rPr>
          <w:spacing w:val="30"/>
        </w:rPr>
        <w:t> </w:t>
      </w:r>
      <w:r>
        <w:rPr/>
        <w:t>noted</w:t>
      </w:r>
      <w:r>
        <w:rPr>
          <w:spacing w:val="32"/>
        </w:rPr>
        <w:t> </w:t>
      </w:r>
      <w:r>
        <w:rPr/>
        <w:t>a</w:t>
      </w:r>
      <w:r>
        <w:rPr>
          <w:spacing w:val="32"/>
        </w:rPr>
        <w:t> </w:t>
      </w:r>
      <w:r>
        <w:rPr/>
        <w:t>sense</w:t>
      </w:r>
      <w:r>
        <w:rPr>
          <w:spacing w:val="33"/>
        </w:rPr>
        <w:t> </w:t>
      </w:r>
      <w:r>
        <w:rPr/>
        <w:t>of</w:t>
      </w:r>
      <w:r>
        <w:rPr>
          <w:spacing w:val="32"/>
        </w:rPr>
        <w:t> </w:t>
      </w:r>
      <w:r>
        <w:rPr/>
        <w:t>excitement</w:t>
      </w:r>
      <w:r>
        <w:rPr>
          <w:spacing w:val="32"/>
        </w:rPr>
        <w:t> </w:t>
      </w:r>
      <w:r>
        <w:rPr/>
        <w:t>in</w:t>
      </w:r>
      <w:r>
        <w:rPr>
          <w:spacing w:val="32"/>
        </w:rPr>
        <w:t> </w:t>
      </w:r>
      <w:r>
        <w:rPr/>
        <w:t>doing</w:t>
      </w:r>
      <w:r>
        <w:rPr>
          <w:spacing w:val="33"/>
        </w:rPr>
        <w:t> </w:t>
      </w:r>
      <w:r>
        <w:rPr/>
        <w:t>something</w:t>
      </w:r>
      <w:r>
        <w:rPr>
          <w:spacing w:val="32"/>
        </w:rPr>
        <w:t> </w:t>
      </w:r>
      <w:r>
        <w:rPr/>
        <w:t>new</w:t>
      </w:r>
      <w:r>
        <w:rPr>
          <w:spacing w:val="32"/>
        </w:rPr>
        <w:t> </w:t>
      </w:r>
      <w:r>
        <w:rPr/>
        <w:t>that</w:t>
      </w:r>
      <w:r>
        <w:rPr>
          <w:spacing w:val="33"/>
        </w:rPr>
        <w:t> </w:t>
      </w:r>
      <w:r>
        <w:rPr>
          <w:spacing w:val="-2"/>
        </w:rPr>
        <w:t>helped</w:t>
      </w:r>
    </w:p>
    <w:p>
      <w:pPr>
        <w:pStyle w:val="BodyText"/>
        <w:spacing w:after="0" w:line="249" w:lineRule="auto"/>
        <w:sectPr>
          <w:pgSz w:w="12240" w:h="15840"/>
          <w:pgMar w:top="1380" w:bottom="280" w:left="1440" w:right="1080"/>
        </w:sectPr>
      </w:pPr>
    </w:p>
    <w:p>
      <w:pPr>
        <w:pStyle w:val="BodyText"/>
        <w:spacing w:line="249" w:lineRule="auto"/>
        <w:ind w:right="359"/>
      </w:pPr>
      <w:r>
        <w:rPr/>
        <w:t>patients recuperate more quickly from surgery. Nurses reported being glad they were picked for the project and inspired by the challenge. By focusing</w:t>
      </w:r>
      <w:r>
        <w:rPr>
          <w:spacing w:val="40"/>
        </w:rPr>
        <w:t> </w:t>
      </w:r>
      <w:r>
        <w:rPr/>
        <w:t>on patient benefits, hospital #1’s lead surgeon motivated the team to accept the hardship that learning MICS entailed. He frequently communicated his growing confidence in the technology, and team members shared a belief that patients benefited greatly from the procedure. One nurse enthused, “Every time we’re going to do a [MICS] procedure, I feel like I’ve been enlightened. I can see these patients doing so well. It is such a rewarding experience. I am so grateful I was picked.”</w:t>
      </w:r>
    </w:p>
    <w:p>
      <w:pPr>
        <w:pStyle w:val="BodyText"/>
        <w:spacing w:line="249" w:lineRule="auto" w:before="41"/>
        <w:ind w:right="359" w:firstLine="240"/>
      </w:pPr>
      <w:r>
        <w:rPr/>
        <w:t>The two community hospitals, cases #2 and #4, displayed a similar split. In hospital #4, team members communicated a belief that the reason for doing MICS was to “keep up with the Joneses” and to avoid being compromised by competitive pressures in the future. The chief of cardiac surgery decided to adopt MICS because, as he explained, “We’d like everyone to know we can do</w:t>
      </w:r>
      <w:r>
        <w:rPr>
          <w:spacing w:val="-1"/>
        </w:rPr>
        <w:t> </w:t>
      </w:r>
      <w:r>
        <w:rPr/>
        <w:t>it.</w:t>
      </w:r>
      <w:r>
        <w:rPr>
          <w:spacing w:val="-1"/>
        </w:rPr>
        <w:t> </w:t>
      </w:r>
      <w:r>
        <w:rPr/>
        <w:t>It</w:t>
      </w:r>
      <w:r>
        <w:rPr>
          <w:spacing w:val="-2"/>
        </w:rPr>
        <w:t> </w:t>
      </w:r>
      <w:r>
        <w:rPr/>
        <w:t>is</w:t>
      </w:r>
      <w:r>
        <w:rPr>
          <w:spacing w:val="-1"/>
        </w:rPr>
        <w:t> </w:t>
      </w:r>
      <w:r>
        <w:rPr/>
        <w:t>a</w:t>
      </w:r>
      <w:r>
        <w:rPr>
          <w:spacing w:val="-1"/>
        </w:rPr>
        <w:t> </w:t>
      </w:r>
      <w:r>
        <w:rPr/>
        <w:t>marketing</w:t>
      </w:r>
      <w:r>
        <w:rPr>
          <w:spacing w:val="-1"/>
        </w:rPr>
        <w:t> </w:t>
      </w:r>
      <w:r>
        <w:rPr/>
        <w:t>thing.”</w:t>
      </w:r>
      <w:r>
        <w:rPr>
          <w:spacing w:val="-1"/>
        </w:rPr>
        <w:t> </w:t>
      </w:r>
      <w:r>
        <w:rPr/>
        <w:t>Others</w:t>
      </w:r>
      <w:r>
        <w:rPr>
          <w:spacing w:val="-1"/>
        </w:rPr>
        <w:t> </w:t>
      </w:r>
      <w:r>
        <w:rPr/>
        <w:t>believed</w:t>
      </w:r>
      <w:r>
        <w:rPr>
          <w:spacing w:val="-1"/>
        </w:rPr>
        <w:t> </w:t>
      </w:r>
      <w:r>
        <w:rPr/>
        <w:t>his</w:t>
      </w:r>
      <w:r>
        <w:rPr>
          <w:spacing w:val="-1"/>
        </w:rPr>
        <w:t> </w:t>
      </w:r>
      <w:r>
        <w:rPr/>
        <w:t>reason</w:t>
      </w:r>
      <w:r>
        <w:rPr>
          <w:spacing w:val="-1"/>
        </w:rPr>
        <w:t> </w:t>
      </w:r>
      <w:r>
        <w:rPr/>
        <w:t>for</w:t>
      </w:r>
      <w:r>
        <w:rPr>
          <w:spacing w:val="-1"/>
        </w:rPr>
        <w:t> </w:t>
      </w:r>
      <w:r>
        <w:rPr/>
        <w:t>doing</w:t>
      </w:r>
      <w:r>
        <w:rPr>
          <w:spacing w:val="-1"/>
        </w:rPr>
        <w:t> </w:t>
      </w:r>
      <w:r>
        <w:rPr/>
        <w:t>MICS</w:t>
      </w:r>
      <w:r>
        <w:rPr>
          <w:spacing w:val="-1"/>
        </w:rPr>
        <w:t> </w:t>
      </w:r>
      <w:r>
        <w:rPr/>
        <w:t>was solely for image. As a nurse explained, “He wanted to be competitive with other institutions.” In contrast, team members at hospital #2 expressed their conviction that MICS was an exciting opportunity to test the possibilities not only for cardiac patients, but also for an OR team. As the perfusionist at hospital #2 saw it, MICS implementation was “about what a group of people can do.”</w:t>
      </w:r>
    </w:p>
    <w:p>
      <w:pPr>
        <w:pStyle w:val="BodyText"/>
        <w:spacing w:before="17"/>
        <w:jc w:val="left"/>
      </w:pPr>
    </w:p>
    <w:p>
      <w:pPr>
        <w:pStyle w:val="Heading3"/>
        <w:spacing w:line="249" w:lineRule="auto"/>
        <w:ind w:left="3813" w:right="0" w:hanging="3423"/>
        <w:jc w:val="left"/>
      </w:pPr>
      <w:r>
        <w:rPr/>
        <w:t>Communicating a Clear and Compelling </w:t>
      </w:r>
      <w:r>
        <w:rPr>
          <w:spacing w:val="-2"/>
        </w:rPr>
        <w:t>Purpose</w:t>
      </w:r>
    </w:p>
    <w:p>
      <w:pPr>
        <w:pStyle w:val="BodyText"/>
        <w:spacing w:line="249" w:lineRule="auto" w:before="86"/>
        <w:ind w:right="359"/>
      </w:pPr>
      <w:r>
        <w:rPr/>
        <w:t>Engaging others’ willing contribution is a core leadership task. This means that leaders in uncertain, dynamic contexts have to stimulate and guide a collective learning process. To do so, leaders must communicate a clear and compelling purpose that resonates with all members of the team. The type of purpose</w:t>
      </w:r>
      <w:r>
        <w:rPr>
          <w:spacing w:val="-5"/>
        </w:rPr>
        <w:t> </w:t>
      </w:r>
      <w:r>
        <w:rPr/>
        <w:t>that</w:t>
      </w:r>
      <w:r>
        <w:rPr>
          <w:spacing w:val="-5"/>
        </w:rPr>
        <w:t> </w:t>
      </w:r>
      <w:r>
        <w:rPr/>
        <w:t>motivates</w:t>
      </w:r>
      <w:r>
        <w:rPr>
          <w:spacing w:val="-5"/>
        </w:rPr>
        <w:t> </w:t>
      </w:r>
      <w:r>
        <w:rPr/>
        <w:t>teaming</w:t>
      </w:r>
      <w:r>
        <w:rPr>
          <w:spacing w:val="-4"/>
        </w:rPr>
        <w:t> </w:t>
      </w:r>
      <w:r>
        <w:rPr/>
        <w:t>generally</w:t>
      </w:r>
      <w:r>
        <w:rPr>
          <w:spacing w:val="-4"/>
        </w:rPr>
        <w:t> </w:t>
      </w:r>
      <w:r>
        <w:rPr/>
        <w:t>has</w:t>
      </w:r>
      <w:r>
        <w:rPr>
          <w:spacing w:val="-5"/>
        </w:rPr>
        <w:t> </w:t>
      </w:r>
      <w:r>
        <w:rPr/>
        <w:t>meaning</w:t>
      </w:r>
      <w:r>
        <w:rPr>
          <w:spacing w:val="-4"/>
        </w:rPr>
        <w:t> </w:t>
      </w:r>
      <w:r>
        <w:rPr/>
        <w:t>beyond</w:t>
      </w:r>
      <w:r>
        <w:rPr>
          <w:spacing w:val="-4"/>
        </w:rPr>
        <w:t> </w:t>
      </w:r>
      <w:r>
        <w:rPr/>
        <w:t>making</w:t>
      </w:r>
      <w:r>
        <w:rPr>
          <w:spacing w:val="-4"/>
        </w:rPr>
        <w:t> </w:t>
      </w:r>
      <w:r>
        <w:rPr/>
        <w:t>money or self-preservation, providing a clear, aspirational goal that energizes others and encourages a focus on collective responsibility for teaming and learning. An aspirational purpose encapsulates the excitement of doing something that aids others and helps team members endure the hardships of learning. By explicitly</w:t>
      </w:r>
      <w:r>
        <w:rPr>
          <w:spacing w:val="49"/>
        </w:rPr>
        <w:t>  </w:t>
      </w:r>
      <w:r>
        <w:rPr/>
        <w:t>communicating</w:t>
      </w:r>
      <w:r>
        <w:rPr>
          <w:spacing w:val="50"/>
        </w:rPr>
        <w:t>  </w:t>
      </w:r>
      <w:r>
        <w:rPr/>
        <w:t>growing</w:t>
      </w:r>
      <w:r>
        <w:rPr>
          <w:spacing w:val="50"/>
        </w:rPr>
        <w:t>  </w:t>
      </w:r>
      <w:r>
        <w:rPr/>
        <w:t>confidence</w:t>
      </w:r>
      <w:r>
        <w:rPr>
          <w:spacing w:val="49"/>
        </w:rPr>
        <w:t>  </w:t>
      </w:r>
      <w:r>
        <w:rPr/>
        <w:t>in</w:t>
      </w:r>
      <w:r>
        <w:rPr>
          <w:spacing w:val="50"/>
        </w:rPr>
        <w:t>  </w:t>
      </w:r>
      <w:r>
        <w:rPr/>
        <w:t>a</w:t>
      </w:r>
      <w:r>
        <w:rPr>
          <w:spacing w:val="50"/>
        </w:rPr>
        <w:t>  </w:t>
      </w:r>
      <w:r>
        <w:rPr/>
        <w:t>new</w:t>
      </w:r>
      <w:r>
        <w:rPr>
          <w:spacing w:val="49"/>
        </w:rPr>
        <w:t>  </w:t>
      </w:r>
      <w:r>
        <w:rPr/>
        <w:t>process</w:t>
      </w:r>
      <w:r>
        <w:rPr>
          <w:spacing w:val="50"/>
        </w:rPr>
        <w:t>  </w:t>
      </w:r>
      <w:r>
        <w:rPr>
          <w:spacing w:val="-5"/>
        </w:rPr>
        <w:t>or</w:t>
      </w:r>
    </w:p>
    <w:p>
      <w:pPr>
        <w:pStyle w:val="BodyText"/>
        <w:spacing w:after="0" w:line="249" w:lineRule="auto"/>
        <w:sectPr>
          <w:pgSz w:w="12240" w:h="15840"/>
          <w:pgMar w:top="1380" w:bottom="280" w:left="1440" w:right="1080"/>
        </w:sectPr>
      </w:pPr>
    </w:p>
    <w:p>
      <w:pPr>
        <w:pStyle w:val="BodyText"/>
        <w:spacing w:line="249" w:lineRule="auto"/>
        <w:ind w:right="369"/>
      </w:pPr>
      <w:r>
        <w:rPr/>
        <w:t>technology,</w:t>
      </w:r>
      <w:r>
        <w:rPr>
          <w:spacing w:val="-2"/>
        </w:rPr>
        <w:t> </w:t>
      </w:r>
      <w:r>
        <w:rPr/>
        <w:t>leaders</w:t>
      </w:r>
      <w:r>
        <w:rPr>
          <w:spacing w:val="-1"/>
        </w:rPr>
        <w:t> </w:t>
      </w:r>
      <w:r>
        <w:rPr/>
        <w:t>ensure</w:t>
      </w:r>
      <w:r>
        <w:rPr>
          <w:spacing w:val="-1"/>
        </w:rPr>
        <w:t> </w:t>
      </w:r>
      <w:r>
        <w:rPr/>
        <w:t>that</w:t>
      </w:r>
      <w:r>
        <w:rPr>
          <w:spacing w:val="-2"/>
        </w:rPr>
        <w:t> </w:t>
      </w:r>
      <w:r>
        <w:rPr/>
        <w:t>team</w:t>
      </w:r>
      <w:r>
        <w:rPr>
          <w:spacing w:val="-2"/>
        </w:rPr>
        <w:t> </w:t>
      </w:r>
      <w:r>
        <w:rPr/>
        <w:t>members</w:t>
      </w:r>
      <w:r>
        <w:rPr>
          <w:spacing w:val="-2"/>
        </w:rPr>
        <w:t> </w:t>
      </w:r>
      <w:r>
        <w:rPr/>
        <w:t>recognize</w:t>
      </w:r>
      <w:r>
        <w:rPr>
          <w:spacing w:val="-1"/>
        </w:rPr>
        <w:t> </w:t>
      </w:r>
      <w:r>
        <w:rPr/>
        <w:t>that</w:t>
      </w:r>
      <w:r>
        <w:rPr>
          <w:spacing w:val="-2"/>
        </w:rPr>
        <w:t> </w:t>
      </w:r>
      <w:r>
        <w:rPr/>
        <w:t>they</w:t>
      </w:r>
      <w:r>
        <w:rPr>
          <w:spacing w:val="-1"/>
        </w:rPr>
        <w:t> </w:t>
      </w:r>
      <w:r>
        <w:rPr/>
        <w:t>are</w:t>
      </w:r>
      <w:r>
        <w:rPr>
          <w:spacing w:val="-1"/>
        </w:rPr>
        <w:t> </w:t>
      </w:r>
      <w:r>
        <w:rPr/>
        <w:t>making progress toward achieving the purpose.</w:t>
      </w:r>
    </w:p>
    <w:p>
      <w:pPr>
        <w:pStyle w:val="BodyText"/>
        <w:spacing w:line="249" w:lineRule="auto" w:before="32"/>
        <w:ind w:right="360" w:firstLine="240"/>
      </w:pPr>
      <w:r>
        <w:rPr/>
        <w:t>Together, these three dimensions of framing—establishing the leader’s</w:t>
      </w:r>
      <w:r>
        <w:rPr>
          <w:spacing w:val="40"/>
        </w:rPr>
        <w:t> </w:t>
      </w:r>
      <w:r>
        <w:rPr/>
        <w:t>role, others’ roles, and a shared purpose—play a crucial part in determining success or failure in a substantial change effort. By helping shape others’ perceptions of roles and objectives, deliberate framing can make the difference</w:t>
      </w:r>
      <w:r>
        <w:rPr>
          <w:spacing w:val="-1"/>
        </w:rPr>
        <w:t> </w:t>
      </w:r>
      <w:r>
        <w:rPr/>
        <w:t>between</w:t>
      </w:r>
      <w:r>
        <w:rPr>
          <w:spacing w:val="-1"/>
        </w:rPr>
        <w:t> </w:t>
      </w:r>
      <w:r>
        <w:rPr/>
        <w:t>the</w:t>
      </w:r>
      <w:r>
        <w:rPr>
          <w:spacing w:val="-1"/>
        </w:rPr>
        <w:t> </w:t>
      </w:r>
      <w:r>
        <w:rPr/>
        <w:t>creation</w:t>
      </w:r>
      <w:r>
        <w:rPr>
          <w:spacing w:val="-1"/>
        </w:rPr>
        <w:t> </w:t>
      </w:r>
      <w:r>
        <w:rPr/>
        <w:t>of</w:t>
      </w:r>
      <w:r>
        <w:rPr>
          <w:spacing w:val="-1"/>
        </w:rPr>
        <w:t> </w:t>
      </w:r>
      <w:r>
        <w:rPr/>
        <w:t>an</w:t>
      </w:r>
      <w:r>
        <w:rPr>
          <w:spacing w:val="-1"/>
        </w:rPr>
        <w:t> </w:t>
      </w:r>
      <w:r>
        <w:rPr/>
        <w:t>environment</w:t>
      </w:r>
      <w:r>
        <w:rPr>
          <w:spacing w:val="-1"/>
        </w:rPr>
        <w:t> </w:t>
      </w:r>
      <w:r>
        <w:rPr/>
        <w:t>that</w:t>
      </w:r>
      <w:r>
        <w:rPr>
          <w:spacing w:val="-1"/>
        </w:rPr>
        <w:t> </w:t>
      </w:r>
      <w:r>
        <w:rPr/>
        <w:t>supports</w:t>
      </w:r>
      <w:r>
        <w:rPr>
          <w:spacing w:val="-1"/>
        </w:rPr>
        <w:t> </w:t>
      </w:r>
      <w:r>
        <w:rPr/>
        <w:t>collaboration and encourages persistence, or a defensive environment that implicitly presents change as a burden to be endured. The framing makes all the difference between individuals who see themselves as embarking on a valued learning journey and those who are merely trying to get the work done.</w:t>
      </w:r>
    </w:p>
    <w:p>
      <w:pPr>
        <w:pStyle w:val="BodyText"/>
        <w:spacing w:before="196"/>
        <w:jc w:val="left"/>
      </w:pPr>
    </w:p>
    <w:p>
      <w:pPr>
        <w:pStyle w:val="Heading2"/>
        <w:spacing w:line="249" w:lineRule="auto"/>
        <w:ind w:left="2472" w:right="0" w:hanging="1542"/>
        <w:jc w:val="left"/>
      </w:pPr>
      <w:bookmarkStart w:name="A Learning Frame Versus an Execution Fra" w:id="174"/>
      <w:bookmarkEnd w:id="174"/>
      <w:r>
        <w:rPr>
          <w:b w:val="0"/>
        </w:rPr>
      </w:r>
      <w:bookmarkStart w:name="_bookmark139" w:id="175"/>
      <w:bookmarkEnd w:id="175"/>
      <w:r>
        <w:rPr>
          <w:b w:val="0"/>
        </w:rPr>
      </w:r>
      <w:r>
        <w:rPr/>
        <w:t>A</w:t>
      </w:r>
      <w:r>
        <w:rPr>
          <w:spacing w:val="-10"/>
        </w:rPr>
        <w:t> </w:t>
      </w:r>
      <w:r>
        <w:rPr/>
        <w:t>Learning</w:t>
      </w:r>
      <w:r>
        <w:rPr>
          <w:spacing w:val="-9"/>
        </w:rPr>
        <w:t> </w:t>
      </w:r>
      <w:r>
        <w:rPr/>
        <w:t>Frame</w:t>
      </w:r>
      <w:r>
        <w:rPr>
          <w:spacing w:val="-10"/>
        </w:rPr>
        <w:t> </w:t>
      </w:r>
      <w:r>
        <w:rPr/>
        <w:t>Versus</w:t>
      </w:r>
      <w:r>
        <w:rPr>
          <w:spacing w:val="-10"/>
        </w:rPr>
        <w:t> </w:t>
      </w:r>
      <w:r>
        <w:rPr/>
        <w:t>an Execution Frame</w:t>
      </w:r>
    </w:p>
    <w:p>
      <w:pPr>
        <w:pStyle w:val="BodyText"/>
        <w:spacing w:line="249" w:lineRule="auto" w:before="90"/>
        <w:ind w:right="363"/>
      </w:pPr>
      <w:r>
        <w:rPr/>
        <w:t>Leaders who frame themselves as interdependent with others in accomplishing important changes, view others as crucial partners, and put forward an aspirational purpose are employing a learning frame. Two of the hospital teams discussed earlier had a learning frame. In contrast, in those sites with defensive goals, leaders who presented themselves as experts who were more important than others in completing the journey ahead, and saw others as supporting actors, can be characterized as having an execution frame. </w:t>
      </w:r>
      <w:bookmarkStart w:name="_bookmark140" w:id="176"/>
      <w:bookmarkEnd w:id="176"/>
      <w:r>
        <w:rPr>
          <w:spacing w:val="15"/>
        </w:rPr>
      </w:r>
      <w:hyperlink w:history="true" w:anchor="_bookmark141">
        <w:r>
          <w:rPr>
            <w:color w:val="0000FF"/>
            <w:u w:val="single" w:color="0000FF"/>
          </w:rPr>
          <w:t>Table 3.2</w:t>
        </w:r>
      </w:hyperlink>
      <w:r>
        <w:rPr>
          <w:color w:val="0000FF"/>
        </w:rPr>
        <w:t> </w:t>
      </w:r>
      <w:r>
        <w:rPr/>
        <w:t>directly contrasts the three dimensions of a learning frame with those of an execution frame.</w:t>
      </w:r>
    </w:p>
    <w:p>
      <w:pPr>
        <w:spacing w:before="176" w:after="41"/>
        <w:ind w:left="0" w:right="0" w:firstLine="0"/>
        <w:jc w:val="both"/>
        <w:rPr>
          <w:sz w:val="30"/>
        </w:rPr>
      </w:pPr>
      <w:bookmarkStart w:name="_bookmark141" w:id="177"/>
      <w:bookmarkEnd w:id="177"/>
      <w:r>
        <w:rPr/>
      </w:r>
      <w:hyperlink w:history="true" w:anchor="_bookmark140">
        <w:r>
          <w:rPr>
            <w:b/>
            <w:color w:val="0000FF"/>
            <w:sz w:val="30"/>
            <w:u w:val="single" w:color="0000FF"/>
          </w:rPr>
          <w:t>Table</w:t>
        </w:r>
        <w:r>
          <w:rPr>
            <w:b/>
            <w:color w:val="0000FF"/>
            <w:spacing w:val="-7"/>
            <w:sz w:val="30"/>
            <w:u w:val="single" w:color="0000FF"/>
          </w:rPr>
          <w:t> </w:t>
        </w:r>
        <w:r>
          <w:rPr>
            <w:b/>
            <w:color w:val="0000FF"/>
            <w:sz w:val="30"/>
            <w:u w:val="single" w:color="0000FF"/>
          </w:rPr>
          <w:t>3.2:</w:t>
        </w:r>
      </w:hyperlink>
      <w:r>
        <w:rPr>
          <w:b/>
          <w:color w:val="0000FF"/>
          <w:spacing w:val="-3"/>
          <w:sz w:val="30"/>
        </w:rPr>
        <w:t> </w:t>
      </w:r>
      <w:r>
        <w:rPr>
          <w:sz w:val="30"/>
        </w:rPr>
        <w:t>Learning</w:t>
      </w:r>
      <w:r>
        <w:rPr>
          <w:spacing w:val="-4"/>
          <w:sz w:val="30"/>
        </w:rPr>
        <w:t> </w:t>
      </w:r>
      <w:r>
        <w:rPr>
          <w:sz w:val="30"/>
        </w:rPr>
        <w:t>Frame</w:t>
      </w:r>
      <w:r>
        <w:rPr>
          <w:spacing w:val="-4"/>
          <w:sz w:val="30"/>
        </w:rPr>
        <w:t> </w:t>
      </w:r>
      <w:r>
        <w:rPr>
          <w:sz w:val="30"/>
        </w:rPr>
        <w:t>Versus</w:t>
      </w:r>
      <w:r>
        <w:rPr>
          <w:spacing w:val="-5"/>
          <w:sz w:val="30"/>
        </w:rPr>
        <w:t> </w:t>
      </w:r>
      <w:r>
        <w:rPr>
          <w:sz w:val="30"/>
        </w:rPr>
        <w:t>Execution</w:t>
      </w:r>
      <w:r>
        <w:rPr>
          <w:spacing w:val="-3"/>
          <w:sz w:val="30"/>
        </w:rPr>
        <w:t> </w:t>
      </w:r>
      <w:r>
        <w:rPr>
          <w:spacing w:val="-2"/>
          <w:sz w:val="30"/>
        </w:rPr>
        <w:t>Frame</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2595"/>
        <w:gridCol w:w="4380"/>
        <w:gridCol w:w="2370"/>
      </w:tblGrid>
      <w:tr>
        <w:trPr>
          <w:trHeight w:val="345" w:hRule="atLeast"/>
        </w:trPr>
        <w:tc>
          <w:tcPr>
            <w:tcW w:w="2595" w:type="dxa"/>
            <w:tcBorders>
              <w:bottom w:val="single" w:sz="6" w:space="0" w:color="808080"/>
              <w:right w:val="single" w:sz="6" w:space="0" w:color="808080"/>
            </w:tcBorders>
          </w:tcPr>
          <w:p>
            <w:pPr>
              <w:pStyle w:val="TableParagraph"/>
              <w:rPr>
                <w:sz w:val="22"/>
              </w:rPr>
            </w:pPr>
            <w:r>
              <w:rPr>
                <w:sz w:val="22"/>
              </w:rPr>
              <w:t>Project</w:t>
            </w:r>
            <w:r>
              <w:rPr>
                <w:spacing w:val="8"/>
                <w:sz w:val="22"/>
              </w:rPr>
              <w:t> </w:t>
            </w:r>
            <w:r>
              <w:rPr>
                <w:spacing w:val="-2"/>
                <w:sz w:val="22"/>
              </w:rPr>
              <w:t>Dimension</w:t>
            </w:r>
          </w:p>
        </w:tc>
        <w:tc>
          <w:tcPr>
            <w:tcW w:w="4380" w:type="dxa"/>
            <w:tcBorders>
              <w:left w:val="single" w:sz="6" w:space="0" w:color="808080"/>
              <w:bottom w:val="single" w:sz="6" w:space="0" w:color="808080"/>
              <w:right w:val="single" w:sz="6" w:space="0" w:color="808080"/>
            </w:tcBorders>
          </w:tcPr>
          <w:p>
            <w:pPr>
              <w:pStyle w:val="TableParagraph"/>
              <w:rPr>
                <w:sz w:val="22"/>
              </w:rPr>
            </w:pPr>
            <w:r>
              <w:rPr>
                <w:sz w:val="22"/>
              </w:rPr>
              <w:t>Learning</w:t>
            </w:r>
            <w:r>
              <w:rPr>
                <w:spacing w:val="11"/>
                <w:sz w:val="22"/>
              </w:rPr>
              <w:t> </w:t>
            </w:r>
            <w:r>
              <w:rPr>
                <w:spacing w:val="-4"/>
                <w:sz w:val="22"/>
              </w:rPr>
              <w:t>Frame</w:t>
            </w:r>
          </w:p>
        </w:tc>
        <w:tc>
          <w:tcPr>
            <w:tcW w:w="2370" w:type="dxa"/>
            <w:tcBorders>
              <w:left w:val="single" w:sz="6" w:space="0" w:color="808080"/>
              <w:bottom w:val="single" w:sz="6" w:space="0" w:color="808080"/>
            </w:tcBorders>
          </w:tcPr>
          <w:p>
            <w:pPr>
              <w:pStyle w:val="TableParagraph"/>
              <w:rPr>
                <w:sz w:val="22"/>
              </w:rPr>
            </w:pPr>
            <w:r>
              <w:rPr>
                <w:sz w:val="22"/>
              </w:rPr>
              <w:t>Execution</w:t>
            </w:r>
            <w:r>
              <w:rPr>
                <w:spacing w:val="13"/>
                <w:sz w:val="22"/>
              </w:rPr>
              <w:t> </w:t>
            </w:r>
            <w:r>
              <w:rPr>
                <w:spacing w:val="-2"/>
                <w:sz w:val="22"/>
              </w:rPr>
              <w:t>Frame</w:t>
            </w:r>
          </w:p>
        </w:tc>
      </w:tr>
      <w:tr>
        <w:trPr>
          <w:trHeight w:val="855" w:hRule="atLeast"/>
        </w:trPr>
        <w:tc>
          <w:tcPr>
            <w:tcW w:w="2595" w:type="dxa"/>
            <w:tcBorders>
              <w:top w:val="single" w:sz="6" w:space="0" w:color="808080"/>
              <w:bottom w:val="single" w:sz="6" w:space="0" w:color="808080"/>
              <w:right w:val="single" w:sz="6" w:space="0" w:color="808080"/>
            </w:tcBorders>
          </w:tcPr>
          <w:p>
            <w:pPr>
              <w:pStyle w:val="TableParagraph"/>
              <w:spacing w:line="242" w:lineRule="auto"/>
              <w:rPr>
                <w:b/>
                <w:sz w:val="22"/>
              </w:rPr>
            </w:pPr>
            <w:r>
              <w:rPr>
                <w:b/>
                <w:sz w:val="22"/>
              </w:rPr>
              <w:t>Leader’s view of self in carrying out the project</w:t>
            </w:r>
          </w:p>
        </w:tc>
        <w:tc>
          <w:tcPr>
            <w:tcW w:w="4380" w:type="dxa"/>
            <w:tcBorders>
              <w:top w:val="single" w:sz="6" w:space="0" w:color="808080"/>
              <w:left w:val="single" w:sz="6" w:space="0" w:color="808080"/>
              <w:bottom w:val="single" w:sz="6" w:space="0" w:color="808080"/>
              <w:right w:val="single" w:sz="6" w:space="0" w:color="808080"/>
            </w:tcBorders>
          </w:tcPr>
          <w:p>
            <w:pPr>
              <w:pStyle w:val="TableParagraph"/>
              <w:spacing w:line="242" w:lineRule="auto"/>
              <w:ind w:right="164"/>
              <w:rPr>
                <w:sz w:val="22"/>
              </w:rPr>
            </w:pPr>
            <w:r>
              <w:rPr>
                <w:sz w:val="22"/>
              </w:rPr>
              <w:t>Important and interdependent in overcoming the challenges ahead.</w:t>
            </w:r>
          </w:p>
        </w:tc>
        <w:tc>
          <w:tcPr>
            <w:tcW w:w="2370" w:type="dxa"/>
            <w:tcBorders>
              <w:top w:val="single" w:sz="6" w:space="0" w:color="808080"/>
              <w:left w:val="single" w:sz="6" w:space="0" w:color="808080"/>
              <w:bottom w:val="single" w:sz="6" w:space="0" w:color="808080"/>
            </w:tcBorders>
          </w:tcPr>
          <w:p>
            <w:pPr>
              <w:pStyle w:val="TableParagraph"/>
              <w:spacing w:line="242" w:lineRule="auto"/>
              <w:ind w:right="19"/>
              <w:rPr>
                <w:sz w:val="22"/>
              </w:rPr>
            </w:pPr>
            <w:r>
              <w:rPr>
                <w:sz w:val="22"/>
              </w:rPr>
              <w:t>Knows what to do and in a position to tell others what to do.</w:t>
            </w:r>
          </w:p>
        </w:tc>
      </w:tr>
      <w:tr>
        <w:trPr>
          <w:trHeight w:val="600" w:hRule="atLeast"/>
        </w:trPr>
        <w:tc>
          <w:tcPr>
            <w:tcW w:w="2595" w:type="dxa"/>
            <w:tcBorders>
              <w:top w:val="single" w:sz="6" w:space="0" w:color="808080"/>
              <w:bottom w:val="single" w:sz="6" w:space="0" w:color="808080"/>
              <w:right w:val="single" w:sz="6" w:space="0" w:color="808080"/>
            </w:tcBorders>
          </w:tcPr>
          <w:p>
            <w:pPr>
              <w:pStyle w:val="TableParagraph"/>
              <w:spacing w:line="242" w:lineRule="auto"/>
              <w:rPr>
                <w:b/>
                <w:sz w:val="22"/>
              </w:rPr>
            </w:pPr>
            <w:r>
              <w:rPr>
                <w:b/>
                <w:sz w:val="22"/>
              </w:rPr>
              <w:t>Leader’s view of others in carrying out the project</w:t>
            </w:r>
          </w:p>
        </w:tc>
        <w:tc>
          <w:tcPr>
            <w:tcW w:w="4380" w:type="dxa"/>
            <w:tcBorders>
              <w:top w:val="single" w:sz="6" w:space="0" w:color="808080"/>
              <w:left w:val="single" w:sz="6" w:space="0" w:color="808080"/>
              <w:bottom w:val="single" w:sz="6" w:space="0" w:color="808080"/>
              <w:right w:val="single" w:sz="6" w:space="0" w:color="808080"/>
            </w:tcBorders>
          </w:tcPr>
          <w:p>
            <w:pPr>
              <w:pStyle w:val="TableParagraph"/>
              <w:spacing w:line="242" w:lineRule="auto"/>
              <w:rPr>
                <w:sz w:val="22"/>
              </w:rPr>
            </w:pPr>
            <w:r>
              <w:rPr>
                <w:sz w:val="22"/>
              </w:rPr>
              <w:t>Valued partners with essential input for overcoming the challenges ahead.</w:t>
            </w:r>
          </w:p>
        </w:tc>
        <w:tc>
          <w:tcPr>
            <w:tcW w:w="2370" w:type="dxa"/>
            <w:tcBorders>
              <w:top w:val="single" w:sz="6" w:space="0" w:color="808080"/>
              <w:left w:val="single" w:sz="6" w:space="0" w:color="808080"/>
              <w:bottom w:val="single" w:sz="6" w:space="0" w:color="808080"/>
            </w:tcBorders>
          </w:tcPr>
          <w:p>
            <w:pPr>
              <w:pStyle w:val="TableParagraph"/>
              <w:spacing w:line="242" w:lineRule="auto"/>
              <w:ind w:right="175"/>
              <w:rPr>
                <w:sz w:val="22"/>
              </w:rPr>
            </w:pPr>
            <w:r>
              <w:rPr>
                <w:sz w:val="22"/>
              </w:rPr>
              <w:t>Coactors or </w:t>
            </w:r>
            <w:r>
              <w:rPr>
                <w:spacing w:val="-2"/>
                <w:sz w:val="22"/>
              </w:rPr>
              <w:t>subordinates.</w:t>
            </w:r>
          </w:p>
        </w:tc>
      </w:tr>
      <w:tr>
        <w:trPr>
          <w:trHeight w:val="1260" w:hRule="atLeast"/>
        </w:trPr>
        <w:tc>
          <w:tcPr>
            <w:tcW w:w="2595" w:type="dxa"/>
            <w:tcBorders>
              <w:top w:val="single" w:sz="6" w:space="0" w:color="808080"/>
              <w:bottom w:val="nil"/>
              <w:right w:val="single" w:sz="6" w:space="0" w:color="808080"/>
            </w:tcBorders>
          </w:tcPr>
          <w:p>
            <w:pPr>
              <w:pStyle w:val="TableParagraph"/>
              <w:spacing w:line="242" w:lineRule="auto"/>
              <w:ind w:right="109"/>
              <w:rPr>
                <w:b/>
                <w:sz w:val="22"/>
              </w:rPr>
            </w:pPr>
            <w:r>
              <w:rPr>
                <w:b/>
                <w:sz w:val="22"/>
              </w:rPr>
              <w:t>Overall view of the situation created by the project and corresponding tacit goal</w:t>
            </w:r>
          </w:p>
        </w:tc>
        <w:tc>
          <w:tcPr>
            <w:tcW w:w="4380" w:type="dxa"/>
            <w:tcBorders>
              <w:top w:val="single" w:sz="6" w:space="0" w:color="808080"/>
              <w:left w:val="single" w:sz="6" w:space="0" w:color="808080"/>
              <w:bottom w:val="nil"/>
              <w:right w:val="single" w:sz="6" w:space="0" w:color="808080"/>
            </w:tcBorders>
          </w:tcPr>
          <w:p>
            <w:pPr>
              <w:pStyle w:val="TableParagraph"/>
              <w:spacing w:line="242" w:lineRule="auto"/>
              <w:ind w:right="164"/>
              <w:rPr>
                <w:sz w:val="22"/>
              </w:rPr>
            </w:pPr>
            <w:r>
              <w:rPr>
                <w:sz w:val="22"/>
              </w:rPr>
              <w:t>Challenging, full of unknowns, and an opportunity to try out new concepts and techniques. The tacit goal is to learn as much as possible so as to figure out what to do next.</w:t>
            </w:r>
          </w:p>
        </w:tc>
        <w:tc>
          <w:tcPr>
            <w:tcW w:w="2370" w:type="dxa"/>
            <w:tcBorders>
              <w:top w:val="single" w:sz="6" w:space="0" w:color="808080"/>
              <w:left w:val="single" w:sz="6" w:space="0" w:color="808080"/>
              <w:bottom w:val="nil"/>
            </w:tcBorders>
          </w:tcPr>
          <w:p>
            <w:pPr>
              <w:pStyle w:val="TableParagraph"/>
              <w:spacing w:line="242" w:lineRule="auto"/>
              <w:ind w:right="175"/>
              <w:rPr>
                <w:sz w:val="22"/>
              </w:rPr>
            </w:pPr>
            <w:r>
              <w:rPr>
                <w:sz w:val="22"/>
              </w:rPr>
              <w:t>Same as, or “not that different from,” normal situation. The tacit goal is to get the job done.</w:t>
            </w:r>
          </w:p>
        </w:tc>
      </w:tr>
    </w:tbl>
    <w:p>
      <w:pPr>
        <w:pStyle w:val="TableParagraph"/>
        <w:spacing w:after="0" w:line="242" w:lineRule="auto"/>
        <w:rPr>
          <w:sz w:val="22"/>
        </w:rPr>
        <w:sectPr>
          <w:pgSz w:w="12240" w:h="15840"/>
          <w:pgMar w:top="1380" w:bottom="1289" w:left="1440" w:right="1080"/>
        </w:sectPr>
      </w:pP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2595"/>
        <w:gridCol w:w="4380"/>
        <w:gridCol w:w="2370"/>
      </w:tblGrid>
      <w:tr>
        <w:trPr>
          <w:trHeight w:val="300" w:hRule="atLeast"/>
        </w:trPr>
        <w:tc>
          <w:tcPr>
            <w:tcW w:w="2595" w:type="dxa"/>
            <w:tcBorders>
              <w:top w:val="nil"/>
              <w:right w:val="single" w:sz="6" w:space="0" w:color="808080"/>
            </w:tcBorders>
          </w:tcPr>
          <w:p>
            <w:pPr>
              <w:pStyle w:val="TableParagraph"/>
              <w:spacing w:line="243" w:lineRule="exact" w:before="0"/>
              <w:rPr>
                <w:b/>
                <w:sz w:val="22"/>
              </w:rPr>
            </w:pPr>
            <w:r>
              <w:rPr>
                <w:b/>
                <w:sz w:val="22"/>
              </w:rPr>
              <w:t>for</w:t>
            </w:r>
            <w:r>
              <w:rPr>
                <w:b/>
                <w:spacing w:val="5"/>
                <w:sz w:val="22"/>
              </w:rPr>
              <w:t> </w:t>
            </w:r>
            <w:r>
              <w:rPr>
                <w:b/>
                <w:sz w:val="22"/>
              </w:rPr>
              <w:t>the</w:t>
            </w:r>
            <w:r>
              <w:rPr>
                <w:b/>
                <w:spacing w:val="5"/>
                <w:sz w:val="22"/>
              </w:rPr>
              <w:t> </w:t>
            </w:r>
            <w:r>
              <w:rPr>
                <w:b/>
                <w:spacing w:val="-2"/>
                <w:sz w:val="22"/>
              </w:rPr>
              <w:t>project</w:t>
            </w:r>
          </w:p>
        </w:tc>
        <w:tc>
          <w:tcPr>
            <w:tcW w:w="4380" w:type="dxa"/>
            <w:tcBorders>
              <w:top w:val="nil"/>
              <w:left w:val="single" w:sz="6" w:space="0" w:color="808080"/>
              <w:right w:val="single" w:sz="6" w:space="0" w:color="808080"/>
            </w:tcBorders>
          </w:tcPr>
          <w:p>
            <w:pPr>
              <w:pStyle w:val="TableParagraph"/>
              <w:spacing w:before="0"/>
              <w:ind w:left="0"/>
              <w:rPr>
                <w:sz w:val="22"/>
              </w:rPr>
            </w:pPr>
          </w:p>
        </w:tc>
        <w:tc>
          <w:tcPr>
            <w:tcW w:w="2370" w:type="dxa"/>
            <w:tcBorders>
              <w:top w:val="nil"/>
              <w:left w:val="single" w:sz="6" w:space="0" w:color="808080"/>
            </w:tcBorders>
          </w:tcPr>
          <w:p>
            <w:pPr>
              <w:pStyle w:val="TableParagraph"/>
              <w:spacing w:before="0"/>
              <w:ind w:left="0"/>
              <w:rPr>
                <w:sz w:val="22"/>
              </w:rPr>
            </w:pPr>
          </w:p>
        </w:tc>
      </w:tr>
    </w:tbl>
    <w:p>
      <w:pPr>
        <w:pStyle w:val="BodyText"/>
        <w:spacing w:line="249" w:lineRule="auto" w:before="145"/>
        <w:ind w:right="358" w:firstLine="240"/>
      </w:pPr>
      <w:r>
        <w:rPr/>
        <w:t>The learning frame involved a more inclusive, inquiry-oriented leadership style, in which surgeons acted as interdependent members of the team. The other practitioners in the operating room experienced themselves as full-fledged team members vital to the success of a meaningful enterprise. In contrast, teams with an execution frame had apparently adopted defensive goals for the projects by default—avoiding loss of market share to nearby hospitals, for example—with leaders positioned as technical experts, and others as supporting actors. In addition, in hospitals #1 and #2, but not in hospitals #3 and #4, nonsurgeon team members felt competently comfortable voicing their observations in the operating room. Likewise, team members were included in meaningful reflection sessions to discuss how MICS was progressing, further confirming their essential roles in project success.</w:t>
      </w:r>
    </w:p>
    <w:p>
      <w:pPr>
        <w:pStyle w:val="BodyText"/>
        <w:spacing w:line="249" w:lineRule="auto" w:before="44"/>
        <w:ind w:right="359" w:firstLine="240"/>
      </w:pPr>
      <w:r>
        <w:rPr/>
        <w:t>When managing a project in which risk and uncertainty are high, leaders who employ and communicate a learning frame help launch a rewarding collaborative effort that promotes learning and innovation. In contrast, when, by design or by default, work is framed as an opportunity to “get it right” on the</w:t>
      </w:r>
      <w:r>
        <w:rPr>
          <w:spacing w:val="-1"/>
        </w:rPr>
        <w:t> </w:t>
      </w:r>
      <w:r>
        <w:rPr/>
        <w:t>first</w:t>
      </w:r>
      <w:r>
        <w:rPr>
          <w:spacing w:val="-1"/>
        </w:rPr>
        <w:t> </w:t>
      </w:r>
      <w:r>
        <w:rPr/>
        <w:t>try,</w:t>
      </w:r>
      <w:r>
        <w:rPr>
          <w:spacing w:val="-1"/>
        </w:rPr>
        <w:t> </w:t>
      </w:r>
      <w:r>
        <w:rPr/>
        <w:t>people</w:t>
      </w:r>
      <w:r>
        <w:rPr>
          <w:spacing w:val="-1"/>
        </w:rPr>
        <w:t> </w:t>
      </w:r>
      <w:r>
        <w:rPr/>
        <w:t>are</w:t>
      </w:r>
      <w:r>
        <w:rPr>
          <w:spacing w:val="-1"/>
        </w:rPr>
        <w:t> </w:t>
      </w:r>
      <w:r>
        <w:rPr/>
        <w:t>less</w:t>
      </w:r>
      <w:r>
        <w:rPr>
          <w:spacing w:val="-1"/>
        </w:rPr>
        <w:t> </w:t>
      </w:r>
      <w:r>
        <w:rPr/>
        <w:t>able</w:t>
      </w:r>
      <w:r>
        <w:rPr>
          <w:spacing w:val="-1"/>
        </w:rPr>
        <w:t> </w:t>
      </w:r>
      <w:r>
        <w:rPr/>
        <w:t>to</w:t>
      </w:r>
      <w:r>
        <w:rPr>
          <w:spacing w:val="-1"/>
        </w:rPr>
        <w:t> </w:t>
      </w:r>
      <w:r>
        <w:rPr/>
        <w:t>learn</w:t>
      </w:r>
      <w:r>
        <w:rPr>
          <w:spacing w:val="-1"/>
        </w:rPr>
        <w:t> </w:t>
      </w:r>
      <w:r>
        <w:rPr/>
        <w:t>during</w:t>
      </w:r>
      <w:r>
        <w:rPr>
          <w:spacing w:val="-1"/>
        </w:rPr>
        <w:t> </w:t>
      </w:r>
      <w:r>
        <w:rPr/>
        <w:t>the</w:t>
      </w:r>
      <w:r>
        <w:rPr>
          <w:spacing w:val="-1"/>
        </w:rPr>
        <w:t> </w:t>
      </w:r>
      <w:r>
        <w:rPr/>
        <w:t>process</w:t>
      </w:r>
      <w:r>
        <w:rPr>
          <w:spacing w:val="-1"/>
        </w:rPr>
        <w:t> </w:t>
      </w:r>
      <w:r>
        <w:rPr/>
        <w:t>and</w:t>
      </w:r>
      <w:r>
        <w:rPr>
          <w:spacing w:val="-1"/>
        </w:rPr>
        <w:t> </w:t>
      </w:r>
      <w:r>
        <w:rPr/>
        <w:t>ultimately</w:t>
      </w:r>
      <w:r>
        <w:rPr>
          <w:spacing w:val="-1"/>
        </w:rPr>
        <w:t> </w:t>
      </w:r>
      <w:r>
        <w:rPr/>
        <w:t>get it right. Any implementation process that involves uncertainty is most successful</w:t>
      </w:r>
      <w:r>
        <w:rPr>
          <w:spacing w:val="-4"/>
        </w:rPr>
        <w:t> </w:t>
      </w:r>
      <w:r>
        <w:rPr/>
        <w:t>when</w:t>
      </w:r>
      <w:r>
        <w:rPr>
          <w:spacing w:val="-3"/>
        </w:rPr>
        <w:t> </w:t>
      </w:r>
      <w:r>
        <w:rPr/>
        <w:t>participants</w:t>
      </w:r>
      <w:r>
        <w:rPr>
          <w:spacing w:val="-4"/>
        </w:rPr>
        <w:t> </w:t>
      </w:r>
      <w:r>
        <w:rPr/>
        <w:t>are</w:t>
      </w:r>
      <w:r>
        <w:rPr>
          <w:spacing w:val="-4"/>
        </w:rPr>
        <w:t> </w:t>
      </w:r>
      <w:r>
        <w:rPr/>
        <w:t>open</w:t>
      </w:r>
      <w:r>
        <w:rPr>
          <w:spacing w:val="-3"/>
        </w:rPr>
        <w:t> </w:t>
      </w:r>
      <w:r>
        <w:rPr/>
        <w:t>to</w:t>
      </w:r>
      <w:r>
        <w:rPr>
          <w:spacing w:val="-3"/>
        </w:rPr>
        <w:t> </w:t>
      </w:r>
      <w:r>
        <w:rPr/>
        <w:t>change,</w:t>
      </w:r>
      <w:r>
        <w:rPr>
          <w:spacing w:val="-3"/>
        </w:rPr>
        <w:t> </w:t>
      </w:r>
      <w:r>
        <w:rPr/>
        <w:t>eager</w:t>
      </w:r>
      <w:r>
        <w:rPr>
          <w:spacing w:val="-4"/>
        </w:rPr>
        <w:t> </w:t>
      </w:r>
      <w:r>
        <w:rPr/>
        <w:t>to</w:t>
      </w:r>
      <w:r>
        <w:rPr>
          <w:spacing w:val="-3"/>
        </w:rPr>
        <w:t> </w:t>
      </w:r>
      <w:r>
        <w:rPr/>
        <w:t>find</w:t>
      </w:r>
      <w:r>
        <w:rPr>
          <w:spacing w:val="-3"/>
        </w:rPr>
        <w:t> </w:t>
      </w:r>
      <w:r>
        <w:rPr/>
        <w:t>the</w:t>
      </w:r>
      <w:r>
        <w:rPr>
          <w:spacing w:val="-4"/>
        </w:rPr>
        <w:t> </w:t>
      </w:r>
      <w:r>
        <w:rPr/>
        <w:t>best</w:t>
      </w:r>
      <w:r>
        <w:rPr>
          <w:spacing w:val="-4"/>
        </w:rPr>
        <w:t> </w:t>
      </w:r>
      <w:r>
        <w:rPr/>
        <w:t>fit,</w:t>
      </w:r>
      <w:r>
        <w:rPr>
          <w:spacing w:val="-3"/>
        </w:rPr>
        <w:t> </w:t>
      </w:r>
      <w:r>
        <w:rPr/>
        <w:t>and recognize</w:t>
      </w:r>
      <w:r>
        <w:rPr>
          <w:spacing w:val="-2"/>
        </w:rPr>
        <w:t> </w:t>
      </w:r>
      <w:r>
        <w:rPr/>
        <w:t>that</w:t>
      </w:r>
      <w:r>
        <w:rPr>
          <w:spacing w:val="-2"/>
        </w:rPr>
        <w:t> </w:t>
      </w:r>
      <w:r>
        <w:rPr/>
        <w:t>other</w:t>
      </w:r>
      <w:r>
        <w:rPr>
          <w:spacing w:val="-2"/>
        </w:rPr>
        <w:t> </w:t>
      </w:r>
      <w:r>
        <w:rPr/>
        <w:t>people</w:t>
      </w:r>
      <w:r>
        <w:rPr>
          <w:spacing w:val="-2"/>
        </w:rPr>
        <w:t> </w:t>
      </w:r>
      <w:r>
        <w:rPr/>
        <w:t>may</w:t>
      </w:r>
      <w:r>
        <w:rPr>
          <w:spacing w:val="-2"/>
        </w:rPr>
        <w:t> </w:t>
      </w:r>
      <w:r>
        <w:rPr/>
        <w:t>have</w:t>
      </w:r>
      <w:r>
        <w:rPr>
          <w:spacing w:val="-2"/>
        </w:rPr>
        <w:t> </w:t>
      </w:r>
      <w:r>
        <w:rPr/>
        <w:t>different</w:t>
      </w:r>
      <w:r>
        <w:rPr>
          <w:spacing w:val="-2"/>
        </w:rPr>
        <w:t> </w:t>
      </w:r>
      <w:r>
        <w:rPr/>
        <w:t>perspectives.</w:t>
      </w:r>
      <w:r>
        <w:rPr>
          <w:spacing w:val="-2"/>
        </w:rPr>
        <w:t> </w:t>
      </w:r>
      <w:r>
        <w:rPr/>
        <w:t>When</w:t>
      </w:r>
      <w:r>
        <w:rPr>
          <w:spacing w:val="-2"/>
        </w:rPr>
        <w:t> </w:t>
      </w:r>
      <w:r>
        <w:rPr/>
        <w:t>people</w:t>
      </w:r>
      <w:r>
        <w:rPr>
          <w:spacing w:val="-2"/>
        </w:rPr>
        <w:t> </w:t>
      </w:r>
      <w:r>
        <w:rPr/>
        <w:t>are very aware that others may have observed or interpreted something in a different way, they are more likely to be curious and to engage each other in relevant discussions about what to try. This is the very essence of a learning frame. To even consider this possibility, however, requires either an innate or trained habit of being self-aware, collaborative, and curious. Unfortunately, these traits and their corresponding cognitive frame rarely appear spontaneously in corporate and other organizational settings.</w:t>
      </w:r>
    </w:p>
    <w:p>
      <w:pPr>
        <w:pStyle w:val="BodyText"/>
        <w:spacing w:before="204"/>
        <w:jc w:val="left"/>
      </w:pPr>
    </w:p>
    <w:p>
      <w:pPr>
        <w:pStyle w:val="Heading2"/>
      </w:pPr>
      <w:bookmarkStart w:name="Changing Frames" w:id="178"/>
      <w:bookmarkEnd w:id="178"/>
      <w:r>
        <w:rPr>
          <w:b w:val="0"/>
        </w:rPr>
      </w:r>
      <w:bookmarkStart w:name="_bookmark142" w:id="179"/>
      <w:bookmarkEnd w:id="179"/>
      <w:r>
        <w:rPr>
          <w:b w:val="0"/>
        </w:rPr>
      </w:r>
      <w:r>
        <w:rPr/>
        <w:t>Changing</w:t>
      </w:r>
      <w:r>
        <w:rPr>
          <w:spacing w:val="-5"/>
        </w:rPr>
        <w:t> </w:t>
      </w:r>
      <w:r>
        <w:rPr>
          <w:spacing w:val="-2"/>
        </w:rPr>
        <w:t>Frames</w:t>
      </w:r>
    </w:p>
    <w:p>
      <w:pPr>
        <w:pStyle w:val="BodyText"/>
        <w:spacing w:line="249" w:lineRule="auto" w:before="115"/>
        <w:ind w:right="360"/>
      </w:pPr>
      <w:r>
        <w:rPr/>
        <w:t>In</w:t>
      </w:r>
      <w:r>
        <w:rPr>
          <w:spacing w:val="-3"/>
        </w:rPr>
        <w:t> </w:t>
      </w:r>
      <w:r>
        <w:rPr/>
        <w:t>general,</w:t>
      </w:r>
      <w:r>
        <w:rPr>
          <w:spacing w:val="-3"/>
        </w:rPr>
        <w:t> </w:t>
      </w:r>
      <w:r>
        <w:rPr/>
        <w:t>researchers</w:t>
      </w:r>
      <w:r>
        <w:rPr>
          <w:spacing w:val="-4"/>
        </w:rPr>
        <w:t> </w:t>
      </w:r>
      <w:r>
        <w:rPr/>
        <w:t>agree</w:t>
      </w:r>
      <w:r>
        <w:rPr>
          <w:spacing w:val="-4"/>
        </w:rPr>
        <w:t> </w:t>
      </w:r>
      <w:r>
        <w:rPr/>
        <w:t>that</w:t>
      </w:r>
      <w:r>
        <w:rPr>
          <w:spacing w:val="-4"/>
        </w:rPr>
        <w:t> </w:t>
      </w:r>
      <w:r>
        <w:rPr/>
        <w:t>many</w:t>
      </w:r>
      <w:r>
        <w:rPr>
          <w:spacing w:val="-3"/>
        </w:rPr>
        <w:t> </w:t>
      </w:r>
      <w:r>
        <w:rPr/>
        <w:t>of</w:t>
      </w:r>
      <w:r>
        <w:rPr>
          <w:spacing w:val="-4"/>
        </w:rPr>
        <w:t> </w:t>
      </w:r>
      <w:r>
        <w:rPr/>
        <w:t>the</w:t>
      </w:r>
      <w:r>
        <w:rPr>
          <w:spacing w:val="-4"/>
        </w:rPr>
        <w:t> </w:t>
      </w:r>
      <w:r>
        <w:rPr/>
        <w:t>spontaneous</w:t>
      </w:r>
      <w:r>
        <w:rPr>
          <w:spacing w:val="-4"/>
        </w:rPr>
        <w:t> </w:t>
      </w:r>
      <w:r>
        <w:rPr/>
        <w:t>frames</w:t>
      </w:r>
      <w:r>
        <w:rPr>
          <w:spacing w:val="-4"/>
        </w:rPr>
        <w:t> </w:t>
      </w:r>
      <w:r>
        <w:rPr/>
        <w:t>we</w:t>
      </w:r>
      <w:r>
        <w:rPr>
          <w:spacing w:val="-4"/>
        </w:rPr>
        <w:t> </w:t>
      </w:r>
      <w:r>
        <w:rPr/>
        <w:t>bring</w:t>
      </w:r>
      <w:r>
        <w:rPr>
          <w:spacing w:val="-3"/>
        </w:rPr>
        <w:t> </w:t>
      </w:r>
      <w:r>
        <w:rPr/>
        <w:t>to work are inherently about self-protection. Unfortunately, protection comes at a</w:t>
      </w:r>
      <w:r>
        <w:rPr>
          <w:spacing w:val="-5"/>
        </w:rPr>
        <w:t> </w:t>
      </w:r>
      <w:r>
        <w:rPr/>
        <w:t>cost.</w:t>
      </w:r>
      <w:r>
        <w:rPr>
          <w:spacing w:val="-4"/>
        </w:rPr>
        <w:t> </w:t>
      </w:r>
      <w:r>
        <w:rPr/>
        <w:t>Self-protective</w:t>
      </w:r>
      <w:r>
        <w:rPr>
          <w:spacing w:val="-5"/>
        </w:rPr>
        <w:t> </w:t>
      </w:r>
      <w:r>
        <w:rPr/>
        <w:t>frames</w:t>
      </w:r>
      <w:r>
        <w:rPr>
          <w:spacing w:val="-5"/>
        </w:rPr>
        <w:t> </w:t>
      </w:r>
      <w:r>
        <w:rPr/>
        <w:t>dramatically</w:t>
      </w:r>
      <w:r>
        <w:rPr>
          <w:spacing w:val="-4"/>
        </w:rPr>
        <w:t> </w:t>
      </w:r>
      <w:r>
        <w:rPr/>
        <w:t>inhibit</w:t>
      </w:r>
      <w:r>
        <w:rPr>
          <w:spacing w:val="-5"/>
        </w:rPr>
        <w:t> </w:t>
      </w:r>
      <w:r>
        <w:rPr/>
        <w:t>the</w:t>
      </w:r>
      <w:r>
        <w:rPr>
          <w:spacing w:val="-5"/>
        </w:rPr>
        <w:t> </w:t>
      </w:r>
      <w:r>
        <w:rPr/>
        <w:t>opportunity</w:t>
      </w:r>
      <w:r>
        <w:rPr>
          <w:spacing w:val="-4"/>
        </w:rPr>
        <w:t> </w:t>
      </w:r>
      <w:r>
        <w:rPr/>
        <w:t>to</w:t>
      </w:r>
      <w:r>
        <w:rPr>
          <w:spacing w:val="-4"/>
        </w:rPr>
        <w:t> </w:t>
      </w:r>
      <w:r>
        <w:rPr/>
        <w:t>learn</w:t>
      </w:r>
      <w:r>
        <w:rPr>
          <w:spacing w:val="-4"/>
        </w:rPr>
        <w:t> </w:t>
      </w:r>
      <w:r>
        <w:rPr/>
        <w:t>and improve.</w:t>
      </w:r>
      <w:r>
        <w:rPr>
          <w:spacing w:val="53"/>
        </w:rPr>
        <w:t> </w:t>
      </w:r>
      <w:r>
        <w:rPr/>
        <w:t>Research</w:t>
      </w:r>
      <w:r>
        <w:rPr>
          <w:spacing w:val="54"/>
        </w:rPr>
        <w:t> </w:t>
      </w:r>
      <w:r>
        <w:rPr/>
        <w:t>shows</w:t>
      </w:r>
      <w:r>
        <w:rPr>
          <w:spacing w:val="54"/>
        </w:rPr>
        <w:t> </w:t>
      </w:r>
      <w:r>
        <w:rPr/>
        <w:t>that</w:t>
      </w:r>
      <w:r>
        <w:rPr>
          <w:spacing w:val="54"/>
        </w:rPr>
        <w:t> </w:t>
      </w:r>
      <w:r>
        <w:rPr/>
        <w:t>people</w:t>
      </w:r>
      <w:r>
        <w:rPr>
          <w:spacing w:val="54"/>
        </w:rPr>
        <w:t> </w:t>
      </w:r>
      <w:r>
        <w:rPr/>
        <w:t>can</w:t>
      </w:r>
      <w:r>
        <w:rPr>
          <w:spacing w:val="54"/>
        </w:rPr>
        <w:t> </w:t>
      </w:r>
      <w:r>
        <w:rPr/>
        <w:t>learn</w:t>
      </w:r>
      <w:r>
        <w:rPr>
          <w:spacing w:val="54"/>
        </w:rPr>
        <w:t> </w:t>
      </w:r>
      <w:r>
        <w:rPr/>
        <w:t>to</w:t>
      </w:r>
      <w:r>
        <w:rPr>
          <w:spacing w:val="54"/>
        </w:rPr>
        <w:t> </w:t>
      </w:r>
      <w:r>
        <w:rPr/>
        <w:t>reframe</w:t>
      </w:r>
      <w:r>
        <w:rPr>
          <w:spacing w:val="54"/>
        </w:rPr>
        <w:t> </w:t>
      </w:r>
      <w:r>
        <w:rPr/>
        <w:t>and</w:t>
      </w:r>
      <w:r>
        <w:rPr>
          <w:spacing w:val="54"/>
        </w:rPr>
        <w:t> </w:t>
      </w:r>
      <w:r>
        <w:rPr/>
        <w:t>shift</w:t>
      </w:r>
      <w:r>
        <w:rPr>
          <w:spacing w:val="54"/>
        </w:rPr>
        <w:t> </w:t>
      </w:r>
      <w:r>
        <w:rPr>
          <w:spacing w:val="-4"/>
        </w:rPr>
        <w:t>from</w:t>
      </w:r>
    </w:p>
    <w:p>
      <w:pPr>
        <w:pStyle w:val="BodyText"/>
        <w:spacing w:after="0" w:line="249" w:lineRule="auto"/>
        <w:sectPr>
          <w:type w:val="continuous"/>
          <w:pgSz w:w="12240" w:h="15840"/>
          <w:pgMar w:top="1420" w:bottom="280" w:left="1440" w:right="1080"/>
        </w:sectPr>
      </w:pPr>
    </w:p>
    <w:p>
      <w:pPr>
        <w:pStyle w:val="BodyText"/>
        <w:spacing w:line="249" w:lineRule="auto"/>
        <w:ind w:right="362"/>
      </w:pPr>
      <w:r>
        <w:rPr/>
        <w:t>spontaneous self-protective frames to reflective or learning-oriented frames. When this happens, the new frames are no longer tacit—at least not at first—but rather explicitly imposed on a situation or project in an effort to be effective.</w:t>
      </w:r>
      <w:bookmarkStart w:name="_bookmark143" w:id="180"/>
      <w:bookmarkEnd w:id="180"/>
      <w:r>
        <w:rPr/>
      </w:r>
      <w:hyperlink w:history="true" w:anchor="_bookmark163">
        <w:r>
          <w:rPr>
            <w:color w:val="0000FF"/>
            <w:u w:val="single" w:color="0000FF"/>
            <w:vertAlign w:val="superscript"/>
          </w:rPr>
          <w:t>14</w:t>
        </w:r>
      </w:hyperlink>
      <w:r>
        <w:rPr>
          <w:color w:val="0000FF"/>
          <w:vertAlign w:val="baseline"/>
        </w:rPr>
        <w:t> </w:t>
      </w:r>
      <w:r>
        <w:rPr>
          <w:vertAlign w:val="baseline"/>
        </w:rPr>
        <w:t>Following are steps for developing and reinforcing a learning frame, along with specific tactics to help individuals embrace a new way of interpreting their roles.</w:t>
      </w:r>
    </w:p>
    <w:p>
      <w:pPr>
        <w:pStyle w:val="BodyText"/>
        <w:spacing w:before="9"/>
        <w:jc w:val="left"/>
      </w:pPr>
    </w:p>
    <w:p>
      <w:pPr>
        <w:pStyle w:val="Heading3"/>
        <w:spacing w:before="1"/>
        <w:ind w:right="357"/>
      </w:pPr>
      <w:r>
        <w:rPr/>
        <w:t>Establishing</w:t>
      </w:r>
      <w:r>
        <w:rPr>
          <w:spacing w:val="11"/>
        </w:rPr>
        <w:t> </w:t>
      </w:r>
      <w:r>
        <w:rPr/>
        <w:t>a</w:t>
      </w:r>
      <w:r>
        <w:rPr>
          <w:spacing w:val="12"/>
        </w:rPr>
        <w:t> </w:t>
      </w:r>
      <w:r>
        <w:rPr/>
        <w:t>Learning</w:t>
      </w:r>
      <w:r>
        <w:rPr>
          <w:spacing w:val="11"/>
        </w:rPr>
        <w:t> </w:t>
      </w:r>
      <w:r>
        <w:rPr>
          <w:spacing w:val="-2"/>
        </w:rPr>
        <w:t>Frame</w:t>
      </w:r>
    </w:p>
    <w:p>
      <w:pPr>
        <w:pStyle w:val="BodyText"/>
        <w:spacing w:line="249" w:lineRule="auto" w:before="109"/>
        <w:ind w:right="359"/>
      </w:pPr>
      <w:r>
        <w:rPr/>
        <w:t>In those hospitals that adopted learning frames and successfully implemented MICS, the collective learning process consisted of four tightly coupled, recurring steps. The first step was enrollment of carefully selected team members by the leader, followed by team preparation, and then by multiple cycles of trial and reflection. </w:t>
      </w:r>
      <w:bookmarkStart w:name="_bookmark144" w:id="181"/>
      <w:bookmarkEnd w:id="181"/>
      <w:r>
        <w:rPr>
          <w:spacing w:val="-31"/>
        </w:rPr>
      </w:r>
      <w:hyperlink w:history="true" w:anchor="_bookmark145">
        <w:r>
          <w:rPr>
            <w:color w:val="0000FF"/>
            <w:u w:val="single" w:color="0000FF"/>
          </w:rPr>
          <w:t>Table 3.3</w:t>
        </w:r>
      </w:hyperlink>
      <w:r>
        <w:rPr>
          <w:color w:val="0000FF"/>
        </w:rPr>
        <w:t> </w:t>
      </w:r>
      <w:r>
        <w:rPr/>
        <w:t>summarizes these steps and shows specific activities that successful implementers of the new technology had in common. It</w:t>
      </w:r>
      <w:r>
        <w:rPr>
          <w:spacing w:val="-1"/>
        </w:rPr>
        <w:t> </w:t>
      </w:r>
      <w:r>
        <w:rPr/>
        <w:t>also suggests</w:t>
      </w:r>
      <w:r>
        <w:rPr>
          <w:spacing w:val="-1"/>
        </w:rPr>
        <w:t> </w:t>
      </w:r>
      <w:r>
        <w:rPr/>
        <w:t>underlying cognitions</w:t>
      </w:r>
      <w:r>
        <w:rPr>
          <w:spacing w:val="-1"/>
        </w:rPr>
        <w:t> </w:t>
      </w:r>
      <w:r>
        <w:rPr/>
        <w:t>supportive</w:t>
      </w:r>
      <w:r>
        <w:rPr>
          <w:spacing w:val="-1"/>
        </w:rPr>
        <w:t> </w:t>
      </w:r>
      <w:r>
        <w:rPr/>
        <w:t>of</w:t>
      </w:r>
      <w:r>
        <w:rPr>
          <w:spacing w:val="-1"/>
        </w:rPr>
        <w:t> </w:t>
      </w:r>
      <w:r>
        <w:rPr/>
        <w:t>these</w:t>
      </w:r>
      <w:r>
        <w:rPr>
          <w:spacing w:val="-1"/>
        </w:rPr>
        <w:t> </w:t>
      </w:r>
      <w:r>
        <w:rPr/>
        <w:t>activities.</w:t>
      </w:r>
    </w:p>
    <w:p>
      <w:pPr>
        <w:pStyle w:val="BodyText"/>
        <w:spacing w:before="173"/>
      </w:pPr>
      <w:r>
        <w:rPr/>
        <w:drawing>
          <wp:anchor distT="0" distB="0" distL="0" distR="0" allowOverlap="1" layoutInCell="1" locked="0" behindDoc="1" simplePos="0" relativeHeight="487608832">
            <wp:simplePos x="0" y="0"/>
            <wp:positionH relativeFrom="page">
              <wp:posOffset>914400</wp:posOffset>
            </wp:positionH>
            <wp:positionV relativeFrom="paragraph">
              <wp:posOffset>354693</wp:posOffset>
            </wp:positionV>
            <wp:extent cx="5949956" cy="353567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24" cstate="print"/>
                    <a:stretch>
                      <a:fillRect/>
                    </a:stretch>
                  </pic:blipFill>
                  <pic:spPr>
                    <a:xfrm>
                      <a:off x="0" y="0"/>
                      <a:ext cx="5949956" cy="3535679"/>
                    </a:xfrm>
                    <a:prstGeom prst="rect">
                      <a:avLst/>
                    </a:prstGeom>
                  </pic:spPr>
                </pic:pic>
              </a:graphicData>
            </a:graphic>
          </wp:anchor>
        </w:drawing>
      </w:r>
      <w:bookmarkStart w:name="_bookmark145" w:id="182"/>
      <w:bookmarkEnd w:id="182"/>
      <w:r>
        <w:rPr/>
      </w:r>
      <w:hyperlink w:history="true" w:anchor="_bookmark144">
        <w:r>
          <w:rPr>
            <w:b/>
            <w:color w:val="0000FF"/>
            <w:u w:val="single" w:color="0000FF"/>
          </w:rPr>
          <w:t>Table</w:t>
        </w:r>
        <w:r>
          <w:rPr>
            <w:b/>
            <w:color w:val="0000FF"/>
            <w:spacing w:val="-7"/>
            <w:u w:val="single" w:color="0000FF"/>
          </w:rPr>
          <w:t> </w:t>
        </w:r>
        <w:r>
          <w:rPr>
            <w:b/>
            <w:color w:val="0000FF"/>
            <w:u w:val="single" w:color="0000FF"/>
          </w:rPr>
          <w:t>3.3:</w:t>
        </w:r>
      </w:hyperlink>
      <w:r>
        <w:rPr>
          <w:b/>
          <w:color w:val="0000FF"/>
          <w:spacing w:val="-4"/>
        </w:rPr>
        <w:t> </w:t>
      </w:r>
      <w:r>
        <w:rPr/>
        <w:t>Activities</w:t>
      </w:r>
      <w:r>
        <w:rPr>
          <w:spacing w:val="-4"/>
        </w:rPr>
        <w:t> </w:t>
      </w:r>
      <w:r>
        <w:rPr/>
        <w:t>and</w:t>
      </w:r>
      <w:r>
        <w:rPr>
          <w:spacing w:val="-4"/>
        </w:rPr>
        <w:t> </w:t>
      </w:r>
      <w:r>
        <w:rPr/>
        <w:t>Cognitive</w:t>
      </w:r>
      <w:r>
        <w:rPr>
          <w:spacing w:val="-5"/>
        </w:rPr>
        <w:t> </w:t>
      </w:r>
      <w:r>
        <w:rPr/>
        <w:t>Frames</w:t>
      </w:r>
      <w:r>
        <w:rPr>
          <w:spacing w:val="-4"/>
        </w:rPr>
        <w:t> </w:t>
      </w:r>
      <w:r>
        <w:rPr/>
        <w:t>for</w:t>
      </w:r>
      <w:r>
        <w:rPr>
          <w:spacing w:val="-5"/>
        </w:rPr>
        <w:t> </w:t>
      </w:r>
      <w:r>
        <w:rPr/>
        <w:t>Successful</w:t>
      </w:r>
      <w:r>
        <w:rPr>
          <w:spacing w:val="-4"/>
        </w:rPr>
        <w:t> </w:t>
      </w:r>
      <w:r>
        <w:rPr>
          <w:spacing w:val="-2"/>
        </w:rPr>
        <w:t>Implementation</w:t>
      </w:r>
    </w:p>
    <w:p>
      <w:pPr>
        <w:pStyle w:val="Heading6"/>
        <w:spacing w:before="323"/>
        <w:jc w:val="left"/>
      </w:pPr>
      <w:r>
        <w:rPr>
          <w:spacing w:val="-2"/>
        </w:rPr>
        <w:t>Enrollment.</w:t>
      </w:r>
    </w:p>
    <w:p>
      <w:pPr>
        <w:pStyle w:val="Heading6"/>
        <w:spacing w:after="0"/>
        <w:jc w:val="left"/>
        <w:sectPr>
          <w:pgSz w:w="12240" w:h="15840"/>
          <w:pgMar w:top="1380" w:bottom="280" w:left="1440" w:right="1080"/>
        </w:sectPr>
      </w:pPr>
    </w:p>
    <w:p>
      <w:pPr>
        <w:pStyle w:val="BodyText"/>
        <w:spacing w:line="249" w:lineRule="auto"/>
        <w:ind w:right="358"/>
      </w:pPr>
      <w:r>
        <w:rPr/>
        <w:t>A</w:t>
      </w:r>
      <w:r>
        <w:rPr>
          <w:spacing w:val="-4"/>
        </w:rPr>
        <w:t> </w:t>
      </w:r>
      <w:r>
        <w:rPr/>
        <w:t>critical</w:t>
      </w:r>
      <w:r>
        <w:rPr>
          <w:spacing w:val="-4"/>
        </w:rPr>
        <w:t> </w:t>
      </w:r>
      <w:r>
        <w:rPr/>
        <w:t>feature</w:t>
      </w:r>
      <w:r>
        <w:rPr>
          <w:spacing w:val="-4"/>
        </w:rPr>
        <w:t> </w:t>
      </w:r>
      <w:r>
        <w:rPr/>
        <w:t>of</w:t>
      </w:r>
      <w:r>
        <w:rPr>
          <w:spacing w:val="-4"/>
        </w:rPr>
        <w:t> </w:t>
      </w:r>
      <w:r>
        <w:rPr/>
        <w:t>enrollment</w:t>
      </w:r>
      <w:r>
        <w:rPr>
          <w:spacing w:val="-4"/>
        </w:rPr>
        <w:t> </w:t>
      </w:r>
      <w:r>
        <w:rPr/>
        <w:t>is</w:t>
      </w:r>
      <w:r>
        <w:rPr>
          <w:spacing w:val="-4"/>
        </w:rPr>
        <w:t> </w:t>
      </w:r>
      <w:r>
        <w:rPr/>
        <w:t>communicating</w:t>
      </w:r>
      <w:r>
        <w:rPr>
          <w:spacing w:val="-3"/>
        </w:rPr>
        <w:t> </w:t>
      </w:r>
      <w:r>
        <w:rPr/>
        <w:t>to</w:t>
      </w:r>
      <w:r>
        <w:rPr>
          <w:spacing w:val="-3"/>
        </w:rPr>
        <w:t> </w:t>
      </w:r>
      <w:r>
        <w:rPr/>
        <w:t>others</w:t>
      </w:r>
      <w:r>
        <w:rPr>
          <w:spacing w:val="-4"/>
        </w:rPr>
        <w:t> </w:t>
      </w:r>
      <w:r>
        <w:rPr/>
        <w:t>that</w:t>
      </w:r>
      <w:r>
        <w:rPr>
          <w:spacing w:val="-4"/>
        </w:rPr>
        <w:t> </w:t>
      </w:r>
      <w:r>
        <w:rPr/>
        <w:t>they</w:t>
      </w:r>
      <w:r>
        <w:rPr>
          <w:spacing w:val="-3"/>
        </w:rPr>
        <w:t> </w:t>
      </w:r>
      <w:r>
        <w:rPr/>
        <w:t>are</w:t>
      </w:r>
      <w:r>
        <w:rPr>
          <w:spacing w:val="-4"/>
        </w:rPr>
        <w:t> </w:t>
      </w:r>
      <w:r>
        <w:rPr/>
        <w:t>being specifically selected for a project or role. This builds intellectual and emotional commitment to the work. Enrollment is also about building awareness that a new technology imposes change, that change is challenging, and that everyone involved will affect whether or not the change succeeds. Enrollment, which is a fundamental leadership action, sets the tone of the journey that follows. It may be the first communication about a proposed change, allowing team members to form first impressions about what lies ahead for them and for the organization. When first impressions contain excitement or confidence that one’s participation matters to outcomes, this can have a lasting effect.</w:t>
      </w:r>
    </w:p>
    <w:p>
      <w:pPr>
        <w:pStyle w:val="Heading6"/>
        <w:spacing w:before="304"/>
        <w:jc w:val="left"/>
      </w:pPr>
      <w:r>
        <w:rPr>
          <w:spacing w:val="-2"/>
        </w:rPr>
        <w:t>Preparation.</w:t>
      </w:r>
    </w:p>
    <w:p>
      <w:pPr>
        <w:pStyle w:val="BodyText"/>
        <w:spacing w:line="249" w:lineRule="auto" w:before="101"/>
        <w:ind w:right="358"/>
      </w:pPr>
      <w:r>
        <w:rPr/>
        <w:t>Preparation may involve attendance at an off-site training, or in-house team practice sessions, or it may be a quick team-building meeting to get to know others’ strengths, weaknesses, hopes, and fears. Depending on the nature of the project, preparation sessions should include discussion of how existing routines may need to be altered, in order to collect ideas for getting this to happen. More important, having an explicit practice session reduces the real and perceived risks of trying new things in “real” situations where customers or other outsiders could be harmed or receive a negative impression. Practice also</w:t>
      </w:r>
      <w:r>
        <w:rPr>
          <w:spacing w:val="-3"/>
        </w:rPr>
        <w:t> </w:t>
      </w:r>
      <w:r>
        <w:rPr/>
        <w:t>allows</w:t>
      </w:r>
      <w:r>
        <w:rPr>
          <w:spacing w:val="-4"/>
        </w:rPr>
        <w:t> </w:t>
      </w:r>
      <w:r>
        <w:rPr/>
        <w:t>team</w:t>
      </w:r>
      <w:r>
        <w:rPr>
          <w:spacing w:val="-4"/>
        </w:rPr>
        <w:t> </w:t>
      </w:r>
      <w:r>
        <w:rPr/>
        <w:t>members</w:t>
      </w:r>
      <w:r>
        <w:rPr>
          <w:spacing w:val="-4"/>
        </w:rPr>
        <w:t> </w:t>
      </w:r>
      <w:r>
        <w:rPr/>
        <w:t>to</w:t>
      </w:r>
      <w:r>
        <w:rPr>
          <w:spacing w:val="-3"/>
        </w:rPr>
        <w:t> </w:t>
      </w:r>
      <w:r>
        <w:rPr/>
        <w:t>refine</w:t>
      </w:r>
      <w:r>
        <w:rPr>
          <w:spacing w:val="-4"/>
        </w:rPr>
        <w:t> </w:t>
      </w:r>
      <w:r>
        <w:rPr/>
        <w:t>their</w:t>
      </w:r>
      <w:r>
        <w:rPr>
          <w:spacing w:val="-4"/>
        </w:rPr>
        <w:t> </w:t>
      </w:r>
      <w:r>
        <w:rPr/>
        <w:t>own</w:t>
      </w:r>
      <w:r>
        <w:rPr>
          <w:spacing w:val="-3"/>
        </w:rPr>
        <w:t> </w:t>
      </w:r>
      <w:r>
        <w:rPr/>
        <w:t>skills</w:t>
      </w:r>
      <w:r>
        <w:rPr>
          <w:spacing w:val="-4"/>
        </w:rPr>
        <w:t> </w:t>
      </w:r>
      <w:r>
        <w:rPr/>
        <w:t>and</w:t>
      </w:r>
      <w:r>
        <w:rPr>
          <w:spacing w:val="-3"/>
        </w:rPr>
        <w:t> </w:t>
      </w:r>
      <w:r>
        <w:rPr/>
        <w:t>integrate</w:t>
      </w:r>
      <w:r>
        <w:rPr>
          <w:spacing w:val="-4"/>
        </w:rPr>
        <w:t> </w:t>
      </w:r>
      <w:r>
        <w:rPr/>
        <w:t>their</w:t>
      </w:r>
      <w:r>
        <w:rPr>
          <w:spacing w:val="-4"/>
        </w:rPr>
        <w:t> </w:t>
      </w:r>
      <w:r>
        <w:rPr/>
        <w:t>actions with those of other participants. Other activities that should take place during the preparation phase include the establishment of team norms, a thorough discussion of how the team should work together, how to encourage speaking up with concerns and observations, and how power relations might affect the </w:t>
      </w:r>
      <w:r>
        <w:rPr>
          <w:spacing w:val="-2"/>
        </w:rPr>
        <w:t>group.</w:t>
      </w:r>
    </w:p>
    <w:p>
      <w:pPr>
        <w:pStyle w:val="Heading6"/>
        <w:spacing w:before="308"/>
        <w:jc w:val="left"/>
      </w:pPr>
      <w:r>
        <w:rPr>
          <w:spacing w:val="-2"/>
        </w:rPr>
        <w:t>Trial.</w:t>
      </w:r>
    </w:p>
    <w:p>
      <w:pPr>
        <w:pStyle w:val="BodyText"/>
        <w:spacing w:line="249" w:lineRule="auto" w:before="100"/>
        <w:ind w:right="359"/>
      </w:pPr>
      <w:r>
        <w:rPr/>
        <w:t>The next step in the team learning process is a first, real trial of the new technology, or other change. This means doing actual work while actively framing that work as an experiment from which much may be learned. In the trial step, people will begin to envision and enact how the new process or technology transforms the way work is done in the organization. The goal here</w:t>
      </w:r>
      <w:r>
        <w:rPr>
          <w:spacing w:val="17"/>
        </w:rPr>
        <w:t> </w:t>
      </w:r>
      <w:r>
        <w:rPr/>
        <w:t>is</w:t>
      </w:r>
      <w:r>
        <w:rPr>
          <w:spacing w:val="17"/>
        </w:rPr>
        <w:t> </w:t>
      </w:r>
      <w:r>
        <w:rPr/>
        <w:t>not</w:t>
      </w:r>
      <w:r>
        <w:rPr>
          <w:spacing w:val="17"/>
        </w:rPr>
        <w:t> </w:t>
      </w:r>
      <w:r>
        <w:rPr/>
        <w:t>to</w:t>
      </w:r>
      <w:r>
        <w:rPr>
          <w:spacing w:val="17"/>
        </w:rPr>
        <w:t> </w:t>
      </w:r>
      <w:r>
        <w:rPr/>
        <w:t>execute</w:t>
      </w:r>
      <w:r>
        <w:rPr>
          <w:spacing w:val="17"/>
        </w:rPr>
        <w:t> </w:t>
      </w:r>
      <w:r>
        <w:rPr/>
        <w:t>perfectly</w:t>
      </w:r>
      <w:r>
        <w:rPr>
          <w:spacing w:val="17"/>
        </w:rPr>
        <w:t> </w:t>
      </w:r>
      <w:r>
        <w:rPr/>
        <w:t>on</w:t>
      </w:r>
      <w:r>
        <w:rPr>
          <w:spacing w:val="17"/>
        </w:rPr>
        <w:t> </w:t>
      </w:r>
      <w:r>
        <w:rPr/>
        <w:t>the</w:t>
      </w:r>
      <w:r>
        <w:rPr>
          <w:spacing w:val="17"/>
        </w:rPr>
        <w:t> </w:t>
      </w:r>
      <w:r>
        <w:rPr/>
        <w:t>first</w:t>
      </w:r>
      <w:r>
        <w:rPr>
          <w:spacing w:val="17"/>
        </w:rPr>
        <w:t> </w:t>
      </w:r>
      <w:r>
        <w:rPr/>
        <w:t>try,</w:t>
      </w:r>
      <w:r>
        <w:rPr>
          <w:spacing w:val="17"/>
        </w:rPr>
        <w:t> </w:t>
      </w:r>
      <w:r>
        <w:rPr/>
        <w:t>but</w:t>
      </w:r>
      <w:r>
        <w:rPr>
          <w:spacing w:val="17"/>
        </w:rPr>
        <w:t> </w:t>
      </w:r>
      <w:r>
        <w:rPr/>
        <w:t>rather</w:t>
      </w:r>
      <w:r>
        <w:rPr>
          <w:spacing w:val="17"/>
        </w:rPr>
        <w:t> </w:t>
      </w:r>
      <w:r>
        <w:rPr/>
        <w:t>to</w:t>
      </w:r>
      <w:r>
        <w:rPr>
          <w:spacing w:val="17"/>
        </w:rPr>
        <w:t> </w:t>
      </w:r>
      <w:r>
        <w:rPr/>
        <w:t>quickly</w:t>
      </w:r>
      <w:r>
        <w:rPr>
          <w:spacing w:val="17"/>
        </w:rPr>
        <w:t> </w:t>
      </w:r>
      <w:r>
        <w:rPr/>
        <w:t>identify</w:t>
      </w:r>
    </w:p>
    <w:p>
      <w:pPr>
        <w:pStyle w:val="BodyText"/>
        <w:spacing w:after="0" w:line="249" w:lineRule="auto"/>
        <w:sectPr>
          <w:pgSz w:w="12240" w:h="15840"/>
          <w:pgMar w:top="1380" w:bottom="280" w:left="1440" w:right="1080"/>
        </w:sectPr>
      </w:pPr>
    </w:p>
    <w:p>
      <w:pPr>
        <w:pStyle w:val="BodyText"/>
        <w:spacing w:line="249" w:lineRule="auto"/>
        <w:ind w:right="372"/>
      </w:pPr>
      <w:r>
        <w:rPr/>
        <w:t>what adjustments or changes may be necessary for future success. Trials</w:t>
      </w:r>
      <w:r>
        <w:rPr>
          <w:spacing w:val="40"/>
        </w:rPr>
        <w:t> </w:t>
      </w:r>
      <w:r>
        <w:rPr/>
        <w:t>work well when those involved are curious and inquisitive.</w:t>
      </w:r>
    </w:p>
    <w:p>
      <w:pPr>
        <w:pStyle w:val="Heading6"/>
        <w:spacing w:before="293"/>
        <w:jc w:val="left"/>
      </w:pPr>
      <w:r>
        <w:rPr>
          <w:spacing w:val="-2"/>
        </w:rPr>
        <w:t>Reflection.</w:t>
      </w:r>
    </w:p>
    <w:p>
      <w:pPr>
        <w:pStyle w:val="BodyText"/>
        <w:spacing w:line="249" w:lineRule="auto" w:before="101"/>
        <w:ind w:right="359"/>
      </w:pPr>
      <w:r>
        <w:rPr/>
        <w:t>Paired with the previous step, reflection constitutes an opportunity to learn from what worked and what failed. Salient observations should then be used to make potential improvements after each round of trials. Together, these</w:t>
      </w:r>
      <w:r>
        <w:rPr>
          <w:spacing w:val="40"/>
        </w:rPr>
        <w:t> </w:t>
      </w:r>
      <w:r>
        <w:rPr/>
        <w:t>last two steps, trial and reflection, are the basis of a learning cycle that fuels successful implementation or innovation. Until such time as a new process or technology is completely routine, each use of it is an experiment, and each may be subtly different from prior use. Such differences are only useful if they are noticed, analyzed for their impact, and considered in the design of the next trial. In this way, the design of subsequent action continuously benefits from the knowledge gained in the prior cycle. Change happens through iteration.</w:t>
      </w:r>
    </w:p>
    <w:p>
      <w:pPr>
        <w:pStyle w:val="BodyText"/>
        <w:spacing w:before="16"/>
        <w:jc w:val="left"/>
      </w:pPr>
    </w:p>
    <w:p>
      <w:pPr>
        <w:pStyle w:val="Heading3"/>
      </w:pPr>
      <w:r>
        <w:rPr/>
        <w:t>Reinforcing</w:t>
      </w:r>
      <w:r>
        <w:rPr>
          <w:spacing w:val="11"/>
        </w:rPr>
        <w:t> </w:t>
      </w:r>
      <w:r>
        <w:rPr/>
        <w:t>a</w:t>
      </w:r>
      <w:r>
        <w:rPr>
          <w:spacing w:val="12"/>
        </w:rPr>
        <w:t> </w:t>
      </w:r>
      <w:r>
        <w:rPr/>
        <w:t>Learning</w:t>
      </w:r>
      <w:r>
        <w:rPr>
          <w:spacing w:val="11"/>
        </w:rPr>
        <w:t> </w:t>
      </w:r>
      <w:r>
        <w:rPr>
          <w:spacing w:val="-2"/>
        </w:rPr>
        <w:t>Frame</w:t>
      </w:r>
    </w:p>
    <w:p>
      <w:pPr>
        <w:pStyle w:val="BodyText"/>
        <w:spacing w:line="249" w:lineRule="auto" w:before="109"/>
        <w:ind w:right="360"/>
      </w:pPr>
      <w:r>
        <w:rPr/>
        <w:t>One factor that facilitates deeper acceptance of a learning frame is making its use public rather than practicing it privately. Whether leading or participating in implementation projects, individuals seeking to follow the tactics for reframing</w:t>
      </w:r>
      <w:r>
        <w:rPr>
          <w:spacing w:val="40"/>
        </w:rPr>
        <w:t> </w:t>
      </w:r>
      <w:r>
        <w:rPr/>
        <w:t>can</w:t>
      </w:r>
      <w:r>
        <w:rPr>
          <w:spacing w:val="40"/>
        </w:rPr>
        <w:t> </w:t>
      </w:r>
      <w:r>
        <w:rPr/>
        <w:t>be</w:t>
      </w:r>
      <w:r>
        <w:rPr>
          <w:spacing w:val="40"/>
        </w:rPr>
        <w:t> </w:t>
      </w:r>
      <w:r>
        <w:rPr/>
        <w:t>open</w:t>
      </w:r>
      <w:r>
        <w:rPr>
          <w:spacing w:val="40"/>
        </w:rPr>
        <w:t> </w:t>
      </w:r>
      <w:r>
        <w:rPr/>
        <w:t>with</w:t>
      </w:r>
      <w:r>
        <w:rPr>
          <w:spacing w:val="40"/>
        </w:rPr>
        <w:t> </w:t>
      </w:r>
      <w:r>
        <w:rPr/>
        <w:t>others</w:t>
      </w:r>
      <w:r>
        <w:rPr>
          <w:spacing w:val="40"/>
        </w:rPr>
        <w:t> </w:t>
      </w:r>
      <w:r>
        <w:rPr/>
        <w:t>about</w:t>
      </w:r>
      <w:r>
        <w:rPr>
          <w:spacing w:val="40"/>
        </w:rPr>
        <w:t> </w:t>
      </w:r>
      <w:r>
        <w:rPr/>
        <w:t>what</w:t>
      </w:r>
      <w:r>
        <w:rPr>
          <w:spacing w:val="40"/>
        </w:rPr>
        <w:t> </w:t>
      </w:r>
      <w:r>
        <w:rPr/>
        <w:t>they</w:t>
      </w:r>
      <w:r>
        <w:rPr>
          <w:spacing w:val="40"/>
        </w:rPr>
        <w:t> </w:t>
      </w:r>
      <w:r>
        <w:rPr/>
        <w:t>are</w:t>
      </w:r>
      <w:r>
        <w:rPr>
          <w:spacing w:val="40"/>
        </w:rPr>
        <w:t> </w:t>
      </w:r>
      <w:r>
        <w:rPr/>
        <w:t>trying</w:t>
      </w:r>
      <w:r>
        <w:rPr>
          <w:spacing w:val="40"/>
        </w:rPr>
        <w:t> </w:t>
      </w:r>
      <w:r>
        <w:rPr/>
        <w:t>to</w:t>
      </w:r>
      <w:r>
        <w:rPr>
          <w:spacing w:val="40"/>
        </w:rPr>
        <w:t> </w:t>
      </w:r>
      <w:r>
        <w:rPr/>
        <w:t>do—allowing others to understand, provide feedback about, and even experiment with the learning frame themselves. Note that this is not the typical way leaders act; more often, they keep their strategy for engaging others (even when noble) to themselves. Exhibit 3.2 offers five leadership tactics for reinforcing a learning frame.</w:t>
      </w:r>
    </w:p>
    <w:p>
      <w:pPr>
        <w:pStyle w:val="BodyText"/>
        <w:spacing w:before="11"/>
        <w:jc w:val="left"/>
        <w:rPr>
          <w:sz w:val="4"/>
        </w:rPr>
      </w:pPr>
      <w:r>
        <w:rPr>
          <w:sz w:val="4"/>
        </w:rPr>
        <mc:AlternateContent>
          <mc:Choice Requires="wps">
            <w:drawing>
              <wp:anchor distT="0" distB="0" distL="0" distR="0" allowOverlap="1" layoutInCell="1" locked="0" behindDoc="1" simplePos="0" relativeHeight="487609344">
                <wp:simplePos x="0" y="0"/>
                <wp:positionH relativeFrom="page">
                  <wp:posOffset>1485900</wp:posOffset>
                </wp:positionH>
                <wp:positionV relativeFrom="paragraph">
                  <wp:posOffset>51552</wp:posOffset>
                </wp:positionV>
                <wp:extent cx="5372100" cy="197167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372100" cy="1971675"/>
                          <a:chExt cx="5372100" cy="1971675"/>
                        </a:xfrm>
                      </wpg:grpSpPr>
                      <wps:wsp>
                        <wps:cNvPr id="99" name="Graphic 99"/>
                        <wps:cNvSpPr/>
                        <wps:spPr>
                          <a:xfrm>
                            <a:off x="0" y="0"/>
                            <a:ext cx="5372100" cy="1971675"/>
                          </a:xfrm>
                          <a:custGeom>
                            <a:avLst/>
                            <a:gdLst/>
                            <a:ahLst/>
                            <a:cxnLst/>
                            <a:rect l="l" t="t" r="r" b="b"/>
                            <a:pathLst>
                              <a:path w="5372100" h="1971675">
                                <a:moveTo>
                                  <a:pt x="5372100" y="1971675"/>
                                </a:moveTo>
                                <a:lnTo>
                                  <a:pt x="0" y="1971675"/>
                                </a:lnTo>
                                <a:lnTo>
                                  <a:pt x="0" y="0"/>
                                </a:lnTo>
                                <a:lnTo>
                                  <a:pt x="5372100" y="0"/>
                                </a:lnTo>
                                <a:lnTo>
                                  <a:pt x="5372100" y="1971675"/>
                                </a:lnTo>
                                <a:close/>
                              </a:path>
                            </a:pathLst>
                          </a:custGeom>
                          <a:solidFill>
                            <a:srgbClr val="EDEDED"/>
                          </a:solidFill>
                        </wps:spPr>
                        <wps:bodyPr wrap="square" lIns="0" tIns="0" rIns="0" bIns="0" rtlCol="0">
                          <a:prstTxWarp prst="textNoShape">
                            <a:avLst/>
                          </a:prstTxWarp>
                          <a:noAutofit/>
                        </wps:bodyPr>
                      </wps:wsp>
                      <wps:wsp>
                        <wps:cNvPr id="100" name="Graphic 100"/>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01" name="Image 101"/>
                          <pic:cNvPicPr/>
                        </pic:nvPicPr>
                        <pic:blipFill>
                          <a:blip r:embed="rId19" cstate="print"/>
                          <a:stretch>
                            <a:fillRect/>
                          </a:stretch>
                        </pic:blipFill>
                        <pic:spPr>
                          <a:xfrm>
                            <a:off x="204787" y="900112"/>
                            <a:ext cx="66675" cy="66675"/>
                          </a:xfrm>
                          <a:prstGeom prst="rect">
                            <a:avLst/>
                          </a:prstGeom>
                        </pic:spPr>
                      </pic:pic>
                      <pic:pic>
                        <pic:nvPicPr>
                          <pic:cNvPr id="102" name="Image 102"/>
                          <pic:cNvPicPr/>
                        </pic:nvPicPr>
                        <pic:blipFill>
                          <a:blip r:embed="rId19" cstate="print"/>
                          <a:stretch>
                            <a:fillRect/>
                          </a:stretch>
                        </pic:blipFill>
                        <pic:spPr>
                          <a:xfrm>
                            <a:off x="204787" y="1128712"/>
                            <a:ext cx="66675" cy="66675"/>
                          </a:xfrm>
                          <a:prstGeom prst="rect">
                            <a:avLst/>
                          </a:prstGeom>
                        </pic:spPr>
                      </pic:pic>
                      <pic:pic>
                        <pic:nvPicPr>
                          <pic:cNvPr id="103" name="Image 103"/>
                          <pic:cNvPicPr/>
                        </pic:nvPicPr>
                        <pic:blipFill>
                          <a:blip r:embed="rId19" cstate="print"/>
                          <a:stretch>
                            <a:fillRect/>
                          </a:stretch>
                        </pic:blipFill>
                        <pic:spPr>
                          <a:xfrm>
                            <a:off x="204787" y="1585912"/>
                            <a:ext cx="66675" cy="66675"/>
                          </a:xfrm>
                          <a:prstGeom prst="rect">
                            <a:avLst/>
                          </a:prstGeom>
                        </pic:spPr>
                      </pic:pic>
                      <wps:wsp>
                        <wps:cNvPr id="104" name="Textbox 104"/>
                        <wps:cNvSpPr txBox="1"/>
                        <wps:spPr>
                          <a:xfrm>
                            <a:off x="0" y="19050"/>
                            <a:ext cx="5372100" cy="1952625"/>
                          </a:xfrm>
                          <a:prstGeom prst="rect">
                            <a:avLst/>
                          </a:prstGeom>
                        </wps:spPr>
                        <wps:txbx>
                          <w:txbxContent>
                            <w:p>
                              <w:pPr>
                                <w:spacing w:line="249" w:lineRule="auto" w:before="161"/>
                                <w:ind w:left="134" w:right="0" w:firstLine="0"/>
                                <w:jc w:val="left"/>
                                <w:rPr>
                                  <w:sz w:val="39"/>
                                </w:rPr>
                              </w:pPr>
                              <w:r>
                                <w:rPr>
                                  <w:sz w:val="39"/>
                                </w:rPr>
                                <w:t>Exhibit</w:t>
                              </w:r>
                              <w:r>
                                <w:rPr>
                                  <w:spacing w:val="-7"/>
                                  <w:sz w:val="39"/>
                                </w:rPr>
                                <w:t> </w:t>
                              </w:r>
                              <w:r>
                                <w:rPr>
                                  <w:sz w:val="39"/>
                                </w:rPr>
                                <w:t>3.2:</w:t>
                              </w:r>
                              <w:r>
                                <w:rPr>
                                  <w:spacing w:val="-7"/>
                                  <w:sz w:val="39"/>
                                </w:rPr>
                                <w:t> </w:t>
                              </w:r>
                              <w:r>
                                <w:rPr>
                                  <w:sz w:val="39"/>
                                </w:rPr>
                                <w:t>Leadership</w:t>
                              </w:r>
                              <w:r>
                                <w:rPr>
                                  <w:spacing w:val="-6"/>
                                  <w:sz w:val="39"/>
                                </w:rPr>
                                <w:t> </w:t>
                              </w:r>
                              <w:r>
                                <w:rPr>
                                  <w:sz w:val="39"/>
                                </w:rPr>
                                <w:t>Tactics</w:t>
                              </w:r>
                              <w:r>
                                <w:rPr>
                                  <w:spacing w:val="-7"/>
                                  <w:sz w:val="39"/>
                                </w:rPr>
                                <w:t> </w:t>
                              </w:r>
                              <w:r>
                                <w:rPr>
                                  <w:sz w:val="39"/>
                                </w:rPr>
                                <w:t>for</w:t>
                              </w:r>
                              <w:r>
                                <w:rPr>
                                  <w:spacing w:val="-7"/>
                                  <w:sz w:val="39"/>
                                </w:rPr>
                                <w:t> </w:t>
                              </w:r>
                              <w:r>
                                <w:rPr>
                                  <w:sz w:val="39"/>
                                </w:rPr>
                                <w:t>Reinforcing</w:t>
                              </w:r>
                              <w:r>
                                <w:rPr>
                                  <w:spacing w:val="-6"/>
                                  <w:sz w:val="39"/>
                                </w:rPr>
                                <w:t> </w:t>
                              </w:r>
                              <w:r>
                                <w:rPr>
                                  <w:sz w:val="39"/>
                                </w:rPr>
                                <w:t>a Learning Frame</w:t>
                              </w:r>
                            </w:p>
                            <w:p>
                              <w:pPr>
                                <w:spacing w:line="249" w:lineRule="auto" w:before="156"/>
                                <w:ind w:left="614" w:right="314" w:firstLine="0"/>
                                <w:jc w:val="both"/>
                                <w:rPr>
                                  <w:sz w:val="30"/>
                                </w:rPr>
                              </w:pPr>
                              <w:r>
                                <w:rPr>
                                  <w:sz w:val="30"/>
                                </w:rPr>
                                <w:t>Use</w:t>
                              </w:r>
                              <w:r>
                                <w:rPr>
                                  <w:spacing w:val="-5"/>
                                  <w:sz w:val="30"/>
                                </w:rPr>
                                <w:t> </w:t>
                              </w:r>
                              <w:r>
                                <w:rPr>
                                  <w:sz w:val="30"/>
                                </w:rPr>
                                <w:t>verbal</w:t>
                              </w:r>
                              <w:r>
                                <w:rPr>
                                  <w:spacing w:val="-5"/>
                                  <w:sz w:val="30"/>
                                </w:rPr>
                                <w:t> </w:t>
                              </w:r>
                              <w:r>
                                <w:rPr>
                                  <w:sz w:val="30"/>
                                </w:rPr>
                                <w:t>and</w:t>
                              </w:r>
                              <w:r>
                                <w:rPr>
                                  <w:spacing w:val="-4"/>
                                  <w:sz w:val="30"/>
                                </w:rPr>
                                <w:t> </w:t>
                              </w:r>
                              <w:r>
                                <w:rPr>
                                  <w:sz w:val="30"/>
                                </w:rPr>
                                <w:t>visual</w:t>
                              </w:r>
                              <w:r>
                                <w:rPr>
                                  <w:spacing w:val="-5"/>
                                  <w:sz w:val="30"/>
                                </w:rPr>
                                <w:t> </w:t>
                              </w:r>
                              <w:r>
                                <w:rPr>
                                  <w:sz w:val="30"/>
                                </w:rPr>
                                <w:t>discourse</w:t>
                              </w:r>
                              <w:r>
                                <w:rPr>
                                  <w:spacing w:val="-5"/>
                                  <w:sz w:val="30"/>
                                </w:rPr>
                                <w:t> </w:t>
                              </w:r>
                              <w:r>
                                <w:rPr>
                                  <w:sz w:val="30"/>
                                </w:rPr>
                                <w:t>to</w:t>
                              </w:r>
                              <w:r>
                                <w:rPr>
                                  <w:spacing w:val="-4"/>
                                  <w:sz w:val="30"/>
                                </w:rPr>
                                <w:t> </w:t>
                              </w:r>
                              <w:r>
                                <w:rPr>
                                  <w:sz w:val="30"/>
                                </w:rPr>
                                <w:t>promote</w:t>
                              </w:r>
                              <w:r>
                                <w:rPr>
                                  <w:spacing w:val="-5"/>
                                  <w:sz w:val="30"/>
                                </w:rPr>
                                <w:t> </w:t>
                              </w:r>
                              <w:r>
                                <w:rPr>
                                  <w:sz w:val="30"/>
                                </w:rPr>
                                <w:t>the</w:t>
                              </w:r>
                              <w:r>
                                <w:rPr>
                                  <w:spacing w:val="-5"/>
                                  <w:sz w:val="30"/>
                                </w:rPr>
                                <w:t> </w:t>
                              </w:r>
                              <w:r>
                                <w:rPr>
                                  <w:sz w:val="30"/>
                                </w:rPr>
                                <w:t>learning</w:t>
                              </w:r>
                              <w:r>
                                <w:rPr>
                                  <w:spacing w:val="-4"/>
                                  <w:sz w:val="30"/>
                                </w:rPr>
                                <w:t> </w:t>
                              </w:r>
                              <w:r>
                                <w:rPr>
                                  <w:sz w:val="30"/>
                                </w:rPr>
                                <w:t>frame. Reinforce</w:t>
                              </w:r>
                              <w:r>
                                <w:rPr>
                                  <w:spacing w:val="-6"/>
                                  <w:sz w:val="30"/>
                                </w:rPr>
                                <w:t> </w:t>
                              </w:r>
                              <w:r>
                                <w:rPr>
                                  <w:sz w:val="30"/>
                                </w:rPr>
                                <w:t>this</w:t>
                              </w:r>
                              <w:r>
                                <w:rPr>
                                  <w:spacing w:val="-6"/>
                                  <w:sz w:val="30"/>
                                </w:rPr>
                                <w:t> </w:t>
                              </w:r>
                              <w:r>
                                <w:rPr>
                                  <w:sz w:val="30"/>
                                </w:rPr>
                                <w:t>framing</w:t>
                              </w:r>
                              <w:r>
                                <w:rPr>
                                  <w:spacing w:val="-5"/>
                                  <w:sz w:val="30"/>
                                </w:rPr>
                                <w:t> </w:t>
                              </w:r>
                              <w:r>
                                <w:rPr>
                                  <w:sz w:val="30"/>
                                </w:rPr>
                                <w:t>by</w:t>
                              </w:r>
                              <w:r>
                                <w:rPr>
                                  <w:spacing w:val="-5"/>
                                  <w:sz w:val="30"/>
                                </w:rPr>
                                <w:t> </w:t>
                              </w:r>
                              <w:r>
                                <w:rPr>
                                  <w:sz w:val="30"/>
                                </w:rPr>
                                <w:t>explaining</w:t>
                              </w:r>
                              <w:r>
                                <w:rPr>
                                  <w:spacing w:val="-5"/>
                                  <w:sz w:val="30"/>
                                </w:rPr>
                                <w:t> </w:t>
                              </w:r>
                              <w:r>
                                <w:rPr>
                                  <w:sz w:val="30"/>
                                </w:rPr>
                                <w:t>and</w:t>
                              </w:r>
                              <w:r>
                                <w:rPr>
                                  <w:spacing w:val="-5"/>
                                  <w:sz w:val="30"/>
                                </w:rPr>
                                <w:t> </w:t>
                              </w:r>
                              <w:r>
                                <w:rPr>
                                  <w:sz w:val="30"/>
                                </w:rPr>
                                <w:t>modeling</w:t>
                              </w:r>
                              <w:r>
                                <w:rPr>
                                  <w:spacing w:val="-5"/>
                                  <w:sz w:val="30"/>
                                </w:rPr>
                                <w:t> </w:t>
                              </w:r>
                              <w:r>
                                <w:rPr>
                                  <w:sz w:val="30"/>
                                </w:rPr>
                                <w:t>the</w:t>
                              </w:r>
                              <w:r>
                                <w:rPr>
                                  <w:spacing w:val="-6"/>
                                  <w:sz w:val="30"/>
                                </w:rPr>
                                <w:t> </w:t>
                              </w:r>
                              <w:r>
                                <w:rPr>
                                  <w:sz w:val="30"/>
                                </w:rPr>
                                <w:t>desired interpersonal and collaborative behaviors.</w:t>
                              </w:r>
                            </w:p>
                            <w:p>
                              <w:pPr>
                                <w:spacing w:line="249" w:lineRule="auto" w:before="4"/>
                                <w:ind w:left="614" w:right="654" w:firstLine="0"/>
                                <w:jc w:val="both"/>
                                <w:rPr>
                                  <w:sz w:val="30"/>
                                </w:rPr>
                              </w:pPr>
                              <w:r>
                                <w:rPr>
                                  <w:sz w:val="30"/>
                                </w:rPr>
                                <w:t>Explain these desired behaviors in practical terms, such as “Speak</w:t>
                              </w:r>
                              <w:r>
                                <w:rPr>
                                  <w:spacing w:val="-4"/>
                                  <w:sz w:val="30"/>
                                </w:rPr>
                                <w:t> </w:t>
                              </w:r>
                              <w:r>
                                <w:rPr>
                                  <w:sz w:val="30"/>
                                </w:rPr>
                                <w:t>up</w:t>
                              </w:r>
                              <w:r>
                                <w:rPr>
                                  <w:spacing w:val="-2"/>
                                  <w:sz w:val="30"/>
                                </w:rPr>
                                <w:t> </w:t>
                              </w:r>
                              <w:r>
                                <w:rPr>
                                  <w:sz w:val="30"/>
                                </w:rPr>
                                <w:t>if</w:t>
                              </w:r>
                              <w:r>
                                <w:rPr>
                                  <w:spacing w:val="-3"/>
                                  <w:sz w:val="30"/>
                                </w:rPr>
                                <w:t> </w:t>
                              </w:r>
                              <w:r>
                                <w:rPr>
                                  <w:sz w:val="30"/>
                                </w:rPr>
                                <w:t>you</w:t>
                              </w:r>
                              <w:r>
                                <w:rPr>
                                  <w:spacing w:val="-1"/>
                                  <w:sz w:val="30"/>
                                </w:rPr>
                                <w:t> </w:t>
                              </w:r>
                              <w:r>
                                <w:rPr>
                                  <w:sz w:val="30"/>
                                </w:rPr>
                                <w:t>see</w:t>
                              </w:r>
                              <w:r>
                                <w:rPr>
                                  <w:spacing w:val="-3"/>
                                  <w:sz w:val="30"/>
                                </w:rPr>
                                <w:t> </w:t>
                              </w:r>
                              <w:r>
                                <w:rPr>
                                  <w:sz w:val="30"/>
                                </w:rPr>
                                <w:t>something</w:t>
                              </w:r>
                              <w:r>
                                <w:rPr>
                                  <w:spacing w:val="-2"/>
                                  <w:sz w:val="30"/>
                                </w:rPr>
                                <w:t> </w:t>
                              </w:r>
                              <w:r>
                                <w:rPr>
                                  <w:sz w:val="30"/>
                                </w:rPr>
                                <w:t>wrong”</w:t>
                              </w:r>
                              <w:r>
                                <w:rPr>
                                  <w:spacing w:val="-3"/>
                                  <w:sz w:val="30"/>
                                </w:rPr>
                                <w:t> </w:t>
                              </w:r>
                              <w:r>
                                <w:rPr>
                                  <w:sz w:val="30"/>
                                </w:rPr>
                                <w:t>or</w:t>
                              </w:r>
                              <w:r>
                                <w:rPr>
                                  <w:spacing w:val="-2"/>
                                  <w:sz w:val="30"/>
                                </w:rPr>
                                <w:t> </w:t>
                              </w:r>
                              <w:r>
                                <w:rPr>
                                  <w:sz w:val="30"/>
                                </w:rPr>
                                <w:t>“Just</w:t>
                              </w:r>
                              <w:r>
                                <w:rPr>
                                  <w:spacing w:val="-3"/>
                                  <w:sz w:val="30"/>
                                </w:rPr>
                                <w:t> </w:t>
                              </w:r>
                              <w:r>
                                <w:rPr>
                                  <w:sz w:val="30"/>
                                </w:rPr>
                                <w:t>pick</w:t>
                              </w:r>
                              <w:r>
                                <w:rPr>
                                  <w:spacing w:val="-2"/>
                                  <w:sz w:val="30"/>
                                </w:rPr>
                                <w:t> </w:t>
                              </w:r>
                              <w:r>
                                <w:rPr>
                                  <w:sz w:val="30"/>
                                </w:rPr>
                                <w:t>up</w:t>
                              </w:r>
                              <w:r>
                                <w:rPr>
                                  <w:spacing w:val="-1"/>
                                  <w:sz w:val="30"/>
                                </w:rPr>
                                <w:t> </w:t>
                              </w:r>
                              <w:r>
                                <w:rPr>
                                  <w:spacing w:val="-5"/>
                                  <w:sz w:val="30"/>
                                </w:rPr>
                                <w:t>the</w:t>
                              </w:r>
                            </w:p>
                          </w:txbxContent>
                        </wps:txbx>
                        <wps:bodyPr wrap="square" lIns="0" tIns="0" rIns="0" bIns="0" rtlCol="0">
                          <a:noAutofit/>
                        </wps:bodyPr>
                      </wps:wsp>
                    </wpg:wgp>
                  </a:graphicData>
                </a:graphic>
              </wp:anchor>
            </w:drawing>
          </mc:Choice>
          <mc:Fallback>
            <w:pict>
              <v:group style="position:absolute;margin-left:117pt;margin-top:4.05927pt;width:423pt;height:155.25pt;mso-position-horizontal-relative:page;mso-position-vertical-relative:paragraph;z-index:-15707136;mso-wrap-distance-left:0;mso-wrap-distance-right:0" id="docshapegroup64" coordorigin="2340,81" coordsize="8460,3105">
                <v:rect style="position:absolute;left:2340;top:81;width:8460;height:3105" id="docshape65" filled="true" fillcolor="#ededed" stroked="false">
                  <v:fill type="solid"/>
                </v:rect>
                <v:rect style="position:absolute;left:2340;top:81;width:8460;height:30" id="docshape66" filled="true" fillcolor="#aaaaaa" stroked="false">
                  <v:fill type="solid"/>
                </v:rect>
                <v:shape style="position:absolute;left:2662;top:1498;width:105;height:105" type="#_x0000_t75" id="docshape67" stroked="false">
                  <v:imagedata r:id="rId19" o:title=""/>
                </v:shape>
                <v:shape style="position:absolute;left:2662;top:1858;width:105;height:105" type="#_x0000_t75" id="docshape68" stroked="false">
                  <v:imagedata r:id="rId19" o:title=""/>
                </v:shape>
                <v:shape style="position:absolute;left:2662;top:2578;width:105;height:105" type="#_x0000_t75" id="docshape69" stroked="false">
                  <v:imagedata r:id="rId19" o:title=""/>
                </v:shape>
                <v:shape style="position:absolute;left:2340;top:111;width:8460;height:3075" type="#_x0000_t202" id="docshape70" filled="false" stroked="false">
                  <v:textbox inset="0,0,0,0">
                    <w:txbxContent>
                      <w:p>
                        <w:pPr>
                          <w:spacing w:line="249" w:lineRule="auto" w:before="161"/>
                          <w:ind w:left="134" w:right="0" w:firstLine="0"/>
                          <w:jc w:val="left"/>
                          <w:rPr>
                            <w:sz w:val="39"/>
                          </w:rPr>
                        </w:pPr>
                        <w:r>
                          <w:rPr>
                            <w:sz w:val="39"/>
                          </w:rPr>
                          <w:t>Exhibit</w:t>
                        </w:r>
                        <w:r>
                          <w:rPr>
                            <w:spacing w:val="-7"/>
                            <w:sz w:val="39"/>
                          </w:rPr>
                          <w:t> </w:t>
                        </w:r>
                        <w:r>
                          <w:rPr>
                            <w:sz w:val="39"/>
                          </w:rPr>
                          <w:t>3.2:</w:t>
                        </w:r>
                        <w:r>
                          <w:rPr>
                            <w:spacing w:val="-7"/>
                            <w:sz w:val="39"/>
                          </w:rPr>
                          <w:t> </w:t>
                        </w:r>
                        <w:r>
                          <w:rPr>
                            <w:sz w:val="39"/>
                          </w:rPr>
                          <w:t>Leadership</w:t>
                        </w:r>
                        <w:r>
                          <w:rPr>
                            <w:spacing w:val="-6"/>
                            <w:sz w:val="39"/>
                          </w:rPr>
                          <w:t> </w:t>
                        </w:r>
                        <w:r>
                          <w:rPr>
                            <w:sz w:val="39"/>
                          </w:rPr>
                          <w:t>Tactics</w:t>
                        </w:r>
                        <w:r>
                          <w:rPr>
                            <w:spacing w:val="-7"/>
                            <w:sz w:val="39"/>
                          </w:rPr>
                          <w:t> </w:t>
                        </w:r>
                        <w:r>
                          <w:rPr>
                            <w:sz w:val="39"/>
                          </w:rPr>
                          <w:t>for</w:t>
                        </w:r>
                        <w:r>
                          <w:rPr>
                            <w:spacing w:val="-7"/>
                            <w:sz w:val="39"/>
                          </w:rPr>
                          <w:t> </w:t>
                        </w:r>
                        <w:r>
                          <w:rPr>
                            <w:sz w:val="39"/>
                          </w:rPr>
                          <w:t>Reinforcing</w:t>
                        </w:r>
                        <w:r>
                          <w:rPr>
                            <w:spacing w:val="-6"/>
                            <w:sz w:val="39"/>
                          </w:rPr>
                          <w:t> </w:t>
                        </w:r>
                        <w:r>
                          <w:rPr>
                            <w:sz w:val="39"/>
                          </w:rPr>
                          <w:t>a Learning Frame</w:t>
                        </w:r>
                      </w:p>
                      <w:p>
                        <w:pPr>
                          <w:spacing w:line="249" w:lineRule="auto" w:before="156"/>
                          <w:ind w:left="614" w:right="314" w:firstLine="0"/>
                          <w:jc w:val="both"/>
                          <w:rPr>
                            <w:sz w:val="30"/>
                          </w:rPr>
                        </w:pPr>
                        <w:r>
                          <w:rPr>
                            <w:sz w:val="30"/>
                          </w:rPr>
                          <w:t>Use</w:t>
                        </w:r>
                        <w:r>
                          <w:rPr>
                            <w:spacing w:val="-5"/>
                            <w:sz w:val="30"/>
                          </w:rPr>
                          <w:t> </w:t>
                        </w:r>
                        <w:r>
                          <w:rPr>
                            <w:sz w:val="30"/>
                          </w:rPr>
                          <w:t>verbal</w:t>
                        </w:r>
                        <w:r>
                          <w:rPr>
                            <w:spacing w:val="-5"/>
                            <w:sz w:val="30"/>
                          </w:rPr>
                          <w:t> </w:t>
                        </w:r>
                        <w:r>
                          <w:rPr>
                            <w:sz w:val="30"/>
                          </w:rPr>
                          <w:t>and</w:t>
                        </w:r>
                        <w:r>
                          <w:rPr>
                            <w:spacing w:val="-4"/>
                            <w:sz w:val="30"/>
                          </w:rPr>
                          <w:t> </w:t>
                        </w:r>
                        <w:r>
                          <w:rPr>
                            <w:sz w:val="30"/>
                          </w:rPr>
                          <w:t>visual</w:t>
                        </w:r>
                        <w:r>
                          <w:rPr>
                            <w:spacing w:val="-5"/>
                            <w:sz w:val="30"/>
                          </w:rPr>
                          <w:t> </w:t>
                        </w:r>
                        <w:r>
                          <w:rPr>
                            <w:sz w:val="30"/>
                          </w:rPr>
                          <w:t>discourse</w:t>
                        </w:r>
                        <w:r>
                          <w:rPr>
                            <w:spacing w:val="-5"/>
                            <w:sz w:val="30"/>
                          </w:rPr>
                          <w:t> </w:t>
                        </w:r>
                        <w:r>
                          <w:rPr>
                            <w:sz w:val="30"/>
                          </w:rPr>
                          <w:t>to</w:t>
                        </w:r>
                        <w:r>
                          <w:rPr>
                            <w:spacing w:val="-4"/>
                            <w:sz w:val="30"/>
                          </w:rPr>
                          <w:t> </w:t>
                        </w:r>
                        <w:r>
                          <w:rPr>
                            <w:sz w:val="30"/>
                          </w:rPr>
                          <w:t>promote</w:t>
                        </w:r>
                        <w:r>
                          <w:rPr>
                            <w:spacing w:val="-5"/>
                            <w:sz w:val="30"/>
                          </w:rPr>
                          <w:t> </w:t>
                        </w:r>
                        <w:r>
                          <w:rPr>
                            <w:sz w:val="30"/>
                          </w:rPr>
                          <w:t>the</w:t>
                        </w:r>
                        <w:r>
                          <w:rPr>
                            <w:spacing w:val="-5"/>
                            <w:sz w:val="30"/>
                          </w:rPr>
                          <w:t> </w:t>
                        </w:r>
                        <w:r>
                          <w:rPr>
                            <w:sz w:val="30"/>
                          </w:rPr>
                          <w:t>learning</w:t>
                        </w:r>
                        <w:r>
                          <w:rPr>
                            <w:spacing w:val="-4"/>
                            <w:sz w:val="30"/>
                          </w:rPr>
                          <w:t> </w:t>
                        </w:r>
                        <w:r>
                          <w:rPr>
                            <w:sz w:val="30"/>
                          </w:rPr>
                          <w:t>frame. Reinforce</w:t>
                        </w:r>
                        <w:r>
                          <w:rPr>
                            <w:spacing w:val="-6"/>
                            <w:sz w:val="30"/>
                          </w:rPr>
                          <w:t> </w:t>
                        </w:r>
                        <w:r>
                          <w:rPr>
                            <w:sz w:val="30"/>
                          </w:rPr>
                          <w:t>this</w:t>
                        </w:r>
                        <w:r>
                          <w:rPr>
                            <w:spacing w:val="-6"/>
                            <w:sz w:val="30"/>
                          </w:rPr>
                          <w:t> </w:t>
                        </w:r>
                        <w:r>
                          <w:rPr>
                            <w:sz w:val="30"/>
                          </w:rPr>
                          <w:t>framing</w:t>
                        </w:r>
                        <w:r>
                          <w:rPr>
                            <w:spacing w:val="-5"/>
                            <w:sz w:val="30"/>
                          </w:rPr>
                          <w:t> </w:t>
                        </w:r>
                        <w:r>
                          <w:rPr>
                            <w:sz w:val="30"/>
                          </w:rPr>
                          <w:t>by</w:t>
                        </w:r>
                        <w:r>
                          <w:rPr>
                            <w:spacing w:val="-5"/>
                            <w:sz w:val="30"/>
                          </w:rPr>
                          <w:t> </w:t>
                        </w:r>
                        <w:r>
                          <w:rPr>
                            <w:sz w:val="30"/>
                          </w:rPr>
                          <w:t>explaining</w:t>
                        </w:r>
                        <w:r>
                          <w:rPr>
                            <w:spacing w:val="-5"/>
                            <w:sz w:val="30"/>
                          </w:rPr>
                          <w:t> </w:t>
                        </w:r>
                        <w:r>
                          <w:rPr>
                            <w:sz w:val="30"/>
                          </w:rPr>
                          <w:t>and</w:t>
                        </w:r>
                        <w:r>
                          <w:rPr>
                            <w:spacing w:val="-5"/>
                            <w:sz w:val="30"/>
                          </w:rPr>
                          <w:t> </w:t>
                        </w:r>
                        <w:r>
                          <w:rPr>
                            <w:sz w:val="30"/>
                          </w:rPr>
                          <w:t>modeling</w:t>
                        </w:r>
                        <w:r>
                          <w:rPr>
                            <w:spacing w:val="-5"/>
                            <w:sz w:val="30"/>
                          </w:rPr>
                          <w:t> </w:t>
                        </w:r>
                        <w:r>
                          <w:rPr>
                            <w:sz w:val="30"/>
                          </w:rPr>
                          <w:t>the</w:t>
                        </w:r>
                        <w:r>
                          <w:rPr>
                            <w:spacing w:val="-6"/>
                            <w:sz w:val="30"/>
                          </w:rPr>
                          <w:t> </w:t>
                        </w:r>
                        <w:r>
                          <w:rPr>
                            <w:sz w:val="30"/>
                          </w:rPr>
                          <w:t>desired interpersonal and collaborative behaviors.</w:t>
                        </w:r>
                      </w:p>
                      <w:p>
                        <w:pPr>
                          <w:spacing w:line="249" w:lineRule="auto" w:before="4"/>
                          <w:ind w:left="614" w:right="654" w:firstLine="0"/>
                          <w:jc w:val="both"/>
                          <w:rPr>
                            <w:sz w:val="30"/>
                          </w:rPr>
                        </w:pPr>
                        <w:r>
                          <w:rPr>
                            <w:sz w:val="30"/>
                          </w:rPr>
                          <w:t>Explain these desired behaviors in practical terms, such as “Speak</w:t>
                        </w:r>
                        <w:r>
                          <w:rPr>
                            <w:spacing w:val="-4"/>
                            <w:sz w:val="30"/>
                          </w:rPr>
                          <w:t> </w:t>
                        </w:r>
                        <w:r>
                          <w:rPr>
                            <w:sz w:val="30"/>
                          </w:rPr>
                          <w:t>up</w:t>
                        </w:r>
                        <w:r>
                          <w:rPr>
                            <w:spacing w:val="-2"/>
                            <w:sz w:val="30"/>
                          </w:rPr>
                          <w:t> </w:t>
                        </w:r>
                        <w:r>
                          <w:rPr>
                            <w:sz w:val="30"/>
                          </w:rPr>
                          <w:t>if</w:t>
                        </w:r>
                        <w:r>
                          <w:rPr>
                            <w:spacing w:val="-3"/>
                            <w:sz w:val="30"/>
                          </w:rPr>
                          <w:t> </w:t>
                        </w:r>
                        <w:r>
                          <w:rPr>
                            <w:sz w:val="30"/>
                          </w:rPr>
                          <w:t>you</w:t>
                        </w:r>
                        <w:r>
                          <w:rPr>
                            <w:spacing w:val="-1"/>
                            <w:sz w:val="30"/>
                          </w:rPr>
                          <w:t> </w:t>
                        </w:r>
                        <w:r>
                          <w:rPr>
                            <w:sz w:val="30"/>
                          </w:rPr>
                          <w:t>see</w:t>
                        </w:r>
                        <w:r>
                          <w:rPr>
                            <w:spacing w:val="-3"/>
                            <w:sz w:val="30"/>
                          </w:rPr>
                          <w:t> </w:t>
                        </w:r>
                        <w:r>
                          <w:rPr>
                            <w:sz w:val="30"/>
                          </w:rPr>
                          <w:t>something</w:t>
                        </w:r>
                        <w:r>
                          <w:rPr>
                            <w:spacing w:val="-2"/>
                            <w:sz w:val="30"/>
                          </w:rPr>
                          <w:t> </w:t>
                        </w:r>
                        <w:r>
                          <w:rPr>
                            <w:sz w:val="30"/>
                          </w:rPr>
                          <w:t>wrong”</w:t>
                        </w:r>
                        <w:r>
                          <w:rPr>
                            <w:spacing w:val="-3"/>
                            <w:sz w:val="30"/>
                          </w:rPr>
                          <w:t> </w:t>
                        </w:r>
                        <w:r>
                          <w:rPr>
                            <w:sz w:val="30"/>
                          </w:rPr>
                          <w:t>or</w:t>
                        </w:r>
                        <w:r>
                          <w:rPr>
                            <w:spacing w:val="-2"/>
                            <w:sz w:val="30"/>
                          </w:rPr>
                          <w:t> </w:t>
                        </w:r>
                        <w:r>
                          <w:rPr>
                            <w:sz w:val="30"/>
                          </w:rPr>
                          <w:t>“Just</w:t>
                        </w:r>
                        <w:r>
                          <w:rPr>
                            <w:spacing w:val="-3"/>
                            <w:sz w:val="30"/>
                          </w:rPr>
                          <w:t> </w:t>
                        </w:r>
                        <w:r>
                          <w:rPr>
                            <w:sz w:val="30"/>
                          </w:rPr>
                          <w:t>pick</w:t>
                        </w:r>
                        <w:r>
                          <w:rPr>
                            <w:spacing w:val="-2"/>
                            <w:sz w:val="30"/>
                          </w:rPr>
                          <w:t> </w:t>
                        </w:r>
                        <w:r>
                          <w:rPr>
                            <w:sz w:val="30"/>
                          </w:rPr>
                          <w:t>up</w:t>
                        </w:r>
                        <w:r>
                          <w:rPr>
                            <w:spacing w:val="-1"/>
                            <w:sz w:val="30"/>
                          </w:rPr>
                          <w:t> </w:t>
                        </w:r>
                        <w:r>
                          <w:rPr>
                            <w:spacing w:val="-5"/>
                            <w:sz w:val="30"/>
                          </w:rPr>
                          <w:t>the</w:t>
                        </w:r>
                      </w:p>
                    </w:txbxContent>
                  </v:textbox>
                  <w10:wrap type="none"/>
                </v:shape>
                <w10:wrap type="topAndBottom"/>
              </v:group>
            </w:pict>
          </mc:Fallback>
        </mc:AlternateContent>
      </w:r>
    </w:p>
    <w:p>
      <w:pPr>
        <w:pStyle w:val="BodyText"/>
        <w:spacing w:after="0"/>
        <w:jc w:val="left"/>
        <w:rPr>
          <w:sz w:val="4"/>
        </w:rPr>
        <w:sectPr>
          <w:pgSz w:w="12240" w:h="15840"/>
          <w:pgMar w:top="138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1962150"/>
                <wp:effectExtent l="0" t="0" r="0" b="9525"/>
                <wp:docPr id="105" name="Group 105"/>
                <wp:cNvGraphicFramePr>
                  <a:graphicFrameLocks/>
                </wp:cNvGraphicFramePr>
                <a:graphic>
                  <a:graphicData uri="http://schemas.microsoft.com/office/word/2010/wordprocessingGroup">
                    <wpg:wgp>
                      <wpg:cNvPr id="105" name="Group 105"/>
                      <wpg:cNvGrpSpPr/>
                      <wpg:grpSpPr>
                        <a:xfrm>
                          <a:off x="0" y="0"/>
                          <a:ext cx="5372100" cy="1962150"/>
                          <a:chExt cx="5372100" cy="1962150"/>
                        </a:xfrm>
                      </wpg:grpSpPr>
                      <wps:wsp>
                        <wps:cNvPr id="106" name="Graphic 106"/>
                        <wps:cNvSpPr/>
                        <wps:spPr>
                          <a:xfrm>
                            <a:off x="3" y="0"/>
                            <a:ext cx="5372100" cy="1962150"/>
                          </a:xfrm>
                          <a:custGeom>
                            <a:avLst/>
                            <a:gdLst/>
                            <a:ahLst/>
                            <a:cxnLst/>
                            <a:rect l="l" t="t" r="r" b="b"/>
                            <a:pathLst>
                              <a:path w="5372100" h="1962150">
                                <a:moveTo>
                                  <a:pt x="5372100" y="1962150"/>
                                </a:moveTo>
                                <a:lnTo>
                                  <a:pt x="0" y="1962150"/>
                                </a:lnTo>
                                <a:lnTo>
                                  <a:pt x="0" y="0"/>
                                </a:lnTo>
                                <a:lnTo>
                                  <a:pt x="5372100" y="0"/>
                                </a:lnTo>
                                <a:lnTo>
                                  <a:pt x="5372100" y="1962150"/>
                                </a:lnTo>
                                <a:close/>
                              </a:path>
                            </a:pathLst>
                          </a:custGeom>
                          <a:solidFill>
                            <a:srgbClr val="EDEDED"/>
                          </a:solidFill>
                        </wps:spPr>
                        <wps:bodyPr wrap="square" lIns="0" tIns="0" rIns="0" bIns="0" rtlCol="0">
                          <a:prstTxWarp prst="textNoShape">
                            <a:avLst/>
                          </a:prstTxWarp>
                          <a:noAutofit/>
                        </wps:bodyPr>
                      </wps:wsp>
                      <wps:wsp>
                        <wps:cNvPr id="107" name="Graphic 107"/>
                        <wps:cNvSpPr/>
                        <wps:spPr>
                          <a:xfrm>
                            <a:off x="0" y="19431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08" name="Image 108"/>
                          <pic:cNvPicPr/>
                        </pic:nvPicPr>
                        <pic:blipFill>
                          <a:blip r:embed="rId19" cstate="print"/>
                          <a:stretch>
                            <a:fillRect/>
                          </a:stretch>
                        </pic:blipFill>
                        <pic:spPr>
                          <a:xfrm>
                            <a:off x="204787" y="319087"/>
                            <a:ext cx="66675" cy="66675"/>
                          </a:xfrm>
                          <a:prstGeom prst="rect">
                            <a:avLst/>
                          </a:prstGeom>
                        </pic:spPr>
                      </pic:pic>
                      <pic:pic>
                        <pic:nvPicPr>
                          <pic:cNvPr id="109" name="Image 109"/>
                          <pic:cNvPicPr/>
                        </pic:nvPicPr>
                        <pic:blipFill>
                          <a:blip r:embed="rId19" cstate="print"/>
                          <a:stretch>
                            <a:fillRect/>
                          </a:stretch>
                        </pic:blipFill>
                        <pic:spPr>
                          <a:xfrm>
                            <a:off x="204787" y="1462087"/>
                            <a:ext cx="66675" cy="66675"/>
                          </a:xfrm>
                          <a:prstGeom prst="rect">
                            <a:avLst/>
                          </a:prstGeom>
                        </pic:spPr>
                      </pic:pic>
                      <wps:wsp>
                        <wps:cNvPr id="110" name="Textbox 110"/>
                        <wps:cNvSpPr txBox="1"/>
                        <wps:spPr>
                          <a:xfrm>
                            <a:off x="3" y="0"/>
                            <a:ext cx="5372100" cy="1943100"/>
                          </a:xfrm>
                          <a:prstGeom prst="rect">
                            <a:avLst/>
                          </a:prstGeom>
                        </wps:spPr>
                        <wps:txbx>
                          <w:txbxContent>
                            <w:p>
                              <w:pPr>
                                <w:spacing w:before="5"/>
                                <w:ind w:left="614" w:right="0" w:firstLine="0"/>
                                <w:jc w:val="left"/>
                                <w:rPr>
                                  <w:sz w:val="30"/>
                                </w:rPr>
                              </w:pPr>
                              <w:r>
                                <w:rPr>
                                  <w:sz w:val="30"/>
                                </w:rPr>
                                <w:t>phone</w:t>
                              </w:r>
                              <w:r>
                                <w:rPr>
                                  <w:spacing w:val="-2"/>
                                  <w:sz w:val="30"/>
                                </w:rPr>
                                <w:t> </w:t>
                              </w:r>
                              <w:r>
                                <w:rPr>
                                  <w:sz w:val="30"/>
                                </w:rPr>
                                <w:t>and</w:t>
                              </w:r>
                              <w:r>
                                <w:rPr>
                                  <w:spacing w:val="-1"/>
                                  <w:sz w:val="30"/>
                                </w:rPr>
                                <w:t> </w:t>
                              </w:r>
                              <w:r>
                                <w:rPr>
                                  <w:sz w:val="30"/>
                                </w:rPr>
                                <w:t>ask</w:t>
                              </w:r>
                              <w:r>
                                <w:rPr>
                                  <w:spacing w:val="-1"/>
                                  <w:sz w:val="30"/>
                                </w:rPr>
                                <w:t> </w:t>
                              </w:r>
                              <w:r>
                                <w:rPr>
                                  <w:sz w:val="30"/>
                                </w:rPr>
                                <w:t>if</w:t>
                              </w:r>
                              <w:r>
                                <w:rPr>
                                  <w:spacing w:val="-1"/>
                                  <w:sz w:val="30"/>
                                </w:rPr>
                                <w:t> </w:t>
                              </w:r>
                              <w:r>
                                <w:rPr>
                                  <w:sz w:val="30"/>
                                </w:rPr>
                                <w:t>you</w:t>
                              </w:r>
                              <w:r>
                                <w:rPr>
                                  <w:spacing w:val="-1"/>
                                  <w:sz w:val="30"/>
                                </w:rPr>
                                <w:t> </w:t>
                              </w:r>
                              <w:r>
                                <w:rPr>
                                  <w:sz w:val="30"/>
                                </w:rPr>
                                <w:t>have</w:t>
                              </w:r>
                              <w:r>
                                <w:rPr>
                                  <w:spacing w:val="-2"/>
                                  <w:sz w:val="30"/>
                                </w:rPr>
                                <w:t> </w:t>
                              </w:r>
                              <w:r>
                                <w:rPr>
                                  <w:sz w:val="30"/>
                                </w:rPr>
                                <w:t>a</w:t>
                              </w:r>
                              <w:r>
                                <w:rPr>
                                  <w:spacing w:val="-1"/>
                                  <w:sz w:val="30"/>
                                </w:rPr>
                                <w:t> </w:t>
                              </w:r>
                              <w:r>
                                <w:rPr>
                                  <w:spacing w:val="-2"/>
                                  <w:sz w:val="30"/>
                                </w:rPr>
                                <w:t>question.”</w:t>
                              </w:r>
                            </w:p>
                            <w:p>
                              <w:pPr>
                                <w:spacing w:line="249" w:lineRule="auto" w:before="15"/>
                                <w:ind w:left="614" w:right="176" w:firstLine="0"/>
                                <w:jc w:val="left"/>
                                <w:rPr>
                                  <w:sz w:val="30"/>
                                </w:rPr>
                              </w:pPr>
                              <w:r>
                                <w:rPr>
                                  <w:sz w:val="30"/>
                                </w:rPr>
                                <w:t>Initiate activities, for example, a kick-off meeting, a meeting to identify personal goals within the teaming or learning effort, and training on how to efficiently deal with interpersonal conflict.</w:t>
                              </w:r>
                              <w:r>
                                <w:rPr>
                                  <w:spacing w:val="-4"/>
                                  <w:sz w:val="30"/>
                                </w:rPr>
                                <w:t> </w:t>
                              </w:r>
                              <w:r>
                                <w:rPr>
                                  <w:sz w:val="30"/>
                                </w:rPr>
                                <w:t>These</w:t>
                              </w:r>
                              <w:r>
                                <w:rPr>
                                  <w:spacing w:val="-5"/>
                                  <w:sz w:val="30"/>
                                </w:rPr>
                                <w:t> </w:t>
                              </w:r>
                              <w:r>
                                <w:rPr>
                                  <w:sz w:val="30"/>
                                </w:rPr>
                                <w:t>can</w:t>
                              </w:r>
                              <w:r>
                                <w:rPr>
                                  <w:spacing w:val="-4"/>
                                  <w:sz w:val="30"/>
                                </w:rPr>
                                <w:t> </w:t>
                              </w:r>
                              <w:r>
                                <w:rPr>
                                  <w:sz w:val="30"/>
                                </w:rPr>
                                <w:t>facilitate</w:t>
                              </w:r>
                              <w:r>
                                <w:rPr>
                                  <w:spacing w:val="-5"/>
                                  <w:sz w:val="30"/>
                                </w:rPr>
                                <w:t> </w:t>
                              </w:r>
                              <w:r>
                                <w:rPr>
                                  <w:sz w:val="30"/>
                                </w:rPr>
                                <w:t>new</w:t>
                              </w:r>
                              <w:r>
                                <w:rPr>
                                  <w:spacing w:val="-5"/>
                                  <w:sz w:val="30"/>
                                </w:rPr>
                                <w:t> </w:t>
                              </w:r>
                              <w:r>
                                <w:rPr>
                                  <w:sz w:val="30"/>
                                </w:rPr>
                                <w:t>processes</w:t>
                              </w:r>
                              <w:r>
                                <w:rPr>
                                  <w:spacing w:val="-5"/>
                                  <w:sz w:val="30"/>
                                </w:rPr>
                                <w:t> </w:t>
                              </w:r>
                              <w:r>
                                <w:rPr>
                                  <w:sz w:val="30"/>
                                </w:rPr>
                                <w:t>or</w:t>
                              </w:r>
                              <w:r>
                                <w:rPr>
                                  <w:spacing w:val="-5"/>
                                  <w:sz w:val="30"/>
                                </w:rPr>
                                <w:t> </w:t>
                              </w:r>
                              <w:r>
                                <w:rPr>
                                  <w:sz w:val="30"/>
                                </w:rPr>
                                <w:t>routines</w:t>
                              </w:r>
                              <w:r>
                                <w:rPr>
                                  <w:spacing w:val="-5"/>
                                  <w:sz w:val="30"/>
                                </w:rPr>
                                <w:t> </w:t>
                              </w:r>
                              <w:r>
                                <w:rPr>
                                  <w:sz w:val="30"/>
                                </w:rPr>
                                <w:t>and</w:t>
                              </w:r>
                              <w:r>
                                <w:rPr>
                                  <w:spacing w:val="-4"/>
                                  <w:sz w:val="30"/>
                                </w:rPr>
                                <w:t> </w:t>
                              </w:r>
                              <w:r>
                                <w:rPr>
                                  <w:sz w:val="30"/>
                                </w:rPr>
                                <w:t>help team members build confidence.</w:t>
                              </w:r>
                            </w:p>
                            <w:p>
                              <w:pPr>
                                <w:spacing w:line="249" w:lineRule="auto" w:before="6"/>
                                <w:ind w:left="614" w:right="342" w:firstLine="0"/>
                                <w:jc w:val="left"/>
                                <w:rPr>
                                  <w:sz w:val="30"/>
                                </w:rPr>
                              </w:pPr>
                              <w:r>
                                <w:rPr>
                                  <w:sz w:val="30"/>
                                </w:rPr>
                                <w:t>Use</w:t>
                              </w:r>
                              <w:r>
                                <w:rPr>
                                  <w:spacing w:val="-4"/>
                                  <w:sz w:val="30"/>
                                </w:rPr>
                                <w:t> </w:t>
                              </w:r>
                              <w:r>
                                <w:rPr>
                                  <w:sz w:val="30"/>
                                </w:rPr>
                                <w:t>artifacts</w:t>
                              </w:r>
                              <w:r>
                                <w:rPr>
                                  <w:spacing w:val="-4"/>
                                  <w:sz w:val="30"/>
                                </w:rPr>
                                <w:t> </w:t>
                              </w:r>
                              <w:r>
                                <w:rPr>
                                  <w:sz w:val="30"/>
                                </w:rPr>
                                <w:t>such</w:t>
                              </w:r>
                              <w:r>
                                <w:rPr>
                                  <w:spacing w:val="-3"/>
                                  <w:sz w:val="30"/>
                                </w:rPr>
                                <w:t> </w:t>
                              </w:r>
                              <w:r>
                                <w:rPr>
                                  <w:sz w:val="30"/>
                                </w:rPr>
                                <w:t>as</w:t>
                              </w:r>
                              <w:r>
                                <w:rPr>
                                  <w:spacing w:val="-4"/>
                                  <w:sz w:val="30"/>
                                </w:rPr>
                                <w:t> </w:t>
                              </w:r>
                              <w:r>
                                <w:rPr>
                                  <w:sz w:val="30"/>
                                </w:rPr>
                                <w:t>a</w:t>
                              </w:r>
                              <w:r>
                                <w:rPr>
                                  <w:spacing w:val="-4"/>
                                  <w:sz w:val="30"/>
                                </w:rPr>
                                <w:t> </w:t>
                              </w:r>
                              <w:r>
                                <w:rPr>
                                  <w:sz w:val="30"/>
                                </w:rPr>
                                <w:t>prominent</w:t>
                              </w:r>
                              <w:r>
                                <w:rPr>
                                  <w:spacing w:val="-4"/>
                                  <w:sz w:val="30"/>
                                </w:rPr>
                                <w:t> </w:t>
                              </w:r>
                              <w:r>
                                <w:rPr>
                                  <w:sz w:val="30"/>
                                </w:rPr>
                                <w:t>sign</w:t>
                              </w:r>
                              <w:r>
                                <w:rPr>
                                  <w:spacing w:val="-3"/>
                                  <w:sz w:val="30"/>
                                </w:rPr>
                                <w:t> </w:t>
                              </w:r>
                              <w:r>
                                <w:rPr>
                                  <w:sz w:val="30"/>
                                </w:rPr>
                                <w:t>in</w:t>
                              </w:r>
                              <w:r>
                                <w:rPr>
                                  <w:spacing w:val="-3"/>
                                  <w:sz w:val="30"/>
                                </w:rPr>
                                <w:t> </w:t>
                              </w:r>
                              <w:r>
                                <w:rPr>
                                  <w:sz w:val="30"/>
                                </w:rPr>
                                <w:t>the</w:t>
                              </w:r>
                              <w:r>
                                <w:rPr>
                                  <w:spacing w:val="-4"/>
                                  <w:sz w:val="30"/>
                                </w:rPr>
                                <w:t> </w:t>
                              </w:r>
                              <w:r>
                                <w:rPr>
                                  <w:sz w:val="30"/>
                                </w:rPr>
                                <w:t>project</w:t>
                              </w:r>
                              <w:r>
                                <w:rPr>
                                  <w:spacing w:val="-4"/>
                                  <w:sz w:val="30"/>
                                </w:rPr>
                                <w:t> </w:t>
                              </w:r>
                              <w:r>
                                <w:rPr>
                                  <w:sz w:val="30"/>
                                </w:rPr>
                                <w:t>work</w:t>
                              </w:r>
                              <w:r>
                                <w:rPr>
                                  <w:spacing w:val="-3"/>
                                  <w:sz w:val="30"/>
                                </w:rPr>
                                <w:t> </w:t>
                              </w:r>
                              <w:r>
                                <w:rPr>
                                  <w:sz w:val="30"/>
                                </w:rPr>
                                <w:t>area to visually reinforce the learning frame.</w:t>
                              </w:r>
                            </w:p>
                          </w:txbxContent>
                        </wps:txbx>
                        <wps:bodyPr wrap="square" lIns="0" tIns="0" rIns="0" bIns="0" rtlCol="0">
                          <a:noAutofit/>
                        </wps:bodyPr>
                      </wps:wsp>
                    </wpg:wgp>
                  </a:graphicData>
                </a:graphic>
              </wp:inline>
            </w:drawing>
          </mc:Choice>
          <mc:Fallback>
            <w:pict>
              <v:group style="width:423pt;height:154.5pt;mso-position-horizontal-relative:char;mso-position-vertical-relative:line" id="docshapegroup71" coordorigin="0,0" coordsize="8460,3090">
                <v:rect style="position:absolute;left:0;top:0;width:8460;height:3090" id="docshape72" filled="true" fillcolor="#ededed" stroked="false">
                  <v:fill type="solid"/>
                </v:rect>
                <v:rect style="position:absolute;left:0;top:3060;width:8460;height:30" id="docshape73" filled="true" fillcolor="#aaaaaa" stroked="false">
                  <v:fill type="solid"/>
                </v:rect>
                <v:shape style="position:absolute;left:322;top:502;width:105;height:105" type="#_x0000_t75" id="docshape74" stroked="false">
                  <v:imagedata r:id="rId19" o:title=""/>
                </v:shape>
                <v:shape style="position:absolute;left:322;top:2302;width:105;height:105" type="#_x0000_t75" id="docshape75" stroked="false">
                  <v:imagedata r:id="rId19" o:title=""/>
                </v:shape>
                <v:shape style="position:absolute;left:0;top:0;width:8460;height:3060" type="#_x0000_t202" id="docshape76" filled="false" stroked="false">
                  <v:textbox inset="0,0,0,0">
                    <w:txbxContent>
                      <w:p>
                        <w:pPr>
                          <w:spacing w:before="5"/>
                          <w:ind w:left="614" w:right="0" w:firstLine="0"/>
                          <w:jc w:val="left"/>
                          <w:rPr>
                            <w:sz w:val="30"/>
                          </w:rPr>
                        </w:pPr>
                        <w:r>
                          <w:rPr>
                            <w:sz w:val="30"/>
                          </w:rPr>
                          <w:t>phone</w:t>
                        </w:r>
                        <w:r>
                          <w:rPr>
                            <w:spacing w:val="-2"/>
                            <w:sz w:val="30"/>
                          </w:rPr>
                          <w:t> </w:t>
                        </w:r>
                        <w:r>
                          <w:rPr>
                            <w:sz w:val="30"/>
                          </w:rPr>
                          <w:t>and</w:t>
                        </w:r>
                        <w:r>
                          <w:rPr>
                            <w:spacing w:val="-1"/>
                            <w:sz w:val="30"/>
                          </w:rPr>
                          <w:t> </w:t>
                        </w:r>
                        <w:r>
                          <w:rPr>
                            <w:sz w:val="30"/>
                          </w:rPr>
                          <w:t>ask</w:t>
                        </w:r>
                        <w:r>
                          <w:rPr>
                            <w:spacing w:val="-1"/>
                            <w:sz w:val="30"/>
                          </w:rPr>
                          <w:t> </w:t>
                        </w:r>
                        <w:r>
                          <w:rPr>
                            <w:sz w:val="30"/>
                          </w:rPr>
                          <w:t>if</w:t>
                        </w:r>
                        <w:r>
                          <w:rPr>
                            <w:spacing w:val="-1"/>
                            <w:sz w:val="30"/>
                          </w:rPr>
                          <w:t> </w:t>
                        </w:r>
                        <w:r>
                          <w:rPr>
                            <w:sz w:val="30"/>
                          </w:rPr>
                          <w:t>you</w:t>
                        </w:r>
                        <w:r>
                          <w:rPr>
                            <w:spacing w:val="-1"/>
                            <w:sz w:val="30"/>
                          </w:rPr>
                          <w:t> </w:t>
                        </w:r>
                        <w:r>
                          <w:rPr>
                            <w:sz w:val="30"/>
                          </w:rPr>
                          <w:t>have</w:t>
                        </w:r>
                        <w:r>
                          <w:rPr>
                            <w:spacing w:val="-2"/>
                            <w:sz w:val="30"/>
                          </w:rPr>
                          <w:t> </w:t>
                        </w:r>
                        <w:r>
                          <w:rPr>
                            <w:sz w:val="30"/>
                          </w:rPr>
                          <w:t>a</w:t>
                        </w:r>
                        <w:r>
                          <w:rPr>
                            <w:spacing w:val="-1"/>
                            <w:sz w:val="30"/>
                          </w:rPr>
                          <w:t> </w:t>
                        </w:r>
                        <w:r>
                          <w:rPr>
                            <w:spacing w:val="-2"/>
                            <w:sz w:val="30"/>
                          </w:rPr>
                          <w:t>question.”</w:t>
                        </w:r>
                      </w:p>
                      <w:p>
                        <w:pPr>
                          <w:spacing w:line="249" w:lineRule="auto" w:before="15"/>
                          <w:ind w:left="614" w:right="176" w:firstLine="0"/>
                          <w:jc w:val="left"/>
                          <w:rPr>
                            <w:sz w:val="30"/>
                          </w:rPr>
                        </w:pPr>
                        <w:r>
                          <w:rPr>
                            <w:sz w:val="30"/>
                          </w:rPr>
                          <w:t>Initiate activities, for example, a kick-off meeting, a meeting to identify personal goals within the teaming or learning effort, and training on how to efficiently deal with interpersonal conflict.</w:t>
                        </w:r>
                        <w:r>
                          <w:rPr>
                            <w:spacing w:val="-4"/>
                            <w:sz w:val="30"/>
                          </w:rPr>
                          <w:t> </w:t>
                        </w:r>
                        <w:r>
                          <w:rPr>
                            <w:sz w:val="30"/>
                          </w:rPr>
                          <w:t>These</w:t>
                        </w:r>
                        <w:r>
                          <w:rPr>
                            <w:spacing w:val="-5"/>
                            <w:sz w:val="30"/>
                          </w:rPr>
                          <w:t> </w:t>
                        </w:r>
                        <w:r>
                          <w:rPr>
                            <w:sz w:val="30"/>
                          </w:rPr>
                          <w:t>can</w:t>
                        </w:r>
                        <w:r>
                          <w:rPr>
                            <w:spacing w:val="-4"/>
                            <w:sz w:val="30"/>
                          </w:rPr>
                          <w:t> </w:t>
                        </w:r>
                        <w:r>
                          <w:rPr>
                            <w:sz w:val="30"/>
                          </w:rPr>
                          <w:t>facilitate</w:t>
                        </w:r>
                        <w:r>
                          <w:rPr>
                            <w:spacing w:val="-5"/>
                            <w:sz w:val="30"/>
                          </w:rPr>
                          <w:t> </w:t>
                        </w:r>
                        <w:r>
                          <w:rPr>
                            <w:sz w:val="30"/>
                          </w:rPr>
                          <w:t>new</w:t>
                        </w:r>
                        <w:r>
                          <w:rPr>
                            <w:spacing w:val="-5"/>
                            <w:sz w:val="30"/>
                          </w:rPr>
                          <w:t> </w:t>
                        </w:r>
                        <w:r>
                          <w:rPr>
                            <w:sz w:val="30"/>
                          </w:rPr>
                          <w:t>processes</w:t>
                        </w:r>
                        <w:r>
                          <w:rPr>
                            <w:spacing w:val="-5"/>
                            <w:sz w:val="30"/>
                          </w:rPr>
                          <w:t> </w:t>
                        </w:r>
                        <w:r>
                          <w:rPr>
                            <w:sz w:val="30"/>
                          </w:rPr>
                          <w:t>or</w:t>
                        </w:r>
                        <w:r>
                          <w:rPr>
                            <w:spacing w:val="-5"/>
                            <w:sz w:val="30"/>
                          </w:rPr>
                          <w:t> </w:t>
                        </w:r>
                        <w:r>
                          <w:rPr>
                            <w:sz w:val="30"/>
                          </w:rPr>
                          <w:t>routines</w:t>
                        </w:r>
                        <w:r>
                          <w:rPr>
                            <w:spacing w:val="-5"/>
                            <w:sz w:val="30"/>
                          </w:rPr>
                          <w:t> </w:t>
                        </w:r>
                        <w:r>
                          <w:rPr>
                            <w:sz w:val="30"/>
                          </w:rPr>
                          <w:t>and</w:t>
                        </w:r>
                        <w:r>
                          <w:rPr>
                            <w:spacing w:val="-4"/>
                            <w:sz w:val="30"/>
                          </w:rPr>
                          <w:t> </w:t>
                        </w:r>
                        <w:r>
                          <w:rPr>
                            <w:sz w:val="30"/>
                          </w:rPr>
                          <w:t>help team members build confidence.</w:t>
                        </w:r>
                      </w:p>
                      <w:p>
                        <w:pPr>
                          <w:spacing w:line="249" w:lineRule="auto" w:before="6"/>
                          <w:ind w:left="614" w:right="342" w:firstLine="0"/>
                          <w:jc w:val="left"/>
                          <w:rPr>
                            <w:sz w:val="30"/>
                          </w:rPr>
                        </w:pPr>
                        <w:r>
                          <w:rPr>
                            <w:sz w:val="30"/>
                          </w:rPr>
                          <w:t>Use</w:t>
                        </w:r>
                        <w:r>
                          <w:rPr>
                            <w:spacing w:val="-4"/>
                            <w:sz w:val="30"/>
                          </w:rPr>
                          <w:t> </w:t>
                        </w:r>
                        <w:r>
                          <w:rPr>
                            <w:sz w:val="30"/>
                          </w:rPr>
                          <w:t>artifacts</w:t>
                        </w:r>
                        <w:r>
                          <w:rPr>
                            <w:spacing w:val="-4"/>
                            <w:sz w:val="30"/>
                          </w:rPr>
                          <w:t> </w:t>
                        </w:r>
                        <w:r>
                          <w:rPr>
                            <w:sz w:val="30"/>
                          </w:rPr>
                          <w:t>such</w:t>
                        </w:r>
                        <w:r>
                          <w:rPr>
                            <w:spacing w:val="-3"/>
                            <w:sz w:val="30"/>
                          </w:rPr>
                          <w:t> </w:t>
                        </w:r>
                        <w:r>
                          <w:rPr>
                            <w:sz w:val="30"/>
                          </w:rPr>
                          <w:t>as</w:t>
                        </w:r>
                        <w:r>
                          <w:rPr>
                            <w:spacing w:val="-4"/>
                            <w:sz w:val="30"/>
                          </w:rPr>
                          <w:t> </w:t>
                        </w:r>
                        <w:r>
                          <w:rPr>
                            <w:sz w:val="30"/>
                          </w:rPr>
                          <w:t>a</w:t>
                        </w:r>
                        <w:r>
                          <w:rPr>
                            <w:spacing w:val="-4"/>
                            <w:sz w:val="30"/>
                          </w:rPr>
                          <w:t> </w:t>
                        </w:r>
                        <w:r>
                          <w:rPr>
                            <w:sz w:val="30"/>
                          </w:rPr>
                          <w:t>prominent</w:t>
                        </w:r>
                        <w:r>
                          <w:rPr>
                            <w:spacing w:val="-4"/>
                            <w:sz w:val="30"/>
                          </w:rPr>
                          <w:t> </w:t>
                        </w:r>
                        <w:r>
                          <w:rPr>
                            <w:sz w:val="30"/>
                          </w:rPr>
                          <w:t>sign</w:t>
                        </w:r>
                        <w:r>
                          <w:rPr>
                            <w:spacing w:val="-3"/>
                            <w:sz w:val="30"/>
                          </w:rPr>
                          <w:t> </w:t>
                        </w:r>
                        <w:r>
                          <w:rPr>
                            <w:sz w:val="30"/>
                          </w:rPr>
                          <w:t>in</w:t>
                        </w:r>
                        <w:r>
                          <w:rPr>
                            <w:spacing w:val="-3"/>
                            <w:sz w:val="30"/>
                          </w:rPr>
                          <w:t> </w:t>
                        </w:r>
                        <w:r>
                          <w:rPr>
                            <w:sz w:val="30"/>
                          </w:rPr>
                          <w:t>the</w:t>
                        </w:r>
                        <w:r>
                          <w:rPr>
                            <w:spacing w:val="-4"/>
                            <w:sz w:val="30"/>
                          </w:rPr>
                          <w:t> </w:t>
                        </w:r>
                        <w:r>
                          <w:rPr>
                            <w:sz w:val="30"/>
                          </w:rPr>
                          <w:t>project</w:t>
                        </w:r>
                        <w:r>
                          <w:rPr>
                            <w:spacing w:val="-4"/>
                            <w:sz w:val="30"/>
                          </w:rPr>
                          <w:t> </w:t>
                        </w:r>
                        <w:r>
                          <w:rPr>
                            <w:sz w:val="30"/>
                          </w:rPr>
                          <w:t>work</w:t>
                        </w:r>
                        <w:r>
                          <w:rPr>
                            <w:spacing w:val="-3"/>
                            <w:sz w:val="30"/>
                          </w:rPr>
                          <w:t> </w:t>
                        </w:r>
                        <w:r>
                          <w:rPr>
                            <w:sz w:val="30"/>
                          </w:rPr>
                          <w:t>area to visually reinforce the learning frame.</w:t>
                        </w:r>
                      </w:p>
                    </w:txbxContent>
                  </v:textbox>
                  <w10:wrap type="none"/>
                </v:shape>
              </v:group>
            </w:pict>
          </mc:Fallback>
        </mc:AlternateContent>
      </w:r>
      <w:r>
        <w:rPr>
          <w:sz w:val="20"/>
        </w:rPr>
      </w:r>
    </w:p>
    <w:p>
      <w:pPr>
        <w:pStyle w:val="Heading3"/>
        <w:spacing w:before="327"/>
      </w:pPr>
      <w:r>
        <w:rPr/>
        <w:t>The</w:t>
      </w:r>
      <w:r>
        <w:rPr>
          <w:spacing w:val="7"/>
        </w:rPr>
        <w:t> </w:t>
      </w:r>
      <w:r>
        <w:rPr/>
        <w:t>Ideal</w:t>
      </w:r>
      <w:r>
        <w:rPr>
          <w:spacing w:val="8"/>
        </w:rPr>
        <w:t> </w:t>
      </w:r>
      <w:r>
        <w:rPr>
          <w:spacing w:val="-2"/>
        </w:rPr>
        <w:t>Employee?</w:t>
      </w:r>
    </w:p>
    <w:p>
      <w:pPr>
        <w:pStyle w:val="BodyText"/>
        <w:spacing w:line="249" w:lineRule="auto" w:before="109"/>
        <w:ind w:right="358"/>
      </w:pPr>
      <w:r>
        <w:rPr/>
        <w:t>This chapter has emphasized the use of deliberate framing. But it’s the unconscious frames that may exert the strongest influence on learning in an organization. Many managers have a taken-for-granted concept of an ideal employee. Consider the following: an ideal employee can handle with ease any problem that comes along (without bothering managers, of course), quietly corrects errors (her own and others’) without making a fuss, performs flawlessly, and is deeply committed to the organization and its processes. I often pose this hypothetical person to managers, and I ask, “What’s wrong with this employee?” They nearly always respond, “She doesn’t exist!” My response is, no, that’s not the problem. She exists. Every large organization has a few of these tireless and unassuming souls. But that’s not the real problem. What’s wrong with this so-called ideal employee is that she is making it more difficult for the organization to learn.</w:t>
      </w:r>
    </w:p>
    <w:p>
      <w:pPr>
        <w:pStyle w:val="BodyText"/>
        <w:spacing w:line="249" w:lineRule="auto" w:before="46"/>
        <w:ind w:right="359" w:firstLine="240"/>
      </w:pPr>
      <w:r>
        <w:rPr/>
        <w:t>In the learning organization, problems and errors must be reported so everyone can learn. Flawless performance means not stretching enough. And the organization’s processes need to be challenged, not blindly followed and enforced. In reflecting on our study explaining why hospitals don’t learn</w:t>
      </w:r>
      <w:r>
        <w:rPr>
          <w:spacing w:val="40"/>
        </w:rPr>
        <w:t> </w:t>
      </w:r>
      <w:r>
        <w:rPr/>
        <w:t>from failures, Anita Tucker and I suggested, provocatively, that managers who</w:t>
      </w:r>
      <w:r>
        <w:rPr>
          <w:spacing w:val="-1"/>
        </w:rPr>
        <w:t> </w:t>
      </w:r>
      <w:r>
        <w:rPr/>
        <w:t>want</w:t>
      </w:r>
      <w:r>
        <w:rPr>
          <w:spacing w:val="-1"/>
        </w:rPr>
        <w:t> </w:t>
      </w:r>
      <w:r>
        <w:rPr/>
        <w:t>to</w:t>
      </w:r>
      <w:r>
        <w:rPr>
          <w:spacing w:val="-1"/>
        </w:rPr>
        <w:t> </w:t>
      </w:r>
      <w:r>
        <w:rPr/>
        <w:t>build</w:t>
      </w:r>
      <w:r>
        <w:rPr>
          <w:spacing w:val="-1"/>
        </w:rPr>
        <w:t> </w:t>
      </w:r>
      <w:r>
        <w:rPr/>
        <w:t>a</w:t>
      </w:r>
      <w:r>
        <w:rPr>
          <w:spacing w:val="-1"/>
        </w:rPr>
        <w:t> </w:t>
      </w:r>
      <w:r>
        <w:rPr/>
        <w:t>learning</w:t>
      </w:r>
      <w:r>
        <w:rPr>
          <w:spacing w:val="-1"/>
        </w:rPr>
        <w:t> </w:t>
      </w:r>
      <w:r>
        <w:rPr/>
        <w:t>organization</w:t>
      </w:r>
      <w:r>
        <w:rPr>
          <w:spacing w:val="-1"/>
        </w:rPr>
        <w:t> </w:t>
      </w:r>
      <w:r>
        <w:rPr/>
        <w:t>must</w:t>
      </w:r>
      <w:r>
        <w:rPr>
          <w:spacing w:val="-1"/>
        </w:rPr>
        <w:t> </w:t>
      </w:r>
      <w:r>
        <w:rPr/>
        <w:t>reframe</w:t>
      </w:r>
      <w:r>
        <w:rPr>
          <w:spacing w:val="-1"/>
        </w:rPr>
        <w:t> </w:t>
      </w:r>
      <w:r>
        <w:rPr/>
        <w:t>the</w:t>
      </w:r>
      <w:r>
        <w:rPr>
          <w:spacing w:val="-1"/>
        </w:rPr>
        <w:t> </w:t>
      </w:r>
      <w:r>
        <w:rPr/>
        <w:t>ideal</w:t>
      </w:r>
      <w:r>
        <w:rPr>
          <w:spacing w:val="-1"/>
        </w:rPr>
        <w:t> </w:t>
      </w:r>
      <w:r>
        <w:rPr/>
        <w:t>employee</w:t>
      </w:r>
      <w:r>
        <w:rPr>
          <w:spacing w:val="-1"/>
        </w:rPr>
        <w:t> </w:t>
      </w:r>
      <w:r>
        <w:rPr/>
        <w:t>in their own minds—and get ready to celebrate </w:t>
      </w:r>
      <w:r>
        <w:rPr>
          <w:i/>
        </w:rPr>
        <w:t>the disruptive questioner who simply won’t leave well enough alone.</w:t>
      </w:r>
      <w:r>
        <w:rPr>
          <w:i/>
          <w:spacing w:val="-5"/>
        </w:rPr>
        <w:t> </w:t>
      </w:r>
      <w:bookmarkStart w:name="_bookmark146" w:id="183"/>
      <w:bookmarkEnd w:id="183"/>
      <w:r>
        <w:rPr>
          <w:i/>
          <w:spacing w:val="-1"/>
        </w:rPr>
      </w:r>
      <w:hyperlink w:history="true" w:anchor="_bookmark164">
        <w:r>
          <w:rPr>
            <w:color w:val="0000FF"/>
            <w:u w:val="single" w:color="0000FF"/>
            <w:vertAlign w:val="superscript"/>
          </w:rPr>
          <w:t>15</w:t>
        </w:r>
      </w:hyperlink>
      <w:r>
        <w:rPr>
          <w:color w:val="0000FF"/>
          <w:vertAlign w:val="baseline"/>
        </w:rPr>
        <w:t> </w:t>
      </w:r>
      <w:r>
        <w:rPr>
          <w:vertAlign w:val="baseline"/>
        </w:rPr>
        <w:t>This organizational-learning enabler is constantly questioning and improving, not accepting and using, current </w:t>
      </w:r>
      <w:r>
        <w:rPr>
          <w:spacing w:val="-2"/>
          <w:vertAlign w:val="baseline"/>
        </w:rPr>
        <w:t>practices.</w:t>
      </w:r>
    </w:p>
    <w:p>
      <w:pPr>
        <w:pStyle w:val="BodyText"/>
        <w:spacing w:after="0" w:line="249" w:lineRule="auto"/>
        <w:sectPr>
          <w:pgSz w:w="12240" w:h="15840"/>
          <w:pgMar w:top="1440" w:bottom="280" w:left="1440" w:right="1080"/>
        </w:sectPr>
      </w:pPr>
    </w:p>
    <w:p>
      <w:pPr>
        <w:pStyle w:val="Heading3"/>
        <w:spacing w:before="72"/>
      </w:pPr>
      <w:r>
        <w:rPr/>
        <w:t>Tactics</w:t>
      </w:r>
      <w:r>
        <w:rPr>
          <w:spacing w:val="11"/>
        </w:rPr>
        <w:t> </w:t>
      </w:r>
      <w:r>
        <w:rPr/>
        <w:t>for</w:t>
      </w:r>
      <w:r>
        <w:rPr>
          <w:spacing w:val="11"/>
        </w:rPr>
        <w:t> </w:t>
      </w:r>
      <w:r>
        <w:rPr/>
        <w:t>Individual</w:t>
      </w:r>
      <w:r>
        <w:rPr>
          <w:spacing w:val="11"/>
        </w:rPr>
        <w:t> </w:t>
      </w:r>
      <w:r>
        <w:rPr>
          <w:spacing w:val="-2"/>
        </w:rPr>
        <w:t>Reframing</w:t>
      </w:r>
    </w:p>
    <w:p>
      <w:pPr>
        <w:pStyle w:val="BodyText"/>
        <w:spacing w:line="249" w:lineRule="auto" w:before="109"/>
        <w:ind w:right="359"/>
      </w:pPr>
      <w:r>
        <w:rPr/>
        <w:t>Until</w:t>
      </w:r>
      <w:r>
        <w:rPr>
          <w:spacing w:val="-2"/>
        </w:rPr>
        <w:t> </w:t>
      </w:r>
      <w:r>
        <w:rPr/>
        <w:t>this</w:t>
      </w:r>
      <w:r>
        <w:rPr>
          <w:spacing w:val="-2"/>
        </w:rPr>
        <w:t> </w:t>
      </w:r>
      <w:r>
        <w:rPr/>
        <w:t>point,</w:t>
      </w:r>
      <w:r>
        <w:rPr>
          <w:spacing w:val="-2"/>
        </w:rPr>
        <w:t> </w:t>
      </w:r>
      <w:r>
        <w:rPr/>
        <w:t>framing</w:t>
      </w:r>
      <w:r>
        <w:rPr>
          <w:spacing w:val="-2"/>
        </w:rPr>
        <w:t> </w:t>
      </w:r>
      <w:r>
        <w:rPr/>
        <w:t>has</w:t>
      </w:r>
      <w:r>
        <w:rPr>
          <w:spacing w:val="-2"/>
        </w:rPr>
        <w:t> </w:t>
      </w:r>
      <w:r>
        <w:rPr/>
        <w:t>been</w:t>
      </w:r>
      <w:r>
        <w:rPr>
          <w:spacing w:val="-2"/>
        </w:rPr>
        <w:t> </w:t>
      </w:r>
      <w:r>
        <w:rPr/>
        <w:t>discussed</w:t>
      </w:r>
      <w:r>
        <w:rPr>
          <w:spacing w:val="-2"/>
        </w:rPr>
        <w:t> </w:t>
      </w:r>
      <w:r>
        <w:rPr/>
        <w:t>as</w:t>
      </w:r>
      <w:r>
        <w:rPr>
          <w:spacing w:val="-2"/>
        </w:rPr>
        <w:t> </w:t>
      </w:r>
      <w:r>
        <w:rPr/>
        <w:t>a</w:t>
      </w:r>
      <w:r>
        <w:rPr>
          <w:spacing w:val="-2"/>
        </w:rPr>
        <w:t> </w:t>
      </w:r>
      <w:r>
        <w:rPr/>
        <w:t>leaders’</w:t>
      </w:r>
      <w:r>
        <w:rPr>
          <w:spacing w:val="-2"/>
        </w:rPr>
        <w:t> </w:t>
      </w:r>
      <w:r>
        <w:rPr/>
        <w:t>job.</w:t>
      </w:r>
      <w:r>
        <w:rPr>
          <w:spacing w:val="-2"/>
        </w:rPr>
        <w:t> </w:t>
      </w:r>
      <w:r>
        <w:rPr/>
        <w:t>Indeed,</w:t>
      </w:r>
      <w:r>
        <w:rPr>
          <w:spacing w:val="-2"/>
        </w:rPr>
        <w:t> </w:t>
      </w:r>
      <w:r>
        <w:rPr/>
        <w:t>framing is one of the most important ways leaders can positively influence others and shape outcomes. However, anyone involved in a change initiative, in any</w:t>
      </w:r>
      <w:r>
        <w:rPr>
          <w:spacing w:val="40"/>
        </w:rPr>
        <w:t> </w:t>
      </w:r>
      <w:r>
        <w:rPr/>
        <w:t>role, can exert leadership in the form of helping to establish or reinforce a learning frame. Facing significant change, formal leaders should not be the only ones to actively frame the work ahead as a collaborative learning journey. General participation in cocreating a learning mindset not only ensures that it is widely shared, but it also helps others build their own leadership skills.</w:t>
      </w:r>
    </w:p>
    <w:p>
      <w:pPr>
        <w:pStyle w:val="BodyText"/>
        <w:spacing w:line="249" w:lineRule="auto" w:before="41"/>
        <w:ind w:right="358" w:firstLine="240"/>
      </w:pPr>
      <w:r>
        <w:rPr/>
        <w:t>The most challenging part of shifting one’s frame is recognizing the taken-for-granted frame that underlies one’s current perceptions of a situation. Making a decision to reframe is comparatively easy, as outlined here in Exhibit 3.3. Yet another important challenge must be mentioned: Quite often people are attached to viewing their situation or the work ahead as burdensome; coping with an inherently difficult situation can become part of their self-image and may even lower their sense of responsibility for achieving great results. By thinking, for example, “The situation is</w:t>
      </w:r>
      <w:r>
        <w:rPr>
          <w:spacing w:val="40"/>
        </w:rPr>
        <w:t> </w:t>
      </w:r>
      <w:r>
        <w:rPr/>
        <w:t>impossible and it’s not my fault if things don’t go well … ” people defend themselves against feelings of inadequacy or against others blaming them when things go wrong. For some, this mindset is deeply held and difficult to shift. For others, recognizing the existence of a tacit, and unhelpful, frame</w:t>
      </w:r>
      <w:r>
        <w:rPr>
          <w:spacing w:val="40"/>
        </w:rPr>
        <w:t> </w:t>
      </w:r>
      <w:r>
        <w:rPr/>
        <w:t>can be liberating. Experimenting with a new, empowering frame becomes a welcome opportunity for personal growth and development. Exhibit 3.3 presents four tactics that anyone confronted with the challenge of teaming, learning,</w:t>
      </w:r>
      <w:r>
        <w:rPr>
          <w:spacing w:val="-2"/>
        </w:rPr>
        <w:t> </w:t>
      </w:r>
      <w:r>
        <w:rPr/>
        <w:t>implementing</w:t>
      </w:r>
      <w:r>
        <w:rPr>
          <w:spacing w:val="-2"/>
        </w:rPr>
        <w:t> </w:t>
      </w:r>
      <w:r>
        <w:rPr/>
        <w:t>new</w:t>
      </w:r>
      <w:r>
        <w:rPr>
          <w:spacing w:val="-2"/>
        </w:rPr>
        <w:t> </w:t>
      </w:r>
      <w:r>
        <w:rPr/>
        <w:t>technology,</w:t>
      </w:r>
      <w:r>
        <w:rPr>
          <w:spacing w:val="-2"/>
        </w:rPr>
        <w:t> </w:t>
      </w:r>
      <w:r>
        <w:rPr/>
        <w:t>or</w:t>
      </w:r>
      <w:r>
        <w:rPr>
          <w:spacing w:val="-2"/>
        </w:rPr>
        <w:t> </w:t>
      </w:r>
      <w:r>
        <w:rPr/>
        <w:t>driving</w:t>
      </w:r>
      <w:r>
        <w:rPr>
          <w:spacing w:val="-2"/>
        </w:rPr>
        <w:t> </w:t>
      </w:r>
      <w:r>
        <w:rPr/>
        <w:t>organizational</w:t>
      </w:r>
      <w:r>
        <w:rPr>
          <w:spacing w:val="-2"/>
        </w:rPr>
        <w:t> </w:t>
      </w:r>
      <w:r>
        <w:rPr/>
        <w:t>change</w:t>
      </w:r>
      <w:r>
        <w:rPr>
          <w:spacing w:val="-2"/>
        </w:rPr>
        <w:t> </w:t>
      </w:r>
      <w:r>
        <w:rPr/>
        <w:t>can use to help adjust an existing cognitive frame.</w:t>
      </w:r>
    </w:p>
    <w:p>
      <w:pPr>
        <w:pStyle w:val="BodyText"/>
        <w:spacing w:before="10"/>
        <w:jc w:val="left"/>
        <w:rPr>
          <w:sz w:val="5"/>
        </w:rPr>
      </w:pPr>
      <w:r>
        <w:rPr>
          <w:sz w:val="5"/>
        </w:rPr>
        <mc:AlternateContent>
          <mc:Choice Requires="wps">
            <w:drawing>
              <wp:anchor distT="0" distB="0" distL="0" distR="0" allowOverlap="1" layoutInCell="1" locked="0" behindDoc="1" simplePos="0" relativeHeight="487610368">
                <wp:simplePos x="0" y="0"/>
                <wp:positionH relativeFrom="page">
                  <wp:posOffset>1485900</wp:posOffset>
                </wp:positionH>
                <wp:positionV relativeFrom="paragraph">
                  <wp:posOffset>58127</wp:posOffset>
                </wp:positionV>
                <wp:extent cx="5372100" cy="180022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372100" cy="1800225"/>
                          <a:chExt cx="5372100" cy="1800225"/>
                        </a:xfrm>
                      </wpg:grpSpPr>
                      <wps:wsp>
                        <wps:cNvPr id="112" name="Graphic 112"/>
                        <wps:cNvSpPr/>
                        <wps:spPr>
                          <a:xfrm>
                            <a:off x="0" y="0"/>
                            <a:ext cx="5372100" cy="1800225"/>
                          </a:xfrm>
                          <a:custGeom>
                            <a:avLst/>
                            <a:gdLst/>
                            <a:ahLst/>
                            <a:cxnLst/>
                            <a:rect l="l" t="t" r="r" b="b"/>
                            <a:pathLst>
                              <a:path w="5372100" h="1800225">
                                <a:moveTo>
                                  <a:pt x="5372100" y="1800225"/>
                                </a:moveTo>
                                <a:lnTo>
                                  <a:pt x="0" y="1800225"/>
                                </a:lnTo>
                                <a:lnTo>
                                  <a:pt x="0" y="0"/>
                                </a:lnTo>
                                <a:lnTo>
                                  <a:pt x="5372100" y="0"/>
                                </a:lnTo>
                                <a:lnTo>
                                  <a:pt x="5372100" y="1800225"/>
                                </a:lnTo>
                                <a:close/>
                              </a:path>
                            </a:pathLst>
                          </a:custGeom>
                          <a:solidFill>
                            <a:srgbClr val="EDEDED"/>
                          </a:solidFill>
                        </wps:spPr>
                        <wps:bodyPr wrap="square" lIns="0" tIns="0" rIns="0" bIns="0" rtlCol="0">
                          <a:prstTxWarp prst="textNoShape">
                            <a:avLst/>
                          </a:prstTxWarp>
                          <a:noAutofit/>
                        </wps:bodyPr>
                      </wps:wsp>
                      <wps:wsp>
                        <wps:cNvPr id="113" name="Graphic 113"/>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14" name="Image 114"/>
                          <pic:cNvPicPr/>
                        </pic:nvPicPr>
                        <pic:blipFill>
                          <a:blip r:embed="rId19" cstate="print"/>
                          <a:stretch>
                            <a:fillRect/>
                          </a:stretch>
                        </pic:blipFill>
                        <pic:spPr>
                          <a:xfrm>
                            <a:off x="204787" y="1338262"/>
                            <a:ext cx="66675" cy="66675"/>
                          </a:xfrm>
                          <a:prstGeom prst="rect">
                            <a:avLst/>
                          </a:prstGeom>
                        </pic:spPr>
                      </pic:pic>
                      <wps:wsp>
                        <wps:cNvPr id="115" name="Textbox 115"/>
                        <wps:cNvSpPr txBox="1"/>
                        <wps:spPr>
                          <a:xfrm>
                            <a:off x="0" y="19050"/>
                            <a:ext cx="5372100" cy="1781175"/>
                          </a:xfrm>
                          <a:prstGeom prst="rect">
                            <a:avLst/>
                          </a:prstGeom>
                        </wps:spPr>
                        <wps:txbx>
                          <w:txbxContent>
                            <w:p>
                              <w:pPr>
                                <w:spacing w:before="161"/>
                                <w:ind w:left="134" w:right="0" w:firstLine="0"/>
                                <w:jc w:val="left"/>
                                <w:rPr>
                                  <w:sz w:val="39"/>
                                </w:rPr>
                              </w:pPr>
                              <w:r>
                                <w:rPr>
                                  <w:sz w:val="39"/>
                                </w:rPr>
                                <w:t>Exhibit</w:t>
                              </w:r>
                              <w:r>
                                <w:rPr>
                                  <w:spacing w:val="-6"/>
                                  <w:sz w:val="39"/>
                                </w:rPr>
                                <w:t> </w:t>
                              </w:r>
                              <w:r>
                                <w:rPr>
                                  <w:sz w:val="39"/>
                                </w:rPr>
                                <w:t>3.3:</w:t>
                              </w:r>
                              <w:r>
                                <w:rPr>
                                  <w:spacing w:val="-3"/>
                                  <w:sz w:val="39"/>
                                </w:rPr>
                                <w:t> </w:t>
                              </w:r>
                              <w:r>
                                <w:rPr>
                                  <w:sz w:val="39"/>
                                </w:rPr>
                                <w:t>Four</w:t>
                              </w:r>
                              <w:r>
                                <w:rPr>
                                  <w:spacing w:val="-4"/>
                                  <w:sz w:val="39"/>
                                </w:rPr>
                                <w:t> </w:t>
                              </w:r>
                              <w:r>
                                <w:rPr>
                                  <w:sz w:val="39"/>
                                </w:rPr>
                                <w:t>Tactics</w:t>
                              </w:r>
                              <w:r>
                                <w:rPr>
                                  <w:spacing w:val="-3"/>
                                  <w:sz w:val="39"/>
                                </w:rPr>
                                <w:t> </w:t>
                              </w:r>
                              <w:r>
                                <w:rPr>
                                  <w:sz w:val="39"/>
                                </w:rPr>
                                <w:t>for</w:t>
                              </w:r>
                              <w:r>
                                <w:rPr>
                                  <w:spacing w:val="-4"/>
                                  <w:sz w:val="39"/>
                                </w:rPr>
                                <w:t> </w:t>
                              </w:r>
                              <w:r>
                                <w:rPr>
                                  <w:sz w:val="39"/>
                                </w:rPr>
                                <w:t>Individual</w:t>
                              </w:r>
                              <w:r>
                                <w:rPr>
                                  <w:spacing w:val="-3"/>
                                  <w:sz w:val="39"/>
                                </w:rPr>
                                <w:t> </w:t>
                              </w:r>
                              <w:r>
                                <w:rPr>
                                  <w:spacing w:val="-2"/>
                                  <w:sz w:val="39"/>
                                </w:rPr>
                                <w:t>Reframing</w:t>
                              </w:r>
                            </w:p>
                            <w:p>
                              <w:pPr>
                                <w:spacing w:line="249" w:lineRule="auto" w:before="175"/>
                                <w:ind w:left="224" w:right="155" w:firstLine="0"/>
                                <w:jc w:val="left"/>
                                <w:rPr>
                                  <w:sz w:val="30"/>
                                </w:rPr>
                              </w:pPr>
                              <w:r>
                                <w:rPr>
                                  <w:sz w:val="30"/>
                                </w:rPr>
                                <w:t>To achieve better results with any teaming or organizational learning</w:t>
                              </w:r>
                              <w:r>
                                <w:rPr>
                                  <w:spacing w:val="-5"/>
                                  <w:sz w:val="30"/>
                                </w:rPr>
                                <w:t> </w:t>
                              </w:r>
                              <w:r>
                                <w:rPr>
                                  <w:sz w:val="30"/>
                                </w:rPr>
                                <w:t>project,</w:t>
                              </w:r>
                              <w:r>
                                <w:rPr>
                                  <w:spacing w:val="-5"/>
                                  <w:sz w:val="30"/>
                                </w:rPr>
                                <w:t> </w:t>
                              </w:r>
                              <w:r>
                                <w:rPr>
                                  <w:sz w:val="30"/>
                                </w:rPr>
                                <w:t>experiment</w:t>
                              </w:r>
                              <w:r>
                                <w:rPr>
                                  <w:spacing w:val="-6"/>
                                  <w:sz w:val="30"/>
                                </w:rPr>
                                <w:t> </w:t>
                              </w:r>
                              <w:r>
                                <w:rPr>
                                  <w:sz w:val="30"/>
                                </w:rPr>
                                <w:t>with</w:t>
                              </w:r>
                              <w:r>
                                <w:rPr>
                                  <w:spacing w:val="-5"/>
                                  <w:sz w:val="30"/>
                                </w:rPr>
                                <w:t> </w:t>
                              </w:r>
                              <w:r>
                                <w:rPr>
                                  <w:sz w:val="30"/>
                                </w:rPr>
                                <w:t>the</w:t>
                              </w:r>
                              <w:r>
                                <w:rPr>
                                  <w:spacing w:val="-6"/>
                                  <w:sz w:val="30"/>
                                </w:rPr>
                                <w:t> </w:t>
                              </w:r>
                              <w:r>
                                <w:rPr>
                                  <w:sz w:val="30"/>
                                </w:rPr>
                                <w:t>following</w:t>
                              </w:r>
                              <w:r>
                                <w:rPr>
                                  <w:spacing w:val="-5"/>
                                  <w:sz w:val="30"/>
                                </w:rPr>
                                <w:t> </w:t>
                              </w:r>
                              <w:r>
                                <w:rPr>
                                  <w:sz w:val="30"/>
                                </w:rPr>
                                <w:t>four</w:t>
                              </w:r>
                              <w:r>
                                <w:rPr>
                                  <w:spacing w:val="-6"/>
                                  <w:sz w:val="30"/>
                                </w:rPr>
                                <w:t> </w:t>
                              </w:r>
                              <w:r>
                                <w:rPr>
                                  <w:sz w:val="30"/>
                                </w:rPr>
                                <w:t>tactics</w:t>
                              </w:r>
                              <w:r>
                                <w:rPr>
                                  <w:spacing w:val="-6"/>
                                  <w:sz w:val="30"/>
                                </w:rPr>
                                <w:t> </w:t>
                              </w:r>
                              <w:r>
                                <w:rPr>
                                  <w:sz w:val="30"/>
                                </w:rPr>
                                <w:t>for </w:t>
                              </w:r>
                              <w:r>
                                <w:rPr>
                                  <w:spacing w:val="-2"/>
                                  <w:sz w:val="30"/>
                                </w:rPr>
                                <w:t>reframing:</w:t>
                              </w:r>
                            </w:p>
                            <w:p>
                              <w:pPr>
                                <w:spacing w:line="249" w:lineRule="auto" w:before="79"/>
                                <w:ind w:left="614" w:right="0" w:firstLine="0"/>
                                <w:jc w:val="left"/>
                                <w:rPr>
                                  <w:sz w:val="30"/>
                                </w:rPr>
                              </w:pPr>
                              <w:r>
                                <w:rPr>
                                  <w:sz w:val="30"/>
                                </w:rPr>
                                <w:t>Tell yourself that the project is different from anything you’ve done</w:t>
                              </w:r>
                              <w:r>
                                <w:rPr>
                                  <w:spacing w:val="-5"/>
                                  <w:sz w:val="30"/>
                                </w:rPr>
                                <w:t> </w:t>
                              </w:r>
                              <w:r>
                                <w:rPr>
                                  <w:sz w:val="30"/>
                                </w:rPr>
                                <w:t>before</w:t>
                              </w:r>
                              <w:r>
                                <w:rPr>
                                  <w:spacing w:val="-5"/>
                                  <w:sz w:val="30"/>
                                </w:rPr>
                                <w:t> </w:t>
                              </w:r>
                              <w:r>
                                <w:rPr>
                                  <w:sz w:val="30"/>
                                </w:rPr>
                                <w:t>and</w:t>
                              </w:r>
                              <w:r>
                                <w:rPr>
                                  <w:spacing w:val="-4"/>
                                  <w:sz w:val="30"/>
                                </w:rPr>
                                <w:t> </w:t>
                              </w:r>
                              <w:r>
                                <w:rPr>
                                  <w:sz w:val="30"/>
                                </w:rPr>
                                <w:t>presents</w:t>
                              </w:r>
                              <w:r>
                                <w:rPr>
                                  <w:spacing w:val="-5"/>
                                  <w:sz w:val="30"/>
                                </w:rPr>
                                <w:t> </w:t>
                              </w:r>
                              <w:r>
                                <w:rPr>
                                  <w:sz w:val="30"/>
                                </w:rPr>
                                <w:t>an</w:t>
                              </w:r>
                              <w:r>
                                <w:rPr>
                                  <w:spacing w:val="-4"/>
                                  <w:sz w:val="30"/>
                                </w:rPr>
                                <w:t> </w:t>
                              </w:r>
                              <w:r>
                                <w:rPr>
                                  <w:sz w:val="30"/>
                                </w:rPr>
                                <w:t>exciting</w:t>
                              </w:r>
                              <w:r>
                                <w:rPr>
                                  <w:spacing w:val="-4"/>
                                  <w:sz w:val="30"/>
                                </w:rPr>
                                <w:t> </w:t>
                              </w:r>
                              <w:r>
                                <w:rPr>
                                  <w:sz w:val="30"/>
                                </w:rPr>
                                <w:t>opportunity</w:t>
                              </w:r>
                              <w:r>
                                <w:rPr>
                                  <w:spacing w:val="-4"/>
                                  <w:sz w:val="30"/>
                                </w:rPr>
                                <w:t> </w:t>
                              </w:r>
                              <w:r>
                                <w:rPr>
                                  <w:sz w:val="30"/>
                                </w:rPr>
                                <w:t>to</w:t>
                              </w:r>
                              <w:r>
                                <w:rPr>
                                  <w:spacing w:val="-4"/>
                                  <w:sz w:val="30"/>
                                </w:rPr>
                                <w:t> </w:t>
                              </w:r>
                              <w:r>
                                <w:rPr>
                                  <w:sz w:val="30"/>
                                </w:rPr>
                                <w:t>try</w:t>
                              </w:r>
                              <w:r>
                                <w:rPr>
                                  <w:spacing w:val="-4"/>
                                  <w:sz w:val="30"/>
                                </w:rPr>
                                <w:t> </w:t>
                              </w:r>
                              <w:r>
                                <w:rPr>
                                  <w:sz w:val="30"/>
                                </w:rPr>
                                <w:t>out</w:t>
                              </w:r>
                              <w:r>
                                <w:rPr>
                                  <w:spacing w:val="-5"/>
                                  <w:sz w:val="30"/>
                                </w:rPr>
                                <w:t> </w:t>
                              </w:r>
                              <w:r>
                                <w:rPr>
                                  <w:sz w:val="30"/>
                                </w:rPr>
                                <w:t>new</w:t>
                              </w:r>
                            </w:p>
                          </w:txbxContent>
                        </wps:txbx>
                        <wps:bodyPr wrap="square" lIns="0" tIns="0" rIns="0" bIns="0" rtlCol="0">
                          <a:noAutofit/>
                        </wps:bodyPr>
                      </wps:wsp>
                    </wpg:wgp>
                  </a:graphicData>
                </a:graphic>
              </wp:anchor>
            </w:drawing>
          </mc:Choice>
          <mc:Fallback>
            <w:pict>
              <v:group style="position:absolute;margin-left:117pt;margin-top:4.576995pt;width:423pt;height:141.75pt;mso-position-horizontal-relative:page;mso-position-vertical-relative:paragraph;z-index:-15706112;mso-wrap-distance-left:0;mso-wrap-distance-right:0" id="docshapegroup77" coordorigin="2340,92" coordsize="8460,2835">
                <v:rect style="position:absolute;left:2340;top:91;width:8460;height:2835" id="docshape78" filled="true" fillcolor="#ededed" stroked="false">
                  <v:fill type="solid"/>
                </v:rect>
                <v:rect style="position:absolute;left:2340;top:91;width:8460;height:30" id="docshape79" filled="true" fillcolor="#aaaaaa" stroked="false">
                  <v:fill type="solid"/>
                </v:rect>
                <v:shape style="position:absolute;left:2662;top:2199;width:105;height:105" type="#_x0000_t75" id="docshape80" stroked="false">
                  <v:imagedata r:id="rId19" o:title=""/>
                </v:shape>
                <v:shape style="position:absolute;left:2340;top:121;width:8460;height:2805" type="#_x0000_t202" id="docshape81" filled="false" stroked="false">
                  <v:textbox inset="0,0,0,0">
                    <w:txbxContent>
                      <w:p>
                        <w:pPr>
                          <w:spacing w:before="161"/>
                          <w:ind w:left="134" w:right="0" w:firstLine="0"/>
                          <w:jc w:val="left"/>
                          <w:rPr>
                            <w:sz w:val="39"/>
                          </w:rPr>
                        </w:pPr>
                        <w:r>
                          <w:rPr>
                            <w:sz w:val="39"/>
                          </w:rPr>
                          <w:t>Exhibit</w:t>
                        </w:r>
                        <w:r>
                          <w:rPr>
                            <w:spacing w:val="-6"/>
                            <w:sz w:val="39"/>
                          </w:rPr>
                          <w:t> </w:t>
                        </w:r>
                        <w:r>
                          <w:rPr>
                            <w:sz w:val="39"/>
                          </w:rPr>
                          <w:t>3.3:</w:t>
                        </w:r>
                        <w:r>
                          <w:rPr>
                            <w:spacing w:val="-3"/>
                            <w:sz w:val="39"/>
                          </w:rPr>
                          <w:t> </w:t>
                        </w:r>
                        <w:r>
                          <w:rPr>
                            <w:sz w:val="39"/>
                          </w:rPr>
                          <w:t>Four</w:t>
                        </w:r>
                        <w:r>
                          <w:rPr>
                            <w:spacing w:val="-4"/>
                            <w:sz w:val="39"/>
                          </w:rPr>
                          <w:t> </w:t>
                        </w:r>
                        <w:r>
                          <w:rPr>
                            <w:sz w:val="39"/>
                          </w:rPr>
                          <w:t>Tactics</w:t>
                        </w:r>
                        <w:r>
                          <w:rPr>
                            <w:spacing w:val="-3"/>
                            <w:sz w:val="39"/>
                          </w:rPr>
                          <w:t> </w:t>
                        </w:r>
                        <w:r>
                          <w:rPr>
                            <w:sz w:val="39"/>
                          </w:rPr>
                          <w:t>for</w:t>
                        </w:r>
                        <w:r>
                          <w:rPr>
                            <w:spacing w:val="-4"/>
                            <w:sz w:val="39"/>
                          </w:rPr>
                          <w:t> </w:t>
                        </w:r>
                        <w:r>
                          <w:rPr>
                            <w:sz w:val="39"/>
                          </w:rPr>
                          <w:t>Individual</w:t>
                        </w:r>
                        <w:r>
                          <w:rPr>
                            <w:spacing w:val="-3"/>
                            <w:sz w:val="39"/>
                          </w:rPr>
                          <w:t> </w:t>
                        </w:r>
                        <w:r>
                          <w:rPr>
                            <w:spacing w:val="-2"/>
                            <w:sz w:val="39"/>
                          </w:rPr>
                          <w:t>Reframing</w:t>
                        </w:r>
                      </w:p>
                      <w:p>
                        <w:pPr>
                          <w:spacing w:line="249" w:lineRule="auto" w:before="175"/>
                          <w:ind w:left="224" w:right="155" w:firstLine="0"/>
                          <w:jc w:val="left"/>
                          <w:rPr>
                            <w:sz w:val="30"/>
                          </w:rPr>
                        </w:pPr>
                        <w:r>
                          <w:rPr>
                            <w:sz w:val="30"/>
                          </w:rPr>
                          <w:t>To achieve better results with any teaming or organizational learning</w:t>
                        </w:r>
                        <w:r>
                          <w:rPr>
                            <w:spacing w:val="-5"/>
                            <w:sz w:val="30"/>
                          </w:rPr>
                          <w:t> </w:t>
                        </w:r>
                        <w:r>
                          <w:rPr>
                            <w:sz w:val="30"/>
                          </w:rPr>
                          <w:t>project,</w:t>
                        </w:r>
                        <w:r>
                          <w:rPr>
                            <w:spacing w:val="-5"/>
                            <w:sz w:val="30"/>
                          </w:rPr>
                          <w:t> </w:t>
                        </w:r>
                        <w:r>
                          <w:rPr>
                            <w:sz w:val="30"/>
                          </w:rPr>
                          <w:t>experiment</w:t>
                        </w:r>
                        <w:r>
                          <w:rPr>
                            <w:spacing w:val="-6"/>
                            <w:sz w:val="30"/>
                          </w:rPr>
                          <w:t> </w:t>
                        </w:r>
                        <w:r>
                          <w:rPr>
                            <w:sz w:val="30"/>
                          </w:rPr>
                          <w:t>with</w:t>
                        </w:r>
                        <w:r>
                          <w:rPr>
                            <w:spacing w:val="-5"/>
                            <w:sz w:val="30"/>
                          </w:rPr>
                          <w:t> </w:t>
                        </w:r>
                        <w:r>
                          <w:rPr>
                            <w:sz w:val="30"/>
                          </w:rPr>
                          <w:t>the</w:t>
                        </w:r>
                        <w:r>
                          <w:rPr>
                            <w:spacing w:val="-6"/>
                            <w:sz w:val="30"/>
                          </w:rPr>
                          <w:t> </w:t>
                        </w:r>
                        <w:r>
                          <w:rPr>
                            <w:sz w:val="30"/>
                          </w:rPr>
                          <w:t>following</w:t>
                        </w:r>
                        <w:r>
                          <w:rPr>
                            <w:spacing w:val="-5"/>
                            <w:sz w:val="30"/>
                          </w:rPr>
                          <w:t> </w:t>
                        </w:r>
                        <w:r>
                          <w:rPr>
                            <w:sz w:val="30"/>
                          </w:rPr>
                          <w:t>four</w:t>
                        </w:r>
                        <w:r>
                          <w:rPr>
                            <w:spacing w:val="-6"/>
                            <w:sz w:val="30"/>
                          </w:rPr>
                          <w:t> </w:t>
                        </w:r>
                        <w:r>
                          <w:rPr>
                            <w:sz w:val="30"/>
                          </w:rPr>
                          <w:t>tactics</w:t>
                        </w:r>
                        <w:r>
                          <w:rPr>
                            <w:spacing w:val="-6"/>
                            <w:sz w:val="30"/>
                          </w:rPr>
                          <w:t> </w:t>
                        </w:r>
                        <w:r>
                          <w:rPr>
                            <w:sz w:val="30"/>
                          </w:rPr>
                          <w:t>for </w:t>
                        </w:r>
                        <w:r>
                          <w:rPr>
                            <w:spacing w:val="-2"/>
                            <w:sz w:val="30"/>
                          </w:rPr>
                          <w:t>reframing:</w:t>
                        </w:r>
                      </w:p>
                      <w:p>
                        <w:pPr>
                          <w:spacing w:line="249" w:lineRule="auto" w:before="79"/>
                          <w:ind w:left="614" w:right="0" w:firstLine="0"/>
                          <w:jc w:val="left"/>
                          <w:rPr>
                            <w:sz w:val="30"/>
                          </w:rPr>
                        </w:pPr>
                        <w:r>
                          <w:rPr>
                            <w:sz w:val="30"/>
                          </w:rPr>
                          <w:t>Tell yourself that the project is different from anything you’ve done</w:t>
                        </w:r>
                        <w:r>
                          <w:rPr>
                            <w:spacing w:val="-5"/>
                            <w:sz w:val="30"/>
                          </w:rPr>
                          <w:t> </w:t>
                        </w:r>
                        <w:r>
                          <w:rPr>
                            <w:sz w:val="30"/>
                          </w:rPr>
                          <w:t>before</w:t>
                        </w:r>
                        <w:r>
                          <w:rPr>
                            <w:spacing w:val="-5"/>
                            <w:sz w:val="30"/>
                          </w:rPr>
                          <w:t> </w:t>
                        </w:r>
                        <w:r>
                          <w:rPr>
                            <w:sz w:val="30"/>
                          </w:rPr>
                          <w:t>and</w:t>
                        </w:r>
                        <w:r>
                          <w:rPr>
                            <w:spacing w:val="-4"/>
                            <w:sz w:val="30"/>
                          </w:rPr>
                          <w:t> </w:t>
                        </w:r>
                        <w:r>
                          <w:rPr>
                            <w:sz w:val="30"/>
                          </w:rPr>
                          <w:t>presents</w:t>
                        </w:r>
                        <w:r>
                          <w:rPr>
                            <w:spacing w:val="-5"/>
                            <w:sz w:val="30"/>
                          </w:rPr>
                          <w:t> </w:t>
                        </w:r>
                        <w:r>
                          <w:rPr>
                            <w:sz w:val="30"/>
                          </w:rPr>
                          <w:t>an</w:t>
                        </w:r>
                        <w:r>
                          <w:rPr>
                            <w:spacing w:val="-4"/>
                            <w:sz w:val="30"/>
                          </w:rPr>
                          <w:t> </w:t>
                        </w:r>
                        <w:r>
                          <w:rPr>
                            <w:sz w:val="30"/>
                          </w:rPr>
                          <w:t>exciting</w:t>
                        </w:r>
                        <w:r>
                          <w:rPr>
                            <w:spacing w:val="-4"/>
                            <w:sz w:val="30"/>
                          </w:rPr>
                          <w:t> </w:t>
                        </w:r>
                        <w:r>
                          <w:rPr>
                            <w:sz w:val="30"/>
                          </w:rPr>
                          <w:t>opportunity</w:t>
                        </w:r>
                        <w:r>
                          <w:rPr>
                            <w:spacing w:val="-4"/>
                            <w:sz w:val="30"/>
                          </w:rPr>
                          <w:t> </w:t>
                        </w:r>
                        <w:r>
                          <w:rPr>
                            <w:sz w:val="30"/>
                          </w:rPr>
                          <w:t>to</w:t>
                        </w:r>
                        <w:r>
                          <w:rPr>
                            <w:spacing w:val="-4"/>
                            <w:sz w:val="30"/>
                          </w:rPr>
                          <w:t> </w:t>
                        </w:r>
                        <w:r>
                          <w:rPr>
                            <w:sz w:val="30"/>
                          </w:rPr>
                          <w:t>try</w:t>
                        </w:r>
                        <w:r>
                          <w:rPr>
                            <w:spacing w:val="-4"/>
                            <w:sz w:val="30"/>
                          </w:rPr>
                          <w:t> </w:t>
                        </w:r>
                        <w:r>
                          <w:rPr>
                            <w:sz w:val="30"/>
                          </w:rPr>
                          <w:t>out</w:t>
                        </w:r>
                        <w:r>
                          <w:rPr>
                            <w:spacing w:val="-5"/>
                            <w:sz w:val="30"/>
                          </w:rPr>
                          <w:t> </w:t>
                        </w:r>
                        <w:r>
                          <w:rPr>
                            <w:sz w:val="30"/>
                          </w:rPr>
                          <w:t>new</w:t>
                        </w:r>
                      </w:p>
                    </w:txbxContent>
                  </v:textbox>
                  <w10:wrap type="none"/>
                </v:shape>
                <w10:wrap type="topAndBottom"/>
              </v:group>
            </w:pict>
          </mc:Fallback>
        </mc:AlternateContent>
      </w:r>
    </w:p>
    <w:p>
      <w:pPr>
        <w:pStyle w:val="BodyText"/>
        <w:spacing w:after="0"/>
        <w:jc w:val="left"/>
        <w:rPr>
          <w:sz w:val="5"/>
        </w:rPr>
        <w:sectPr>
          <w:pgSz w:w="12240" w:h="15840"/>
          <w:pgMar w:top="136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2190750"/>
                <wp:effectExtent l="0" t="0" r="0" b="9525"/>
                <wp:docPr id="116" name="Group 116"/>
                <wp:cNvGraphicFramePr>
                  <a:graphicFrameLocks/>
                </wp:cNvGraphicFramePr>
                <a:graphic>
                  <a:graphicData uri="http://schemas.microsoft.com/office/word/2010/wordprocessingGroup">
                    <wpg:wgp>
                      <wpg:cNvPr id="116" name="Group 116"/>
                      <wpg:cNvGrpSpPr/>
                      <wpg:grpSpPr>
                        <a:xfrm>
                          <a:off x="0" y="0"/>
                          <a:ext cx="5372100" cy="2190750"/>
                          <a:chExt cx="5372100" cy="2190750"/>
                        </a:xfrm>
                      </wpg:grpSpPr>
                      <wps:wsp>
                        <wps:cNvPr id="117" name="Graphic 117"/>
                        <wps:cNvSpPr/>
                        <wps:spPr>
                          <a:xfrm>
                            <a:off x="4" y="0"/>
                            <a:ext cx="5372100" cy="2190750"/>
                          </a:xfrm>
                          <a:custGeom>
                            <a:avLst/>
                            <a:gdLst/>
                            <a:ahLst/>
                            <a:cxnLst/>
                            <a:rect l="l" t="t" r="r" b="b"/>
                            <a:pathLst>
                              <a:path w="5372100" h="2190750">
                                <a:moveTo>
                                  <a:pt x="5372100" y="2190750"/>
                                </a:moveTo>
                                <a:lnTo>
                                  <a:pt x="0" y="2190750"/>
                                </a:lnTo>
                                <a:lnTo>
                                  <a:pt x="0" y="0"/>
                                </a:lnTo>
                                <a:lnTo>
                                  <a:pt x="5372100" y="0"/>
                                </a:lnTo>
                                <a:lnTo>
                                  <a:pt x="5372100" y="219075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21717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19" name="Image 119"/>
                          <pic:cNvPicPr/>
                        </pic:nvPicPr>
                        <pic:blipFill>
                          <a:blip r:embed="rId19" cstate="print"/>
                          <a:stretch>
                            <a:fillRect/>
                          </a:stretch>
                        </pic:blipFill>
                        <pic:spPr>
                          <a:xfrm>
                            <a:off x="204787" y="319087"/>
                            <a:ext cx="66675" cy="66675"/>
                          </a:xfrm>
                          <a:prstGeom prst="rect">
                            <a:avLst/>
                          </a:prstGeom>
                        </pic:spPr>
                      </pic:pic>
                      <pic:pic>
                        <pic:nvPicPr>
                          <pic:cNvPr id="120" name="Image 120"/>
                          <pic:cNvPicPr/>
                        </pic:nvPicPr>
                        <pic:blipFill>
                          <a:blip r:embed="rId19" cstate="print"/>
                          <a:stretch>
                            <a:fillRect/>
                          </a:stretch>
                        </pic:blipFill>
                        <pic:spPr>
                          <a:xfrm>
                            <a:off x="204787" y="1004887"/>
                            <a:ext cx="66675" cy="66675"/>
                          </a:xfrm>
                          <a:prstGeom prst="rect">
                            <a:avLst/>
                          </a:prstGeom>
                        </pic:spPr>
                      </pic:pic>
                      <pic:pic>
                        <pic:nvPicPr>
                          <pic:cNvPr id="121" name="Image 121"/>
                          <pic:cNvPicPr/>
                        </pic:nvPicPr>
                        <pic:blipFill>
                          <a:blip r:embed="rId19" cstate="print"/>
                          <a:stretch>
                            <a:fillRect/>
                          </a:stretch>
                        </pic:blipFill>
                        <pic:spPr>
                          <a:xfrm>
                            <a:off x="204787" y="1690687"/>
                            <a:ext cx="66675" cy="66675"/>
                          </a:xfrm>
                          <a:prstGeom prst="rect">
                            <a:avLst/>
                          </a:prstGeom>
                        </pic:spPr>
                      </pic:pic>
                      <wps:wsp>
                        <wps:cNvPr id="122" name="Textbox 122"/>
                        <wps:cNvSpPr txBox="1"/>
                        <wps:spPr>
                          <a:xfrm>
                            <a:off x="4" y="0"/>
                            <a:ext cx="5372100" cy="2171700"/>
                          </a:xfrm>
                          <a:prstGeom prst="rect">
                            <a:avLst/>
                          </a:prstGeom>
                        </wps:spPr>
                        <wps:txbx>
                          <w:txbxContent>
                            <w:p>
                              <w:pPr>
                                <w:spacing w:before="5"/>
                                <w:ind w:left="614" w:right="0" w:firstLine="0"/>
                                <w:jc w:val="left"/>
                                <w:rPr>
                                  <w:sz w:val="30"/>
                                </w:rPr>
                              </w:pPr>
                              <w:r>
                                <w:rPr>
                                  <w:sz w:val="30"/>
                                </w:rPr>
                                <w:t>approaches</w:t>
                              </w:r>
                              <w:r>
                                <w:rPr>
                                  <w:spacing w:val="-4"/>
                                  <w:sz w:val="30"/>
                                </w:rPr>
                                <w:t> </w:t>
                              </w:r>
                              <w:r>
                                <w:rPr>
                                  <w:sz w:val="30"/>
                                </w:rPr>
                                <w:t>and</w:t>
                              </w:r>
                              <w:r>
                                <w:rPr>
                                  <w:spacing w:val="-3"/>
                                  <w:sz w:val="30"/>
                                </w:rPr>
                                <w:t> </w:t>
                              </w:r>
                              <w:r>
                                <w:rPr>
                                  <w:sz w:val="30"/>
                                </w:rPr>
                                <w:t>learn</w:t>
                              </w:r>
                              <w:r>
                                <w:rPr>
                                  <w:spacing w:val="-4"/>
                                  <w:sz w:val="30"/>
                                </w:rPr>
                                <w:t> </w:t>
                              </w:r>
                              <w:r>
                                <w:rPr>
                                  <w:sz w:val="30"/>
                                </w:rPr>
                                <w:t>from</w:t>
                              </w:r>
                              <w:r>
                                <w:rPr>
                                  <w:spacing w:val="-3"/>
                                  <w:sz w:val="30"/>
                                </w:rPr>
                                <w:t> </w:t>
                              </w:r>
                              <w:r>
                                <w:rPr>
                                  <w:spacing w:val="-2"/>
                                  <w:sz w:val="30"/>
                                </w:rPr>
                                <w:t>them.</w:t>
                              </w:r>
                            </w:p>
                            <w:p>
                              <w:pPr>
                                <w:spacing w:line="249" w:lineRule="auto" w:before="15"/>
                                <w:ind w:left="614" w:right="155" w:firstLine="0"/>
                                <w:jc w:val="left"/>
                                <w:rPr>
                                  <w:sz w:val="30"/>
                                </w:rPr>
                              </w:pPr>
                              <w:r>
                                <w:rPr>
                                  <w:sz w:val="30"/>
                                </w:rPr>
                                <w:t>See yourself as critical to a successful outcome and yet as unable</w:t>
                              </w:r>
                              <w:r>
                                <w:rPr>
                                  <w:spacing w:val="-6"/>
                                  <w:sz w:val="30"/>
                                </w:rPr>
                                <w:t> </w:t>
                              </w:r>
                              <w:r>
                                <w:rPr>
                                  <w:sz w:val="30"/>
                                </w:rPr>
                                <w:t>to</w:t>
                              </w:r>
                              <w:r>
                                <w:rPr>
                                  <w:spacing w:val="-5"/>
                                  <w:sz w:val="30"/>
                                </w:rPr>
                                <w:t> </w:t>
                              </w:r>
                              <w:r>
                                <w:rPr>
                                  <w:sz w:val="30"/>
                                </w:rPr>
                                <w:t>achieve</w:t>
                              </w:r>
                              <w:r>
                                <w:rPr>
                                  <w:spacing w:val="-6"/>
                                  <w:sz w:val="30"/>
                                </w:rPr>
                                <w:t> </w:t>
                              </w:r>
                              <w:r>
                                <w:rPr>
                                  <w:sz w:val="30"/>
                                </w:rPr>
                                <w:t>success</w:t>
                              </w:r>
                              <w:r>
                                <w:rPr>
                                  <w:spacing w:val="-6"/>
                                  <w:sz w:val="30"/>
                                </w:rPr>
                                <w:t> </w:t>
                              </w:r>
                              <w:r>
                                <w:rPr>
                                  <w:sz w:val="30"/>
                                </w:rPr>
                                <w:t>without</w:t>
                              </w:r>
                              <w:r>
                                <w:rPr>
                                  <w:spacing w:val="-6"/>
                                  <w:sz w:val="30"/>
                                </w:rPr>
                                <w:t> </w:t>
                              </w:r>
                              <w:r>
                                <w:rPr>
                                  <w:sz w:val="30"/>
                                </w:rPr>
                                <w:t>the</w:t>
                              </w:r>
                              <w:r>
                                <w:rPr>
                                  <w:spacing w:val="-6"/>
                                  <w:sz w:val="30"/>
                                </w:rPr>
                                <w:t> </w:t>
                              </w:r>
                              <w:r>
                                <w:rPr>
                                  <w:sz w:val="30"/>
                                </w:rPr>
                                <w:t>willing</w:t>
                              </w:r>
                              <w:r>
                                <w:rPr>
                                  <w:spacing w:val="-5"/>
                                  <w:sz w:val="30"/>
                                </w:rPr>
                                <w:t> </w:t>
                              </w:r>
                              <w:r>
                                <w:rPr>
                                  <w:sz w:val="30"/>
                                </w:rPr>
                                <w:t>participation</w:t>
                              </w:r>
                              <w:r>
                                <w:rPr>
                                  <w:spacing w:val="-5"/>
                                  <w:sz w:val="30"/>
                                </w:rPr>
                                <w:t> </w:t>
                              </w:r>
                              <w:r>
                                <w:rPr>
                                  <w:sz w:val="30"/>
                                </w:rPr>
                                <w:t>of </w:t>
                              </w:r>
                              <w:r>
                                <w:rPr>
                                  <w:spacing w:val="-2"/>
                                  <w:sz w:val="30"/>
                                </w:rPr>
                                <w:t>others.</w:t>
                              </w:r>
                            </w:p>
                            <w:p>
                              <w:pPr>
                                <w:spacing w:line="249" w:lineRule="auto" w:before="3"/>
                                <w:ind w:left="614" w:right="155" w:firstLine="0"/>
                                <w:jc w:val="left"/>
                                <w:rPr>
                                  <w:sz w:val="30"/>
                                </w:rPr>
                              </w:pPr>
                              <w:r>
                                <w:rPr>
                                  <w:sz w:val="30"/>
                                </w:rPr>
                                <w:t>Tell yourself that others are vitally important to a successful outcome</w:t>
                              </w:r>
                              <w:r>
                                <w:rPr>
                                  <w:spacing w:val="-6"/>
                                  <w:sz w:val="30"/>
                                </w:rPr>
                                <w:t> </w:t>
                              </w:r>
                              <w:r>
                                <w:rPr>
                                  <w:sz w:val="30"/>
                                </w:rPr>
                                <w:t>and</w:t>
                              </w:r>
                              <w:r>
                                <w:rPr>
                                  <w:spacing w:val="-5"/>
                                  <w:sz w:val="30"/>
                                </w:rPr>
                                <w:t> </w:t>
                              </w:r>
                              <w:r>
                                <w:rPr>
                                  <w:sz w:val="30"/>
                                </w:rPr>
                                <w:t>may</w:t>
                              </w:r>
                              <w:r>
                                <w:rPr>
                                  <w:spacing w:val="-5"/>
                                  <w:sz w:val="30"/>
                                </w:rPr>
                                <w:t> </w:t>
                              </w:r>
                              <w:r>
                                <w:rPr>
                                  <w:sz w:val="30"/>
                                </w:rPr>
                                <w:t>provide</w:t>
                              </w:r>
                              <w:r>
                                <w:rPr>
                                  <w:spacing w:val="-6"/>
                                  <w:sz w:val="30"/>
                                </w:rPr>
                                <w:t> </w:t>
                              </w:r>
                              <w:r>
                                <w:rPr>
                                  <w:sz w:val="30"/>
                                </w:rPr>
                                <w:t>key</w:t>
                              </w:r>
                              <w:r>
                                <w:rPr>
                                  <w:spacing w:val="-5"/>
                                  <w:sz w:val="30"/>
                                </w:rPr>
                                <w:t> </w:t>
                              </w:r>
                              <w:r>
                                <w:rPr>
                                  <w:sz w:val="30"/>
                                </w:rPr>
                                <w:t>knowledge</w:t>
                              </w:r>
                              <w:r>
                                <w:rPr>
                                  <w:spacing w:val="-6"/>
                                  <w:sz w:val="30"/>
                                </w:rPr>
                                <w:t> </w:t>
                              </w:r>
                              <w:r>
                                <w:rPr>
                                  <w:sz w:val="30"/>
                                </w:rPr>
                                <w:t>or</w:t>
                              </w:r>
                              <w:r>
                                <w:rPr>
                                  <w:spacing w:val="-6"/>
                                  <w:sz w:val="30"/>
                                </w:rPr>
                                <w:t> </w:t>
                              </w:r>
                              <w:r>
                                <w:rPr>
                                  <w:sz w:val="30"/>
                                </w:rPr>
                                <w:t>suggestions</w:t>
                              </w:r>
                              <w:r>
                                <w:rPr>
                                  <w:spacing w:val="-6"/>
                                  <w:sz w:val="30"/>
                                </w:rPr>
                                <w:t> </w:t>
                              </w:r>
                              <w:r>
                                <w:rPr>
                                  <w:sz w:val="30"/>
                                </w:rPr>
                                <w:t>that you can’t anticipate in advance.</w:t>
                              </w:r>
                            </w:p>
                            <w:p>
                              <w:pPr>
                                <w:spacing w:line="249" w:lineRule="auto" w:before="4"/>
                                <w:ind w:left="614" w:right="155" w:firstLine="0"/>
                                <w:jc w:val="left"/>
                                <w:rPr>
                                  <w:sz w:val="30"/>
                                </w:rPr>
                              </w:pPr>
                              <w:r>
                                <w:rPr>
                                  <w:sz w:val="30"/>
                                </w:rPr>
                                <w:t>Communicate</w:t>
                              </w:r>
                              <w:r>
                                <w:rPr>
                                  <w:spacing w:val="-5"/>
                                  <w:sz w:val="30"/>
                                </w:rPr>
                                <w:t> </w:t>
                              </w:r>
                              <w:r>
                                <w:rPr>
                                  <w:sz w:val="30"/>
                                </w:rPr>
                                <w:t>with</w:t>
                              </w:r>
                              <w:r>
                                <w:rPr>
                                  <w:spacing w:val="-4"/>
                                  <w:sz w:val="30"/>
                                </w:rPr>
                                <w:t> </w:t>
                              </w:r>
                              <w:r>
                                <w:rPr>
                                  <w:sz w:val="30"/>
                                </w:rPr>
                                <w:t>others</w:t>
                              </w:r>
                              <w:r>
                                <w:rPr>
                                  <w:spacing w:val="-5"/>
                                  <w:sz w:val="30"/>
                                </w:rPr>
                                <w:t> </w:t>
                              </w:r>
                              <w:r>
                                <w:rPr>
                                  <w:sz w:val="30"/>
                                </w:rPr>
                                <w:t>exactly</w:t>
                              </w:r>
                              <w:r>
                                <w:rPr>
                                  <w:spacing w:val="-4"/>
                                  <w:sz w:val="30"/>
                                </w:rPr>
                                <w:t> </w:t>
                              </w:r>
                              <w:r>
                                <w:rPr>
                                  <w:sz w:val="30"/>
                                </w:rPr>
                                <w:t>as</w:t>
                              </w:r>
                              <w:r>
                                <w:rPr>
                                  <w:spacing w:val="-5"/>
                                  <w:sz w:val="30"/>
                                </w:rPr>
                                <w:t> </w:t>
                              </w:r>
                              <w:r>
                                <w:rPr>
                                  <w:sz w:val="30"/>
                                </w:rPr>
                                <w:t>you</w:t>
                              </w:r>
                              <w:r>
                                <w:rPr>
                                  <w:spacing w:val="-4"/>
                                  <w:sz w:val="30"/>
                                </w:rPr>
                                <w:t> </w:t>
                              </w:r>
                              <w:r>
                                <w:rPr>
                                  <w:sz w:val="30"/>
                                </w:rPr>
                                <w:t>would</w:t>
                              </w:r>
                              <w:r>
                                <w:rPr>
                                  <w:spacing w:val="-5"/>
                                  <w:sz w:val="30"/>
                                </w:rPr>
                                <w:t> </w:t>
                              </w:r>
                              <w:r>
                                <w:rPr>
                                  <w:sz w:val="30"/>
                                </w:rPr>
                                <w:t>if</w:t>
                              </w:r>
                              <w:r>
                                <w:rPr>
                                  <w:spacing w:val="-5"/>
                                  <w:sz w:val="30"/>
                                </w:rPr>
                                <w:t> </w:t>
                              </w:r>
                              <w:r>
                                <w:rPr>
                                  <w:sz w:val="30"/>
                                </w:rPr>
                                <w:t>the</w:t>
                              </w:r>
                              <w:r>
                                <w:rPr>
                                  <w:spacing w:val="-5"/>
                                  <w:sz w:val="30"/>
                                </w:rPr>
                                <w:t> </w:t>
                              </w:r>
                              <w:r>
                                <w:rPr>
                                  <w:sz w:val="30"/>
                                </w:rPr>
                                <w:t>above three statements were true.</w:t>
                              </w:r>
                            </w:p>
                          </w:txbxContent>
                        </wps:txbx>
                        <wps:bodyPr wrap="square" lIns="0" tIns="0" rIns="0" bIns="0" rtlCol="0">
                          <a:noAutofit/>
                        </wps:bodyPr>
                      </wps:wsp>
                    </wpg:wgp>
                  </a:graphicData>
                </a:graphic>
              </wp:inline>
            </w:drawing>
          </mc:Choice>
          <mc:Fallback>
            <w:pict>
              <v:group style="width:423pt;height:172.5pt;mso-position-horizontal-relative:char;mso-position-vertical-relative:line" id="docshapegroup82" coordorigin="0,0" coordsize="8460,3450">
                <v:rect style="position:absolute;left:0;top:0;width:8460;height:3450" id="docshape83" filled="true" fillcolor="#ededed" stroked="false">
                  <v:fill type="solid"/>
                </v:rect>
                <v:rect style="position:absolute;left:0;top:3420;width:8460;height:30" id="docshape84" filled="true" fillcolor="#aaaaaa" stroked="false">
                  <v:fill type="solid"/>
                </v:rect>
                <v:shape style="position:absolute;left:322;top:502;width:105;height:105" type="#_x0000_t75" id="docshape85" stroked="false">
                  <v:imagedata r:id="rId19" o:title=""/>
                </v:shape>
                <v:shape style="position:absolute;left:322;top:1582;width:105;height:105" type="#_x0000_t75" id="docshape86" stroked="false">
                  <v:imagedata r:id="rId19" o:title=""/>
                </v:shape>
                <v:shape style="position:absolute;left:322;top:2662;width:105;height:105" type="#_x0000_t75" id="docshape87" stroked="false">
                  <v:imagedata r:id="rId19" o:title=""/>
                </v:shape>
                <v:shape style="position:absolute;left:0;top:0;width:8460;height:3420" type="#_x0000_t202" id="docshape88" filled="false" stroked="false">
                  <v:textbox inset="0,0,0,0">
                    <w:txbxContent>
                      <w:p>
                        <w:pPr>
                          <w:spacing w:before="5"/>
                          <w:ind w:left="614" w:right="0" w:firstLine="0"/>
                          <w:jc w:val="left"/>
                          <w:rPr>
                            <w:sz w:val="30"/>
                          </w:rPr>
                        </w:pPr>
                        <w:r>
                          <w:rPr>
                            <w:sz w:val="30"/>
                          </w:rPr>
                          <w:t>approaches</w:t>
                        </w:r>
                        <w:r>
                          <w:rPr>
                            <w:spacing w:val="-4"/>
                            <w:sz w:val="30"/>
                          </w:rPr>
                          <w:t> </w:t>
                        </w:r>
                        <w:r>
                          <w:rPr>
                            <w:sz w:val="30"/>
                          </w:rPr>
                          <w:t>and</w:t>
                        </w:r>
                        <w:r>
                          <w:rPr>
                            <w:spacing w:val="-3"/>
                            <w:sz w:val="30"/>
                          </w:rPr>
                          <w:t> </w:t>
                        </w:r>
                        <w:r>
                          <w:rPr>
                            <w:sz w:val="30"/>
                          </w:rPr>
                          <w:t>learn</w:t>
                        </w:r>
                        <w:r>
                          <w:rPr>
                            <w:spacing w:val="-4"/>
                            <w:sz w:val="30"/>
                          </w:rPr>
                          <w:t> </w:t>
                        </w:r>
                        <w:r>
                          <w:rPr>
                            <w:sz w:val="30"/>
                          </w:rPr>
                          <w:t>from</w:t>
                        </w:r>
                        <w:r>
                          <w:rPr>
                            <w:spacing w:val="-3"/>
                            <w:sz w:val="30"/>
                          </w:rPr>
                          <w:t> </w:t>
                        </w:r>
                        <w:r>
                          <w:rPr>
                            <w:spacing w:val="-2"/>
                            <w:sz w:val="30"/>
                          </w:rPr>
                          <w:t>them.</w:t>
                        </w:r>
                      </w:p>
                      <w:p>
                        <w:pPr>
                          <w:spacing w:line="249" w:lineRule="auto" w:before="15"/>
                          <w:ind w:left="614" w:right="155" w:firstLine="0"/>
                          <w:jc w:val="left"/>
                          <w:rPr>
                            <w:sz w:val="30"/>
                          </w:rPr>
                        </w:pPr>
                        <w:r>
                          <w:rPr>
                            <w:sz w:val="30"/>
                          </w:rPr>
                          <w:t>See yourself as critical to a successful outcome and yet as unable</w:t>
                        </w:r>
                        <w:r>
                          <w:rPr>
                            <w:spacing w:val="-6"/>
                            <w:sz w:val="30"/>
                          </w:rPr>
                          <w:t> </w:t>
                        </w:r>
                        <w:r>
                          <w:rPr>
                            <w:sz w:val="30"/>
                          </w:rPr>
                          <w:t>to</w:t>
                        </w:r>
                        <w:r>
                          <w:rPr>
                            <w:spacing w:val="-5"/>
                            <w:sz w:val="30"/>
                          </w:rPr>
                          <w:t> </w:t>
                        </w:r>
                        <w:r>
                          <w:rPr>
                            <w:sz w:val="30"/>
                          </w:rPr>
                          <w:t>achieve</w:t>
                        </w:r>
                        <w:r>
                          <w:rPr>
                            <w:spacing w:val="-6"/>
                            <w:sz w:val="30"/>
                          </w:rPr>
                          <w:t> </w:t>
                        </w:r>
                        <w:r>
                          <w:rPr>
                            <w:sz w:val="30"/>
                          </w:rPr>
                          <w:t>success</w:t>
                        </w:r>
                        <w:r>
                          <w:rPr>
                            <w:spacing w:val="-6"/>
                            <w:sz w:val="30"/>
                          </w:rPr>
                          <w:t> </w:t>
                        </w:r>
                        <w:r>
                          <w:rPr>
                            <w:sz w:val="30"/>
                          </w:rPr>
                          <w:t>without</w:t>
                        </w:r>
                        <w:r>
                          <w:rPr>
                            <w:spacing w:val="-6"/>
                            <w:sz w:val="30"/>
                          </w:rPr>
                          <w:t> </w:t>
                        </w:r>
                        <w:r>
                          <w:rPr>
                            <w:sz w:val="30"/>
                          </w:rPr>
                          <w:t>the</w:t>
                        </w:r>
                        <w:r>
                          <w:rPr>
                            <w:spacing w:val="-6"/>
                            <w:sz w:val="30"/>
                          </w:rPr>
                          <w:t> </w:t>
                        </w:r>
                        <w:r>
                          <w:rPr>
                            <w:sz w:val="30"/>
                          </w:rPr>
                          <w:t>willing</w:t>
                        </w:r>
                        <w:r>
                          <w:rPr>
                            <w:spacing w:val="-5"/>
                            <w:sz w:val="30"/>
                          </w:rPr>
                          <w:t> </w:t>
                        </w:r>
                        <w:r>
                          <w:rPr>
                            <w:sz w:val="30"/>
                          </w:rPr>
                          <w:t>participation</w:t>
                        </w:r>
                        <w:r>
                          <w:rPr>
                            <w:spacing w:val="-5"/>
                            <w:sz w:val="30"/>
                          </w:rPr>
                          <w:t> </w:t>
                        </w:r>
                        <w:r>
                          <w:rPr>
                            <w:sz w:val="30"/>
                          </w:rPr>
                          <w:t>of </w:t>
                        </w:r>
                        <w:r>
                          <w:rPr>
                            <w:spacing w:val="-2"/>
                            <w:sz w:val="30"/>
                          </w:rPr>
                          <w:t>others.</w:t>
                        </w:r>
                      </w:p>
                      <w:p>
                        <w:pPr>
                          <w:spacing w:line="249" w:lineRule="auto" w:before="3"/>
                          <w:ind w:left="614" w:right="155" w:firstLine="0"/>
                          <w:jc w:val="left"/>
                          <w:rPr>
                            <w:sz w:val="30"/>
                          </w:rPr>
                        </w:pPr>
                        <w:r>
                          <w:rPr>
                            <w:sz w:val="30"/>
                          </w:rPr>
                          <w:t>Tell yourself that others are vitally important to a successful outcome</w:t>
                        </w:r>
                        <w:r>
                          <w:rPr>
                            <w:spacing w:val="-6"/>
                            <w:sz w:val="30"/>
                          </w:rPr>
                          <w:t> </w:t>
                        </w:r>
                        <w:r>
                          <w:rPr>
                            <w:sz w:val="30"/>
                          </w:rPr>
                          <w:t>and</w:t>
                        </w:r>
                        <w:r>
                          <w:rPr>
                            <w:spacing w:val="-5"/>
                            <w:sz w:val="30"/>
                          </w:rPr>
                          <w:t> </w:t>
                        </w:r>
                        <w:r>
                          <w:rPr>
                            <w:sz w:val="30"/>
                          </w:rPr>
                          <w:t>may</w:t>
                        </w:r>
                        <w:r>
                          <w:rPr>
                            <w:spacing w:val="-5"/>
                            <w:sz w:val="30"/>
                          </w:rPr>
                          <w:t> </w:t>
                        </w:r>
                        <w:r>
                          <w:rPr>
                            <w:sz w:val="30"/>
                          </w:rPr>
                          <w:t>provide</w:t>
                        </w:r>
                        <w:r>
                          <w:rPr>
                            <w:spacing w:val="-6"/>
                            <w:sz w:val="30"/>
                          </w:rPr>
                          <w:t> </w:t>
                        </w:r>
                        <w:r>
                          <w:rPr>
                            <w:sz w:val="30"/>
                          </w:rPr>
                          <w:t>key</w:t>
                        </w:r>
                        <w:r>
                          <w:rPr>
                            <w:spacing w:val="-5"/>
                            <w:sz w:val="30"/>
                          </w:rPr>
                          <w:t> </w:t>
                        </w:r>
                        <w:r>
                          <w:rPr>
                            <w:sz w:val="30"/>
                          </w:rPr>
                          <w:t>knowledge</w:t>
                        </w:r>
                        <w:r>
                          <w:rPr>
                            <w:spacing w:val="-6"/>
                            <w:sz w:val="30"/>
                          </w:rPr>
                          <w:t> </w:t>
                        </w:r>
                        <w:r>
                          <w:rPr>
                            <w:sz w:val="30"/>
                          </w:rPr>
                          <w:t>or</w:t>
                        </w:r>
                        <w:r>
                          <w:rPr>
                            <w:spacing w:val="-6"/>
                            <w:sz w:val="30"/>
                          </w:rPr>
                          <w:t> </w:t>
                        </w:r>
                        <w:r>
                          <w:rPr>
                            <w:sz w:val="30"/>
                          </w:rPr>
                          <w:t>suggestions</w:t>
                        </w:r>
                        <w:r>
                          <w:rPr>
                            <w:spacing w:val="-6"/>
                            <w:sz w:val="30"/>
                          </w:rPr>
                          <w:t> </w:t>
                        </w:r>
                        <w:r>
                          <w:rPr>
                            <w:sz w:val="30"/>
                          </w:rPr>
                          <w:t>that you can’t anticipate in advance.</w:t>
                        </w:r>
                      </w:p>
                      <w:p>
                        <w:pPr>
                          <w:spacing w:line="249" w:lineRule="auto" w:before="4"/>
                          <w:ind w:left="614" w:right="155" w:firstLine="0"/>
                          <w:jc w:val="left"/>
                          <w:rPr>
                            <w:sz w:val="30"/>
                          </w:rPr>
                        </w:pPr>
                        <w:r>
                          <w:rPr>
                            <w:sz w:val="30"/>
                          </w:rPr>
                          <w:t>Communicate</w:t>
                        </w:r>
                        <w:r>
                          <w:rPr>
                            <w:spacing w:val="-5"/>
                            <w:sz w:val="30"/>
                          </w:rPr>
                          <w:t> </w:t>
                        </w:r>
                        <w:r>
                          <w:rPr>
                            <w:sz w:val="30"/>
                          </w:rPr>
                          <w:t>with</w:t>
                        </w:r>
                        <w:r>
                          <w:rPr>
                            <w:spacing w:val="-4"/>
                            <w:sz w:val="30"/>
                          </w:rPr>
                          <w:t> </w:t>
                        </w:r>
                        <w:r>
                          <w:rPr>
                            <w:sz w:val="30"/>
                          </w:rPr>
                          <w:t>others</w:t>
                        </w:r>
                        <w:r>
                          <w:rPr>
                            <w:spacing w:val="-5"/>
                            <w:sz w:val="30"/>
                          </w:rPr>
                          <w:t> </w:t>
                        </w:r>
                        <w:r>
                          <w:rPr>
                            <w:sz w:val="30"/>
                          </w:rPr>
                          <w:t>exactly</w:t>
                        </w:r>
                        <w:r>
                          <w:rPr>
                            <w:spacing w:val="-4"/>
                            <w:sz w:val="30"/>
                          </w:rPr>
                          <w:t> </w:t>
                        </w:r>
                        <w:r>
                          <w:rPr>
                            <w:sz w:val="30"/>
                          </w:rPr>
                          <w:t>as</w:t>
                        </w:r>
                        <w:r>
                          <w:rPr>
                            <w:spacing w:val="-5"/>
                            <w:sz w:val="30"/>
                          </w:rPr>
                          <w:t> </w:t>
                        </w:r>
                        <w:r>
                          <w:rPr>
                            <w:sz w:val="30"/>
                          </w:rPr>
                          <w:t>you</w:t>
                        </w:r>
                        <w:r>
                          <w:rPr>
                            <w:spacing w:val="-4"/>
                            <w:sz w:val="30"/>
                          </w:rPr>
                          <w:t> </w:t>
                        </w:r>
                        <w:r>
                          <w:rPr>
                            <w:sz w:val="30"/>
                          </w:rPr>
                          <w:t>would</w:t>
                        </w:r>
                        <w:r>
                          <w:rPr>
                            <w:spacing w:val="-5"/>
                            <w:sz w:val="30"/>
                          </w:rPr>
                          <w:t> </w:t>
                        </w:r>
                        <w:r>
                          <w:rPr>
                            <w:sz w:val="30"/>
                          </w:rPr>
                          <w:t>if</w:t>
                        </w:r>
                        <w:r>
                          <w:rPr>
                            <w:spacing w:val="-5"/>
                            <w:sz w:val="30"/>
                          </w:rPr>
                          <w:t> </w:t>
                        </w:r>
                        <w:r>
                          <w:rPr>
                            <w:sz w:val="30"/>
                          </w:rPr>
                          <w:t>the</w:t>
                        </w:r>
                        <w:r>
                          <w:rPr>
                            <w:spacing w:val="-5"/>
                            <w:sz w:val="30"/>
                          </w:rPr>
                          <w:t> </w:t>
                        </w:r>
                        <w:r>
                          <w:rPr>
                            <w:sz w:val="30"/>
                          </w:rPr>
                          <w:t>above three statements were true.</w:t>
                        </w:r>
                      </w:p>
                    </w:txbxContent>
                  </v:textbox>
                  <w10:wrap type="none"/>
                </v:shape>
              </v:group>
            </w:pict>
          </mc:Fallback>
        </mc:AlternateContent>
      </w:r>
      <w:r>
        <w:rPr>
          <w:sz w:val="20"/>
        </w:rPr>
      </w:r>
    </w:p>
    <w:p>
      <w:pPr>
        <w:pStyle w:val="BodyText"/>
        <w:spacing w:line="249" w:lineRule="auto" w:before="55"/>
        <w:ind w:right="360" w:firstLine="240"/>
      </w:pPr>
      <w:r>
        <w:rPr/>
        <w:t>These reframing steps, when practiced diligently, are more powerful than they appear. There is broad agreement in the therapeutic literature that it is difficult to change behavior to obtain different results without changing the underlying cognitions that give rise to and support the desired behaviors.</w:t>
      </w:r>
      <w:bookmarkStart w:name="_bookmark147" w:id="184"/>
      <w:bookmarkEnd w:id="184"/>
      <w:r>
        <w:rPr/>
      </w:r>
      <w:hyperlink w:history="true" w:anchor="_bookmark165">
        <w:r>
          <w:rPr>
            <w:color w:val="0000FF"/>
            <w:u w:val="single" w:color="0000FF"/>
            <w:vertAlign w:val="superscript"/>
          </w:rPr>
          <w:t>16</w:t>
        </w:r>
      </w:hyperlink>
      <w:r>
        <w:rPr>
          <w:color w:val="0000FF"/>
          <w:vertAlign w:val="baseline"/>
        </w:rPr>
        <w:t> </w:t>
      </w:r>
      <w:r>
        <w:rPr>
          <w:vertAlign w:val="baseline"/>
        </w:rPr>
        <w:t>And so, the four tactics for individual reframing must be brought to bear on new situations repeatedly before they can become second nature.</w:t>
      </w:r>
    </w:p>
    <w:p>
      <w:pPr>
        <w:pStyle w:val="BodyText"/>
        <w:spacing w:before="192"/>
        <w:jc w:val="left"/>
      </w:pPr>
    </w:p>
    <w:p>
      <w:pPr>
        <w:pStyle w:val="Heading2"/>
      </w:pPr>
      <w:bookmarkStart w:name="Leadership Summary" w:id="185"/>
      <w:bookmarkEnd w:id="185"/>
      <w:r>
        <w:rPr>
          <w:b w:val="0"/>
        </w:rPr>
      </w:r>
      <w:bookmarkStart w:name="_bookmark148" w:id="186"/>
      <w:bookmarkEnd w:id="186"/>
      <w:r>
        <w:rPr>
          <w:b w:val="0"/>
        </w:rPr>
      </w:r>
      <w:r>
        <w:rPr/>
        <w:t>Leadership</w:t>
      </w:r>
      <w:r>
        <w:rPr>
          <w:spacing w:val="-11"/>
        </w:rPr>
        <w:t> </w:t>
      </w:r>
      <w:r>
        <w:rPr>
          <w:spacing w:val="-2"/>
        </w:rPr>
        <w:t>Summary</w:t>
      </w:r>
    </w:p>
    <w:p>
      <w:pPr>
        <w:pStyle w:val="BodyText"/>
        <w:spacing w:line="249" w:lineRule="auto" w:before="115"/>
        <w:ind w:right="358"/>
      </w:pPr>
      <w:r>
        <w:rPr/>
        <w:t>In promoting teaming and learning, framing is a good place to start. How we think</w:t>
      </w:r>
      <w:r>
        <w:rPr>
          <w:spacing w:val="-3"/>
        </w:rPr>
        <w:t> </w:t>
      </w:r>
      <w:r>
        <w:rPr/>
        <w:t>shapes</w:t>
      </w:r>
      <w:r>
        <w:rPr>
          <w:spacing w:val="-3"/>
        </w:rPr>
        <w:t> </w:t>
      </w:r>
      <w:r>
        <w:rPr/>
        <w:t>our</w:t>
      </w:r>
      <w:r>
        <w:rPr>
          <w:spacing w:val="-3"/>
        </w:rPr>
        <w:t> </w:t>
      </w:r>
      <w:r>
        <w:rPr/>
        <w:t>behavior,</w:t>
      </w:r>
      <w:r>
        <w:rPr>
          <w:spacing w:val="-3"/>
        </w:rPr>
        <w:t> </w:t>
      </w:r>
      <w:r>
        <w:rPr/>
        <w:t>which</w:t>
      </w:r>
      <w:r>
        <w:rPr>
          <w:spacing w:val="-3"/>
        </w:rPr>
        <w:t> </w:t>
      </w:r>
      <w:r>
        <w:rPr/>
        <w:t>in</w:t>
      </w:r>
      <w:r>
        <w:rPr>
          <w:spacing w:val="-3"/>
        </w:rPr>
        <w:t> </w:t>
      </w:r>
      <w:r>
        <w:rPr/>
        <w:t>turn</w:t>
      </w:r>
      <w:r>
        <w:rPr>
          <w:spacing w:val="-3"/>
        </w:rPr>
        <w:t> </w:t>
      </w:r>
      <w:r>
        <w:rPr/>
        <w:t>influences</w:t>
      </w:r>
      <w:r>
        <w:rPr>
          <w:spacing w:val="-3"/>
        </w:rPr>
        <w:t> </w:t>
      </w:r>
      <w:r>
        <w:rPr/>
        <w:t>how</w:t>
      </w:r>
      <w:r>
        <w:rPr>
          <w:spacing w:val="-3"/>
        </w:rPr>
        <w:t> </w:t>
      </w:r>
      <w:r>
        <w:rPr/>
        <w:t>effectively</w:t>
      </w:r>
      <w:r>
        <w:rPr>
          <w:spacing w:val="-3"/>
        </w:rPr>
        <w:t> </w:t>
      </w:r>
      <w:r>
        <w:rPr/>
        <w:t>we</w:t>
      </w:r>
      <w:r>
        <w:rPr>
          <w:spacing w:val="-3"/>
        </w:rPr>
        <w:t> </w:t>
      </w:r>
      <w:r>
        <w:rPr/>
        <w:t>obtain desired results. This basic causal relationship has been identified in different research traditions, including cognitive psychology, behavioral therapy, and organizational learning. Just as cognitive psychologists have identified habitual differences across individuals in framing, and behavioral therapists have described ways to help individuals reframe to improve their emotional and psychological health, this chapter emphasizes the power of leaders. Leaders of teams that are responsible for new initiatives are uniquely placed to influence how others see the project, especially how they view its purpose, and how they see their own role in achieving that purpose.</w:t>
      </w:r>
    </w:p>
    <w:p>
      <w:pPr>
        <w:pStyle w:val="BodyText"/>
        <w:spacing w:line="249" w:lineRule="auto" w:before="44"/>
        <w:ind w:right="360" w:firstLine="240"/>
      </w:pPr>
      <w:r>
        <w:rPr/>
        <w:t>Developing a learning frame occurs when a leader, at any level in an organization, recognizes the important contributions of others, especially subordinates, and adopts a different stance with respect to hierarchical structure. In particular, project leaders need to foster a shared understanding of</w:t>
      </w:r>
      <w:r>
        <w:rPr>
          <w:spacing w:val="19"/>
        </w:rPr>
        <w:t> </w:t>
      </w:r>
      <w:r>
        <w:rPr/>
        <w:t>the</w:t>
      </w:r>
      <w:r>
        <w:rPr>
          <w:spacing w:val="20"/>
        </w:rPr>
        <w:t> </w:t>
      </w:r>
      <w:r>
        <w:rPr/>
        <w:t>goal,</w:t>
      </w:r>
      <w:r>
        <w:rPr>
          <w:spacing w:val="20"/>
        </w:rPr>
        <w:t> </w:t>
      </w:r>
      <w:r>
        <w:rPr/>
        <w:t>the</w:t>
      </w:r>
      <w:r>
        <w:rPr>
          <w:spacing w:val="20"/>
        </w:rPr>
        <w:t> </w:t>
      </w:r>
      <w:r>
        <w:rPr/>
        <w:t>purpose,</w:t>
      </w:r>
      <w:r>
        <w:rPr>
          <w:spacing w:val="20"/>
        </w:rPr>
        <w:t> </w:t>
      </w:r>
      <w:r>
        <w:rPr/>
        <w:t>and</w:t>
      </w:r>
      <w:r>
        <w:rPr>
          <w:spacing w:val="20"/>
        </w:rPr>
        <w:t> </w:t>
      </w:r>
      <w:r>
        <w:rPr/>
        <w:t>desired</w:t>
      </w:r>
      <w:r>
        <w:rPr>
          <w:spacing w:val="20"/>
        </w:rPr>
        <w:t> </w:t>
      </w:r>
      <w:r>
        <w:rPr/>
        <w:t>behaviors.</w:t>
      </w:r>
      <w:r>
        <w:rPr>
          <w:spacing w:val="20"/>
        </w:rPr>
        <w:t> </w:t>
      </w:r>
      <w:r>
        <w:rPr/>
        <w:t>They</w:t>
      </w:r>
      <w:r>
        <w:rPr>
          <w:spacing w:val="20"/>
        </w:rPr>
        <w:t> </w:t>
      </w:r>
      <w:r>
        <w:rPr/>
        <w:t>should</w:t>
      </w:r>
      <w:r>
        <w:rPr>
          <w:spacing w:val="20"/>
        </w:rPr>
        <w:t> </w:t>
      </w:r>
      <w:r>
        <w:rPr/>
        <w:t>emphasize</w:t>
      </w:r>
      <w:r>
        <w:rPr>
          <w:spacing w:val="19"/>
        </w:rPr>
        <w:t> </w:t>
      </w:r>
      <w:r>
        <w:rPr/>
        <w:t>that</w:t>
      </w:r>
    </w:p>
    <w:p>
      <w:pPr>
        <w:pStyle w:val="BodyText"/>
        <w:spacing w:after="0" w:line="249" w:lineRule="auto"/>
        <w:sectPr>
          <w:pgSz w:w="12240" w:h="15840"/>
          <w:pgMar w:top="1440" w:bottom="280" w:left="1440" w:right="1080"/>
        </w:sectPr>
      </w:pPr>
    </w:p>
    <w:p>
      <w:pPr>
        <w:pStyle w:val="BodyText"/>
        <w:spacing w:line="249" w:lineRule="auto"/>
        <w:ind w:right="360"/>
      </w:pPr>
      <w:r>
        <w:rPr/>
        <w:t>team members were hand-picked for the project. Then, to take it one step further, leaders should emphasize the high level of interdependence they share with others on the team in achieving a successful outcome. This should be accompanied by explicitly communicating an aspirational purpose that energizes team members. This purpose should be both compelling and challenging, but not so challenging as to evoke feelings of doubt or </w:t>
      </w:r>
      <w:r>
        <w:rPr>
          <w:spacing w:val="-2"/>
        </w:rPr>
        <w:t>helplessness.</w:t>
      </w:r>
    </w:p>
    <w:p>
      <w:pPr>
        <w:pStyle w:val="BodyText"/>
        <w:spacing w:line="249" w:lineRule="auto" w:before="38"/>
        <w:ind w:right="360" w:firstLine="240"/>
      </w:pPr>
      <w:r>
        <w:rPr/>
        <w:t>Taken together, these three dimensions of framing—the leader’s role, others’ roles, and the project purpose—have profound implications for how people work together and create a shared understanding of the task at hand. Learning-oriented cognitive frames and their corresponding behaviors are uncommon in most traditional professional settings. Fortunately, people’s cognitive frames can be changed. The last section of the chapter offers strategies for establishing and reinforcing a new, more interdependent frame that encourages collaboration and persistence. These strategies are designed to help leaders frame a project as a learning endeavor. They will help leaders to communicate the fact that they are greatly in need of everyone’s best ideas and most perceptive questions. They are designed to help everyone communicate openly, which in turn begins the process of building an environment of psychological safety, the topic of the next chapter.</w:t>
      </w:r>
    </w:p>
    <w:p>
      <w:pPr>
        <w:pStyle w:val="BodyText"/>
        <w:spacing w:before="201"/>
        <w:jc w:val="left"/>
      </w:pPr>
    </w:p>
    <w:p>
      <w:pPr>
        <w:pStyle w:val="Heading1"/>
      </w:pPr>
      <w:bookmarkStart w:name="LESSONS AND ACTIONS" w:id="187"/>
      <w:bookmarkEnd w:id="187"/>
      <w:r>
        <w:rPr>
          <w:b w:val="0"/>
        </w:rPr>
      </w:r>
      <w:bookmarkStart w:name="_bookmark149" w:id="188"/>
      <w:bookmarkEnd w:id="188"/>
      <w:r>
        <w:rPr>
          <w:b w:val="0"/>
        </w:rPr>
      </w:r>
      <w:r>
        <w:rPr/>
        <w:t>LESSONS</w:t>
      </w:r>
      <w:r>
        <w:rPr>
          <w:spacing w:val="-7"/>
        </w:rPr>
        <w:t> </w:t>
      </w:r>
      <w:r>
        <w:rPr/>
        <w:t>AND</w:t>
      </w:r>
      <w:r>
        <w:rPr>
          <w:spacing w:val="-5"/>
        </w:rPr>
        <w:t> </w:t>
      </w:r>
      <w:r>
        <w:rPr>
          <w:spacing w:val="-2"/>
        </w:rPr>
        <w:t>ACTIONS</w:t>
      </w:r>
    </w:p>
    <w:p>
      <w:pPr>
        <w:pStyle w:val="ListParagraph"/>
        <w:numPr>
          <w:ilvl w:val="0"/>
          <w:numId w:val="8"/>
        </w:numPr>
        <w:tabs>
          <w:tab w:pos="540" w:val="left" w:leader="none"/>
        </w:tabs>
        <w:spacing w:line="249" w:lineRule="auto" w:before="115" w:after="0"/>
        <w:ind w:left="540" w:right="1549" w:hanging="293"/>
        <w:jc w:val="left"/>
        <w:rPr>
          <w:sz w:val="30"/>
        </w:rPr>
      </w:pPr>
      <w:r>
        <w:rPr>
          <w:sz w:val="30"/>
        </w:rPr>
        <w:t>Frames are interpretations that individuals rely on to sense and understand</w:t>
      </w:r>
      <w:r>
        <w:rPr>
          <w:spacing w:val="-5"/>
          <w:sz w:val="30"/>
        </w:rPr>
        <w:t> </w:t>
      </w:r>
      <w:r>
        <w:rPr>
          <w:sz w:val="30"/>
        </w:rPr>
        <w:t>their</w:t>
      </w:r>
      <w:r>
        <w:rPr>
          <w:spacing w:val="-6"/>
          <w:sz w:val="30"/>
        </w:rPr>
        <w:t> </w:t>
      </w:r>
      <w:r>
        <w:rPr>
          <w:sz w:val="30"/>
        </w:rPr>
        <w:t>environment.</w:t>
      </w:r>
      <w:r>
        <w:rPr>
          <w:spacing w:val="-5"/>
          <w:sz w:val="30"/>
        </w:rPr>
        <w:t> </w:t>
      </w:r>
      <w:r>
        <w:rPr>
          <w:sz w:val="30"/>
        </w:rPr>
        <w:t>Most</w:t>
      </w:r>
      <w:r>
        <w:rPr>
          <w:spacing w:val="-6"/>
          <w:sz w:val="30"/>
        </w:rPr>
        <w:t> </w:t>
      </w:r>
      <w:r>
        <w:rPr>
          <w:sz w:val="30"/>
        </w:rPr>
        <w:t>of</w:t>
      </w:r>
      <w:r>
        <w:rPr>
          <w:spacing w:val="-6"/>
          <w:sz w:val="30"/>
        </w:rPr>
        <w:t> </w:t>
      </w:r>
      <w:r>
        <w:rPr>
          <w:sz w:val="30"/>
        </w:rPr>
        <w:t>the</w:t>
      </w:r>
      <w:r>
        <w:rPr>
          <w:spacing w:val="-6"/>
          <w:sz w:val="30"/>
        </w:rPr>
        <w:t> </w:t>
      </w:r>
      <w:r>
        <w:rPr>
          <w:sz w:val="30"/>
        </w:rPr>
        <w:t>time,</w:t>
      </w:r>
      <w:r>
        <w:rPr>
          <w:spacing w:val="-5"/>
          <w:sz w:val="30"/>
        </w:rPr>
        <w:t> </w:t>
      </w:r>
      <w:r>
        <w:rPr>
          <w:sz w:val="30"/>
        </w:rPr>
        <w:t>framing</w:t>
      </w:r>
      <w:r>
        <w:rPr>
          <w:spacing w:val="-5"/>
          <w:sz w:val="30"/>
        </w:rPr>
        <w:t> </w:t>
      </w:r>
      <w:r>
        <w:rPr>
          <w:sz w:val="30"/>
        </w:rPr>
        <w:t>occurs </w:t>
      </w:r>
      <w:r>
        <w:rPr>
          <w:spacing w:val="-2"/>
          <w:sz w:val="30"/>
        </w:rPr>
        <w:t>automatically.</w:t>
      </w:r>
    </w:p>
    <w:p>
      <w:pPr>
        <w:pStyle w:val="ListParagraph"/>
        <w:numPr>
          <w:ilvl w:val="0"/>
          <w:numId w:val="8"/>
        </w:numPr>
        <w:tabs>
          <w:tab w:pos="540" w:val="left" w:leader="none"/>
        </w:tabs>
        <w:spacing w:line="249" w:lineRule="auto" w:before="4" w:after="0"/>
        <w:ind w:left="540" w:right="1241" w:hanging="293"/>
        <w:jc w:val="left"/>
        <w:rPr>
          <w:sz w:val="30"/>
        </w:rPr>
      </w:pPr>
      <w:r>
        <w:rPr>
          <w:sz w:val="30"/>
        </w:rPr>
        <w:t>Reframing</w:t>
      </w:r>
      <w:r>
        <w:rPr>
          <w:spacing w:val="-4"/>
          <w:sz w:val="30"/>
        </w:rPr>
        <w:t> </w:t>
      </w:r>
      <w:r>
        <w:rPr>
          <w:sz w:val="30"/>
        </w:rPr>
        <w:t>is</w:t>
      </w:r>
      <w:r>
        <w:rPr>
          <w:spacing w:val="-5"/>
          <w:sz w:val="30"/>
        </w:rPr>
        <w:t> </w:t>
      </w:r>
      <w:r>
        <w:rPr>
          <w:sz w:val="30"/>
        </w:rPr>
        <w:t>a</w:t>
      </w:r>
      <w:r>
        <w:rPr>
          <w:spacing w:val="-5"/>
          <w:sz w:val="30"/>
        </w:rPr>
        <w:t> </w:t>
      </w:r>
      <w:r>
        <w:rPr>
          <w:sz w:val="30"/>
        </w:rPr>
        <w:t>powerful</w:t>
      </w:r>
      <w:r>
        <w:rPr>
          <w:spacing w:val="-5"/>
          <w:sz w:val="30"/>
        </w:rPr>
        <w:t> </w:t>
      </w:r>
      <w:r>
        <w:rPr>
          <w:sz w:val="30"/>
        </w:rPr>
        <w:t>leadership</w:t>
      </w:r>
      <w:r>
        <w:rPr>
          <w:spacing w:val="-4"/>
          <w:sz w:val="30"/>
        </w:rPr>
        <w:t> </w:t>
      </w:r>
      <w:r>
        <w:rPr>
          <w:sz w:val="30"/>
        </w:rPr>
        <w:t>tool</w:t>
      </w:r>
      <w:r>
        <w:rPr>
          <w:spacing w:val="-5"/>
          <w:sz w:val="30"/>
        </w:rPr>
        <w:t> </w:t>
      </w:r>
      <w:r>
        <w:rPr>
          <w:sz w:val="30"/>
        </w:rPr>
        <w:t>for</w:t>
      </w:r>
      <w:r>
        <w:rPr>
          <w:spacing w:val="-5"/>
          <w:sz w:val="30"/>
        </w:rPr>
        <w:t> </w:t>
      </w:r>
      <w:r>
        <w:rPr>
          <w:sz w:val="30"/>
        </w:rPr>
        <w:t>shifting</w:t>
      </w:r>
      <w:r>
        <w:rPr>
          <w:spacing w:val="-4"/>
          <w:sz w:val="30"/>
        </w:rPr>
        <w:t> </w:t>
      </w:r>
      <w:r>
        <w:rPr>
          <w:sz w:val="30"/>
        </w:rPr>
        <w:t>behaviors</w:t>
      </w:r>
      <w:r>
        <w:rPr>
          <w:spacing w:val="-5"/>
          <w:sz w:val="30"/>
        </w:rPr>
        <w:t> </w:t>
      </w:r>
      <w:r>
        <w:rPr>
          <w:sz w:val="30"/>
        </w:rPr>
        <w:t>and enrolling people in change.</w:t>
      </w:r>
    </w:p>
    <w:p>
      <w:pPr>
        <w:pStyle w:val="ListParagraph"/>
        <w:numPr>
          <w:ilvl w:val="0"/>
          <w:numId w:val="8"/>
        </w:numPr>
        <w:tabs>
          <w:tab w:pos="540" w:val="left" w:leader="none"/>
        </w:tabs>
        <w:spacing w:line="249" w:lineRule="auto" w:before="2" w:after="0"/>
        <w:ind w:left="540" w:right="584" w:hanging="293"/>
        <w:jc w:val="left"/>
        <w:rPr>
          <w:sz w:val="30"/>
        </w:rPr>
      </w:pPr>
      <w:r>
        <w:rPr>
          <w:sz w:val="30"/>
        </w:rPr>
        <w:t>How people working in an organization, especially those in leadership positions,</w:t>
      </w:r>
      <w:r>
        <w:rPr>
          <w:spacing w:val="-4"/>
          <w:sz w:val="30"/>
        </w:rPr>
        <w:t> </w:t>
      </w:r>
      <w:r>
        <w:rPr>
          <w:sz w:val="30"/>
        </w:rPr>
        <w:t>frame</w:t>
      </w:r>
      <w:r>
        <w:rPr>
          <w:spacing w:val="-5"/>
          <w:sz w:val="30"/>
        </w:rPr>
        <w:t> </w:t>
      </w:r>
      <w:r>
        <w:rPr>
          <w:sz w:val="30"/>
        </w:rPr>
        <w:t>a</w:t>
      </w:r>
      <w:r>
        <w:rPr>
          <w:spacing w:val="-5"/>
          <w:sz w:val="30"/>
        </w:rPr>
        <w:t> </w:t>
      </w:r>
      <w:r>
        <w:rPr>
          <w:sz w:val="30"/>
        </w:rPr>
        <w:t>project</w:t>
      </w:r>
      <w:r>
        <w:rPr>
          <w:spacing w:val="-5"/>
          <w:sz w:val="30"/>
        </w:rPr>
        <w:t> </w:t>
      </w:r>
      <w:r>
        <w:rPr>
          <w:sz w:val="30"/>
        </w:rPr>
        <w:t>can</w:t>
      </w:r>
      <w:r>
        <w:rPr>
          <w:spacing w:val="-4"/>
          <w:sz w:val="30"/>
        </w:rPr>
        <w:t> </w:t>
      </w:r>
      <w:r>
        <w:rPr>
          <w:sz w:val="30"/>
        </w:rPr>
        <w:t>determine</w:t>
      </w:r>
      <w:r>
        <w:rPr>
          <w:spacing w:val="-5"/>
          <w:sz w:val="30"/>
        </w:rPr>
        <w:t> </w:t>
      </w:r>
      <w:r>
        <w:rPr>
          <w:sz w:val="30"/>
        </w:rPr>
        <w:t>the</w:t>
      </w:r>
      <w:r>
        <w:rPr>
          <w:spacing w:val="-5"/>
          <w:sz w:val="30"/>
        </w:rPr>
        <w:t> </w:t>
      </w:r>
      <w:r>
        <w:rPr>
          <w:sz w:val="30"/>
        </w:rPr>
        <w:t>difference</w:t>
      </w:r>
      <w:r>
        <w:rPr>
          <w:spacing w:val="-5"/>
          <w:sz w:val="30"/>
        </w:rPr>
        <w:t> </w:t>
      </w:r>
      <w:r>
        <w:rPr>
          <w:sz w:val="30"/>
        </w:rPr>
        <w:t>between</w:t>
      </w:r>
      <w:r>
        <w:rPr>
          <w:spacing w:val="-4"/>
          <w:sz w:val="30"/>
        </w:rPr>
        <w:t> </w:t>
      </w:r>
      <w:r>
        <w:rPr>
          <w:sz w:val="30"/>
        </w:rPr>
        <w:t>success and failure.</w:t>
      </w:r>
    </w:p>
    <w:p>
      <w:pPr>
        <w:pStyle w:val="ListParagraph"/>
        <w:numPr>
          <w:ilvl w:val="0"/>
          <w:numId w:val="8"/>
        </w:numPr>
        <w:tabs>
          <w:tab w:pos="540" w:val="left" w:leader="none"/>
        </w:tabs>
        <w:spacing w:line="249" w:lineRule="auto" w:before="4" w:after="0"/>
        <w:ind w:left="540" w:right="475" w:hanging="293"/>
        <w:jc w:val="left"/>
        <w:rPr>
          <w:sz w:val="30"/>
        </w:rPr>
      </w:pPr>
      <w:r>
        <w:rPr>
          <w:sz w:val="30"/>
        </w:rPr>
        <w:t>Successfully framing a new initiative that calls for both teaming and learning</w:t>
      </w:r>
      <w:r>
        <w:rPr>
          <w:spacing w:val="-3"/>
          <w:sz w:val="30"/>
        </w:rPr>
        <w:t> </w:t>
      </w:r>
      <w:r>
        <w:rPr>
          <w:sz w:val="30"/>
        </w:rPr>
        <w:t>is</w:t>
      </w:r>
      <w:r>
        <w:rPr>
          <w:spacing w:val="-4"/>
          <w:sz w:val="30"/>
        </w:rPr>
        <w:t> </w:t>
      </w:r>
      <w:r>
        <w:rPr>
          <w:sz w:val="30"/>
        </w:rPr>
        <w:t>about</w:t>
      </w:r>
      <w:r>
        <w:rPr>
          <w:spacing w:val="-4"/>
          <w:sz w:val="30"/>
        </w:rPr>
        <w:t> </w:t>
      </w:r>
      <w:r>
        <w:rPr>
          <w:sz w:val="30"/>
        </w:rPr>
        <w:t>roles</w:t>
      </w:r>
      <w:r>
        <w:rPr>
          <w:spacing w:val="-4"/>
          <w:sz w:val="30"/>
        </w:rPr>
        <w:t> </w:t>
      </w:r>
      <w:r>
        <w:rPr>
          <w:sz w:val="30"/>
        </w:rPr>
        <w:t>and</w:t>
      </w:r>
      <w:r>
        <w:rPr>
          <w:spacing w:val="-3"/>
          <w:sz w:val="30"/>
        </w:rPr>
        <w:t> </w:t>
      </w:r>
      <w:r>
        <w:rPr>
          <w:sz w:val="30"/>
        </w:rPr>
        <w:t>goals:</w:t>
      </w:r>
      <w:r>
        <w:rPr>
          <w:spacing w:val="-4"/>
          <w:sz w:val="30"/>
        </w:rPr>
        <w:t> </w:t>
      </w:r>
      <w:r>
        <w:rPr>
          <w:sz w:val="30"/>
        </w:rPr>
        <w:t>the</w:t>
      </w:r>
      <w:r>
        <w:rPr>
          <w:spacing w:val="-4"/>
          <w:sz w:val="30"/>
        </w:rPr>
        <w:t> </w:t>
      </w:r>
      <w:r>
        <w:rPr>
          <w:sz w:val="30"/>
        </w:rPr>
        <w:t>leader’s</w:t>
      </w:r>
      <w:r>
        <w:rPr>
          <w:spacing w:val="-4"/>
          <w:sz w:val="30"/>
        </w:rPr>
        <w:t> </w:t>
      </w:r>
      <w:r>
        <w:rPr>
          <w:sz w:val="30"/>
        </w:rPr>
        <w:t>role,</w:t>
      </w:r>
      <w:r>
        <w:rPr>
          <w:spacing w:val="-3"/>
          <w:sz w:val="30"/>
        </w:rPr>
        <w:t> </w:t>
      </w:r>
      <w:r>
        <w:rPr>
          <w:sz w:val="30"/>
        </w:rPr>
        <w:t>team</w:t>
      </w:r>
      <w:r>
        <w:rPr>
          <w:spacing w:val="-4"/>
          <w:sz w:val="30"/>
        </w:rPr>
        <w:t> </w:t>
      </w:r>
      <w:r>
        <w:rPr>
          <w:sz w:val="30"/>
        </w:rPr>
        <w:t>members’</w:t>
      </w:r>
      <w:r>
        <w:rPr>
          <w:spacing w:val="-4"/>
          <w:sz w:val="30"/>
        </w:rPr>
        <w:t> </w:t>
      </w:r>
      <w:r>
        <w:rPr>
          <w:sz w:val="30"/>
        </w:rPr>
        <w:t>roles, and the teaming effort’s goal or purpose.</w:t>
      </w:r>
    </w:p>
    <w:p>
      <w:pPr>
        <w:pStyle w:val="ListParagraph"/>
        <w:numPr>
          <w:ilvl w:val="0"/>
          <w:numId w:val="8"/>
        </w:numPr>
        <w:tabs>
          <w:tab w:pos="539" w:val="left" w:leader="none"/>
        </w:tabs>
        <w:spacing w:line="240" w:lineRule="auto" w:before="4" w:after="0"/>
        <w:ind w:left="539" w:right="0" w:hanging="292"/>
        <w:jc w:val="left"/>
        <w:rPr>
          <w:sz w:val="30"/>
        </w:rPr>
      </w:pPr>
      <w:r>
        <w:rPr>
          <w:sz w:val="30"/>
        </w:rPr>
        <w:t>In</w:t>
      </w:r>
      <w:r>
        <w:rPr>
          <w:spacing w:val="-7"/>
          <w:sz w:val="30"/>
        </w:rPr>
        <w:t> </w:t>
      </w:r>
      <w:r>
        <w:rPr>
          <w:sz w:val="30"/>
        </w:rPr>
        <w:t>framing</w:t>
      </w:r>
      <w:r>
        <w:rPr>
          <w:spacing w:val="-4"/>
          <w:sz w:val="30"/>
        </w:rPr>
        <w:t> </w:t>
      </w:r>
      <w:r>
        <w:rPr>
          <w:sz w:val="30"/>
        </w:rPr>
        <w:t>their</w:t>
      </w:r>
      <w:r>
        <w:rPr>
          <w:spacing w:val="-5"/>
          <w:sz w:val="30"/>
        </w:rPr>
        <w:t> </w:t>
      </w:r>
      <w:r>
        <w:rPr>
          <w:sz w:val="30"/>
        </w:rPr>
        <w:t>role,</w:t>
      </w:r>
      <w:r>
        <w:rPr>
          <w:spacing w:val="-4"/>
          <w:sz w:val="30"/>
        </w:rPr>
        <w:t> </w:t>
      </w:r>
      <w:r>
        <w:rPr>
          <w:sz w:val="30"/>
        </w:rPr>
        <w:t>leaders</w:t>
      </w:r>
      <w:r>
        <w:rPr>
          <w:spacing w:val="-5"/>
          <w:sz w:val="30"/>
        </w:rPr>
        <w:t> </w:t>
      </w:r>
      <w:r>
        <w:rPr>
          <w:sz w:val="30"/>
        </w:rPr>
        <w:t>must</w:t>
      </w:r>
      <w:r>
        <w:rPr>
          <w:spacing w:val="-5"/>
          <w:sz w:val="30"/>
        </w:rPr>
        <w:t> </w:t>
      </w:r>
      <w:r>
        <w:rPr>
          <w:sz w:val="30"/>
        </w:rPr>
        <w:t>explicitly</w:t>
      </w:r>
      <w:r>
        <w:rPr>
          <w:spacing w:val="-4"/>
          <w:sz w:val="30"/>
        </w:rPr>
        <w:t> </w:t>
      </w:r>
      <w:r>
        <w:rPr>
          <w:sz w:val="30"/>
        </w:rPr>
        <w:t>communicate</w:t>
      </w:r>
      <w:r>
        <w:rPr>
          <w:spacing w:val="-5"/>
          <w:sz w:val="30"/>
        </w:rPr>
        <w:t> </w:t>
      </w:r>
      <w:r>
        <w:rPr>
          <w:spacing w:val="-2"/>
          <w:sz w:val="30"/>
        </w:rPr>
        <w:t>their</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540"/>
        <w:jc w:val="left"/>
      </w:pPr>
      <w:r>
        <w:rPr/>
        <w:t>interdependence</w:t>
      </w:r>
      <w:r>
        <w:rPr>
          <w:spacing w:val="-5"/>
        </w:rPr>
        <w:t> </w:t>
      </w:r>
      <w:r>
        <w:rPr/>
        <w:t>and</w:t>
      </w:r>
      <w:r>
        <w:rPr>
          <w:spacing w:val="-4"/>
        </w:rPr>
        <w:t> </w:t>
      </w:r>
      <w:r>
        <w:rPr/>
        <w:t>express</w:t>
      </w:r>
      <w:r>
        <w:rPr>
          <w:spacing w:val="-5"/>
        </w:rPr>
        <w:t> </w:t>
      </w:r>
      <w:r>
        <w:rPr/>
        <w:t>both</w:t>
      </w:r>
      <w:r>
        <w:rPr>
          <w:spacing w:val="-4"/>
        </w:rPr>
        <w:t> </w:t>
      </w:r>
      <w:r>
        <w:rPr/>
        <w:t>their</w:t>
      </w:r>
      <w:r>
        <w:rPr>
          <w:spacing w:val="-5"/>
        </w:rPr>
        <w:t> </w:t>
      </w:r>
      <w:r>
        <w:rPr/>
        <w:t>own</w:t>
      </w:r>
      <w:r>
        <w:rPr>
          <w:spacing w:val="-4"/>
        </w:rPr>
        <w:t> </w:t>
      </w:r>
      <w:r>
        <w:rPr/>
        <w:t>fallibility</w:t>
      </w:r>
      <w:r>
        <w:rPr>
          <w:spacing w:val="-4"/>
        </w:rPr>
        <w:t> </w:t>
      </w:r>
      <w:r>
        <w:rPr/>
        <w:t>and</w:t>
      </w:r>
      <w:r>
        <w:rPr>
          <w:spacing w:val="-4"/>
        </w:rPr>
        <w:t> </w:t>
      </w:r>
      <w:r>
        <w:rPr/>
        <w:t>the</w:t>
      </w:r>
      <w:r>
        <w:rPr>
          <w:spacing w:val="-5"/>
        </w:rPr>
        <w:t> </w:t>
      </w:r>
      <w:r>
        <w:rPr/>
        <w:t>need</w:t>
      </w:r>
      <w:r>
        <w:rPr>
          <w:spacing w:val="-4"/>
        </w:rPr>
        <w:t> </w:t>
      </w:r>
      <w:r>
        <w:rPr/>
        <w:t>for </w:t>
      </w:r>
      <w:r>
        <w:rPr>
          <w:spacing w:val="-2"/>
        </w:rPr>
        <w:t>collaboration.</w:t>
      </w:r>
    </w:p>
    <w:p>
      <w:pPr>
        <w:pStyle w:val="ListParagraph"/>
        <w:numPr>
          <w:ilvl w:val="0"/>
          <w:numId w:val="8"/>
        </w:numPr>
        <w:tabs>
          <w:tab w:pos="540" w:val="left" w:leader="none"/>
        </w:tabs>
        <w:spacing w:line="249" w:lineRule="auto" w:before="2" w:after="0"/>
        <w:ind w:left="540" w:right="859" w:hanging="293"/>
        <w:jc w:val="left"/>
        <w:rPr>
          <w:sz w:val="30"/>
        </w:rPr>
      </w:pPr>
      <w:r>
        <w:rPr>
          <w:sz w:val="30"/>
        </w:rPr>
        <w:t>In</w:t>
      </w:r>
      <w:r>
        <w:rPr>
          <w:spacing w:val="-4"/>
          <w:sz w:val="30"/>
        </w:rPr>
        <w:t> </w:t>
      </w:r>
      <w:r>
        <w:rPr>
          <w:sz w:val="30"/>
        </w:rPr>
        <w:t>defining</w:t>
      </w:r>
      <w:r>
        <w:rPr>
          <w:spacing w:val="-4"/>
          <w:sz w:val="30"/>
        </w:rPr>
        <w:t> </w:t>
      </w:r>
      <w:r>
        <w:rPr>
          <w:sz w:val="30"/>
        </w:rPr>
        <w:t>team</w:t>
      </w:r>
      <w:r>
        <w:rPr>
          <w:spacing w:val="-5"/>
          <w:sz w:val="30"/>
        </w:rPr>
        <w:t> </w:t>
      </w:r>
      <w:r>
        <w:rPr>
          <w:sz w:val="30"/>
        </w:rPr>
        <w:t>members’</w:t>
      </w:r>
      <w:r>
        <w:rPr>
          <w:spacing w:val="-5"/>
          <w:sz w:val="30"/>
        </w:rPr>
        <w:t> </w:t>
      </w:r>
      <w:r>
        <w:rPr>
          <w:sz w:val="30"/>
        </w:rPr>
        <w:t>roles,</w:t>
      </w:r>
      <w:r>
        <w:rPr>
          <w:spacing w:val="-4"/>
          <w:sz w:val="30"/>
        </w:rPr>
        <w:t> </w:t>
      </w:r>
      <w:r>
        <w:rPr>
          <w:sz w:val="30"/>
        </w:rPr>
        <w:t>leaders</w:t>
      </w:r>
      <w:r>
        <w:rPr>
          <w:spacing w:val="-5"/>
          <w:sz w:val="30"/>
        </w:rPr>
        <w:t> </w:t>
      </w:r>
      <w:r>
        <w:rPr>
          <w:sz w:val="30"/>
        </w:rPr>
        <w:t>need</w:t>
      </w:r>
      <w:r>
        <w:rPr>
          <w:spacing w:val="-4"/>
          <w:sz w:val="30"/>
        </w:rPr>
        <w:t> </w:t>
      </w:r>
      <w:r>
        <w:rPr>
          <w:sz w:val="30"/>
        </w:rPr>
        <w:t>to</w:t>
      </w:r>
      <w:r>
        <w:rPr>
          <w:spacing w:val="-4"/>
          <w:sz w:val="30"/>
        </w:rPr>
        <w:t> </w:t>
      </w:r>
      <w:r>
        <w:rPr>
          <w:sz w:val="30"/>
        </w:rPr>
        <w:t>emphasize</w:t>
      </w:r>
      <w:r>
        <w:rPr>
          <w:spacing w:val="-5"/>
          <w:sz w:val="30"/>
        </w:rPr>
        <w:t> </w:t>
      </w:r>
      <w:r>
        <w:rPr>
          <w:sz w:val="30"/>
        </w:rPr>
        <w:t>that</w:t>
      </w:r>
      <w:r>
        <w:rPr>
          <w:spacing w:val="-5"/>
          <w:sz w:val="30"/>
        </w:rPr>
        <w:t> </w:t>
      </w:r>
      <w:r>
        <w:rPr>
          <w:sz w:val="30"/>
        </w:rPr>
        <w:t>they have</w:t>
      </w:r>
      <w:r>
        <w:rPr>
          <w:spacing w:val="-3"/>
          <w:sz w:val="30"/>
        </w:rPr>
        <w:t> </w:t>
      </w:r>
      <w:r>
        <w:rPr>
          <w:sz w:val="30"/>
        </w:rPr>
        <w:t>picked</w:t>
      </w:r>
      <w:r>
        <w:rPr>
          <w:spacing w:val="-2"/>
          <w:sz w:val="30"/>
        </w:rPr>
        <w:t> </w:t>
      </w:r>
      <w:r>
        <w:rPr>
          <w:sz w:val="30"/>
        </w:rPr>
        <w:t>skilled</w:t>
      </w:r>
      <w:r>
        <w:rPr>
          <w:spacing w:val="-2"/>
          <w:sz w:val="30"/>
        </w:rPr>
        <w:t> </w:t>
      </w:r>
      <w:r>
        <w:rPr>
          <w:sz w:val="30"/>
        </w:rPr>
        <w:t>people</w:t>
      </w:r>
      <w:r>
        <w:rPr>
          <w:spacing w:val="-3"/>
          <w:sz w:val="30"/>
        </w:rPr>
        <w:t> </w:t>
      </w:r>
      <w:r>
        <w:rPr>
          <w:sz w:val="30"/>
        </w:rPr>
        <w:t>who</w:t>
      </w:r>
      <w:r>
        <w:rPr>
          <w:spacing w:val="-2"/>
          <w:sz w:val="30"/>
        </w:rPr>
        <w:t> </w:t>
      </w:r>
      <w:r>
        <w:rPr>
          <w:sz w:val="30"/>
        </w:rPr>
        <w:t>are</w:t>
      </w:r>
      <w:r>
        <w:rPr>
          <w:spacing w:val="-3"/>
          <w:sz w:val="30"/>
        </w:rPr>
        <w:t> </w:t>
      </w:r>
      <w:r>
        <w:rPr>
          <w:sz w:val="30"/>
        </w:rPr>
        <w:t>vital</w:t>
      </w:r>
      <w:r>
        <w:rPr>
          <w:spacing w:val="-3"/>
          <w:sz w:val="30"/>
        </w:rPr>
        <w:t> </w:t>
      </w:r>
      <w:r>
        <w:rPr>
          <w:sz w:val="30"/>
        </w:rPr>
        <w:t>to</w:t>
      </w:r>
      <w:r>
        <w:rPr>
          <w:spacing w:val="-2"/>
          <w:sz w:val="30"/>
        </w:rPr>
        <w:t> </w:t>
      </w:r>
      <w:r>
        <w:rPr>
          <w:sz w:val="30"/>
        </w:rPr>
        <w:t>the</w:t>
      </w:r>
      <w:r>
        <w:rPr>
          <w:spacing w:val="-3"/>
          <w:sz w:val="30"/>
        </w:rPr>
        <w:t> </w:t>
      </w:r>
      <w:r>
        <w:rPr>
          <w:sz w:val="30"/>
        </w:rPr>
        <w:t>success</w:t>
      </w:r>
      <w:r>
        <w:rPr>
          <w:spacing w:val="-3"/>
          <w:sz w:val="30"/>
        </w:rPr>
        <w:t> </w:t>
      </w:r>
      <w:r>
        <w:rPr>
          <w:sz w:val="30"/>
        </w:rPr>
        <w:t>of</w:t>
      </w:r>
      <w:r>
        <w:rPr>
          <w:spacing w:val="-3"/>
          <w:sz w:val="30"/>
        </w:rPr>
        <w:t> </w:t>
      </w:r>
      <w:r>
        <w:rPr>
          <w:sz w:val="30"/>
        </w:rPr>
        <w:t>the</w:t>
      </w:r>
      <w:r>
        <w:rPr>
          <w:spacing w:val="-3"/>
          <w:sz w:val="30"/>
        </w:rPr>
        <w:t> </w:t>
      </w:r>
      <w:r>
        <w:rPr>
          <w:sz w:val="30"/>
        </w:rPr>
        <w:t>project.</w:t>
      </w:r>
    </w:p>
    <w:p>
      <w:pPr>
        <w:pStyle w:val="ListParagraph"/>
        <w:numPr>
          <w:ilvl w:val="0"/>
          <w:numId w:val="8"/>
        </w:numPr>
        <w:tabs>
          <w:tab w:pos="540" w:val="left" w:leader="none"/>
        </w:tabs>
        <w:spacing w:line="249" w:lineRule="auto" w:before="3" w:after="0"/>
        <w:ind w:left="540" w:right="726" w:hanging="293"/>
        <w:jc w:val="left"/>
        <w:rPr>
          <w:sz w:val="30"/>
        </w:rPr>
      </w:pPr>
      <w:r>
        <w:rPr>
          <w:sz w:val="30"/>
        </w:rPr>
        <w:t>To</w:t>
      </w:r>
      <w:r>
        <w:rPr>
          <w:spacing w:val="-4"/>
          <w:sz w:val="30"/>
        </w:rPr>
        <w:t> </w:t>
      </w:r>
      <w:r>
        <w:rPr>
          <w:sz w:val="30"/>
        </w:rPr>
        <w:t>inspire</w:t>
      </w:r>
      <w:r>
        <w:rPr>
          <w:spacing w:val="-5"/>
          <w:sz w:val="30"/>
        </w:rPr>
        <w:t> </w:t>
      </w:r>
      <w:r>
        <w:rPr>
          <w:sz w:val="30"/>
        </w:rPr>
        <w:t>and</w:t>
      </w:r>
      <w:r>
        <w:rPr>
          <w:spacing w:val="-4"/>
          <w:sz w:val="30"/>
        </w:rPr>
        <w:t> </w:t>
      </w:r>
      <w:r>
        <w:rPr>
          <w:sz w:val="30"/>
        </w:rPr>
        <w:t>unite</w:t>
      </w:r>
      <w:r>
        <w:rPr>
          <w:spacing w:val="-5"/>
          <w:sz w:val="30"/>
        </w:rPr>
        <w:t> </w:t>
      </w:r>
      <w:r>
        <w:rPr>
          <w:sz w:val="30"/>
        </w:rPr>
        <w:t>team</w:t>
      </w:r>
      <w:r>
        <w:rPr>
          <w:spacing w:val="-5"/>
          <w:sz w:val="30"/>
        </w:rPr>
        <w:t> </w:t>
      </w:r>
      <w:r>
        <w:rPr>
          <w:sz w:val="30"/>
        </w:rPr>
        <w:t>members,</w:t>
      </w:r>
      <w:r>
        <w:rPr>
          <w:spacing w:val="-4"/>
          <w:sz w:val="30"/>
        </w:rPr>
        <w:t> </w:t>
      </w:r>
      <w:r>
        <w:rPr>
          <w:sz w:val="30"/>
        </w:rPr>
        <w:t>leaders</w:t>
      </w:r>
      <w:r>
        <w:rPr>
          <w:spacing w:val="-5"/>
          <w:sz w:val="30"/>
        </w:rPr>
        <w:t> </w:t>
      </w:r>
      <w:r>
        <w:rPr>
          <w:sz w:val="30"/>
        </w:rPr>
        <w:t>must</w:t>
      </w:r>
      <w:r>
        <w:rPr>
          <w:spacing w:val="-5"/>
          <w:sz w:val="30"/>
        </w:rPr>
        <w:t> </w:t>
      </w:r>
      <w:r>
        <w:rPr>
          <w:sz w:val="30"/>
        </w:rPr>
        <w:t>communicate</w:t>
      </w:r>
      <w:r>
        <w:rPr>
          <w:spacing w:val="-5"/>
          <w:sz w:val="30"/>
        </w:rPr>
        <w:t> </w:t>
      </w:r>
      <w:r>
        <w:rPr>
          <w:sz w:val="30"/>
        </w:rPr>
        <w:t>a</w:t>
      </w:r>
      <w:r>
        <w:rPr>
          <w:spacing w:val="-5"/>
          <w:sz w:val="30"/>
        </w:rPr>
        <w:t> </w:t>
      </w:r>
      <w:r>
        <w:rPr>
          <w:sz w:val="30"/>
        </w:rPr>
        <w:t>clear and compelling purpose.</w:t>
      </w:r>
    </w:p>
    <w:p>
      <w:pPr>
        <w:pStyle w:val="ListParagraph"/>
        <w:numPr>
          <w:ilvl w:val="0"/>
          <w:numId w:val="8"/>
        </w:numPr>
        <w:tabs>
          <w:tab w:pos="540" w:val="left" w:leader="none"/>
        </w:tabs>
        <w:spacing w:line="249" w:lineRule="auto" w:before="2" w:after="0"/>
        <w:ind w:left="540" w:right="725" w:hanging="293"/>
        <w:jc w:val="left"/>
        <w:rPr>
          <w:sz w:val="30"/>
        </w:rPr>
      </w:pPr>
      <w:r>
        <w:rPr>
          <w:sz w:val="30"/>
        </w:rPr>
        <w:t>Establishing</w:t>
      </w:r>
      <w:r>
        <w:rPr>
          <w:spacing w:val="-5"/>
          <w:sz w:val="30"/>
        </w:rPr>
        <w:t> </w:t>
      </w:r>
      <w:r>
        <w:rPr>
          <w:sz w:val="30"/>
        </w:rPr>
        <w:t>a</w:t>
      </w:r>
      <w:r>
        <w:rPr>
          <w:spacing w:val="-6"/>
          <w:sz w:val="30"/>
        </w:rPr>
        <w:t> </w:t>
      </w:r>
      <w:r>
        <w:rPr>
          <w:sz w:val="30"/>
        </w:rPr>
        <w:t>learning</w:t>
      </w:r>
      <w:r>
        <w:rPr>
          <w:spacing w:val="-5"/>
          <w:sz w:val="30"/>
        </w:rPr>
        <w:t> </w:t>
      </w:r>
      <w:r>
        <w:rPr>
          <w:sz w:val="30"/>
        </w:rPr>
        <w:t>frame</w:t>
      </w:r>
      <w:r>
        <w:rPr>
          <w:spacing w:val="-6"/>
          <w:sz w:val="30"/>
        </w:rPr>
        <w:t> </w:t>
      </w:r>
      <w:r>
        <w:rPr>
          <w:sz w:val="30"/>
        </w:rPr>
        <w:t>involves</w:t>
      </w:r>
      <w:r>
        <w:rPr>
          <w:spacing w:val="-6"/>
          <w:sz w:val="30"/>
        </w:rPr>
        <w:t> </w:t>
      </w:r>
      <w:r>
        <w:rPr>
          <w:sz w:val="30"/>
        </w:rPr>
        <w:t>four</w:t>
      </w:r>
      <w:r>
        <w:rPr>
          <w:spacing w:val="-6"/>
          <w:sz w:val="30"/>
        </w:rPr>
        <w:t> </w:t>
      </w:r>
      <w:r>
        <w:rPr>
          <w:sz w:val="30"/>
        </w:rPr>
        <w:t>iterative</w:t>
      </w:r>
      <w:r>
        <w:rPr>
          <w:spacing w:val="-6"/>
          <w:sz w:val="30"/>
        </w:rPr>
        <w:t> </w:t>
      </w:r>
      <w:r>
        <w:rPr>
          <w:sz w:val="30"/>
        </w:rPr>
        <w:t>steps:</w:t>
      </w:r>
      <w:r>
        <w:rPr>
          <w:spacing w:val="-6"/>
          <w:sz w:val="30"/>
        </w:rPr>
        <w:t> </w:t>
      </w:r>
      <w:r>
        <w:rPr>
          <w:sz w:val="30"/>
        </w:rPr>
        <w:t>enrollment, preparation, trial, and reflection.</w:t>
      </w:r>
    </w:p>
    <w:p>
      <w:pPr>
        <w:pStyle w:val="ListParagraph"/>
        <w:numPr>
          <w:ilvl w:val="0"/>
          <w:numId w:val="8"/>
        </w:numPr>
        <w:tabs>
          <w:tab w:pos="540" w:val="left" w:leader="none"/>
        </w:tabs>
        <w:spacing w:line="249" w:lineRule="auto" w:before="2" w:after="0"/>
        <w:ind w:left="540" w:right="660" w:hanging="293"/>
        <w:jc w:val="left"/>
        <w:rPr>
          <w:sz w:val="30"/>
        </w:rPr>
      </w:pPr>
      <w:r>
        <w:rPr>
          <w:sz w:val="30"/>
        </w:rPr>
        <w:t>To reinforce a learning frame: use verbal and visual discourse; explain desired interpersonal and collaborative behaviors in practical terms; initiate</w:t>
      </w:r>
      <w:r>
        <w:rPr>
          <w:spacing w:val="-5"/>
          <w:sz w:val="30"/>
        </w:rPr>
        <w:t> </w:t>
      </w:r>
      <w:r>
        <w:rPr>
          <w:sz w:val="30"/>
        </w:rPr>
        <w:t>activities</w:t>
      </w:r>
      <w:r>
        <w:rPr>
          <w:spacing w:val="-6"/>
          <w:sz w:val="30"/>
        </w:rPr>
        <w:t> </w:t>
      </w:r>
      <w:r>
        <w:rPr>
          <w:sz w:val="30"/>
        </w:rPr>
        <w:t>that</w:t>
      </w:r>
      <w:r>
        <w:rPr>
          <w:spacing w:val="-5"/>
          <w:sz w:val="30"/>
        </w:rPr>
        <w:t> </w:t>
      </w:r>
      <w:r>
        <w:rPr>
          <w:sz w:val="30"/>
        </w:rPr>
        <w:t>facilitate</w:t>
      </w:r>
      <w:r>
        <w:rPr>
          <w:spacing w:val="-6"/>
          <w:sz w:val="30"/>
        </w:rPr>
        <w:t> </w:t>
      </w:r>
      <w:r>
        <w:rPr>
          <w:sz w:val="30"/>
        </w:rPr>
        <w:t>new</w:t>
      </w:r>
      <w:r>
        <w:rPr>
          <w:spacing w:val="-5"/>
          <w:sz w:val="30"/>
        </w:rPr>
        <w:t> </w:t>
      </w:r>
      <w:r>
        <w:rPr>
          <w:sz w:val="30"/>
        </w:rPr>
        <w:t>routines</w:t>
      </w:r>
      <w:r>
        <w:rPr>
          <w:spacing w:val="-6"/>
          <w:sz w:val="30"/>
        </w:rPr>
        <w:t> </w:t>
      </w:r>
      <w:r>
        <w:rPr>
          <w:sz w:val="30"/>
        </w:rPr>
        <w:t>and</w:t>
      </w:r>
      <w:r>
        <w:rPr>
          <w:spacing w:val="-5"/>
          <w:sz w:val="30"/>
        </w:rPr>
        <w:t> </w:t>
      </w:r>
      <w:r>
        <w:rPr>
          <w:sz w:val="30"/>
        </w:rPr>
        <w:t>help</w:t>
      </w:r>
      <w:r>
        <w:rPr>
          <w:spacing w:val="-5"/>
          <w:sz w:val="30"/>
        </w:rPr>
        <w:t> </w:t>
      </w:r>
      <w:r>
        <w:rPr>
          <w:sz w:val="30"/>
        </w:rPr>
        <w:t>build</w:t>
      </w:r>
      <w:r>
        <w:rPr>
          <w:spacing w:val="-5"/>
          <w:sz w:val="30"/>
        </w:rPr>
        <w:t> </w:t>
      </w:r>
      <w:r>
        <w:rPr>
          <w:sz w:val="30"/>
        </w:rPr>
        <w:t>confidence; and use artifacts to visually reinforce elements of the frame.</w:t>
      </w:r>
    </w:p>
    <w:p>
      <w:pPr>
        <w:pStyle w:val="ListParagraph"/>
        <w:numPr>
          <w:ilvl w:val="0"/>
          <w:numId w:val="8"/>
        </w:numPr>
        <w:tabs>
          <w:tab w:pos="540" w:val="left" w:leader="none"/>
        </w:tabs>
        <w:spacing w:line="249" w:lineRule="auto" w:before="5" w:after="0"/>
        <w:ind w:left="540" w:right="434" w:hanging="293"/>
        <w:jc w:val="left"/>
        <w:rPr>
          <w:sz w:val="30"/>
        </w:rPr>
      </w:pPr>
      <w:r>
        <w:rPr>
          <w:sz w:val="30"/>
        </w:rPr>
        <w:t>To achieve better teaming or learning results, experiment with the following individual tactics: tell yourself that the project presents an exciting</w:t>
      </w:r>
      <w:r>
        <w:rPr>
          <w:spacing w:val="-4"/>
          <w:sz w:val="30"/>
        </w:rPr>
        <w:t> </w:t>
      </w:r>
      <w:r>
        <w:rPr>
          <w:sz w:val="30"/>
        </w:rPr>
        <w:t>opportunity;</w:t>
      </w:r>
      <w:r>
        <w:rPr>
          <w:spacing w:val="-5"/>
          <w:sz w:val="30"/>
        </w:rPr>
        <w:t> </w:t>
      </w:r>
      <w:r>
        <w:rPr>
          <w:sz w:val="30"/>
        </w:rPr>
        <w:t>see</w:t>
      </w:r>
      <w:r>
        <w:rPr>
          <w:spacing w:val="-5"/>
          <w:sz w:val="30"/>
        </w:rPr>
        <w:t> </w:t>
      </w:r>
      <w:r>
        <w:rPr>
          <w:sz w:val="30"/>
        </w:rPr>
        <w:t>yourself</w:t>
      </w:r>
      <w:r>
        <w:rPr>
          <w:spacing w:val="-5"/>
          <w:sz w:val="30"/>
        </w:rPr>
        <w:t> </w:t>
      </w:r>
      <w:r>
        <w:rPr>
          <w:sz w:val="30"/>
        </w:rPr>
        <w:t>as</w:t>
      </w:r>
      <w:r>
        <w:rPr>
          <w:spacing w:val="-5"/>
          <w:sz w:val="30"/>
        </w:rPr>
        <w:t> </w:t>
      </w:r>
      <w:r>
        <w:rPr>
          <w:sz w:val="30"/>
        </w:rPr>
        <w:t>critical</w:t>
      </w:r>
      <w:r>
        <w:rPr>
          <w:spacing w:val="-5"/>
          <w:sz w:val="30"/>
        </w:rPr>
        <w:t> </w:t>
      </w:r>
      <w:r>
        <w:rPr>
          <w:sz w:val="30"/>
        </w:rPr>
        <w:t>to</w:t>
      </w:r>
      <w:r>
        <w:rPr>
          <w:spacing w:val="-4"/>
          <w:sz w:val="30"/>
        </w:rPr>
        <w:t> </w:t>
      </w:r>
      <w:r>
        <w:rPr>
          <w:sz w:val="30"/>
        </w:rPr>
        <w:t>a</w:t>
      </w:r>
      <w:r>
        <w:rPr>
          <w:spacing w:val="-5"/>
          <w:sz w:val="30"/>
        </w:rPr>
        <w:t> </w:t>
      </w:r>
      <w:r>
        <w:rPr>
          <w:sz w:val="30"/>
        </w:rPr>
        <w:t>successful</w:t>
      </w:r>
      <w:r>
        <w:rPr>
          <w:spacing w:val="-5"/>
          <w:sz w:val="30"/>
        </w:rPr>
        <w:t> </w:t>
      </w:r>
      <w:r>
        <w:rPr>
          <w:sz w:val="30"/>
        </w:rPr>
        <w:t>outcome;</w:t>
      </w:r>
      <w:r>
        <w:rPr>
          <w:spacing w:val="-5"/>
          <w:sz w:val="30"/>
        </w:rPr>
        <w:t> </w:t>
      </w:r>
      <w:r>
        <w:rPr>
          <w:sz w:val="30"/>
        </w:rPr>
        <w:t>tell yourself that others are important to a successful outcome; and communicate with others as if the preceding three points are true.</w:t>
      </w:r>
    </w:p>
    <w:p>
      <w:pPr>
        <w:spacing w:before="298"/>
        <w:ind w:left="0" w:right="0" w:firstLine="0"/>
        <w:jc w:val="left"/>
        <w:rPr>
          <w:sz w:val="39"/>
        </w:rPr>
      </w:pPr>
      <w:r>
        <w:rPr>
          <w:spacing w:val="-2"/>
          <w:sz w:val="39"/>
        </w:rPr>
        <w:t>Notes</w:t>
      </w:r>
    </w:p>
    <w:p>
      <w:pPr>
        <w:pStyle w:val="ListParagraph"/>
        <w:numPr>
          <w:ilvl w:val="0"/>
          <w:numId w:val="9"/>
        </w:numPr>
        <w:tabs>
          <w:tab w:pos="555" w:val="left" w:leader="none"/>
        </w:tabs>
        <w:spacing w:line="249" w:lineRule="auto" w:before="325" w:after="0"/>
        <w:ind w:left="180" w:right="651" w:firstLine="75"/>
        <w:jc w:val="left"/>
        <w:rPr>
          <w:sz w:val="30"/>
        </w:rPr>
      </w:pPr>
      <w:bookmarkStart w:name="_bookmark150" w:id="189"/>
      <w:bookmarkEnd w:id="189"/>
      <w:r>
        <w:rPr/>
      </w:r>
      <w:r>
        <w:rPr>
          <w:sz w:val="30"/>
        </w:rPr>
        <w:t>This chapter draws extensively on A. C. Edmondson, “Framing for Learning:</w:t>
      </w:r>
      <w:r>
        <w:rPr>
          <w:spacing w:val="-8"/>
          <w:sz w:val="30"/>
        </w:rPr>
        <w:t> </w:t>
      </w:r>
      <w:r>
        <w:rPr>
          <w:sz w:val="30"/>
        </w:rPr>
        <w:t>Lessons</w:t>
      </w:r>
      <w:r>
        <w:rPr>
          <w:spacing w:val="-8"/>
          <w:sz w:val="30"/>
        </w:rPr>
        <w:t> </w:t>
      </w:r>
      <w:r>
        <w:rPr>
          <w:sz w:val="30"/>
        </w:rPr>
        <w:t>in</w:t>
      </w:r>
      <w:r>
        <w:rPr>
          <w:spacing w:val="-7"/>
          <w:sz w:val="30"/>
        </w:rPr>
        <w:t> </w:t>
      </w:r>
      <w:r>
        <w:rPr>
          <w:sz w:val="30"/>
        </w:rPr>
        <w:t>Successful</w:t>
      </w:r>
      <w:r>
        <w:rPr>
          <w:spacing w:val="-8"/>
          <w:sz w:val="30"/>
        </w:rPr>
        <w:t> </w:t>
      </w:r>
      <w:r>
        <w:rPr>
          <w:sz w:val="30"/>
        </w:rPr>
        <w:t>Technology</w:t>
      </w:r>
      <w:r>
        <w:rPr>
          <w:spacing w:val="-7"/>
          <w:sz w:val="30"/>
        </w:rPr>
        <w:t> </w:t>
      </w:r>
      <w:r>
        <w:rPr>
          <w:sz w:val="30"/>
        </w:rPr>
        <w:t>Implementation,”</w:t>
      </w:r>
      <w:r>
        <w:rPr>
          <w:spacing w:val="-8"/>
          <w:sz w:val="30"/>
        </w:rPr>
        <w:t> </w:t>
      </w:r>
      <w:r>
        <w:rPr>
          <w:i/>
          <w:sz w:val="30"/>
        </w:rPr>
        <w:t>California Management Review </w:t>
      </w:r>
      <w:r>
        <w:rPr>
          <w:sz w:val="30"/>
        </w:rPr>
        <w:t>45, no. 2 (2003): 34–54.</w:t>
      </w:r>
    </w:p>
    <w:p>
      <w:pPr>
        <w:pStyle w:val="ListParagraph"/>
        <w:numPr>
          <w:ilvl w:val="0"/>
          <w:numId w:val="9"/>
        </w:numPr>
        <w:tabs>
          <w:tab w:pos="555" w:val="left" w:leader="none"/>
        </w:tabs>
        <w:spacing w:line="249" w:lineRule="auto" w:before="34" w:after="0"/>
        <w:ind w:left="180" w:right="403" w:firstLine="75"/>
        <w:jc w:val="left"/>
        <w:rPr>
          <w:sz w:val="30"/>
        </w:rPr>
      </w:pPr>
      <w:bookmarkStart w:name="_bookmark151" w:id="190"/>
      <w:bookmarkEnd w:id="190"/>
      <w:r>
        <w:rPr/>
      </w:r>
      <w:r>
        <w:rPr>
          <w:sz w:val="30"/>
        </w:rPr>
        <w:t>See Dan Goleman’s </w:t>
      </w:r>
      <w:r>
        <w:rPr>
          <w:i/>
          <w:sz w:val="30"/>
        </w:rPr>
        <w:t>Vital Lies, Simple Truths </w:t>
      </w:r>
      <w:r>
        <w:rPr>
          <w:sz w:val="30"/>
        </w:rPr>
        <w:t>for an elegant discussion of</w:t>
      </w:r>
      <w:r>
        <w:rPr>
          <w:spacing w:val="-5"/>
          <w:sz w:val="30"/>
        </w:rPr>
        <w:t> </w:t>
      </w:r>
      <w:r>
        <w:rPr>
          <w:sz w:val="30"/>
        </w:rPr>
        <w:t>self-deception</w:t>
      </w:r>
      <w:r>
        <w:rPr>
          <w:spacing w:val="-4"/>
          <w:sz w:val="30"/>
        </w:rPr>
        <w:t> </w:t>
      </w:r>
      <w:r>
        <w:rPr>
          <w:sz w:val="30"/>
        </w:rPr>
        <w:t>and</w:t>
      </w:r>
      <w:r>
        <w:rPr>
          <w:spacing w:val="-4"/>
          <w:sz w:val="30"/>
        </w:rPr>
        <w:t> </w:t>
      </w:r>
      <w:r>
        <w:rPr>
          <w:sz w:val="30"/>
        </w:rPr>
        <w:t>adherence</w:t>
      </w:r>
      <w:r>
        <w:rPr>
          <w:spacing w:val="-5"/>
          <w:sz w:val="30"/>
        </w:rPr>
        <w:t> </w:t>
      </w:r>
      <w:r>
        <w:rPr>
          <w:sz w:val="30"/>
        </w:rPr>
        <w:t>to</w:t>
      </w:r>
      <w:r>
        <w:rPr>
          <w:spacing w:val="-4"/>
          <w:sz w:val="30"/>
        </w:rPr>
        <w:t> </w:t>
      </w:r>
      <w:r>
        <w:rPr>
          <w:sz w:val="30"/>
        </w:rPr>
        <w:t>interpretations</w:t>
      </w:r>
      <w:r>
        <w:rPr>
          <w:spacing w:val="-5"/>
          <w:sz w:val="30"/>
        </w:rPr>
        <w:t> </w:t>
      </w:r>
      <w:r>
        <w:rPr>
          <w:sz w:val="30"/>
        </w:rPr>
        <w:t>of</w:t>
      </w:r>
      <w:r>
        <w:rPr>
          <w:spacing w:val="-5"/>
          <w:sz w:val="30"/>
        </w:rPr>
        <w:t> </w:t>
      </w:r>
      <w:r>
        <w:rPr>
          <w:sz w:val="30"/>
        </w:rPr>
        <w:t>reality</w:t>
      </w:r>
      <w:r>
        <w:rPr>
          <w:spacing w:val="-4"/>
          <w:sz w:val="30"/>
        </w:rPr>
        <w:t> </w:t>
      </w:r>
      <w:r>
        <w:rPr>
          <w:sz w:val="30"/>
        </w:rPr>
        <w:t>that</w:t>
      </w:r>
      <w:r>
        <w:rPr>
          <w:spacing w:val="-5"/>
          <w:sz w:val="30"/>
        </w:rPr>
        <w:t> </w:t>
      </w:r>
      <w:r>
        <w:rPr>
          <w:sz w:val="30"/>
        </w:rPr>
        <w:t>are</w:t>
      </w:r>
      <w:r>
        <w:rPr>
          <w:spacing w:val="-5"/>
          <w:sz w:val="30"/>
        </w:rPr>
        <w:t> </w:t>
      </w:r>
      <w:r>
        <w:rPr>
          <w:sz w:val="30"/>
        </w:rPr>
        <w:t>not</w:t>
      </w:r>
      <w:r>
        <w:rPr>
          <w:spacing w:val="-5"/>
          <w:sz w:val="30"/>
        </w:rPr>
        <w:t> </w:t>
      </w:r>
      <w:r>
        <w:rPr>
          <w:sz w:val="30"/>
        </w:rPr>
        <w:t>only erroneous but sometimes even psychologically harmful. Argyris has shown that</w:t>
      </w:r>
      <w:r>
        <w:rPr>
          <w:spacing w:val="-1"/>
          <w:sz w:val="30"/>
        </w:rPr>
        <w:t> </w:t>
      </w:r>
      <w:r>
        <w:rPr>
          <w:sz w:val="30"/>
        </w:rPr>
        <w:t>people</w:t>
      </w:r>
      <w:r>
        <w:rPr>
          <w:spacing w:val="-1"/>
          <w:sz w:val="30"/>
        </w:rPr>
        <w:t> </w:t>
      </w:r>
      <w:r>
        <w:rPr>
          <w:sz w:val="30"/>
        </w:rPr>
        <w:t>tacitly assume</w:t>
      </w:r>
      <w:r>
        <w:rPr>
          <w:spacing w:val="-1"/>
          <w:sz w:val="30"/>
        </w:rPr>
        <w:t> </w:t>
      </w:r>
      <w:r>
        <w:rPr>
          <w:sz w:val="30"/>
        </w:rPr>
        <w:t>that</w:t>
      </w:r>
      <w:r>
        <w:rPr>
          <w:spacing w:val="-1"/>
          <w:sz w:val="30"/>
        </w:rPr>
        <w:t> </w:t>
      </w:r>
      <w:r>
        <w:rPr>
          <w:sz w:val="30"/>
        </w:rPr>
        <w:t>they know</w:t>
      </w:r>
      <w:r>
        <w:rPr>
          <w:spacing w:val="-1"/>
          <w:sz w:val="30"/>
        </w:rPr>
        <w:t> </w:t>
      </w:r>
      <w:r>
        <w:rPr>
          <w:sz w:val="30"/>
        </w:rPr>
        <w:t>others’</w:t>
      </w:r>
      <w:r>
        <w:rPr>
          <w:spacing w:val="-1"/>
          <w:sz w:val="30"/>
        </w:rPr>
        <w:t> </w:t>
      </w:r>
      <w:r>
        <w:rPr>
          <w:sz w:val="30"/>
        </w:rPr>
        <w:t>motives</w:t>
      </w:r>
      <w:r>
        <w:rPr>
          <w:spacing w:val="-1"/>
          <w:sz w:val="30"/>
        </w:rPr>
        <w:t> </w:t>
      </w:r>
      <w:r>
        <w:rPr>
          <w:sz w:val="30"/>
        </w:rPr>
        <w:t>and (erroneously) act accordingly. And, Orlikowski’s research on new technology implementation suggests that technological frames, or how people interpret a new technology, remain stable over time. D. Goleman, </w:t>
      </w:r>
      <w:r>
        <w:rPr>
          <w:i/>
          <w:sz w:val="30"/>
        </w:rPr>
        <w:t>Vital Lies, Simple Truths:</w:t>
      </w:r>
      <w:r>
        <w:rPr>
          <w:i/>
          <w:spacing w:val="-1"/>
          <w:sz w:val="30"/>
        </w:rPr>
        <w:t> </w:t>
      </w:r>
      <w:r>
        <w:rPr>
          <w:i/>
          <w:sz w:val="30"/>
        </w:rPr>
        <w:t>The</w:t>
      </w:r>
      <w:r>
        <w:rPr>
          <w:i/>
          <w:spacing w:val="-1"/>
          <w:sz w:val="30"/>
        </w:rPr>
        <w:t> </w:t>
      </w:r>
      <w:r>
        <w:rPr>
          <w:i/>
          <w:sz w:val="30"/>
        </w:rPr>
        <w:t>Psychology</w:t>
      </w:r>
      <w:r>
        <w:rPr>
          <w:i/>
          <w:spacing w:val="-1"/>
          <w:sz w:val="30"/>
        </w:rPr>
        <w:t> </w:t>
      </w:r>
      <w:r>
        <w:rPr>
          <w:i/>
          <w:sz w:val="30"/>
        </w:rPr>
        <w:t>of</w:t>
      </w:r>
      <w:r>
        <w:rPr>
          <w:i/>
          <w:spacing w:val="-1"/>
          <w:sz w:val="30"/>
        </w:rPr>
        <w:t> </w:t>
      </w:r>
      <w:r>
        <w:rPr>
          <w:i/>
          <w:sz w:val="30"/>
        </w:rPr>
        <w:t>Self-Deception</w:t>
      </w:r>
      <w:r>
        <w:rPr>
          <w:i/>
          <w:spacing w:val="-1"/>
          <w:sz w:val="30"/>
        </w:rPr>
        <w:t> </w:t>
      </w:r>
      <w:r>
        <w:rPr>
          <w:sz w:val="30"/>
        </w:rPr>
        <w:t>(New</w:t>
      </w:r>
      <w:r>
        <w:rPr>
          <w:spacing w:val="-1"/>
          <w:sz w:val="30"/>
        </w:rPr>
        <w:t> </w:t>
      </w:r>
      <w:r>
        <w:rPr>
          <w:sz w:val="30"/>
        </w:rPr>
        <w:t>York:</w:t>
      </w:r>
      <w:r>
        <w:rPr>
          <w:spacing w:val="-1"/>
          <w:sz w:val="30"/>
        </w:rPr>
        <w:t> </w:t>
      </w:r>
      <w:r>
        <w:rPr>
          <w:sz w:val="30"/>
        </w:rPr>
        <w:t>Simon and Schuster, 1985); C. Argyris, </w:t>
      </w:r>
      <w:r>
        <w:rPr>
          <w:i/>
          <w:sz w:val="30"/>
        </w:rPr>
        <w:t>Knowledge for Action: A Guide to Overcoming Barriers to Organizational Change </w:t>
      </w:r>
      <w:r>
        <w:rPr>
          <w:sz w:val="30"/>
        </w:rPr>
        <w:t>(San Francisco: Jossey-Bass, 1993); W. Orlikowski,</w:t>
      </w:r>
      <w:r>
        <w:rPr>
          <w:spacing w:val="-2"/>
          <w:sz w:val="30"/>
        </w:rPr>
        <w:t> </w:t>
      </w:r>
      <w:r>
        <w:rPr>
          <w:sz w:val="30"/>
        </w:rPr>
        <w:t>J.</w:t>
      </w:r>
      <w:r>
        <w:rPr>
          <w:spacing w:val="-2"/>
          <w:sz w:val="30"/>
        </w:rPr>
        <w:t> </w:t>
      </w:r>
      <w:r>
        <w:rPr>
          <w:sz w:val="30"/>
        </w:rPr>
        <w:t>Wanda,</w:t>
      </w:r>
      <w:r>
        <w:rPr>
          <w:spacing w:val="-2"/>
          <w:sz w:val="30"/>
        </w:rPr>
        <w:t> </w:t>
      </w:r>
      <w:r>
        <w:rPr>
          <w:sz w:val="30"/>
        </w:rPr>
        <w:t>and</w:t>
      </w:r>
      <w:r>
        <w:rPr>
          <w:spacing w:val="-2"/>
          <w:sz w:val="30"/>
        </w:rPr>
        <w:t> </w:t>
      </w:r>
      <w:r>
        <w:rPr>
          <w:sz w:val="30"/>
        </w:rPr>
        <w:t>J.</w:t>
      </w:r>
      <w:r>
        <w:rPr>
          <w:spacing w:val="-2"/>
          <w:sz w:val="30"/>
        </w:rPr>
        <w:t> </w:t>
      </w:r>
      <w:r>
        <w:rPr>
          <w:sz w:val="30"/>
        </w:rPr>
        <w:t>Deborah</w:t>
      </w:r>
      <w:r>
        <w:rPr>
          <w:spacing w:val="-2"/>
          <w:sz w:val="30"/>
        </w:rPr>
        <w:t> </w:t>
      </w:r>
      <w:r>
        <w:rPr>
          <w:sz w:val="30"/>
        </w:rPr>
        <w:t>Hofman,</w:t>
      </w:r>
      <w:r>
        <w:rPr>
          <w:spacing w:val="-2"/>
          <w:sz w:val="30"/>
        </w:rPr>
        <w:t> </w:t>
      </w:r>
      <w:r>
        <w:rPr>
          <w:sz w:val="30"/>
        </w:rPr>
        <w:t>“An</w:t>
      </w:r>
      <w:r>
        <w:rPr>
          <w:spacing w:val="-2"/>
          <w:sz w:val="30"/>
        </w:rPr>
        <w:t> </w:t>
      </w:r>
      <w:r>
        <w:rPr>
          <w:sz w:val="30"/>
        </w:rPr>
        <w:t>Improvisational</w:t>
      </w:r>
      <w:r>
        <w:rPr>
          <w:spacing w:val="-3"/>
          <w:sz w:val="30"/>
        </w:rPr>
        <w:t> </w:t>
      </w:r>
      <w:r>
        <w:rPr>
          <w:sz w:val="30"/>
        </w:rPr>
        <w:t>Model for Change Management: The Case of Groupware Technologies,” Sloan</w:t>
      </w:r>
    </w:p>
    <w:p>
      <w:pPr>
        <w:pStyle w:val="ListParagraph"/>
        <w:spacing w:after="0" w:line="249" w:lineRule="auto"/>
        <w:jc w:val="left"/>
        <w:rPr>
          <w:sz w:val="30"/>
        </w:rPr>
        <w:sectPr>
          <w:pgSz w:w="12240" w:h="15840"/>
          <w:pgMar w:top="1380" w:bottom="280" w:left="1440" w:right="1080"/>
        </w:sectPr>
      </w:pPr>
    </w:p>
    <w:p>
      <w:pPr>
        <w:pStyle w:val="BodyText"/>
        <w:ind w:left="180"/>
        <w:jc w:val="left"/>
      </w:pPr>
      <w:r>
        <w:rPr/>
        <w:t>Management</w:t>
      </w:r>
      <w:r>
        <w:rPr>
          <w:spacing w:val="-6"/>
        </w:rPr>
        <w:t> </w:t>
      </w:r>
      <w:r>
        <w:rPr/>
        <w:t>Review,</w:t>
      </w:r>
      <w:r>
        <w:rPr>
          <w:spacing w:val="-4"/>
        </w:rPr>
        <w:t> </w:t>
      </w:r>
      <w:r>
        <w:rPr/>
        <w:t>Winter</w:t>
      </w:r>
      <w:r>
        <w:rPr>
          <w:spacing w:val="-5"/>
        </w:rPr>
        <w:t> </w:t>
      </w:r>
      <w:r>
        <w:rPr/>
        <w:t>(1997):</w:t>
      </w:r>
      <w:r>
        <w:rPr>
          <w:spacing w:val="-5"/>
        </w:rPr>
        <w:t> </w:t>
      </w:r>
      <w:r>
        <w:rPr/>
        <w:t>11–</w:t>
      </w:r>
      <w:r>
        <w:rPr>
          <w:spacing w:val="-5"/>
        </w:rPr>
        <w:t>21.</w:t>
      </w:r>
    </w:p>
    <w:p>
      <w:pPr>
        <w:pStyle w:val="ListParagraph"/>
        <w:numPr>
          <w:ilvl w:val="0"/>
          <w:numId w:val="9"/>
        </w:numPr>
        <w:tabs>
          <w:tab w:pos="555" w:val="left" w:leader="none"/>
        </w:tabs>
        <w:spacing w:line="249" w:lineRule="auto" w:before="45" w:after="0"/>
        <w:ind w:left="180" w:right="610" w:firstLine="75"/>
        <w:jc w:val="left"/>
        <w:rPr>
          <w:sz w:val="30"/>
        </w:rPr>
      </w:pPr>
      <w:bookmarkStart w:name="_bookmark152" w:id="191"/>
      <w:bookmarkEnd w:id="191"/>
      <w:r>
        <w:rPr/>
      </w:r>
      <w:r>
        <w:rPr>
          <w:sz w:val="30"/>
        </w:rPr>
        <w:t>P.</w:t>
      </w:r>
      <w:r>
        <w:rPr>
          <w:spacing w:val="-4"/>
          <w:sz w:val="30"/>
        </w:rPr>
        <w:t> </w:t>
      </w:r>
      <w:r>
        <w:rPr>
          <w:sz w:val="30"/>
        </w:rPr>
        <w:t>L.</w:t>
      </w:r>
      <w:r>
        <w:rPr>
          <w:spacing w:val="-4"/>
          <w:sz w:val="30"/>
        </w:rPr>
        <w:t> </w:t>
      </w:r>
      <w:r>
        <w:rPr>
          <w:sz w:val="30"/>
        </w:rPr>
        <w:t>Berger</w:t>
      </w:r>
      <w:r>
        <w:rPr>
          <w:spacing w:val="-5"/>
          <w:sz w:val="30"/>
        </w:rPr>
        <w:t> </w:t>
      </w:r>
      <w:r>
        <w:rPr>
          <w:sz w:val="30"/>
        </w:rPr>
        <w:t>and</w:t>
      </w:r>
      <w:r>
        <w:rPr>
          <w:spacing w:val="-4"/>
          <w:sz w:val="30"/>
        </w:rPr>
        <w:t> </w:t>
      </w:r>
      <w:r>
        <w:rPr>
          <w:sz w:val="30"/>
        </w:rPr>
        <w:t>T.</w:t>
      </w:r>
      <w:r>
        <w:rPr>
          <w:spacing w:val="-4"/>
          <w:sz w:val="30"/>
        </w:rPr>
        <w:t> </w:t>
      </w:r>
      <w:r>
        <w:rPr>
          <w:sz w:val="30"/>
        </w:rPr>
        <w:t>Luckman,</w:t>
      </w:r>
      <w:r>
        <w:rPr>
          <w:spacing w:val="-5"/>
          <w:sz w:val="30"/>
        </w:rPr>
        <w:t> </w:t>
      </w:r>
      <w:r>
        <w:rPr>
          <w:i/>
          <w:sz w:val="30"/>
        </w:rPr>
        <w:t>The</w:t>
      </w:r>
      <w:r>
        <w:rPr>
          <w:i/>
          <w:spacing w:val="-5"/>
          <w:sz w:val="30"/>
        </w:rPr>
        <w:t> </w:t>
      </w:r>
      <w:r>
        <w:rPr>
          <w:i/>
          <w:sz w:val="30"/>
        </w:rPr>
        <w:t>Social</w:t>
      </w:r>
      <w:r>
        <w:rPr>
          <w:i/>
          <w:spacing w:val="-5"/>
          <w:sz w:val="30"/>
        </w:rPr>
        <w:t> </w:t>
      </w:r>
      <w:r>
        <w:rPr>
          <w:i/>
          <w:sz w:val="30"/>
        </w:rPr>
        <w:t>Construction</w:t>
      </w:r>
      <w:r>
        <w:rPr>
          <w:i/>
          <w:spacing w:val="-4"/>
          <w:sz w:val="30"/>
        </w:rPr>
        <w:t> </w:t>
      </w:r>
      <w:r>
        <w:rPr>
          <w:i/>
          <w:sz w:val="30"/>
        </w:rPr>
        <w:t>of</w:t>
      </w:r>
      <w:r>
        <w:rPr>
          <w:i/>
          <w:spacing w:val="-5"/>
          <w:sz w:val="30"/>
        </w:rPr>
        <w:t> </w:t>
      </w:r>
      <w:r>
        <w:rPr>
          <w:i/>
          <w:sz w:val="30"/>
        </w:rPr>
        <w:t>Reality</w:t>
      </w:r>
      <w:r>
        <w:rPr>
          <w:i/>
          <w:spacing w:val="-5"/>
          <w:sz w:val="30"/>
        </w:rPr>
        <w:t> </w:t>
      </w:r>
      <w:r>
        <w:rPr>
          <w:sz w:val="30"/>
        </w:rPr>
        <w:t>(New York: Doubleday, 1966); K. Weick, “The Collapse of Sensemaking in Organizations: The Mann Gulch Disaster,” </w:t>
      </w:r>
      <w:r>
        <w:rPr>
          <w:i/>
          <w:sz w:val="30"/>
        </w:rPr>
        <w:t>Administrative Science Quarterly </w:t>
      </w:r>
      <w:r>
        <w:rPr>
          <w:sz w:val="30"/>
        </w:rPr>
        <w:t>38, no. 4 (1993): 628–652.</w:t>
      </w:r>
    </w:p>
    <w:p>
      <w:pPr>
        <w:pStyle w:val="ListParagraph"/>
        <w:numPr>
          <w:ilvl w:val="0"/>
          <w:numId w:val="9"/>
        </w:numPr>
        <w:tabs>
          <w:tab w:pos="555" w:val="left" w:leader="none"/>
        </w:tabs>
        <w:spacing w:line="249" w:lineRule="auto" w:before="35" w:after="0"/>
        <w:ind w:left="180" w:right="460" w:firstLine="75"/>
        <w:jc w:val="left"/>
        <w:rPr>
          <w:sz w:val="30"/>
        </w:rPr>
      </w:pPr>
      <w:bookmarkStart w:name="_bookmark153" w:id="192"/>
      <w:bookmarkEnd w:id="192"/>
      <w:r>
        <w:rPr/>
      </w:r>
      <w:r>
        <w:rPr>
          <w:sz w:val="30"/>
        </w:rPr>
        <w:t>J.</w:t>
      </w:r>
      <w:r>
        <w:rPr>
          <w:spacing w:val="-4"/>
          <w:sz w:val="30"/>
        </w:rPr>
        <w:t> </w:t>
      </w:r>
      <w:r>
        <w:rPr>
          <w:sz w:val="30"/>
        </w:rPr>
        <w:t>R.</w:t>
      </w:r>
      <w:r>
        <w:rPr>
          <w:spacing w:val="-4"/>
          <w:sz w:val="30"/>
        </w:rPr>
        <w:t> </w:t>
      </w:r>
      <w:r>
        <w:rPr>
          <w:sz w:val="30"/>
        </w:rPr>
        <w:t>Detert</w:t>
      </w:r>
      <w:r>
        <w:rPr>
          <w:spacing w:val="-5"/>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“Implicit</w:t>
      </w:r>
      <w:r>
        <w:rPr>
          <w:spacing w:val="-5"/>
          <w:sz w:val="30"/>
        </w:rPr>
        <w:t> </w:t>
      </w:r>
      <w:r>
        <w:rPr>
          <w:sz w:val="30"/>
        </w:rPr>
        <w:t>Voice</w:t>
      </w:r>
      <w:r>
        <w:rPr>
          <w:spacing w:val="-5"/>
          <w:sz w:val="30"/>
        </w:rPr>
        <w:t> </w:t>
      </w:r>
      <w:r>
        <w:rPr>
          <w:sz w:val="30"/>
        </w:rPr>
        <w:t>Theories:</w:t>
      </w:r>
      <w:r>
        <w:rPr>
          <w:spacing w:val="-5"/>
          <w:sz w:val="30"/>
        </w:rPr>
        <w:t> </w:t>
      </w:r>
      <w:r>
        <w:rPr>
          <w:sz w:val="30"/>
        </w:rPr>
        <w:t>Taken-for-Granted Rules of Self-Censorship at Work,” </w:t>
      </w:r>
      <w:r>
        <w:rPr>
          <w:i/>
          <w:sz w:val="30"/>
        </w:rPr>
        <w:t>Academy of Management Journal</w:t>
      </w:r>
      <w:r>
        <w:rPr>
          <w:i/>
          <w:spacing w:val="-2"/>
          <w:sz w:val="30"/>
        </w:rPr>
        <w:t> </w:t>
      </w:r>
      <w:r>
        <w:rPr>
          <w:sz w:val="30"/>
        </w:rPr>
        <w:t>54,</w:t>
      </w:r>
      <w:r>
        <w:rPr>
          <w:spacing w:val="-1"/>
          <w:sz w:val="30"/>
        </w:rPr>
        <w:t> </w:t>
      </w:r>
      <w:r>
        <w:rPr>
          <w:sz w:val="30"/>
        </w:rPr>
        <w:t>no.</w:t>
      </w:r>
      <w:r>
        <w:rPr>
          <w:spacing w:val="-1"/>
          <w:sz w:val="30"/>
        </w:rPr>
        <w:t> </w:t>
      </w:r>
      <w:r>
        <w:rPr>
          <w:sz w:val="30"/>
        </w:rPr>
        <w:t>3</w:t>
      </w:r>
      <w:r>
        <w:rPr>
          <w:spacing w:val="-1"/>
          <w:sz w:val="30"/>
        </w:rPr>
        <w:t> </w:t>
      </w:r>
      <w:r>
        <w:rPr>
          <w:sz w:val="30"/>
        </w:rPr>
        <w:t>(2011).</w:t>
      </w:r>
      <w:r>
        <w:rPr>
          <w:spacing w:val="-1"/>
          <w:sz w:val="30"/>
        </w:rPr>
        <w:t> </w:t>
      </w:r>
      <w:r>
        <w:rPr>
          <w:sz w:val="30"/>
        </w:rPr>
        <w:t>Also</w:t>
      </w:r>
      <w:r>
        <w:rPr>
          <w:spacing w:val="-1"/>
          <w:sz w:val="30"/>
        </w:rPr>
        <w:t> </w:t>
      </w:r>
      <w:r>
        <w:rPr>
          <w:sz w:val="30"/>
        </w:rPr>
        <w:t>see</w:t>
      </w:r>
      <w:r>
        <w:rPr>
          <w:spacing w:val="-2"/>
          <w:sz w:val="30"/>
        </w:rPr>
        <w:t> </w:t>
      </w:r>
      <w:r>
        <w:rPr>
          <w:sz w:val="30"/>
        </w:rPr>
        <w:t>C.</w:t>
      </w:r>
      <w:r>
        <w:rPr>
          <w:spacing w:val="-1"/>
          <w:sz w:val="30"/>
        </w:rPr>
        <w:t> </w:t>
      </w:r>
      <w:r>
        <w:rPr>
          <w:sz w:val="30"/>
        </w:rPr>
        <w:t>Argyris,</w:t>
      </w:r>
      <w:r>
        <w:rPr>
          <w:spacing w:val="-1"/>
          <w:sz w:val="30"/>
        </w:rPr>
        <w:t> </w:t>
      </w:r>
      <w:r>
        <w:rPr>
          <w:i/>
          <w:sz w:val="30"/>
        </w:rPr>
        <w:t>On</w:t>
      </w:r>
      <w:r>
        <w:rPr>
          <w:i/>
          <w:spacing w:val="-1"/>
          <w:sz w:val="30"/>
        </w:rPr>
        <w:t> </w:t>
      </w:r>
      <w:r>
        <w:rPr>
          <w:i/>
          <w:sz w:val="30"/>
        </w:rPr>
        <w:t>Organizational</w:t>
      </w:r>
      <w:r>
        <w:rPr>
          <w:i/>
          <w:spacing w:val="-2"/>
          <w:sz w:val="30"/>
        </w:rPr>
        <w:t> </w:t>
      </w:r>
      <w:r>
        <w:rPr>
          <w:i/>
          <w:sz w:val="30"/>
        </w:rPr>
        <w:t>Learning </w:t>
      </w:r>
      <w:r>
        <w:rPr>
          <w:sz w:val="30"/>
        </w:rPr>
        <w:t>(Cambridge, MA: Blackwell, 1992).</w:t>
      </w:r>
    </w:p>
    <w:p>
      <w:pPr>
        <w:pStyle w:val="ListParagraph"/>
        <w:numPr>
          <w:ilvl w:val="0"/>
          <w:numId w:val="9"/>
        </w:numPr>
        <w:tabs>
          <w:tab w:pos="555" w:val="left" w:leader="none"/>
        </w:tabs>
        <w:spacing w:line="249" w:lineRule="auto" w:before="34" w:after="0"/>
        <w:ind w:left="180" w:right="394" w:firstLine="75"/>
        <w:jc w:val="left"/>
        <w:rPr>
          <w:sz w:val="30"/>
        </w:rPr>
      </w:pPr>
      <w:bookmarkStart w:name="_bookmark154" w:id="193"/>
      <w:bookmarkEnd w:id="193"/>
      <w:r>
        <w:rPr/>
      </w:r>
      <w:r>
        <w:rPr>
          <w:sz w:val="30"/>
        </w:rPr>
        <w:t>Mental</w:t>
      </w:r>
      <w:r>
        <w:rPr>
          <w:spacing w:val="-5"/>
          <w:sz w:val="30"/>
        </w:rPr>
        <w:t> </w:t>
      </w:r>
      <w:r>
        <w:rPr>
          <w:sz w:val="30"/>
        </w:rPr>
        <w:t>models</w:t>
      </w:r>
      <w:r>
        <w:rPr>
          <w:spacing w:val="-5"/>
          <w:sz w:val="30"/>
        </w:rPr>
        <w:t> </w:t>
      </w:r>
      <w:r>
        <w:rPr>
          <w:sz w:val="30"/>
        </w:rPr>
        <w:t>are</w:t>
      </w:r>
      <w:r>
        <w:rPr>
          <w:spacing w:val="-5"/>
          <w:sz w:val="30"/>
        </w:rPr>
        <w:t> </w:t>
      </w:r>
      <w:r>
        <w:rPr>
          <w:sz w:val="30"/>
        </w:rPr>
        <w:t>implicit</w:t>
      </w:r>
      <w:r>
        <w:rPr>
          <w:spacing w:val="-5"/>
          <w:sz w:val="30"/>
        </w:rPr>
        <w:t> </w:t>
      </w:r>
      <w:r>
        <w:rPr>
          <w:sz w:val="30"/>
        </w:rPr>
        <w:t>beliefs</w:t>
      </w:r>
      <w:r>
        <w:rPr>
          <w:spacing w:val="-5"/>
          <w:sz w:val="30"/>
        </w:rPr>
        <w:t> </w:t>
      </w:r>
      <w:r>
        <w:rPr>
          <w:sz w:val="30"/>
        </w:rPr>
        <w:t>that</w:t>
      </w:r>
      <w:r>
        <w:rPr>
          <w:spacing w:val="-5"/>
          <w:sz w:val="30"/>
        </w:rPr>
        <w:t> </w:t>
      </w:r>
      <w:r>
        <w:rPr>
          <w:sz w:val="30"/>
        </w:rPr>
        <w:t>shape</w:t>
      </w:r>
      <w:r>
        <w:rPr>
          <w:spacing w:val="-5"/>
          <w:sz w:val="30"/>
        </w:rPr>
        <w:t> </w:t>
      </w:r>
      <w:r>
        <w:rPr>
          <w:sz w:val="30"/>
        </w:rPr>
        <w:t>inferences,</w:t>
      </w:r>
      <w:r>
        <w:rPr>
          <w:spacing w:val="-4"/>
          <w:sz w:val="30"/>
        </w:rPr>
        <w:t> </w:t>
      </w:r>
      <w:r>
        <w:rPr>
          <w:sz w:val="30"/>
        </w:rPr>
        <w:t>predictions,</w:t>
      </w:r>
      <w:r>
        <w:rPr>
          <w:spacing w:val="-4"/>
          <w:sz w:val="30"/>
        </w:rPr>
        <w:t> </w:t>
      </w:r>
      <w:r>
        <w:rPr>
          <w:sz w:val="30"/>
        </w:rPr>
        <w:t>and decisions about what actions to take; shared mental models help people understand and react to the system in which they work in similar ways. See</w:t>
      </w:r>
    </w:p>
    <w:p>
      <w:pPr>
        <w:spacing w:line="249" w:lineRule="auto" w:before="4"/>
        <w:ind w:left="180" w:right="414" w:firstLine="0"/>
        <w:jc w:val="left"/>
        <w:rPr>
          <w:sz w:val="30"/>
        </w:rPr>
      </w:pPr>
      <w:r>
        <w:rPr>
          <w:sz w:val="30"/>
        </w:rPr>
        <w:t>J.</w:t>
      </w:r>
      <w:r>
        <w:rPr>
          <w:spacing w:val="-4"/>
          <w:sz w:val="30"/>
        </w:rPr>
        <w:t> </w:t>
      </w:r>
      <w:r>
        <w:rPr>
          <w:sz w:val="30"/>
        </w:rPr>
        <w:t>A.</w:t>
      </w:r>
      <w:r>
        <w:rPr>
          <w:spacing w:val="-4"/>
          <w:sz w:val="30"/>
        </w:rPr>
        <w:t> </w:t>
      </w:r>
      <w:r>
        <w:rPr>
          <w:sz w:val="30"/>
        </w:rPr>
        <w:t>Cannon-Bowers,</w:t>
      </w:r>
      <w:r>
        <w:rPr>
          <w:spacing w:val="-4"/>
          <w:sz w:val="30"/>
        </w:rPr>
        <w:t> </w:t>
      </w:r>
      <w:r>
        <w:rPr>
          <w:sz w:val="30"/>
        </w:rPr>
        <w:t>E.</w:t>
      </w:r>
      <w:r>
        <w:rPr>
          <w:spacing w:val="-4"/>
          <w:sz w:val="30"/>
        </w:rPr>
        <w:t> </w:t>
      </w:r>
      <w:r>
        <w:rPr>
          <w:sz w:val="30"/>
        </w:rPr>
        <w:t>Salas,</w:t>
      </w:r>
      <w:r>
        <w:rPr>
          <w:spacing w:val="-4"/>
          <w:sz w:val="30"/>
        </w:rPr>
        <w:t> </w:t>
      </w:r>
      <w:r>
        <w:rPr>
          <w:sz w:val="30"/>
        </w:rPr>
        <w:t>and</w:t>
      </w:r>
      <w:r>
        <w:rPr>
          <w:spacing w:val="-4"/>
          <w:sz w:val="30"/>
        </w:rPr>
        <w:t> </w:t>
      </w:r>
      <w:r>
        <w:rPr>
          <w:sz w:val="30"/>
        </w:rPr>
        <w:t>S.</w:t>
      </w:r>
      <w:r>
        <w:rPr>
          <w:spacing w:val="-4"/>
          <w:sz w:val="30"/>
        </w:rPr>
        <w:t> </w:t>
      </w:r>
      <w:r>
        <w:rPr>
          <w:sz w:val="30"/>
        </w:rPr>
        <w:t>Converse,</w:t>
      </w:r>
      <w:r>
        <w:rPr>
          <w:spacing w:val="-4"/>
          <w:sz w:val="30"/>
        </w:rPr>
        <w:t> </w:t>
      </w:r>
      <w:r>
        <w:rPr>
          <w:sz w:val="30"/>
        </w:rPr>
        <w:t>“Shared</w:t>
      </w:r>
      <w:r>
        <w:rPr>
          <w:spacing w:val="-4"/>
          <w:sz w:val="30"/>
        </w:rPr>
        <w:t> </w:t>
      </w:r>
      <w:r>
        <w:rPr>
          <w:sz w:val="30"/>
        </w:rPr>
        <w:t>Mental</w:t>
      </w:r>
      <w:r>
        <w:rPr>
          <w:spacing w:val="-5"/>
          <w:sz w:val="30"/>
        </w:rPr>
        <w:t> </w:t>
      </w:r>
      <w:r>
        <w:rPr>
          <w:sz w:val="30"/>
        </w:rPr>
        <w:t>Models</w:t>
      </w:r>
      <w:r>
        <w:rPr>
          <w:spacing w:val="-5"/>
          <w:sz w:val="30"/>
        </w:rPr>
        <w:t> </w:t>
      </w:r>
      <w:r>
        <w:rPr>
          <w:sz w:val="30"/>
        </w:rPr>
        <w:t>in Expert</w:t>
      </w:r>
      <w:r>
        <w:rPr>
          <w:spacing w:val="-5"/>
          <w:sz w:val="30"/>
        </w:rPr>
        <w:t> </w:t>
      </w:r>
      <w:r>
        <w:rPr>
          <w:sz w:val="30"/>
        </w:rPr>
        <w:t>Team</w:t>
      </w:r>
      <w:r>
        <w:rPr>
          <w:spacing w:val="-5"/>
          <w:sz w:val="30"/>
        </w:rPr>
        <w:t> </w:t>
      </w:r>
      <w:r>
        <w:rPr>
          <w:sz w:val="30"/>
        </w:rPr>
        <w:t>Decision</w:t>
      </w:r>
      <w:r>
        <w:rPr>
          <w:spacing w:val="-4"/>
          <w:sz w:val="30"/>
        </w:rPr>
        <w:t> </w:t>
      </w:r>
      <w:r>
        <w:rPr>
          <w:sz w:val="30"/>
        </w:rPr>
        <w:t>Making,”</w:t>
      </w:r>
      <w:r>
        <w:rPr>
          <w:spacing w:val="-5"/>
          <w:sz w:val="30"/>
        </w:rPr>
        <w:t> </w:t>
      </w:r>
      <w:r>
        <w:rPr>
          <w:sz w:val="30"/>
        </w:rPr>
        <w:t>in</w:t>
      </w:r>
      <w:r>
        <w:rPr>
          <w:spacing w:val="-4"/>
          <w:sz w:val="30"/>
        </w:rPr>
        <w:t> </w:t>
      </w:r>
      <w:r>
        <w:rPr>
          <w:i/>
          <w:sz w:val="30"/>
        </w:rPr>
        <w:t>Individual</w:t>
      </w:r>
      <w:r>
        <w:rPr>
          <w:i/>
          <w:spacing w:val="-5"/>
          <w:sz w:val="30"/>
        </w:rPr>
        <w:t> </w:t>
      </w:r>
      <w:r>
        <w:rPr>
          <w:i/>
          <w:sz w:val="30"/>
        </w:rPr>
        <w:t>and</w:t>
      </w:r>
      <w:r>
        <w:rPr>
          <w:i/>
          <w:spacing w:val="-4"/>
          <w:sz w:val="30"/>
        </w:rPr>
        <w:t> </w:t>
      </w:r>
      <w:r>
        <w:rPr>
          <w:i/>
          <w:sz w:val="30"/>
        </w:rPr>
        <w:t>Group</w:t>
      </w:r>
      <w:r>
        <w:rPr>
          <w:i/>
          <w:spacing w:val="-4"/>
          <w:sz w:val="30"/>
        </w:rPr>
        <w:t> </w:t>
      </w:r>
      <w:r>
        <w:rPr>
          <w:i/>
          <w:sz w:val="30"/>
        </w:rPr>
        <w:t>Decision</w:t>
      </w:r>
      <w:r>
        <w:rPr>
          <w:i/>
          <w:spacing w:val="-4"/>
          <w:sz w:val="30"/>
        </w:rPr>
        <w:t> </w:t>
      </w:r>
      <w:r>
        <w:rPr>
          <w:i/>
          <w:sz w:val="30"/>
        </w:rPr>
        <w:t>Making</w:t>
      </w:r>
      <w:r>
        <w:rPr>
          <w:sz w:val="30"/>
        </w:rPr>
        <w:t>, ed. N. J. Castellan (Hillsdale, NJ: LEA, 1993), pp. 241–246; R. Klimoski and S. Mohammed, “Team Mental Model: Construct or Metaphor?” </w:t>
      </w:r>
      <w:r>
        <w:rPr>
          <w:i/>
          <w:sz w:val="30"/>
        </w:rPr>
        <w:t>Journal of Management 20, no. 2 (1994): 403–437; P. Senge, The Fifth Discipline: The Art and Practice of the Learning Organization </w:t>
      </w:r>
      <w:r>
        <w:rPr>
          <w:sz w:val="30"/>
        </w:rPr>
        <w:t>(New York: Doubleday/Currency, 1990); M. Cannon and A. C. Edmondson, “Confronting Failure: Antecedents and Consequences of Shared Beliefs About Failure in Organizational Work Groups,” </w:t>
      </w:r>
      <w:r>
        <w:rPr>
          <w:i/>
          <w:sz w:val="30"/>
        </w:rPr>
        <w:t>Journal of Organizational Behavior </w:t>
      </w:r>
      <w:r>
        <w:rPr>
          <w:sz w:val="30"/>
        </w:rPr>
        <w:t>22 (2001): 161–177.</w:t>
      </w:r>
    </w:p>
    <w:p>
      <w:pPr>
        <w:pStyle w:val="ListParagraph"/>
        <w:numPr>
          <w:ilvl w:val="0"/>
          <w:numId w:val="9"/>
        </w:numPr>
        <w:tabs>
          <w:tab w:pos="555" w:val="left" w:leader="none"/>
        </w:tabs>
        <w:spacing w:line="249" w:lineRule="auto" w:before="42" w:after="0"/>
        <w:ind w:left="180" w:right="476" w:firstLine="75"/>
        <w:jc w:val="left"/>
        <w:rPr>
          <w:sz w:val="30"/>
        </w:rPr>
      </w:pPr>
      <w:bookmarkStart w:name="_bookmark155" w:id="194"/>
      <w:bookmarkEnd w:id="194"/>
      <w:r>
        <w:rPr/>
      </w:r>
      <w:r>
        <w:rPr>
          <w:sz w:val="30"/>
        </w:rPr>
        <w:t>Schein’s work on culture describes organizational culture as a set of taken-for-granted</w:t>
      </w:r>
      <w:r>
        <w:rPr>
          <w:spacing w:val="-5"/>
          <w:sz w:val="30"/>
        </w:rPr>
        <w:t> </w:t>
      </w:r>
      <w:r>
        <w:rPr>
          <w:sz w:val="30"/>
        </w:rPr>
        <w:t>assumptions</w:t>
      </w:r>
      <w:r>
        <w:rPr>
          <w:spacing w:val="-6"/>
          <w:sz w:val="30"/>
        </w:rPr>
        <w:t> </w:t>
      </w:r>
      <w:r>
        <w:rPr>
          <w:sz w:val="30"/>
        </w:rPr>
        <w:t>shared</w:t>
      </w:r>
      <w:r>
        <w:rPr>
          <w:spacing w:val="-5"/>
          <w:sz w:val="30"/>
        </w:rPr>
        <w:t> </w:t>
      </w:r>
      <w:r>
        <w:rPr>
          <w:sz w:val="30"/>
        </w:rPr>
        <w:t>by</w:t>
      </w:r>
      <w:r>
        <w:rPr>
          <w:spacing w:val="-5"/>
          <w:sz w:val="30"/>
        </w:rPr>
        <w:t> </w:t>
      </w:r>
      <w:r>
        <w:rPr>
          <w:sz w:val="30"/>
        </w:rPr>
        <w:t>members</w:t>
      </w:r>
      <w:r>
        <w:rPr>
          <w:spacing w:val="-6"/>
          <w:sz w:val="30"/>
        </w:rPr>
        <w:t> </w:t>
      </w:r>
      <w:r>
        <w:rPr>
          <w:sz w:val="30"/>
        </w:rPr>
        <w:t>of</w:t>
      </w:r>
      <w:r>
        <w:rPr>
          <w:spacing w:val="-6"/>
          <w:sz w:val="30"/>
        </w:rPr>
        <w:t> </w:t>
      </w:r>
      <w:r>
        <w:rPr>
          <w:sz w:val="30"/>
        </w:rPr>
        <w:t>an</w:t>
      </w:r>
      <w:r>
        <w:rPr>
          <w:spacing w:val="-5"/>
          <w:sz w:val="30"/>
        </w:rPr>
        <w:t> </w:t>
      </w:r>
      <w:r>
        <w:rPr>
          <w:sz w:val="30"/>
        </w:rPr>
        <w:t>organization</w:t>
      </w:r>
      <w:r>
        <w:rPr>
          <w:spacing w:val="-5"/>
          <w:sz w:val="30"/>
        </w:rPr>
        <w:t> </w:t>
      </w:r>
      <w:r>
        <w:rPr>
          <w:sz w:val="30"/>
        </w:rPr>
        <w:t>about the nature of reality and authority. E. H. Schein, </w:t>
      </w:r>
      <w:r>
        <w:rPr>
          <w:i/>
          <w:sz w:val="30"/>
        </w:rPr>
        <w:t>Organizational Culture and Leadership </w:t>
      </w:r>
      <w:r>
        <w:rPr>
          <w:sz w:val="30"/>
        </w:rPr>
        <w:t>(San Francisco: Jossey-Bass, 1985).</w:t>
      </w:r>
    </w:p>
    <w:p>
      <w:pPr>
        <w:pStyle w:val="ListParagraph"/>
        <w:numPr>
          <w:ilvl w:val="0"/>
          <w:numId w:val="9"/>
        </w:numPr>
        <w:tabs>
          <w:tab w:pos="555" w:val="left" w:leader="none"/>
        </w:tabs>
        <w:spacing w:line="249" w:lineRule="auto" w:before="35" w:after="0"/>
        <w:ind w:left="180" w:right="608" w:firstLine="75"/>
        <w:jc w:val="left"/>
        <w:rPr>
          <w:sz w:val="30"/>
        </w:rPr>
      </w:pPr>
      <w:bookmarkStart w:name="_bookmark156" w:id="195"/>
      <w:bookmarkEnd w:id="195"/>
      <w:r>
        <w:rPr/>
      </w:r>
      <w:r>
        <w:rPr>
          <w:sz w:val="30"/>
        </w:rPr>
        <w:t>D. L. Coutu, “How Resilience Works</w:t>
      </w:r>
      <w:r>
        <w:rPr>
          <w:i/>
          <w:sz w:val="30"/>
        </w:rPr>
        <w:t>,” Harvard Business Review </w:t>
      </w:r>
      <w:r>
        <w:rPr>
          <w:sz w:val="30"/>
        </w:rPr>
        <w:t>80, no.</w:t>
      </w:r>
      <w:r>
        <w:rPr>
          <w:spacing w:val="-3"/>
          <w:sz w:val="30"/>
        </w:rPr>
        <w:t> </w:t>
      </w:r>
      <w:r>
        <w:rPr>
          <w:sz w:val="30"/>
        </w:rPr>
        <w:t>5</w:t>
      </w:r>
      <w:r>
        <w:rPr>
          <w:spacing w:val="-3"/>
          <w:sz w:val="30"/>
        </w:rPr>
        <w:t> </w:t>
      </w:r>
      <w:r>
        <w:rPr>
          <w:sz w:val="30"/>
        </w:rPr>
        <w:t>(2002):</w:t>
      </w:r>
      <w:r>
        <w:rPr>
          <w:spacing w:val="-4"/>
          <w:sz w:val="30"/>
        </w:rPr>
        <w:t> </w:t>
      </w:r>
      <w:r>
        <w:rPr>
          <w:sz w:val="30"/>
        </w:rPr>
        <w:t>46–55;</w:t>
      </w:r>
      <w:r>
        <w:rPr>
          <w:spacing w:val="-4"/>
          <w:sz w:val="30"/>
        </w:rPr>
        <w:t> </w:t>
      </w:r>
      <w:r>
        <w:rPr>
          <w:sz w:val="30"/>
        </w:rPr>
        <w:t>V.</w:t>
      </w:r>
      <w:r>
        <w:rPr>
          <w:spacing w:val="-3"/>
          <w:sz w:val="30"/>
        </w:rPr>
        <w:t> </w:t>
      </w:r>
      <w:r>
        <w:rPr>
          <w:sz w:val="30"/>
        </w:rPr>
        <w:t>E.</w:t>
      </w:r>
      <w:r>
        <w:rPr>
          <w:spacing w:val="-3"/>
          <w:sz w:val="30"/>
        </w:rPr>
        <w:t> </w:t>
      </w:r>
      <w:r>
        <w:rPr>
          <w:sz w:val="30"/>
        </w:rPr>
        <w:t>Frankl,</w:t>
      </w:r>
      <w:r>
        <w:rPr>
          <w:spacing w:val="-4"/>
          <w:sz w:val="30"/>
        </w:rPr>
        <w:t> </w:t>
      </w:r>
      <w:r>
        <w:rPr>
          <w:i/>
          <w:sz w:val="30"/>
        </w:rPr>
        <w:t>Man’s</w:t>
      </w:r>
      <w:r>
        <w:rPr>
          <w:i/>
          <w:spacing w:val="-4"/>
          <w:sz w:val="30"/>
        </w:rPr>
        <w:t> </w:t>
      </w:r>
      <w:r>
        <w:rPr>
          <w:i/>
          <w:sz w:val="30"/>
        </w:rPr>
        <w:t>Search</w:t>
      </w:r>
      <w:r>
        <w:rPr>
          <w:i/>
          <w:spacing w:val="-3"/>
          <w:sz w:val="30"/>
        </w:rPr>
        <w:t> </w:t>
      </w:r>
      <w:r>
        <w:rPr>
          <w:i/>
          <w:sz w:val="30"/>
        </w:rPr>
        <w:t>for</w:t>
      </w:r>
      <w:r>
        <w:rPr>
          <w:i/>
          <w:spacing w:val="-4"/>
          <w:sz w:val="30"/>
        </w:rPr>
        <w:t> </w:t>
      </w:r>
      <w:r>
        <w:rPr>
          <w:i/>
          <w:sz w:val="30"/>
        </w:rPr>
        <w:t>Meaning</w:t>
      </w:r>
      <w:r>
        <w:rPr>
          <w:i/>
          <w:spacing w:val="-3"/>
          <w:sz w:val="30"/>
        </w:rPr>
        <w:t> </w:t>
      </w:r>
      <w:r>
        <w:rPr>
          <w:sz w:val="30"/>
        </w:rPr>
        <w:t>(New</w:t>
      </w:r>
      <w:r>
        <w:rPr>
          <w:spacing w:val="-4"/>
          <w:sz w:val="30"/>
        </w:rPr>
        <w:t> </w:t>
      </w:r>
      <w:r>
        <w:rPr>
          <w:sz w:val="30"/>
        </w:rPr>
        <w:t>York: Simon and Schuster, 1963).</w:t>
      </w:r>
    </w:p>
    <w:p>
      <w:pPr>
        <w:pStyle w:val="ListParagraph"/>
        <w:numPr>
          <w:ilvl w:val="0"/>
          <w:numId w:val="9"/>
        </w:numPr>
        <w:tabs>
          <w:tab w:pos="555" w:val="left" w:leader="none"/>
        </w:tabs>
        <w:spacing w:line="249" w:lineRule="auto" w:before="34" w:after="0"/>
        <w:ind w:left="180" w:right="592" w:firstLine="75"/>
        <w:jc w:val="left"/>
        <w:rPr>
          <w:sz w:val="30"/>
        </w:rPr>
      </w:pPr>
      <w:bookmarkStart w:name="_bookmark157" w:id="196"/>
      <w:bookmarkEnd w:id="196"/>
      <w:r>
        <w:rPr/>
      </w:r>
      <w:r>
        <w:rPr>
          <w:sz w:val="30"/>
        </w:rPr>
        <w:t>C. S. Dweck and E. L. Leggett, “A Social-Cognitive Approach to Motivation</w:t>
      </w:r>
      <w:r>
        <w:rPr>
          <w:spacing w:val="-5"/>
          <w:sz w:val="30"/>
        </w:rPr>
        <w:t> </w:t>
      </w:r>
      <w:r>
        <w:rPr>
          <w:sz w:val="30"/>
        </w:rPr>
        <w:t>and</w:t>
      </w:r>
      <w:r>
        <w:rPr>
          <w:spacing w:val="-5"/>
          <w:sz w:val="30"/>
        </w:rPr>
        <w:t> </w:t>
      </w:r>
      <w:r>
        <w:rPr>
          <w:sz w:val="30"/>
        </w:rPr>
        <w:t>Personality,”</w:t>
      </w:r>
      <w:r>
        <w:rPr>
          <w:spacing w:val="-6"/>
          <w:sz w:val="30"/>
        </w:rPr>
        <w:t> </w:t>
      </w:r>
      <w:r>
        <w:rPr>
          <w:i/>
          <w:sz w:val="30"/>
        </w:rPr>
        <w:t>Psychological</w:t>
      </w:r>
      <w:r>
        <w:rPr>
          <w:i/>
          <w:spacing w:val="-6"/>
          <w:sz w:val="30"/>
        </w:rPr>
        <w:t> </w:t>
      </w:r>
      <w:r>
        <w:rPr>
          <w:i/>
          <w:sz w:val="30"/>
        </w:rPr>
        <w:t>Review</w:t>
      </w:r>
      <w:r>
        <w:rPr>
          <w:i/>
          <w:spacing w:val="-6"/>
          <w:sz w:val="30"/>
        </w:rPr>
        <w:t> </w:t>
      </w:r>
      <w:r>
        <w:rPr>
          <w:sz w:val="30"/>
        </w:rPr>
        <w:t>95,</w:t>
      </w:r>
      <w:r>
        <w:rPr>
          <w:spacing w:val="-5"/>
          <w:sz w:val="30"/>
        </w:rPr>
        <w:t> </w:t>
      </w:r>
      <w:r>
        <w:rPr>
          <w:sz w:val="30"/>
        </w:rPr>
        <w:t>no.</w:t>
      </w:r>
      <w:r>
        <w:rPr>
          <w:spacing w:val="-5"/>
          <w:sz w:val="30"/>
        </w:rPr>
        <w:t> </w:t>
      </w:r>
      <w:r>
        <w:rPr>
          <w:sz w:val="30"/>
        </w:rPr>
        <w:t>2</w:t>
      </w:r>
      <w:r>
        <w:rPr>
          <w:spacing w:val="-5"/>
          <w:sz w:val="30"/>
        </w:rPr>
        <w:t> </w:t>
      </w:r>
      <w:r>
        <w:rPr>
          <w:sz w:val="30"/>
        </w:rPr>
        <w:t>(1988):</w:t>
      </w:r>
      <w:r>
        <w:rPr>
          <w:spacing w:val="-6"/>
          <w:sz w:val="30"/>
        </w:rPr>
        <w:t> </w:t>
      </w:r>
      <w:r>
        <w:rPr>
          <w:sz w:val="30"/>
        </w:rPr>
        <w:t>256–</w:t>
      </w:r>
    </w:p>
    <w:p>
      <w:pPr>
        <w:pStyle w:val="BodyText"/>
        <w:spacing w:before="3"/>
        <w:ind w:left="180"/>
        <w:jc w:val="left"/>
      </w:pPr>
      <w:r>
        <w:rPr>
          <w:spacing w:val="-4"/>
        </w:rPr>
        <w:t>273.</w:t>
      </w:r>
    </w:p>
    <w:p>
      <w:pPr>
        <w:pStyle w:val="ListParagraph"/>
        <w:numPr>
          <w:ilvl w:val="0"/>
          <w:numId w:val="9"/>
        </w:numPr>
        <w:tabs>
          <w:tab w:pos="555" w:val="left" w:leader="none"/>
        </w:tabs>
        <w:spacing w:line="249" w:lineRule="auto" w:before="45" w:after="0"/>
        <w:ind w:left="180" w:right="575" w:firstLine="75"/>
        <w:jc w:val="left"/>
        <w:rPr>
          <w:sz w:val="30"/>
        </w:rPr>
      </w:pPr>
      <w:bookmarkStart w:name="_bookmark158" w:id="197"/>
      <w:bookmarkEnd w:id="197"/>
      <w:r>
        <w:rPr/>
      </w:r>
      <w:r>
        <w:rPr>
          <w:sz w:val="30"/>
        </w:rPr>
        <w:t>Regulatory focus theory identifies certain means accompanying promotion and prevention orientations. E. T. Higgins, “Making a Good Decision:</w:t>
      </w:r>
      <w:r>
        <w:rPr>
          <w:spacing w:val="-6"/>
          <w:sz w:val="30"/>
        </w:rPr>
        <w:t> </w:t>
      </w:r>
      <w:r>
        <w:rPr>
          <w:sz w:val="30"/>
        </w:rPr>
        <w:t>Value</w:t>
      </w:r>
      <w:r>
        <w:rPr>
          <w:spacing w:val="-6"/>
          <w:sz w:val="30"/>
        </w:rPr>
        <w:t> </w:t>
      </w:r>
      <w:r>
        <w:rPr>
          <w:sz w:val="30"/>
        </w:rPr>
        <w:t>From</w:t>
      </w:r>
      <w:r>
        <w:rPr>
          <w:spacing w:val="-6"/>
          <w:sz w:val="30"/>
        </w:rPr>
        <w:t> </w:t>
      </w:r>
      <w:r>
        <w:rPr>
          <w:sz w:val="30"/>
        </w:rPr>
        <w:t>Fit,”</w:t>
      </w:r>
      <w:r>
        <w:rPr>
          <w:spacing w:val="-6"/>
          <w:sz w:val="30"/>
        </w:rPr>
        <w:t> </w:t>
      </w:r>
      <w:r>
        <w:rPr>
          <w:i/>
          <w:sz w:val="30"/>
        </w:rPr>
        <w:t>American</w:t>
      </w:r>
      <w:r>
        <w:rPr>
          <w:i/>
          <w:spacing w:val="-5"/>
          <w:sz w:val="30"/>
        </w:rPr>
        <w:t> </w:t>
      </w:r>
      <w:r>
        <w:rPr>
          <w:i/>
          <w:sz w:val="30"/>
        </w:rPr>
        <w:t>Psychologist</w:t>
      </w:r>
      <w:r>
        <w:rPr>
          <w:i/>
          <w:spacing w:val="-6"/>
          <w:sz w:val="30"/>
        </w:rPr>
        <w:t> </w:t>
      </w:r>
      <w:r>
        <w:rPr>
          <w:sz w:val="30"/>
        </w:rPr>
        <w:t>55</w:t>
      </w:r>
      <w:r>
        <w:rPr>
          <w:spacing w:val="-5"/>
          <w:sz w:val="30"/>
        </w:rPr>
        <w:t> </w:t>
      </w:r>
      <w:r>
        <w:rPr>
          <w:sz w:val="30"/>
        </w:rPr>
        <w:t>(2000):</w:t>
      </w:r>
      <w:r>
        <w:rPr>
          <w:spacing w:val="-6"/>
          <w:sz w:val="30"/>
        </w:rPr>
        <w:t> </w:t>
      </w:r>
      <w:r>
        <w:rPr>
          <w:sz w:val="30"/>
        </w:rPr>
        <w:t>1217–1230.</w:t>
      </w:r>
    </w:p>
    <w:p>
      <w:pPr>
        <w:pStyle w:val="ListParagraph"/>
        <w:spacing w:after="0" w:line="249" w:lineRule="auto"/>
        <w:jc w:val="left"/>
        <w:rPr>
          <w:sz w:val="30"/>
        </w:rPr>
        <w:sectPr>
          <w:pgSz w:w="12240" w:h="15840"/>
          <w:pgMar w:top="1380" w:bottom="280" w:left="1440" w:right="1080"/>
        </w:sectPr>
      </w:pPr>
    </w:p>
    <w:p>
      <w:pPr>
        <w:pStyle w:val="ListParagraph"/>
        <w:numPr>
          <w:ilvl w:val="0"/>
          <w:numId w:val="9"/>
        </w:numPr>
        <w:tabs>
          <w:tab w:pos="630" w:val="left" w:leader="none"/>
        </w:tabs>
        <w:spacing w:line="249" w:lineRule="auto" w:before="65" w:after="0"/>
        <w:ind w:left="180" w:right="943" w:firstLine="0"/>
        <w:jc w:val="left"/>
        <w:rPr>
          <w:sz w:val="30"/>
        </w:rPr>
      </w:pPr>
      <w:bookmarkStart w:name="_bookmark159" w:id="198"/>
      <w:bookmarkEnd w:id="198"/>
      <w:r>
        <w:rPr/>
      </w:r>
      <w:r>
        <w:rPr>
          <w:sz w:val="30"/>
        </w:rPr>
        <w:t>M.</w:t>
      </w:r>
      <w:r>
        <w:rPr>
          <w:spacing w:val="-5"/>
          <w:sz w:val="30"/>
        </w:rPr>
        <w:t> </w:t>
      </w:r>
      <w:r>
        <w:rPr>
          <w:sz w:val="30"/>
        </w:rPr>
        <w:t>Maultsby</w:t>
      </w:r>
      <w:r>
        <w:rPr>
          <w:spacing w:val="-5"/>
          <w:sz w:val="30"/>
        </w:rPr>
        <w:t> </w:t>
      </w:r>
      <w:r>
        <w:rPr>
          <w:sz w:val="30"/>
        </w:rPr>
        <w:t>Jr.,</w:t>
      </w:r>
      <w:r>
        <w:rPr>
          <w:spacing w:val="-5"/>
          <w:sz w:val="30"/>
        </w:rPr>
        <w:t> </w:t>
      </w:r>
      <w:r>
        <w:rPr>
          <w:i/>
          <w:sz w:val="30"/>
        </w:rPr>
        <w:t>Rational</w:t>
      </w:r>
      <w:r>
        <w:rPr>
          <w:i/>
          <w:spacing w:val="-6"/>
          <w:sz w:val="30"/>
        </w:rPr>
        <w:t> </w:t>
      </w:r>
      <w:r>
        <w:rPr>
          <w:i/>
          <w:sz w:val="30"/>
        </w:rPr>
        <w:t>Behavior</w:t>
      </w:r>
      <w:r>
        <w:rPr>
          <w:i/>
          <w:spacing w:val="-6"/>
          <w:sz w:val="30"/>
        </w:rPr>
        <w:t> </w:t>
      </w:r>
      <w:r>
        <w:rPr>
          <w:i/>
          <w:sz w:val="30"/>
        </w:rPr>
        <w:t>Therapy</w:t>
      </w:r>
      <w:r>
        <w:rPr>
          <w:i/>
          <w:spacing w:val="-5"/>
          <w:sz w:val="30"/>
        </w:rPr>
        <w:t> </w:t>
      </w:r>
      <w:r>
        <w:rPr>
          <w:sz w:val="30"/>
        </w:rPr>
        <w:t>(Appleton,</w:t>
      </w:r>
      <w:r>
        <w:rPr>
          <w:spacing w:val="-5"/>
          <w:sz w:val="30"/>
        </w:rPr>
        <w:t> </w:t>
      </w:r>
      <w:r>
        <w:rPr>
          <w:sz w:val="30"/>
        </w:rPr>
        <w:t>WI:</w:t>
      </w:r>
      <w:r>
        <w:rPr>
          <w:spacing w:val="-6"/>
          <w:sz w:val="30"/>
        </w:rPr>
        <w:t> </w:t>
      </w:r>
      <w:r>
        <w:rPr>
          <w:sz w:val="30"/>
        </w:rPr>
        <w:t>Seaton Foundation, 1990).</w:t>
      </w:r>
    </w:p>
    <w:p>
      <w:pPr>
        <w:pStyle w:val="ListParagraph"/>
        <w:numPr>
          <w:ilvl w:val="0"/>
          <w:numId w:val="9"/>
        </w:numPr>
        <w:tabs>
          <w:tab w:pos="630" w:val="left" w:leader="none"/>
        </w:tabs>
        <w:spacing w:line="249" w:lineRule="auto" w:before="32" w:after="0"/>
        <w:ind w:left="180" w:right="592" w:firstLine="0"/>
        <w:jc w:val="left"/>
        <w:rPr>
          <w:sz w:val="30"/>
        </w:rPr>
      </w:pPr>
      <w:bookmarkStart w:name="_bookmark160" w:id="199"/>
      <w:bookmarkEnd w:id="199"/>
      <w:r>
        <w:rPr/>
      </w:r>
      <w:r>
        <w:rPr>
          <w:sz w:val="30"/>
        </w:rPr>
        <w:t>C. Argyris, R. Putnam, and D. M. Smith, </w:t>
      </w:r>
      <w:r>
        <w:rPr>
          <w:i/>
          <w:sz w:val="30"/>
        </w:rPr>
        <w:t>Action Science: Concepts, Methods,</w:t>
      </w:r>
      <w:r>
        <w:rPr>
          <w:i/>
          <w:spacing w:val="-5"/>
          <w:sz w:val="30"/>
        </w:rPr>
        <w:t> </w:t>
      </w:r>
      <w:r>
        <w:rPr>
          <w:i/>
          <w:sz w:val="30"/>
        </w:rPr>
        <w:t>and</w:t>
      </w:r>
      <w:r>
        <w:rPr>
          <w:i/>
          <w:spacing w:val="-5"/>
          <w:sz w:val="30"/>
        </w:rPr>
        <w:t> </w:t>
      </w:r>
      <w:r>
        <w:rPr>
          <w:i/>
          <w:sz w:val="30"/>
        </w:rPr>
        <w:t>Skills</w:t>
      </w:r>
      <w:r>
        <w:rPr>
          <w:i/>
          <w:spacing w:val="-6"/>
          <w:sz w:val="30"/>
        </w:rPr>
        <w:t> </w:t>
      </w:r>
      <w:r>
        <w:rPr>
          <w:i/>
          <w:sz w:val="30"/>
        </w:rPr>
        <w:t>for</w:t>
      </w:r>
      <w:r>
        <w:rPr>
          <w:i/>
          <w:spacing w:val="-6"/>
          <w:sz w:val="30"/>
        </w:rPr>
        <w:t> </w:t>
      </w:r>
      <w:r>
        <w:rPr>
          <w:i/>
          <w:sz w:val="30"/>
        </w:rPr>
        <w:t>Research</w:t>
      </w:r>
      <w:r>
        <w:rPr>
          <w:i/>
          <w:spacing w:val="-5"/>
          <w:sz w:val="30"/>
        </w:rPr>
        <w:t> </w:t>
      </w:r>
      <w:r>
        <w:rPr>
          <w:i/>
          <w:sz w:val="30"/>
        </w:rPr>
        <w:t>and</w:t>
      </w:r>
      <w:r>
        <w:rPr>
          <w:i/>
          <w:spacing w:val="-5"/>
          <w:sz w:val="30"/>
        </w:rPr>
        <w:t> </w:t>
      </w:r>
      <w:r>
        <w:rPr>
          <w:i/>
          <w:sz w:val="30"/>
        </w:rPr>
        <w:t>Intervention</w:t>
      </w:r>
      <w:r>
        <w:rPr>
          <w:i/>
          <w:spacing w:val="-5"/>
          <w:sz w:val="30"/>
        </w:rPr>
        <w:t> </w:t>
      </w:r>
      <w:r>
        <w:rPr>
          <w:sz w:val="30"/>
        </w:rPr>
        <w:t>(San</w:t>
      </w:r>
      <w:r>
        <w:rPr>
          <w:spacing w:val="-5"/>
          <w:sz w:val="30"/>
        </w:rPr>
        <w:t> </w:t>
      </w:r>
      <w:r>
        <w:rPr>
          <w:sz w:val="30"/>
        </w:rPr>
        <w:t>Francisco:</w:t>
      </w:r>
      <w:r>
        <w:rPr>
          <w:spacing w:val="-6"/>
          <w:sz w:val="30"/>
        </w:rPr>
        <w:t> </w:t>
      </w:r>
      <w:r>
        <w:rPr>
          <w:sz w:val="30"/>
        </w:rPr>
        <w:t>Jossey-Bass, 1985).</w:t>
      </w:r>
    </w:p>
    <w:p>
      <w:pPr>
        <w:pStyle w:val="ListParagraph"/>
        <w:numPr>
          <w:ilvl w:val="0"/>
          <w:numId w:val="9"/>
        </w:numPr>
        <w:tabs>
          <w:tab w:pos="630" w:val="left" w:leader="none"/>
        </w:tabs>
        <w:spacing w:line="249" w:lineRule="auto" w:before="34" w:after="0"/>
        <w:ind w:left="180" w:right="1001" w:firstLine="0"/>
        <w:jc w:val="left"/>
        <w:rPr>
          <w:sz w:val="30"/>
        </w:rPr>
      </w:pPr>
      <w:bookmarkStart w:name="_bookmark161" w:id="200"/>
      <w:bookmarkEnd w:id="200"/>
      <w:r>
        <w:rPr/>
      </w:r>
      <w:r>
        <w:rPr>
          <w:sz w:val="30"/>
        </w:rPr>
        <w:t>Ibid.,</w:t>
      </w:r>
      <w:r>
        <w:rPr>
          <w:spacing w:val="-4"/>
          <w:sz w:val="30"/>
        </w:rPr>
        <w:t> </w:t>
      </w:r>
      <w:r>
        <w:rPr>
          <w:sz w:val="30"/>
        </w:rPr>
        <w:t>229;</w:t>
      </w:r>
      <w:r>
        <w:rPr>
          <w:spacing w:val="-5"/>
          <w:sz w:val="30"/>
        </w:rPr>
        <w:t> </w:t>
      </w:r>
      <w:r>
        <w:rPr>
          <w:sz w:val="30"/>
        </w:rPr>
        <w:t>D.</w:t>
      </w:r>
      <w:r>
        <w:rPr>
          <w:spacing w:val="-4"/>
          <w:sz w:val="30"/>
        </w:rPr>
        <w:t> </w:t>
      </w:r>
      <w:r>
        <w:rPr>
          <w:sz w:val="30"/>
        </w:rPr>
        <w:t>Schön,</w:t>
      </w:r>
      <w:r>
        <w:rPr>
          <w:spacing w:val="-5"/>
          <w:sz w:val="30"/>
        </w:rPr>
        <w:t> </w:t>
      </w:r>
      <w:r>
        <w:rPr>
          <w:i/>
          <w:sz w:val="30"/>
        </w:rPr>
        <w:t>The</w:t>
      </w:r>
      <w:r>
        <w:rPr>
          <w:i/>
          <w:spacing w:val="-5"/>
          <w:sz w:val="30"/>
        </w:rPr>
        <w:t> </w:t>
      </w:r>
      <w:r>
        <w:rPr>
          <w:i/>
          <w:sz w:val="30"/>
        </w:rPr>
        <w:t>Reflective</w:t>
      </w:r>
      <w:r>
        <w:rPr>
          <w:i/>
          <w:spacing w:val="-5"/>
          <w:sz w:val="30"/>
        </w:rPr>
        <w:t> </w:t>
      </w:r>
      <w:r>
        <w:rPr>
          <w:i/>
          <w:sz w:val="30"/>
        </w:rPr>
        <w:t>Practitioner</w:t>
      </w:r>
      <w:r>
        <w:rPr>
          <w:i/>
          <w:spacing w:val="-5"/>
          <w:sz w:val="30"/>
        </w:rPr>
        <w:t> </w:t>
      </w:r>
      <w:r>
        <w:rPr>
          <w:sz w:val="30"/>
        </w:rPr>
        <w:t>(New</w:t>
      </w:r>
      <w:r>
        <w:rPr>
          <w:spacing w:val="-5"/>
          <w:sz w:val="30"/>
        </w:rPr>
        <w:t> </w:t>
      </w:r>
      <w:r>
        <w:rPr>
          <w:sz w:val="30"/>
        </w:rPr>
        <w:t>York:</w:t>
      </w:r>
      <w:r>
        <w:rPr>
          <w:spacing w:val="-5"/>
          <w:sz w:val="30"/>
        </w:rPr>
        <w:t> </w:t>
      </w:r>
      <w:r>
        <w:rPr>
          <w:sz w:val="30"/>
        </w:rPr>
        <w:t>Basic Books, 1983).</w:t>
      </w:r>
    </w:p>
    <w:p>
      <w:pPr>
        <w:pStyle w:val="ListParagraph"/>
        <w:numPr>
          <w:ilvl w:val="0"/>
          <w:numId w:val="9"/>
        </w:numPr>
        <w:tabs>
          <w:tab w:pos="630" w:val="left" w:leader="none"/>
        </w:tabs>
        <w:spacing w:line="249" w:lineRule="auto" w:before="32" w:after="0"/>
        <w:ind w:left="180" w:right="377" w:firstLine="0"/>
        <w:jc w:val="left"/>
        <w:rPr>
          <w:i/>
          <w:sz w:val="30"/>
        </w:rPr>
      </w:pPr>
      <w:bookmarkStart w:name="_bookmark162" w:id="201"/>
      <w:bookmarkEnd w:id="201"/>
      <w:r>
        <w:rPr/>
      </w:r>
      <w:r>
        <w:rPr>
          <w:sz w:val="30"/>
        </w:rPr>
        <w:t>Team</w:t>
      </w:r>
      <w:r>
        <w:rPr>
          <w:spacing w:val="-2"/>
          <w:sz w:val="30"/>
        </w:rPr>
        <w:t> </w:t>
      </w:r>
      <w:r>
        <w:rPr>
          <w:sz w:val="30"/>
        </w:rPr>
        <w:t>members</w:t>
      </w:r>
      <w:r>
        <w:rPr>
          <w:spacing w:val="-2"/>
          <w:sz w:val="30"/>
        </w:rPr>
        <w:t> </w:t>
      </w:r>
      <w:r>
        <w:rPr>
          <w:sz w:val="30"/>
        </w:rPr>
        <w:t>are</w:t>
      </w:r>
      <w:r>
        <w:rPr>
          <w:spacing w:val="-2"/>
          <w:sz w:val="30"/>
        </w:rPr>
        <w:t> </w:t>
      </w:r>
      <w:r>
        <w:rPr>
          <w:sz w:val="30"/>
        </w:rPr>
        <w:t>likely</w:t>
      </w:r>
      <w:r>
        <w:rPr>
          <w:spacing w:val="-1"/>
          <w:sz w:val="30"/>
        </w:rPr>
        <w:t> </w:t>
      </w:r>
      <w:r>
        <w:rPr>
          <w:sz w:val="30"/>
        </w:rPr>
        <w:t>to</w:t>
      </w:r>
      <w:r>
        <w:rPr>
          <w:spacing w:val="-1"/>
          <w:sz w:val="30"/>
        </w:rPr>
        <w:t> </w:t>
      </w:r>
      <w:r>
        <w:rPr>
          <w:sz w:val="30"/>
        </w:rPr>
        <w:t>attend</w:t>
      </w:r>
      <w:r>
        <w:rPr>
          <w:spacing w:val="-1"/>
          <w:sz w:val="30"/>
        </w:rPr>
        <w:t> </w:t>
      </w:r>
      <w:r>
        <w:rPr>
          <w:sz w:val="30"/>
        </w:rPr>
        <w:t>to</w:t>
      </w:r>
      <w:r>
        <w:rPr>
          <w:spacing w:val="-1"/>
          <w:sz w:val="30"/>
        </w:rPr>
        <w:t> </w:t>
      </w:r>
      <w:r>
        <w:rPr>
          <w:sz w:val="30"/>
        </w:rPr>
        <w:t>each</w:t>
      </w:r>
      <w:r>
        <w:rPr>
          <w:spacing w:val="-1"/>
          <w:sz w:val="30"/>
        </w:rPr>
        <w:t> </w:t>
      </w:r>
      <w:r>
        <w:rPr>
          <w:sz w:val="30"/>
        </w:rPr>
        <w:t>other’s</w:t>
      </w:r>
      <w:r>
        <w:rPr>
          <w:spacing w:val="-2"/>
          <w:sz w:val="30"/>
        </w:rPr>
        <w:t> </w:t>
      </w:r>
      <w:r>
        <w:rPr>
          <w:sz w:val="30"/>
        </w:rPr>
        <w:t>actions</w:t>
      </w:r>
      <w:r>
        <w:rPr>
          <w:spacing w:val="-2"/>
          <w:sz w:val="30"/>
        </w:rPr>
        <w:t> </w:t>
      </w:r>
      <w:r>
        <w:rPr>
          <w:sz w:val="30"/>
        </w:rPr>
        <w:t>and</w:t>
      </w:r>
      <w:r>
        <w:rPr>
          <w:spacing w:val="-1"/>
          <w:sz w:val="30"/>
        </w:rPr>
        <w:t> </w:t>
      </w:r>
      <w:r>
        <w:rPr>
          <w:sz w:val="30"/>
        </w:rPr>
        <w:t>responses but are particularly aware of the behavior of the leader. Research on distributive</w:t>
      </w:r>
      <w:r>
        <w:rPr>
          <w:spacing w:val="-5"/>
          <w:sz w:val="30"/>
        </w:rPr>
        <w:t> </w:t>
      </w:r>
      <w:r>
        <w:rPr>
          <w:sz w:val="30"/>
        </w:rPr>
        <w:t>justice</w:t>
      </w:r>
      <w:r>
        <w:rPr>
          <w:spacing w:val="-5"/>
          <w:sz w:val="30"/>
        </w:rPr>
        <w:t> </w:t>
      </w:r>
      <w:r>
        <w:rPr>
          <w:sz w:val="30"/>
        </w:rPr>
        <w:t>demonstrates</w:t>
      </w:r>
      <w:r>
        <w:rPr>
          <w:spacing w:val="-5"/>
          <w:sz w:val="30"/>
        </w:rPr>
        <w:t> </w:t>
      </w:r>
      <w:r>
        <w:rPr>
          <w:sz w:val="30"/>
        </w:rPr>
        <w:t>that</w:t>
      </w:r>
      <w:r>
        <w:rPr>
          <w:spacing w:val="-5"/>
          <w:sz w:val="30"/>
        </w:rPr>
        <w:t> </w:t>
      </w:r>
      <w:r>
        <w:rPr>
          <w:sz w:val="30"/>
        </w:rPr>
        <w:t>how</w:t>
      </w:r>
      <w:r>
        <w:rPr>
          <w:spacing w:val="-5"/>
          <w:sz w:val="30"/>
        </w:rPr>
        <w:t> </w:t>
      </w:r>
      <w:r>
        <w:rPr>
          <w:sz w:val="30"/>
        </w:rPr>
        <w:t>a</w:t>
      </w:r>
      <w:r>
        <w:rPr>
          <w:spacing w:val="-5"/>
          <w:sz w:val="30"/>
        </w:rPr>
        <w:t> </w:t>
      </w:r>
      <w:r>
        <w:rPr>
          <w:sz w:val="30"/>
        </w:rPr>
        <w:t>leader</w:t>
      </w:r>
      <w:r>
        <w:rPr>
          <w:spacing w:val="-5"/>
          <w:sz w:val="30"/>
        </w:rPr>
        <w:t> </w:t>
      </w:r>
      <w:r>
        <w:rPr>
          <w:sz w:val="30"/>
        </w:rPr>
        <w:t>directs</w:t>
      </w:r>
      <w:r>
        <w:rPr>
          <w:spacing w:val="-5"/>
          <w:sz w:val="30"/>
        </w:rPr>
        <w:t> </w:t>
      </w:r>
      <w:r>
        <w:rPr>
          <w:sz w:val="30"/>
        </w:rPr>
        <w:t>social</w:t>
      </w:r>
      <w:r>
        <w:rPr>
          <w:spacing w:val="-5"/>
          <w:sz w:val="30"/>
        </w:rPr>
        <w:t> </w:t>
      </w:r>
      <w:r>
        <w:rPr>
          <w:sz w:val="30"/>
        </w:rPr>
        <w:t>processes</w:t>
      </w:r>
      <w:r>
        <w:rPr>
          <w:spacing w:val="-5"/>
          <w:sz w:val="30"/>
        </w:rPr>
        <w:t> </w:t>
      </w:r>
      <w:r>
        <w:rPr>
          <w:sz w:val="30"/>
        </w:rPr>
        <w:t>is equally</w:t>
      </w:r>
      <w:r>
        <w:rPr>
          <w:spacing w:val="-1"/>
          <w:sz w:val="30"/>
        </w:rPr>
        <w:t> </w:t>
      </w:r>
      <w:r>
        <w:rPr>
          <w:sz w:val="30"/>
        </w:rPr>
        <w:t>important</w:t>
      </w:r>
      <w:r>
        <w:rPr>
          <w:spacing w:val="-2"/>
          <w:sz w:val="30"/>
        </w:rPr>
        <w:t> </w:t>
      </w:r>
      <w:r>
        <w:rPr>
          <w:sz w:val="30"/>
        </w:rPr>
        <w:t>to</w:t>
      </w:r>
      <w:r>
        <w:rPr>
          <w:spacing w:val="-1"/>
          <w:sz w:val="30"/>
        </w:rPr>
        <w:t> </w:t>
      </w:r>
      <w:r>
        <w:rPr>
          <w:sz w:val="30"/>
        </w:rPr>
        <w:t>team</w:t>
      </w:r>
      <w:r>
        <w:rPr>
          <w:spacing w:val="-2"/>
          <w:sz w:val="30"/>
        </w:rPr>
        <w:t> </w:t>
      </w:r>
      <w:r>
        <w:rPr>
          <w:sz w:val="30"/>
        </w:rPr>
        <w:t>members</w:t>
      </w:r>
      <w:r>
        <w:rPr>
          <w:spacing w:val="-2"/>
          <w:sz w:val="30"/>
        </w:rPr>
        <w:t> </w:t>
      </w:r>
      <w:r>
        <w:rPr>
          <w:sz w:val="30"/>
        </w:rPr>
        <w:t>as</w:t>
      </w:r>
      <w:r>
        <w:rPr>
          <w:spacing w:val="-2"/>
          <w:sz w:val="30"/>
        </w:rPr>
        <w:t> </w:t>
      </w:r>
      <w:r>
        <w:rPr>
          <w:sz w:val="30"/>
        </w:rPr>
        <w:t>their</w:t>
      </w:r>
      <w:r>
        <w:rPr>
          <w:spacing w:val="-2"/>
          <w:sz w:val="30"/>
        </w:rPr>
        <w:t> </w:t>
      </w:r>
      <w:r>
        <w:rPr>
          <w:sz w:val="30"/>
        </w:rPr>
        <w:t>content;</w:t>
      </w:r>
      <w:r>
        <w:rPr>
          <w:spacing w:val="-2"/>
          <w:sz w:val="30"/>
        </w:rPr>
        <w:t> </w:t>
      </w:r>
      <w:r>
        <w:rPr>
          <w:sz w:val="30"/>
        </w:rPr>
        <w:t>this</w:t>
      </w:r>
      <w:r>
        <w:rPr>
          <w:spacing w:val="-2"/>
          <w:sz w:val="30"/>
        </w:rPr>
        <w:t> </w:t>
      </w:r>
      <w:r>
        <w:rPr>
          <w:sz w:val="30"/>
        </w:rPr>
        <w:t>strongly</w:t>
      </w:r>
      <w:r>
        <w:rPr>
          <w:spacing w:val="-1"/>
          <w:sz w:val="30"/>
        </w:rPr>
        <w:t> </w:t>
      </w:r>
      <w:r>
        <w:rPr>
          <w:sz w:val="30"/>
        </w:rPr>
        <w:t>influences team</w:t>
      </w:r>
      <w:r>
        <w:rPr>
          <w:spacing w:val="-4"/>
          <w:sz w:val="30"/>
        </w:rPr>
        <w:t> </w:t>
      </w:r>
      <w:r>
        <w:rPr>
          <w:sz w:val="30"/>
        </w:rPr>
        <w:t>members’</w:t>
      </w:r>
      <w:r>
        <w:rPr>
          <w:spacing w:val="-4"/>
          <w:sz w:val="30"/>
        </w:rPr>
        <w:t> </w:t>
      </w:r>
      <w:r>
        <w:rPr>
          <w:sz w:val="30"/>
        </w:rPr>
        <w:t>compliance</w:t>
      </w:r>
      <w:r>
        <w:rPr>
          <w:spacing w:val="-4"/>
          <w:sz w:val="30"/>
        </w:rPr>
        <w:t> </w:t>
      </w:r>
      <w:r>
        <w:rPr>
          <w:sz w:val="30"/>
        </w:rPr>
        <w:t>with</w:t>
      </w:r>
      <w:r>
        <w:rPr>
          <w:spacing w:val="-3"/>
          <w:sz w:val="30"/>
        </w:rPr>
        <w:t> </w:t>
      </w:r>
      <w:r>
        <w:rPr>
          <w:sz w:val="30"/>
        </w:rPr>
        <w:t>the</w:t>
      </w:r>
      <w:r>
        <w:rPr>
          <w:spacing w:val="-4"/>
          <w:sz w:val="30"/>
        </w:rPr>
        <w:t> </w:t>
      </w:r>
      <w:r>
        <w:rPr>
          <w:sz w:val="30"/>
        </w:rPr>
        <w:t>leader’s</w:t>
      </w:r>
      <w:r>
        <w:rPr>
          <w:spacing w:val="-4"/>
          <w:sz w:val="30"/>
        </w:rPr>
        <w:t> </w:t>
      </w:r>
      <w:r>
        <w:rPr>
          <w:sz w:val="30"/>
        </w:rPr>
        <w:t>decision.</w:t>
      </w:r>
      <w:r>
        <w:rPr>
          <w:spacing w:val="-3"/>
          <w:sz w:val="30"/>
        </w:rPr>
        <w:t> </w:t>
      </w:r>
      <w:r>
        <w:rPr>
          <w:sz w:val="30"/>
        </w:rPr>
        <w:t>T.</w:t>
      </w:r>
      <w:r>
        <w:rPr>
          <w:spacing w:val="-3"/>
          <w:sz w:val="30"/>
        </w:rPr>
        <w:t> </w:t>
      </w:r>
      <w:r>
        <w:rPr>
          <w:sz w:val="30"/>
        </w:rPr>
        <w:t>R.</w:t>
      </w:r>
      <w:r>
        <w:rPr>
          <w:spacing w:val="-3"/>
          <w:sz w:val="30"/>
        </w:rPr>
        <w:t> </w:t>
      </w:r>
      <w:r>
        <w:rPr>
          <w:sz w:val="30"/>
        </w:rPr>
        <w:t>Tyler</w:t>
      </w:r>
      <w:r>
        <w:rPr>
          <w:spacing w:val="-4"/>
          <w:sz w:val="30"/>
        </w:rPr>
        <w:t> </w:t>
      </w:r>
      <w:r>
        <w:rPr>
          <w:sz w:val="30"/>
        </w:rPr>
        <w:t>and</w:t>
      </w:r>
      <w:r>
        <w:rPr>
          <w:spacing w:val="-3"/>
          <w:sz w:val="30"/>
        </w:rPr>
        <w:t> </w:t>
      </w:r>
      <w:r>
        <w:rPr>
          <w:sz w:val="30"/>
        </w:rPr>
        <w:t>E.</w:t>
      </w:r>
      <w:r>
        <w:rPr>
          <w:spacing w:val="-3"/>
          <w:sz w:val="30"/>
        </w:rPr>
        <w:t> </w:t>
      </w:r>
      <w:r>
        <w:rPr>
          <w:sz w:val="30"/>
        </w:rPr>
        <w:t>A. Lind, “A Relational Model of Authority in Groups,” </w:t>
      </w:r>
      <w:r>
        <w:rPr>
          <w:i/>
          <w:sz w:val="30"/>
        </w:rPr>
        <w:t>Advances in Experimental Psychology </w:t>
      </w:r>
      <w:r>
        <w:rPr>
          <w:sz w:val="30"/>
        </w:rPr>
        <w:t>25, ed. M. Zanna (New York: Academy Press, 1992): 115–191. Beyond the team context, leaders have been distinguished from managers (who deal with complexity and pragmatic details) because</w:t>
      </w:r>
      <w:r>
        <w:rPr>
          <w:spacing w:val="40"/>
          <w:sz w:val="30"/>
        </w:rPr>
        <w:t> </w:t>
      </w:r>
      <w:r>
        <w:rPr>
          <w:sz w:val="30"/>
        </w:rPr>
        <w:t>of their role as meaning-makers. In particular, leaders are critical for establishing a compelling reason to change or to learn something new and challenging. J. P. Kotter, “What Leaders Really Do,” </w:t>
      </w:r>
      <w:r>
        <w:rPr>
          <w:i/>
          <w:sz w:val="30"/>
        </w:rPr>
        <w:t>Harvard Business Review </w:t>
      </w:r>
      <w:r>
        <w:rPr>
          <w:sz w:val="30"/>
        </w:rPr>
        <w:t>68, no. 3 (1990): 103–111; Maultsby, </w:t>
      </w:r>
      <w:r>
        <w:rPr>
          <w:i/>
          <w:sz w:val="30"/>
        </w:rPr>
        <w:t>Rational Behavior Therapy;</w:t>
      </w:r>
    </w:p>
    <w:p>
      <w:pPr>
        <w:spacing w:line="249" w:lineRule="auto" w:before="16"/>
        <w:ind w:left="180" w:right="656" w:firstLine="0"/>
        <w:jc w:val="left"/>
        <w:rPr>
          <w:sz w:val="30"/>
        </w:rPr>
      </w:pPr>
      <w:r>
        <w:rPr>
          <w:sz w:val="30"/>
        </w:rPr>
        <w:t>A.</w:t>
      </w:r>
      <w:r>
        <w:rPr>
          <w:spacing w:val="-5"/>
          <w:sz w:val="30"/>
        </w:rPr>
        <w:t> </w:t>
      </w:r>
      <w:r>
        <w:rPr>
          <w:sz w:val="30"/>
        </w:rPr>
        <w:t>Zaleznik,</w:t>
      </w:r>
      <w:r>
        <w:rPr>
          <w:spacing w:val="-5"/>
          <w:sz w:val="30"/>
        </w:rPr>
        <w:t> </w:t>
      </w:r>
      <w:r>
        <w:rPr>
          <w:sz w:val="30"/>
        </w:rPr>
        <w:t>“Managers</w:t>
      </w:r>
      <w:r>
        <w:rPr>
          <w:spacing w:val="-6"/>
          <w:sz w:val="30"/>
        </w:rPr>
        <w:t> </w:t>
      </w:r>
      <w:r>
        <w:rPr>
          <w:sz w:val="30"/>
        </w:rPr>
        <w:t>and</w:t>
      </w:r>
      <w:r>
        <w:rPr>
          <w:spacing w:val="-5"/>
          <w:sz w:val="30"/>
        </w:rPr>
        <w:t> </w:t>
      </w:r>
      <w:r>
        <w:rPr>
          <w:sz w:val="30"/>
        </w:rPr>
        <w:t>Leaders:</w:t>
      </w:r>
      <w:r>
        <w:rPr>
          <w:spacing w:val="-6"/>
          <w:sz w:val="30"/>
        </w:rPr>
        <w:t> </w:t>
      </w:r>
      <w:r>
        <w:rPr>
          <w:sz w:val="30"/>
        </w:rPr>
        <w:t>Are</w:t>
      </w:r>
      <w:r>
        <w:rPr>
          <w:spacing w:val="-6"/>
          <w:sz w:val="30"/>
        </w:rPr>
        <w:t> </w:t>
      </w:r>
      <w:r>
        <w:rPr>
          <w:sz w:val="30"/>
        </w:rPr>
        <w:t>They</w:t>
      </w:r>
      <w:r>
        <w:rPr>
          <w:spacing w:val="-5"/>
          <w:sz w:val="30"/>
        </w:rPr>
        <w:t> </w:t>
      </w:r>
      <w:r>
        <w:rPr>
          <w:sz w:val="30"/>
        </w:rPr>
        <w:t>Different?”</w:t>
      </w:r>
      <w:r>
        <w:rPr>
          <w:spacing w:val="-6"/>
          <w:sz w:val="30"/>
        </w:rPr>
        <w:t> </w:t>
      </w:r>
      <w:r>
        <w:rPr>
          <w:i/>
          <w:sz w:val="30"/>
        </w:rPr>
        <w:t>Harvard Business Review </w:t>
      </w:r>
      <w:r>
        <w:rPr>
          <w:sz w:val="30"/>
        </w:rPr>
        <w:t>70, no. 2 (1992): 126–135.</w:t>
      </w:r>
    </w:p>
    <w:p>
      <w:pPr>
        <w:pStyle w:val="ListParagraph"/>
        <w:numPr>
          <w:ilvl w:val="0"/>
          <w:numId w:val="9"/>
        </w:numPr>
        <w:tabs>
          <w:tab w:pos="630" w:val="left" w:leader="none"/>
        </w:tabs>
        <w:spacing w:line="249" w:lineRule="auto" w:before="33" w:after="0"/>
        <w:ind w:left="180" w:right="368" w:firstLine="0"/>
        <w:jc w:val="left"/>
        <w:rPr>
          <w:sz w:val="30"/>
        </w:rPr>
      </w:pPr>
      <w:bookmarkStart w:name="_bookmark163" w:id="202"/>
      <w:bookmarkEnd w:id="202"/>
      <w:r>
        <w:rPr/>
      </w:r>
      <w:r>
        <w:rPr>
          <w:sz w:val="30"/>
        </w:rPr>
        <w:t>Colleagues of Chris Argyris and Don Schön, Diana Smith, Bob Putnam, and</w:t>
      </w:r>
      <w:r>
        <w:rPr>
          <w:spacing w:val="-4"/>
          <w:sz w:val="30"/>
        </w:rPr>
        <w:t> </w:t>
      </w:r>
      <w:r>
        <w:rPr>
          <w:sz w:val="30"/>
        </w:rPr>
        <w:t>Phil</w:t>
      </w:r>
      <w:r>
        <w:rPr>
          <w:spacing w:val="-5"/>
          <w:sz w:val="30"/>
        </w:rPr>
        <w:t> </w:t>
      </w:r>
      <w:r>
        <w:rPr>
          <w:sz w:val="30"/>
        </w:rPr>
        <w:t>McArthur</w:t>
      </w:r>
      <w:r>
        <w:rPr>
          <w:spacing w:val="-5"/>
          <w:sz w:val="30"/>
        </w:rPr>
        <w:t> </w:t>
      </w:r>
      <w:r>
        <w:rPr>
          <w:sz w:val="30"/>
        </w:rPr>
        <w:t>have</w:t>
      </w:r>
      <w:r>
        <w:rPr>
          <w:spacing w:val="-5"/>
          <w:sz w:val="30"/>
        </w:rPr>
        <w:t> </w:t>
      </w:r>
      <w:r>
        <w:rPr>
          <w:sz w:val="30"/>
        </w:rPr>
        <w:t>identified</w:t>
      </w:r>
      <w:r>
        <w:rPr>
          <w:spacing w:val="-4"/>
          <w:sz w:val="30"/>
        </w:rPr>
        <w:t> </w:t>
      </w:r>
      <w:r>
        <w:rPr>
          <w:sz w:val="30"/>
        </w:rPr>
        <w:t>three</w:t>
      </w:r>
      <w:r>
        <w:rPr>
          <w:spacing w:val="-5"/>
          <w:sz w:val="30"/>
        </w:rPr>
        <w:t> </w:t>
      </w:r>
      <w:r>
        <w:rPr>
          <w:sz w:val="30"/>
        </w:rPr>
        <w:t>distinct</w:t>
      </w:r>
      <w:r>
        <w:rPr>
          <w:spacing w:val="-5"/>
          <w:sz w:val="30"/>
        </w:rPr>
        <w:t> </w:t>
      </w:r>
      <w:r>
        <w:rPr>
          <w:sz w:val="30"/>
        </w:rPr>
        <w:t>dimensions</w:t>
      </w:r>
      <w:r>
        <w:rPr>
          <w:spacing w:val="-5"/>
          <w:sz w:val="30"/>
        </w:rPr>
        <w:t> </w:t>
      </w:r>
      <w:r>
        <w:rPr>
          <w:sz w:val="30"/>
        </w:rPr>
        <w:t>of</w:t>
      </w:r>
      <w:r>
        <w:rPr>
          <w:spacing w:val="-5"/>
          <w:sz w:val="30"/>
        </w:rPr>
        <w:t> </w:t>
      </w:r>
      <w:r>
        <w:rPr>
          <w:sz w:val="30"/>
        </w:rPr>
        <w:t>interpersonal frames: how one views oneself, how one perceives others, and how one understands the implicit goal in an interaction. See P. McArthur, </w:t>
      </w:r>
      <w:r>
        <w:rPr>
          <w:i/>
          <w:sz w:val="30"/>
        </w:rPr>
        <w:t>Learning in Action: Tools for Collaborative Decision Making </w:t>
      </w:r>
      <w:r>
        <w:rPr>
          <w:sz w:val="30"/>
        </w:rPr>
        <w:t>(Newton, MA: Action Design, 2002), CD-ROM.</w:t>
      </w:r>
    </w:p>
    <w:p>
      <w:pPr>
        <w:pStyle w:val="ListParagraph"/>
        <w:numPr>
          <w:ilvl w:val="0"/>
          <w:numId w:val="9"/>
        </w:numPr>
        <w:tabs>
          <w:tab w:pos="630" w:val="left" w:leader="none"/>
        </w:tabs>
        <w:spacing w:line="249" w:lineRule="auto" w:before="37" w:after="0"/>
        <w:ind w:left="180" w:right="618" w:firstLine="0"/>
        <w:jc w:val="left"/>
        <w:rPr>
          <w:sz w:val="30"/>
        </w:rPr>
      </w:pPr>
      <w:bookmarkStart w:name="_bookmark164" w:id="203"/>
      <w:bookmarkEnd w:id="203"/>
      <w:r>
        <w:rPr/>
      </w:r>
      <w:r>
        <w:rPr>
          <w:sz w:val="30"/>
        </w:rPr>
        <w:t>A. Tucker and A. C. Edmondson, “Why Hospitals Don’t Learn from Failures:</w:t>
      </w:r>
      <w:r>
        <w:rPr>
          <w:spacing w:val="-7"/>
          <w:sz w:val="30"/>
        </w:rPr>
        <w:t> </w:t>
      </w:r>
      <w:r>
        <w:rPr>
          <w:sz w:val="30"/>
        </w:rPr>
        <w:t>Organizational</w:t>
      </w:r>
      <w:r>
        <w:rPr>
          <w:spacing w:val="-7"/>
          <w:sz w:val="30"/>
        </w:rPr>
        <w:t> </w:t>
      </w:r>
      <w:r>
        <w:rPr>
          <w:sz w:val="30"/>
        </w:rPr>
        <w:t>and</w:t>
      </w:r>
      <w:r>
        <w:rPr>
          <w:spacing w:val="-6"/>
          <w:sz w:val="30"/>
        </w:rPr>
        <w:t> </w:t>
      </w:r>
      <w:r>
        <w:rPr>
          <w:sz w:val="30"/>
        </w:rPr>
        <w:t>Psychological</w:t>
      </w:r>
      <w:r>
        <w:rPr>
          <w:spacing w:val="-7"/>
          <w:sz w:val="30"/>
        </w:rPr>
        <w:t> </w:t>
      </w:r>
      <w:r>
        <w:rPr>
          <w:sz w:val="30"/>
        </w:rPr>
        <w:t>Dynamics</w:t>
      </w:r>
      <w:r>
        <w:rPr>
          <w:spacing w:val="-7"/>
          <w:sz w:val="30"/>
        </w:rPr>
        <w:t> </w:t>
      </w:r>
      <w:r>
        <w:rPr>
          <w:sz w:val="30"/>
        </w:rPr>
        <w:t>That</w:t>
      </w:r>
      <w:r>
        <w:rPr>
          <w:spacing w:val="-7"/>
          <w:sz w:val="30"/>
        </w:rPr>
        <w:t> </w:t>
      </w:r>
      <w:r>
        <w:rPr>
          <w:sz w:val="30"/>
        </w:rPr>
        <w:t>Inhibit</w:t>
      </w:r>
      <w:r>
        <w:rPr>
          <w:spacing w:val="-7"/>
          <w:sz w:val="30"/>
        </w:rPr>
        <w:t> </w:t>
      </w:r>
      <w:r>
        <w:rPr>
          <w:sz w:val="30"/>
        </w:rPr>
        <w:t>System Change,” </w:t>
      </w:r>
      <w:r>
        <w:rPr>
          <w:i/>
          <w:sz w:val="30"/>
        </w:rPr>
        <w:t>California Management Review </w:t>
      </w:r>
      <w:r>
        <w:rPr>
          <w:sz w:val="30"/>
        </w:rPr>
        <w:t>45, no. 2 (2003): 55–72.</w:t>
      </w:r>
    </w:p>
    <w:p>
      <w:pPr>
        <w:pStyle w:val="ListParagraph"/>
        <w:numPr>
          <w:ilvl w:val="0"/>
          <w:numId w:val="9"/>
        </w:numPr>
        <w:tabs>
          <w:tab w:pos="630" w:val="left" w:leader="none"/>
        </w:tabs>
        <w:spacing w:line="249" w:lineRule="auto" w:before="34" w:after="0"/>
        <w:ind w:left="180" w:right="359" w:firstLine="0"/>
        <w:jc w:val="left"/>
        <w:rPr>
          <w:sz w:val="30"/>
        </w:rPr>
      </w:pPr>
      <w:bookmarkStart w:name="_bookmark165" w:id="204"/>
      <w:bookmarkEnd w:id="204"/>
      <w:r>
        <w:rPr/>
      </w:r>
      <w:r>
        <w:rPr>
          <w:sz w:val="30"/>
        </w:rPr>
        <w:t>In</w:t>
      </w:r>
      <w:r>
        <w:rPr>
          <w:spacing w:val="-5"/>
          <w:sz w:val="30"/>
        </w:rPr>
        <w:t> </w:t>
      </w:r>
      <w:r>
        <w:rPr>
          <w:sz w:val="30"/>
        </w:rPr>
        <w:t>particular</w:t>
      </w:r>
      <w:r>
        <w:rPr>
          <w:spacing w:val="-6"/>
          <w:sz w:val="30"/>
        </w:rPr>
        <w:t> </w:t>
      </w:r>
      <w:r>
        <w:rPr>
          <w:sz w:val="30"/>
        </w:rPr>
        <w:t>see</w:t>
      </w:r>
      <w:r>
        <w:rPr>
          <w:spacing w:val="-6"/>
          <w:sz w:val="30"/>
        </w:rPr>
        <w:t> </w:t>
      </w:r>
      <w:r>
        <w:rPr>
          <w:sz w:val="30"/>
        </w:rPr>
        <w:t>C.</w:t>
      </w:r>
      <w:r>
        <w:rPr>
          <w:spacing w:val="-5"/>
          <w:sz w:val="30"/>
        </w:rPr>
        <w:t> </w:t>
      </w:r>
      <w:r>
        <w:rPr>
          <w:sz w:val="30"/>
        </w:rPr>
        <w:t>Argyris,</w:t>
      </w:r>
      <w:r>
        <w:rPr>
          <w:spacing w:val="-6"/>
          <w:sz w:val="30"/>
        </w:rPr>
        <w:t> </w:t>
      </w:r>
      <w:r>
        <w:rPr>
          <w:i/>
          <w:sz w:val="30"/>
        </w:rPr>
        <w:t>Reasoning,</w:t>
      </w:r>
      <w:r>
        <w:rPr>
          <w:i/>
          <w:spacing w:val="-5"/>
          <w:sz w:val="30"/>
        </w:rPr>
        <w:t> </w:t>
      </w:r>
      <w:r>
        <w:rPr>
          <w:i/>
          <w:sz w:val="30"/>
        </w:rPr>
        <w:t>Learning</w:t>
      </w:r>
      <w:r>
        <w:rPr>
          <w:i/>
          <w:spacing w:val="-5"/>
          <w:sz w:val="30"/>
        </w:rPr>
        <w:t> </w:t>
      </w:r>
      <w:r>
        <w:rPr>
          <w:i/>
          <w:sz w:val="30"/>
        </w:rPr>
        <w:t>and</w:t>
      </w:r>
      <w:r>
        <w:rPr>
          <w:i/>
          <w:spacing w:val="-5"/>
          <w:sz w:val="30"/>
        </w:rPr>
        <w:t> </w:t>
      </w:r>
      <w:r>
        <w:rPr>
          <w:i/>
          <w:sz w:val="30"/>
        </w:rPr>
        <w:t>Action:</w:t>
      </w:r>
      <w:r>
        <w:rPr>
          <w:i/>
          <w:spacing w:val="-6"/>
          <w:sz w:val="30"/>
        </w:rPr>
        <w:t> </w:t>
      </w:r>
      <w:r>
        <w:rPr>
          <w:i/>
          <w:sz w:val="30"/>
        </w:rPr>
        <w:t>Individual and Organizational </w:t>
      </w:r>
      <w:r>
        <w:rPr>
          <w:sz w:val="30"/>
        </w:rPr>
        <w:t>(San Francisco: Jossey-Bass, 1982), for research on frame changing in the organizational context, and Maultsby, </w:t>
      </w:r>
      <w:r>
        <w:rPr>
          <w:i/>
          <w:sz w:val="30"/>
        </w:rPr>
        <w:t>Rational Behavior Therapy, </w:t>
      </w:r>
      <w:r>
        <w:rPr>
          <w:sz w:val="30"/>
        </w:rPr>
        <w:t>for thoughtful research and frame change in the clinical</w:t>
      </w:r>
    </w:p>
    <w:p>
      <w:pPr>
        <w:pStyle w:val="ListParagraph"/>
        <w:spacing w:after="0" w:line="249" w:lineRule="auto"/>
        <w:jc w:val="left"/>
        <w:rPr>
          <w:sz w:val="30"/>
        </w:rPr>
        <w:sectPr>
          <w:pgSz w:w="12240" w:h="15840"/>
          <w:pgMar w:top="1380" w:bottom="280" w:left="1440" w:right="1080"/>
        </w:sectPr>
      </w:pPr>
    </w:p>
    <w:p>
      <w:pPr>
        <w:pStyle w:val="BodyText"/>
        <w:ind w:left="180"/>
        <w:jc w:val="left"/>
      </w:pPr>
      <w:r>
        <w:rPr>
          <w:spacing w:val="-2"/>
        </w:rPr>
        <w:t>realm.</w:t>
      </w:r>
    </w:p>
    <w:p>
      <w:pPr>
        <w:pStyle w:val="BodyText"/>
        <w:spacing w:after="0"/>
        <w:jc w:val="left"/>
        <w:sectPr>
          <w:pgSz w:w="12240" w:h="15840"/>
          <w:pgMar w:top="1380" w:bottom="280" w:left="1440" w:right="1080"/>
        </w:sectPr>
      </w:pPr>
    </w:p>
    <w:p>
      <w:pPr>
        <w:spacing w:line="523" w:lineRule="auto" w:before="51"/>
        <w:ind w:left="2029" w:right="2351" w:firstLine="1178"/>
        <w:jc w:val="left"/>
        <w:rPr>
          <w:sz w:val="55"/>
        </w:rPr>
      </w:pPr>
      <w:bookmarkStart w:name="Chapter Four: Making It Safe to Team" w:id="205"/>
      <w:bookmarkEnd w:id="205"/>
      <w:r>
        <w:rPr/>
      </w:r>
      <w:bookmarkStart w:name="_bookmark166" w:id="206"/>
      <w:bookmarkEnd w:id="206"/>
      <w:r>
        <w:rPr/>
      </w:r>
      <w:r>
        <w:rPr>
          <w:sz w:val="55"/>
        </w:rPr>
        <w:t>Chapter Four Making It Safe to Team</w:t>
      </w:r>
    </w:p>
    <w:p>
      <w:pPr>
        <w:pStyle w:val="BodyText"/>
        <w:spacing w:line="249" w:lineRule="auto" w:before="11"/>
        <w:ind w:right="358"/>
      </w:pPr>
      <w:r>
        <w:rPr/>
        <w:t>On January 16, 2003, the space shuttle </w:t>
      </w:r>
      <w:r>
        <w:rPr>
          <w:i/>
        </w:rPr>
        <w:t>Columbia </w:t>
      </w:r>
      <w:r>
        <w:rPr/>
        <w:t>was successfully launched from the Kennedy Space Center on a sixteen-day research mission. The next day, shuttle engineer Rodney Rocha reviewed a video of the launch and became deeply concerned about the size and position of a chunk of insulating foam that appeared to have fallen off the shuttle’s external tank and struck its left wing. The video images were grainy, and it was impossible to be sure what had happened. To determine whether damage had occurred, Rocha hoped</w:t>
      </w:r>
      <w:r>
        <w:rPr>
          <w:spacing w:val="-1"/>
        </w:rPr>
        <w:t> </w:t>
      </w:r>
      <w:r>
        <w:rPr/>
        <w:t>to</w:t>
      </w:r>
      <w:r>
        <w:rPr>
          <w:spacing w:val="-1"/>
        </w:rPr>
        <w:t> </w:t>
      </w:r>
      <w:r>
        <w:rPr/>
        <w:t>obtain</w:t>
      </w:r>
      <w:r>
        <w:rPr>
          <w:spacing w:val="-1"/>
        </w:rPr>
        <w:t> </w:t>
      </w:r>
      <w:r>
        <w:rPr/>
        <w:t>photographic</w:t>
      </w:r>
      <w:r>
        <w:rPr>
          <w:spacing w:val="-1"/>
        </w:rPr>
        <w:t> </w:t>
      </w:r>
      <w:r>
        <w:rPr/>
        <w:t>images</w:t>
      </w:r>
      <w:r>
        <w:rPr>
          <w:spacing w:val="-1"/>
        </w:rPr>
        <w:t> </w:t>
      </w:r>
      <w:r>
        <w:rPr/>
        <w:t>of</w:t>
      </w:r>
      <w:r>
        <w:rPr>
          <w:spacing w:val="-1"/>
        </w:rPr>
        <w:t> </w:t>
      </w:r>
      <w:r>
        <w:rPr/>
        <w:t>the</w:t>
      </w:r>
      <w:r>
        <w:rPr>
          <w:spacing w:val="-1"/>
        </w:rPr>
        <w:t> </w:t>
      </w:r>
      <w:r>
        <w:rPr/>
        <w:t>shuttle’s</w:t>
      </w:r>
      <w:r>
        <w:rPr>
          <w:spacing w:val="-1"/>
        </w:rPr>
        <w:t> </w:t>
      </w:r>
      <w:r>
        <w:rPr/>
        <w:t>wing</w:t>
      </w:r>
      <w:r>
        <w:rPr>
          <w:spacing w:val="-1"/>
        </w:rPr>
        <w:t> </w:t>
      </w:r>
      <w:r>
        <w:rPr/>
        <w:t>from</w:t>
      </w:r>
      <w:r>
        <w:rPr>
          <w:spacing w:val="-1"/>
        </w:rPr>
        <w:t> </w:t>
      </w:r>
      <w:r>
        <w:rPr/>
        <w:t>spy</w:t>
      </w:r>
      <w:r>
        <w:rPr>
          <w:spacing w:val="-1"/>
        </w:rPr>
        <w:t> </w:t>
      </w:r>
      <w:r>
        <w:rPr/>
        <w:t>satellites. Although the photos would have to be authorized by the Air Force, the request would require neither a technical nor financial miracle. It did mean that NASA would have to ask for help from the Department of Defense.</w:t>
      </w:r>
    </w:p>
    <w:p>
      <w:pPr>
        <w:pStyle w:val="BodyText"/>
        <w:spacing w:line="249" w:lineRule="auto" w:before="44"/>
        <w:ind w:right="360" w:firstLine="240"/>
      </w:pPr>
      <w:r>
        <w:rPr/>
        <mc:AlternateContent>
          <mc:Choice Requires="wps">
            <w:drawing>
              <wp:anchor distT="0" distB="0" distL="0" distR="0" allowOverlap="1" layoutInCell="1" locked="0" behindDoc="1" simplePos="0" relativeHeight="485064192">
                <wp:simplePos x="0" y="0"/>
                <wp:positionH relativeFrom="page">
                  <wp:posOffset>6800850</wp:posOffset>
                </wp:positionH>
                <wp:positionV relativeFrom="paragraph">
                  <wp:posOffset>1296396</wp:posOffset>
                </wp:positionV>
                <wp:extent cx="47625"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2288" from="535.5pt,102.078468pt" to="539.25pt,102.078468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64704">
                <wp:simplePos x="0" y="0"/>
                <wp:positionH relativeFrom="page">
                  <wp:posOffset>4543425</wp:posOffset>
                </wp:positionH>
                <wp:positionV relativeFrom="paragraph">
                  <wp:posOffset>1753596</wp:posOffset>
                </wp:positionV>
                <wp:extent cx="47625"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1776" from="357.75pt,138.078461pt" to="361.5pt,138.078461pt" stroked="true" strokeweight=".75pt" strokecolor="#0000ff">
                <v:stroke dashstyle="solid"/>
                <w10:wrap type="none"/>
              </v:line>
            </w:pict>
          </mc:Fallback>
        </mc:AlternateContent>
      </w:r>
      <w:r>
        <w:rPr/>
        <w:t>Rocha initially expressed the need for the satellite images in an e-mail to</w:t>
      </w:r>
      <w:r>
        <w:rPr>
          <w:spacing w:val="40"/>
        </w:rPr>
        <w:t> </w:t>
      </w:r>
      <w:r>
        <w:rPr/>
        <w:t>his immediate superior, emphasizing the urgency by using bold-faced type. When he learned that his request was unlikely to be honored, Rocha wrote a scathing e-mail: “Remember the NASA safety poster everywhere around, stating, ‘If it’s not safe, say so?’ Yes, it’s that serious.” He didn’t send the e-mail to the Mission Manager, however, only shared it with fellow engineers.</w:t>
      </w:r>
      <w:bookmarkStart w:name="_bookmark167" w:id="207"/>
      <w:bookmarkEnd w:id="207"/>
      <w:r>
        <w:rPr/>
      </w:r>
      <w:hyperlink w:history="true" w:anchor="_bookmark211">
        <w:r>
          <w:rPr>
            <w:color w:val="0000FF"/>
            <w:vertAlign w:val="superscript"/>
          </w:rPr>
          <w:t>1</w:t>
        </w:r>
      </w:hyperlink>
      <w:r>
        <w:rPr>
          <w:color w:val="0000FF"/>
          <w:vertAlign w:val="baseline"/>
        </w:rPr>
        <w:t> </w:t>
      </w:r>
      <w:r>
        <w:rPr>
          <w:vertAlign w:val="baseline"/>
        </w:rPr>
        <w:t>Later, he explained that “engineers were often told not to send messages much higher than their own rung in the ladder.</w:t>
      </w:r>
      <w:bookmarkStart w:name="_bookmark168" w:id="208"/>
      <w:bookmarkEnd w:id="208"/>
      <w:r>
        <w:rPr>
          <w:vertAlign w:val="baseline"/>
        </w:rPr>
        <w:t>”</w:t>
      </w:r>
      <w:hyperlink w:history="true" w:anchor="_bookmark212">
        <w:r>
          <w:rPr>
            <w:color w:val="0000FF"/>
            <w:vertAlign w:val="superscript"/>
          </w:rPr>
          <w:t>2</w:t>
        </w:r>
      </w:hyperlink>
    </w:p>
    <w:p>
      <w:pPr>
        <w:pStyle w:val="BodyText"/>
        <w:spacing w:line="249" w:lineRule="auto" w:before="40"/>
        <w:ind w:right="358" w:firstLine="240"/>
      </w:pPr>
      <w:r>
        <w:rPr/>
        <w:t>Discouraged by his early efforts to call attention to the foam-strike issue and convinced that voicing concerns was career limiting at NASA, Rocha refrained from sharing his anxiety in a critical mission management team meeting, eight days into the flight. He fervently hoped others with more clout might offer their concerns. The opportunity passed, however, and the issue was never formally revisited in a mission management team meeting. Just eight days after this lost opportunity to speak up, the shuttle burned up upon reentry</w:t>
      </w:r>
      <w:r>
        <w:rPr>
          <w:spacing w:val="80"/>
        </w:rPr>
        <w:t> </w:t>
      </w:r>
      <w:r>
        <w:rPr/>
        <w:t>into</w:t>
      </w:r>
      <w:r>
        <w:rPr>
          <w:spacing w:val="80"/>
        </w:rPr>
        <w:t> </w:t>
      </w:r>
      <w:r>
        <w:rPr/>
        <w:t>the</w:t>
      </w:r>
      <w:r>
        <w:rPr>
          <w:spacing w:val="80"/>
        </w:rPr>
        <w:t> </w:t>
      </w:r>
      <w:r>
        <w:rPr/>
        <w:t>Earth’s</w:t>
      </w:r>
      <w:r>
        <w:rPr>
          <w:spacing w:val="80"/>
        </w:rPr>
        <w:t> </w:t>
      </w:r>
      <w:r>
        <w:rPr/>
        <w:t>atmosphere,</w:t>
      </w:r>
      <w:r>
        <w:rPr>
          <w:spacing w:val="80"/>
        </w:rPr>
        <w:t> </w:t>
      </w:r>
      <w:r>
        <w:rPr/>
        <w:t>resulting</w:t>
      </w:r>
      <w:r>
        <w:rPr>
          <w:spacing w:val="80"/>
        </w:rPr>
        <w:t> </w:t>
      </w:r>
      <w:r>
        <w:rPr/>
        <w:t>in</w:t>
      </w:r>
      <w:r>
        <w:rPr>
          <w:spacing w:val="80"/>
        </w:rPr>
        <w:t> </w:t>
      </w:r>
      <w:r>
        <w:rPr/>
        <w:t>the</w:t>
      </w:r>
      <w:r>
        <w:rPr>
          <w:spacing w:val="80"/>
        </w:rPr>
        <w:t> </w:t>
      </w:r>
      <w:r>
        <w:rPr/>
        <w:t>death</w:t>
      </w:r>
      <w:r>
        <w:rPr>
          <w:spacing w:val="80"/>
        </w:rPr>
        <w:t> </w:t>
      </w:r>
      <w:r>
        <w:rPr/>
        <w:t>of</w:t>
      </w:r>
      <w:r>
        <w:rPr>
          <w:spacing w:val="80"/>
        </w:rPr>
        <w:t> </w:t>
      </w:r>
      <w:r>
        <w:rPr/>
        <w:t>all</w:t>
      </w:r>
      <w:r>
        <w:rPr>
          <w:spacing w:val="80"/>
        </w:rPr>
        <w:t> </w:t>
      </w:r>
      <w:r>
        <w:rPr/>
        <w:t>seven</w:t>
      </w:r>
    </w:p>
    <w:p>
      <w:pPr>
        <w:pStyle w:val="BodyText"/>
        <w:spacing w:after="0" w:line="249" w:lineRule="auto"/>
        <w:sectPr>
          <w:pgSz w:w="12240" w:h="15840"/>
          <w:pgMar w:top="1460" w:bottom="280" w:left="1440" w:right="1080"/>
        </w:sectPr>
      </w:pPr>
    </w:p>
    <w:p>
      <w:pPr>
        <w:pStyle w:val="BodyText"/>
        <w:spacing w:line="249" w:lineRule="auto"/>
        <w:ind w:right="365"/>
      </w:pPr>
      <w:r>
        <w:rPr/>
        <mc:AlternateContent>
          <mc:Choice Requires="wps">
            <w:drawing>
              <wp:anchor distT="0" distB="0" distL="0" distR="0" allowOverlap="1" layoutInCell="1" locked="0" behindDoc="1" simplePos="0" relativeHeight="485065216">
                <wp:simplePos x="0" y="0"/>
                <wp:positionH relativeFrom="page">
                  <wp:posOffset>1323975</wp:posOffset>
                </wp:positionH>
                <wp:positionV relativeFrom="paragraph">
                  <wp:posOffset>1309687</wp:posOffset>
                </wp:positionV>
                <wp:extent cx="47625"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1264" from="104.25pt,103.125pt" to="108pt,103.125pt" stroked="true" strokeweight=".75pt" strokecolor="#0000ff">
                <v:stroke dashstyle="solid"/>
                <w10:wrap type="none"/>
              </v:line>
            </w:pict>
          </mc:Fallback>
        </mc:AlternateContent>
      </w:r>
      <w:r>
        <w:rPr/>
        <w:t>astronauts. Much later, asked in a television interview with ABC News Anchor Charlie Gibson why he didn’t voice his doubts about the safety of the shuttle in that mission management team meeting, Rocha replied, “I just couldn’t do it. I’m too low down … and she [Mission Management Team Leader Linda Ham] is way up here,” gesturing with his hand held above his </w:t>
      </w:r>
      <w:r>
        <w:rPr>
          <w:spacing w:val="-2"/>
        </w:rPr>
        <w:t>head</w:t>
      </w:r>
      <w:bookmarkStart w:name="_bookmark169" w:id="209"/>
      <w:bookmarkEnd w:id="209"/>
      <w:r>
        <w:rPr>
          <w:spacing w:val="-2"/>
        </w:rPr>
        <w:t>.</w:t>
      </w:r>
      <w:hyperlink w:history="true" w:anchor="_bookmark213">
        <w:r>
          <w:rPr>
            <w:color w:val="0000FF"/>
            <w:spacing w:val="-2"/>
            <w:vertAlign w:val="superscript"/>
          </w:rPr>
          <w:t>3</w:t>
        </w:r>
      </w:hyperlink>
    </w:p>
    <w:p>
      <w:pPr>
        <w:pStyle w:val="BodyText"/>
        <w:spacing w:line="249" w:lineRule="auto" w:before="37"/>
        <w:ind w:right="359" w:firstLine="240"/>
      </w:pPr>
      <w:r>
        <w:rPr/>
        <w:t>The 2003 </w:t>
      </w:r>
      <w:r>
        <w:rPr>
          <w:i/>
        </w:rPr>
        <w:t>Columbia </w:t>
      </w:r>
      <w:r>
        <w:rPr/>
        <w:t>space shuttle tragedy reflects an unusually dramatic consequence of not speaking up in the workplace—especially with tentative concerns or unproven ideas—an all-too-common organizational dynamic. Instances</w:t>
      </w:r>
      <w:r>
        <w:rPr>
          <w:spacing w:val="-2"/>
        </w:rPr>
        <w:t> </w:t>
      </w:r>
      <w:r>
        <w:rPr/>
        <w:t>where</w:t>
      </w:r>
      <w:r>
        <w:rPr>
          <w:spacing w:val="-2"/>
        </w:rPr>
        <w:t> </w:t>
      </w:r>
      <w:r>
        <w:rPr/>
        <w:t>people</w:t>
      </w:r>
      <w:r>
        <w:rPr>
          <w:spacing w:val="-2"/>
        </w:rPr>
        <w:t> </w:t>
      </w:r>
      <w:r>
        <w:rPr/>
        <w:t>are</w:t>
      </w:r>
      <w:r>
        <w:rPr>
          <w:spacing w:val="-2"/>
        </w:rPr>
        <w:t> </w:t>
      </w:r>
      <w:r>
        <w:rPr/>
        <w:t>reluctant</w:t>
      </w:r>
      <w:r>
        <w:rPr>
          <w:spacing w:val="-2"/>
        </w:rPr>
        <w:t> </w:t>
      </w:r>
      <w:r>
        <w:rPr/>
        <w:t>to</w:t>
      </w:r>
      <w:r>
        <w:rPr>
          <w:spacing w:val="-2"/>
        </w:rPr>
        <w:t> </w:t>
      </w:r>
      <w:r>
        <w:rPr/>
        <w:t>voice</w:t>
      </w:r>
      <w:r>
        <w:rPr>
          <w:spacing w:val="-2"/>
        </w:rPr>
        <w:t> </w:t>
      </w:r>
      <w:r>
        <w:rPr/>
        <w:t>concerns</w:t>
      </w:r>
      <w:r>
        <w:rPr>
          <w:spacing w:val="-2"/>
        </w:rPr>
        <w:t> </w:t>
      </w:r>
      <w:r>
        <w:rPr/>
        <w:t>or</w:t>
      </w:r>
      <w:r>
        <w:rPr>
          <w:spacing w:val="-2"/>
        </w:rPr>
        <w:t> </w:t>
      </w:r>
      <w:r>
        <w:rPr/>
        <w:t>engage</w:t>
      </w:r>
      <w:r>
        <w:rPr>
          <w:spacing w:val="-2"/>
        </w:rPr>
        <w:t> </w:t>
      </w:r>
      <w:r>
        <w:rPr/>
        <w:t>in</w:t>
      </w:r>
      <w:r>
        <w:rPr>
          <w:spacing w:val="-2"/>
        </w:rPr>
        <w:t> </w:t>
      </w:r>
      <w:r>
        <w:rPr/>
        <w:t>behaviors that</w:t>
      </w:r>
      <w:r>
        <w:rPr>
          <w:spacing w:val="-4"/>
        </w:rPr>
        <w:t> </w:t>
      </w:r>
      <w:r>
        <w:rPr/>
        <w:t>could</w:t>
      </w:r>
      <w:r>
        <w:rPr>
          <w:spacing w:val="-3"/>
        </w:rPr>
        <w:t> </w:t>
      </w:r>
      <w:r>
        <w:rPr/>
        <w:t>threaten</w:t>
      </w:r>
      <w:r>
        <w:rPr>
          <w:spacing w:val="-3"/>
        </w:rPr>
        <w:t> </w:t>
      </w:r>
      <w:r>
        <w:rPr/>
        <w:t>their</w:t>
      </w:r>
      <w:r>
        <w:rPr>
          <w:spacing w:val="-4"/>
        </w:rPr>
        <w:t> </w:t>
      </w:r>
      <w:r>
        <w:rPr/>
        <w:t>image</w:t>
      </w:r>
      <w:r>
        <w:rPr>
          <w:spacing w:val="-4"/>
        </w:rPr>
        <w:t> </w:t>
      </w:r>
      <w:r>
        <w:rPr/>
        <w:t>occur</w:t>
      </w:r>
      <w:r>
        <w:rPr>
          <w:spacing w:val="-4"/>
        </w:rPr>
        <w:t> </w:t>
      </w:r>
      <w:r>
        <w:rPr/>
        <w:t>within</w:t>
      </w:r>
      <w:r>
        <w:rPr>
          <w:spacing w:val="-3"/>
        </w:rPr>
        <w:t> </w:t>
      </w:r>
      <w:r>
        <w:rPr/>
        <w:t>a</w:t>
      </w:r>
      <w:r>
        <w:rPr>
          <w:spacing w:val="-4"/>
        </w:rPr>
        <w:t> </w:t>
      </w:r>
      <w:r>
        <w:rPr/>
        <w:t>wide</w:t>
      </w:r>
      <w:r>
        <w:rPr>
          <w:spacing w:val="-4"/>
        </w:rPr>
        <w:t> </w:t>
      </w:r>
      <w:r>
        <w:rPr/>
        <w:t>spectrum</w:t>
      </w:r>
      <w:r>
        <w:rPr>
          <w:spacing w:val="-4"/>
        </w:rPr>
        <w:t> </w:t>
      </w:r>
      <w:r>
        <w:rPr/>
        <w:t>of</w:t>
      </w:r>
      <w:r>
        <w:rPr>
          <w:spacing w:val="-4"/>
        </w:rPr>
        <w:t> </w:t>
      </w:r>
      <w:r>
        <w:rPr/>
        <w:t>industries</w:t>
      </w:r>
      <w:r>
        <w:rPr>
          <w:spacing w:val="-4"/>
        </w:rPr>
        <w:t> </w:t>
      </w:r>
      <w:r>
        <w:rPr/>
        <w:t>and organizations. Although it’s understandable to keep silent about mistakes when not much is at stake, in many situations errors can be deadly. Consider</w:t>
      </w:r>
      <w:r>
        <w:rPr>
          <w:spacing w:val="40"/>
        </w:rPr>
        <w:t> </w:t>
      </w:r>
      <w:r>
        <w:rPr/>
        <w:t>a nurse momentarily pondering, but then immediately dismissing, the possibility that the medication dosage for a hospital patient seems high. As the thought crosses her mind to call the doctor, by then fast asleep at home, she recalls his disparaging comments the last time she called. In that brief moment of opportunity to voice concern, her brain exaggerates the importance of the doctor’s scorn and minimizes the chance of harm to the </w:t>
      </w:r>
      <w:r>
        <w:rPr>
          <w:spacing w:val="-2"/>
        </w:rPr>
        <w:t>patient.</w:t>
      </w:r>
    </w:p>
    <w:p>
      <w:pPr>
        <w:pStyle w:val="BodyText"/>
        <w:spacing w:line="249" w:lineRule="auto" w:before="47"/>
        <w:ind w:right="359" w:firstLine="240"/>
      </w:pPr>
      <w:r>
        <w:rPr/>
        <w:t>Far from the urban hospital, a young pilot in a military training flight notices that the senior pilot may have made a crucial misjudgment, but lets the moment go by without pointing out the error. The young pilot is not only of lower rank, but is also formally evaluated on every flight. The prospect of speaking up to the superior officer brings significant emotional costs, even though the pilots are interdependent members of a cockpit team. Unlike the nurse,</w:t>
      </w:r>
      <w:r>
        <w:rPr>
          <w:spacing w:val="-2"/>
        </w:rPr>
        <w:t> </w:t>
      </w:r>
      <w:r>
        <w:rPr/>
        <w:t>the</w:t>
      </w:r>
      <w:r>
        <w:rPr>
          <w:spacing w:val="-2"/>
        </w:rPr>
        <w:t> </w:t>
      </w:r>
      <w:r>
        <w:rPr/>
        <w:t>pilot</w:t>
      </w:r>
      <w:r>
        <w:rPr>
          <w:spacing w:val="-2"/>
        </w:rPr>
        <w:t> </w:t>
      </w:r>
      <w:r>
        <w:rPr/>
        <w:t>may</w:t>
      </w:r>
      <w:r>
        <w:rPr>
          <w:spacing w:val="-2"/>
        </w:rPr>
        <w:t> </w:t>
      </w:r>
      <w:r>
        <w:rPr/>
        <w:t>actually</w:t>
      </w:r>
      <w:r>
        <w:rPr>
          <w:spacing w:val="-2"/>
        </w:rPr>
        <w:t> </w:t>
      </w:r>
      <w:r>
        <w:rPr/>
        <w:t>be</w:t>
      </w:r>
      <w:r>
        <w:rPr>
          <w:spacing w:val="-2"/>
        </w:rPr>
        <w:t> </w:t>
      </w:r>
      <w:r>
        <w:rPr/>
        <w:t>choosing</w:t>
      </w:r>
      <w:r>
        <w:rPr>
          <w:spacing w:val="-2"/>
        </w:rPr>
        <w:t> </w:t>
      </w:r>
      <w:r>
        <w:rPr/>
        <w:t>silence</w:t>
      </w:r>
      <w:r>
        <w:rPr>
          <w:spacing w:val="-2"/>
        </w:rPr>
        <w:t> </w:t>
      </w:r>
      <w:r>
        <w:rPr/>
        <w:t>over</w:t>
      </w:r>
      <w:r>
        <w:rPr>
          <w:spacing w:val="-2"/>
        </w:rPr>
        <w:t> </w:t>
      </w:r>
      <w:r>
        <w:rPr/>
        <w:t>preservation</w:t>
      </w:r>
      <w:r>
        <w:rPr>
          <w:spacing w:val="-2"/>
        </w:rPr>
        <w:t> </w:t>
      </w:r>
      <w:r>
        <w:rPr/>
        <w:t>of</w:t>
      </w:r>
      <w:r>
        <w:rPr>
          <w:spacing w:val="-2"/>
        </w:rPr>
        <w:t> </w:t>
      </w:r>
      <w:r>
        <w:rPr/>
        <w:t>his</w:t>
      </w:r>
      <w:r>
        <w:rPr>
          <w:spacing w:val="-2"/>
        </w:rPr>
        <w:t> </w:t>
      </w:r>
      <w:r>
        <w:rPr/>
        <w:t>own life. Here again, his mind, against reason, discounts the chances that not speaking up will lead to a fatal crash and exaggerates the importance of his discomfort at being chastised or ignored.</w:t>
      </w:r>
    </w:p>
    <w:p>
      <w:pPr>
        <w:pStyle w:val="BodyText"/>
        <w:spacing w:line="249" w:lineRule="auto" w:before="43"/>
        <w:ind w:right="362" w:firstLine="240"/>
      </w:pPr>
      <w:r>
        <w:rPr/>
        <w:t>Even those at the top of the hierarchy are not exempt from the fear of speaking up. Consider the following example: a senior executive, recently hired by a successful consumer products company, has grave reservations about a planned takeover. New to the top management team, and conscious</w:t>
      </w:r>
      <w:r>
        <w:rPr>
          <w:spacing w:val="40"/>
        </w:rPr>
        <w:t> </w:t>
      </w:r>
      <w:r>
        <w:rPr/>
        <w:t>of</w:t>
      </w:r>
      <w:r>
        <w:rPr>
          <w:spacing w:val="19"/>
        </w:rPr>
        <w:t> </w:t>
      </w:r>
      <w:r>
        <w:rPr/>
        <w:t>his</w:t>
      </w:r>
      <w:r>
        <w:rPr>
          <w:spacing w:val="19"/>
        </w:rPr>
        <w:t> </w:t>
      </w:r>
      <w:r>
        <w:rPr/>
        <w:t>status</w:t>
      </w:r>
      <w:r>
        <w:rPr>
          <w:spacing w:val="19"/>
        </w:rPr>
        <w:t> </w:t>
      </w:r>
      <w:r>
        <w:rPr/>
        <w:t>as</w:t>
      </w:r>
      <w:r>
        <w:rPr>
          <w:spacing w:val="19"/>
        </w:rPr>
        <w:t> </w:t>
      </w:r>
      <w:r>
        <w:rPr/>
        <w:t>an</w:t>
      </w:r>
      <w:r>
        <w:rPr>
          <w:spacing w:val="19"/>
        </w:rPr>
        <w:t> </w:t>
      </w:r>
      <w:r>
        <w:rPr/>
        <w:t>outsider,</w:t>
      </w:r>
      <w:r>
        <w:rPr>
          <w:spacing w:val="19"/>
        </w:rPr>
        <w:t> </w:t>
      </w:r>
      <w:r>
        <w:rPr/>
        <w:t>he</w:t>
      </w:r>
      <w:r>
        <w:rPr>
          <w:spacing w:val="19"/>
        </w:rPr>
        <w:t> </w:t>
      </w:r>
      <w:r>
        <w:rPr/>
        <w:t>remains</w:t>
      </w:r>
      <w:r>
        <w:rPr>
          <w:spacing w:val="19"/>
        </w:rPr>
        <w:t> </w:t>
      </w:r>
      <w:r>
        <w:rPr/>
        <w:t>silent</w:t>
      </w:r>
      <w:r>
        <w:rPr>
          <w:spacing w:val="19"/>
        </w:rPr>
        <w:t> </w:t>
      </w:r>
      <w:r>
        <w:rPr/>
        <w:t>because</w:t>
      </w:r>
      <w:r>
        <w:rPr>
          <w:spacing w:val="19"/>
        </w:rPr>
        <w:t> </w:t>
      </w:r>
      <w:r>
        <w:rPr/>
        <w:t>other</w:t>
      </w:r>
      <w:r>
        <w:rPr>
          <w:spacing w:val="19"/>
        </w:rPr>
        <w:t> </w:t>
      </w:r>
      <w:r>
        <w:rPr/>
        <w:t>executives</w:t>
      </w:r>
      <w:r>
        <w:rPr>
          <w:spacing w:val="19"/>
        </w:rPr>
        <w:t> </w:t>
      </w:r>
      <w:r>
        <w:rPr/>
        <w:t>seem</w:t>
      </w:r>
    </w:p>
    <w:p>
      <w:pPr>
        <w:pStyle w:val="BodyText"/>
        <w:spacing w:after="0" w:line="249" w:lineRule="auto"/>
        <w:sectPr>
          <w:pgSz w:w="12240" w:h="15840"/>
          <w:pgMar w:top="1380" w:bottom="280" w:left="1440" w:right="1080"/>
        </w:sectPr>
      </w:pPr>
    </w:p>
    <w:p>
      <w:pPr>
        <w:pStyle w:val="BodyText"/>
        <w:spacing w:line="249" w:lineRule="auto"/>
        <w:ind w:right="358"/>
      </w:pPr>
      <w:r>
        <w:rPr/>
        <w:t>uniformly enthusiastic. Many months later, when the takeover has failed, the team gathers to review what happened. Aided by a consultant, each executive muses on what he or she might have done to contribute to or avert the failure. The silent executive, now less of an outsider, reveals his prior concerns. Openly apologetic about his past silence, he explains that the others’ enthusiasm left him afraid to be “the skunk at the picnic.”</w:t>
      </w:r>
    </w:p>
    <w:p>
      <w:pPr>
        <w:pStyle w:val="BodyText"/>
        <w:spacing w:line="249" w:lineRule="auto" w:before="37"/>
        <w:ind w:right="358" w:firstLine="240"/>
      </w:pPr>
      <w:r>
        <w:rPr/>
        <w:t>What all of these vignettes have in common is the degree to which interpersonal fear can dominate modern work life and thwart the</w:t>
      </w:r>
      <w:r>
        <w:rPr>
          <w:spacing w:val="40"/>
        </w:rPr>
        <w:t> </w:t>
      </w:r>
      <w:r>
        <w:rPr/>
        <w:t>collaboration that is desperately needed in the knowledge-intensive organizations that dominate today’s economy. Interpersonal fear—the fear associated with personal interaction and social risks—is at the root of many</w:t>
      </w:r>
      <w:r>
        <w:rPr>
          <w:spacing w:val="40"/>
        </w:rPr>
        <w:t> </w:t>
      </w:r>
      <w:r>
        <w:rPr/>
        <w:t>of these failures. The problem is widespread. In corporations, hospitals, and government agencies, my research has found that interpersonal fear frequently</w:t>
      </w:r>
      <w:r>
        <w:rPr>
          <w:spacing w:val="-2"/>
        </w:rPr>
        <w:t> </w:t>
      </w:r>
      <w:r>
        <w:rPr/>
        <w:t>gives</w:t>
      </w:r>
      <w:r>
        <w:rPr>
          <w:spacing w:val="-2"/>
        </w:rPr>
        <w:t> </w:t>
      </w:r>
      <w:r>
        <w:rPr/>
        <w:t>rise</w:t>
      </w:r>
      <w:r>
        <w:rPr>
          <w:spacing w:val="-2"/>
        </w:rPr>
        <w:t> </w:t>
      </w:r>
      <w:r>
        <w:rPr/>
        <w:t>to</w:t>
      </w:r>
      <w:r>
        <w:rPr>
          <w:spacing w:val="-2"/>
        </w:rPr>
        <w:t> </w:t>
      </w:r>
      <w:r>
        <w:rPr/>
        <w:t>poor</w:t>
      </w:r>
      <w:r>
        <w:rPr>
          <w:spacing w:val="-2"/>
        </w:rPr>
        <w:t> </w:t>
      </w:r>
      <w:r>
        <w:rPr/>
        <w:t>decisions</w:t>
      </w:r>
      <w:r>
        <w:rPr>
          <w:spacing w:val="-2"/>
        </w:rPr>
        <w:t> </w:t>
      </w:r>
      <w:r>
        <w:rPr/>
        <w:t>and</w:t>
      </w:r>
      <w:r>
        <w:rPr>
          <w:spacing w:val="-2"/>
        </w:rPr>
        <w:t> </w:t>
      </w:r>
      <w:r>
        <w:rPr/>
        <w:t>incomplete</w:t>
      </w:r>
      <w:r>
        <w:rPr>
          <w:spacing w:val="-2"/>
        </w:rPr>
        <w:t> </w:t>
      </w:r>
      <w:r>
        <w:rPr/>
        <w:t>execution.</w:t>
      </w:r>
      <w:r>
        <w:rPr>
          <w:spacing w:val="-2"/>
        </w:rPr>
        <w:t> </w:t>
      </w:r>
      <w:r>
        <w:rPr/>
        <w:t>Fortunately, effective leadership and practice with new ways of thinking and working can create an environment of psychological safety that mitigates this problem.</w:t>
      </w:r>
    </w:p>
    <w:p>
      <w:pPr>
        <w:pStyle w:val="BodyText"/>
        <w:spacing w:line="249" w:lineRule="auto" w:before="42"/>
        <w:ind w:right="360" w:firstLine="240"/>
      </w:pPr>
      <w:r>
        <w:rPr/>
        <w:t>The term </w:t>
      </w:r>
      <w:r>
        <w:rPr>
          <w:i/>
        </w:rPr>
        <w:t>psychological</w:t>
      </w:r>
      <w:r>
        <w:rPr>
          <w:i/>
          <w:spacing w:val="-4"/>
        </w:rPr>
        <w:t> </w:t>
      </w:r>
      <w:r>
        <w:rPr>
          <w:i/>
        </w:rPr>
        <w:t>safety </w:t>
      </w:r>
      <w:r>
        <w:rPr/>
        <w:t>describes a climate in which people feel free to express relevant thoughts and feelings. Although it sounds simple, the ability to seek help and tolerate mistakes while colleagues watch can be unexpectedly difficult. Yet, frank conversations and public missteps must occur if teaming is to realize the promise of collaboration across differences.</w:t>
      </w:r>
    </w:p>
    <w:p>
      <w:pPr>
        <w:pStyle w:val="BodyText"/>
        <w:spacing w:line="249" w:lineRule="auto" w:before="36"/>
        <w:ind w:right="358" w:firstLine="240"/>
      </w:pPr>
      <w:r>
        <w:rPr/>
        <w:t>This chapter explains the construct of psychological safety and examines methods and behaviors for developing a psychologically safe environment. Drawing from extensive research, I begin by defining psychological safety and exploring its fundamental attributes. I then describe the seven ways that psychological safety contributes to successful teaming and organizational learning, and examine the corrosive effect hierarchy can have on psychological safety. I end the chapter with a detailed explanation of how to cultivate psychological safety, including how a team leader can shape and strengthen the collective learning process both directly and indirectly by fostering an open, safe environment.</w:t>
      </w:r>
    </w:p>
    <w:p>
      <w:pPr>
        <w:pStyle w:val="BodyText"/>
        <w:spacing w:before="198"/>
        <w:jc w:val="left"/>
      </w:pPr>
    </w:p>
    <w:p>
      <w:pPr>
        <w:pStyle w:val="Heading2"/>
      </w:pPr>
      <w:bookmarkStart w:name="Trust and Respect" w:id="210"/>
      <w:bookmarkEnd w:id="210"/>
      <w:r>
        <w:rPr>
          <w:b w:val="0"/>
        </w:rPr>
      </w:r>
      <w:bookmarkStart w:name="_bookmark170" w:id="211"/>
      <w:bookmarkEnd w:id="211"/>
      <w:r>
        <w:rPr>
          <w:b w:val="0"/>
        </w:rPr>
      </w:r>
      <w:r>
        <w:rPr/>
        <w:t>Trust</w:t>
      </w:r>
      <w:r>
        <w:rPr>
          <w:spacing w:val="-4"/>
        </w:rPr>
        <w:t> </w:t>
      </w:r>
      <w:r>
        <w:rPr/>
        <w:t>and</w:t>
      </w:r>
      <w:r>
        <w:rPr>
          <w:spacing w:val="-3"/>
        </w:rPr>
        <w:t> </w:t>
      </w:r>
      <w:r>
        <w:rPr>
          <w:spacing w:val="-2"/>
        </w:rPr>
        <w:t>Respect</w:t>
      </w:r>
    </w:p>
    <w:p>
      <w:pPr>
        <w:pStyle w:val="BodyText"/>
        <w:spacing w:before="115"/>
      </w:pPr>
      <w:r>
        <w:rPr/>
        <w:t>Simply</w:t>
      </w:r>
      <w:r>
        <w:rPr>
          <w:spacing w:val="43"/>
        </w:rPr>
        <w:t> </w:t>
      </w:r>
      <w:r>
        <w:rPr/>
        <w:t>put,</w:t>
      </w:r>
      <w:r>
        <w:rPr>
          <w:spacing w:val="43"/>
        </w:rPr>
        <w:t> </w:t>
      </w:r>
      <w:r>
        <w:rPr/>
        <w:t>psychological</w:t>
      </w:r>
      <w:r>
        <w:rPr>
          <w:spacing w:val="43"/>
        </w:rPr>
        <w:t> </w:t>
      </w:r>
      <w:r>
        <w:rPr/>
        <w:t>safety</w:t>
      </w:r>
      <w:r>
        <w:rPr>
          <w:spacing w:val="44"/>
        </w:rPr>
        <w:t> </w:t>
      </w:r>
      <w:r>
        <w:rPr/>
        <w:t>makes</w:t>
      </w:r>
      <w:r>
        <w:rPr>
          <w:spacing w:val="43"/>
        </w:rPr>
        <w:t> </w:t>
      </w:r>
      <w:r>
        <w:rPr/>
        <w:t>it</w:t>
      </w:r>
      <w:r>
        <w:rPr>
          <w:spacing w:val="43"/>
        </w:rPr>
        <w:t> </w:t>
      </w:r>
      <w:r>
        <w:rPr/>
        <w:t>possible</w:t>
      </w:r>
      <w:r>
        <w:rPr>
          <w:spacing w:val="44"/>
        </w:rPr>
        <w:t> </w:t>
      </w:r>
      <w:r>
        <w:rPr/>
        <w:t>to</w:t>
      </w:r>
      <w:r>
        <w:rPr>
          <w:spacing w:val="43"/>
        </w:rPr>
        <w:t> </w:t>
      </w:r>
      <w:r>
        <w:rPr/>
        <w:t>give</w:t>
      </w:r>
      <w:r>
        <w:rPr>
          <w:spacing w:val="43"/>
        </w:rPr>
        <w:t> </w:t>
      </w:r>
      <w:r>
        <w:rPr/>
        <w:t>tough</w:t>
      </w:r>
      <w:r>
        <w:rPr>
          <w:spacing w:val="44"/>
        </w:rPr>
        <w:t> </w:t>
      </w:r>
      <w:r>
        <w:rPr>
          <w:spacing w:val="-2"/>
        </w:rPr>
        <w:t>feedback</w:t>
      </w:r>
    </w:p>
    <w:p>
      <w:pPr>
        <w:pStyle w:val="BodyText"/>
        <w:spacing w:after="0"/>
        <w:sectPr>
          <w:pgSz w:w="12240" w:h="15840"/>
          <w:pgMar w:top="1380" w:bottom="280" w:left="1440" w:right="1080"/>
        </w:sectPr>
      </w:pPr>
    </w:p>
    <w:p>
      <w:pPr>
        <w:pStyle w:val="BodyText"/>
        <w:spacing w:line="249" w:lineRule="auto"/>
        <w:ind w:right="358"/>
      </w:pPr>
      <w:r>
        <w:rPr/>
        <w:t>and have difficult conversations without the need to tiptoe around the truth.</w:t>
      </w:r>
      <w:r>
        <w:rPr>
          <w:spacing w:val="40"/>
        </w:rPr>
        <w:t> </w:t>
      </w:r>
      <w:r>
        <w:rPr/>
        <w:t>In psychologically safe environments, people believe that if they make a mistake others will not penalize or think less of them for it. They also believe that others will not resent or humiliate them when they ask for help or information. This belief comes about when people both trust and respect each other, and it produces a sense of confidence that the group won’t embarrass, reject, or punish someone for speaking up. Thus psychological safety is a taken-for-granted belief about how others will respond when you ask a question, seek feedback, admit a mistake, or propose a possibly wacky idea. Most people feel a need to “manage” interpersonal risk to retain a good image, especially at work, and especially in the presence of those who formally evaluate them. This need is both instrumental (promotions and rewards may depend on impressions held by bosses and others) and socio-emotional (we simply prefer approval over disapproval).</w:t>
      </w:r>
    </w:p>
    <w:p>
      <w:pPr>
        <w:pStyle w:val="BodyText"/>
        <w:spacing w:line="249" w:lineRule="auto" w:before="47"/>
        <w:ind w:right="358" w:firstLine="240"/>
      </w:pPr>
      <w:r>
        <w:rPr/>
        <mc:AlternateContent>
          <mc:Choice Requires="wps">
            <w:drawing>
              <wp:anchor distT="0" distB="0" distL="0" distR="0" allowOverlap="1" layoutInCell="1" locked="0" behindDoc="1" simplePos="0" relativeHeight="485065728">
                <wp:simplePos x="0" y="0"/>
                <wp:positionH relativeFrom="page">
                  <wp:posOffset>1800225</wp:posOffset>
                </wp:positionH>
                <wp:positionV relativeFrom="paragraph">
                  <wp:posOffset>2670001</wp:posOffset>
                </wp:positionV>
                <wp:extent cx="4762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0752" from="141.75pt,210.236328pt" to="145.5pt,210.236328pt" stroked="true" strokeweight=".75pt" strokecolor="#0000ff">
                <v:stroke dashstyle="solid"/>
                <w10:wrap type="none"/>
              </v:line>
            </w:pict>
          </mc:Fallback>
        </mc:AlternateContent>
      </w:r>
      <w:r>
        <w:rPr/>
        <w:t>Psychological safety does not imply a cozy situation in which people are necessarily close friends. Nor does it suggest an absence of pressure or problems. Psychological safety does not mean a group has to be cohesive or in agreement about things. As research has shown, group cohesiveness can reduce people’s willingness to disagree with or challenge each other. The term </w:t>
      </w:r>
      <w:r>
        <w:rPr>
          <w:i/>
        </w:rPr>
        <w:t>groupthink </w:t>
      </w:r>
      <w:r>
        <w:rPr/>
        <w:t>refers to this problem. Specifically, in many cohesive</w:t>
      </w:r>
      <w:r>
        <w:rPr>
          <w:spacing w:val="40"/>
        </w:rPr>
        <w:t> </w:t>
      </w:r>
      <w:r>
        <w:rPr/>
        <w:t>groups, people are reluctant to disturb the feeling of harmony created by the group’s</w:t>
      </w:r>
      <w:r>
        <w:rPr>
          <w:spacing w:val="-1"/>
        </w:rPr>
        <w:t> </w:t>
      </w:r>
      <w:r>
        <w:rPr/>
        <w:t>apparent</w:t>
      </w:r>
      <w:r>
        <w:rPr>
          <w:spacing w:val="-1"/>
        </w:rPr>
        <w:t> </w:t>
      </w:r>
      <w:r>
        <w:rPr/>
        <w:t>agreement</w:t>
      </w:r>
      <w:r>
        <w:rPr>
          <w:spacing w:val="-1"/>
        </w:rPr>
        <w:t> </w:t>
      </w:r>
      <w:r>
        <w:rPr/>
        <w:t>about</w:t>
      </w:r>
      <w:r>
        <w:rPr>
          <w:spacing w:val="-1"/>
        </w:rPr>
        <w:t> </w:t>
      </w:r>
      <w:r>
        <w:rPr/>
        <w:t>an</w:t>
      </w:r>
      <w:r>
        <w:rPr>
          <w:spacing w:val="-1"/>
        </w:rPr>
        <w:t> </w:t>
      </w:r>
      <w:r>
        <w:rPr/>
        <w:t>important</w:t>
      </w:r>
      <w:r>
        <w:rPr>
          <w:spacing w:val="-1"/>
        </w:rPr>
        <w:t> </w:t>
      </w:r>
      <w:r>
        <w:rPr/>
        <w:t>issue.</w:t>
      </w:r>
      <w:r>
        <w:rPr>
          <w:spacing w:val="-1"/>
        </w:rPr>
        <w:t> </w:t>
      </w:r>
      <w:r>
        <w:rPr/>
        <w:t>This</w:t>
      </w:r>
      <w:r>
        <w:rPr>
          <w:spacing w:val="-1"/>
        </w:rPr>
        <w:t> </w:t>
      </w:r>
      <w:r>
        <w:rPr/>
        <w:t>leads</w:t>
      </w:r>
      <w:r>
        <w:rPr>
          <w:spacing w:val="-1"/>
        </w:rPr>
        <w:t> </w:t>
      </w:r>
      <w:r>
        <w:rPr/>
        <w:t>them</w:t>
      </w:r>
      <w:r>
        <w:rPr>
          <w:spacing w:val="-1"/>
        </w:rPr>
        <w:t> </w:t>
      </w:r>
      <w:r>
        <w:rPr/>
        <w:t>to</w:t>
      </w:r>
      <w:r>
        <w:rPr>
          <w:spacing w:val="-1"/>
        </w:rPr>
        <w:t> </w:t>
      </w:r>
      <w:r>
        <w:rPr/>
        <w:t>hold back or fail to admit to holding a different view, and thus contributes to poor decision making. Yale professor Irving Janis attributed President Kennedy’s ill-fated plan to send Cuban exiles to invade the Bay of Pigs in 1961 to groupthink</w:t>
      </w:r>
      <w:bookmarkStart w:name="_bookmark171" w:id="212"/>
      <w:bookmarkEnd w:id="212"/>
      <w:r>
        <w:rPr/>
        <w:t>.</w:t>
      </w:r>
      <w:hyperlink w:history="true" w:anchor="_bookmark214">
        <w:r>
          <w:rPr>
            <w:color w:val="0000FF"/>
            <w:vertAlign w:val="superscript"/>
          </w:rPr>
          <w:t>4</w:t>
        </w:r>
      </w:hyperlink>
      <w:r>
        <w:rPr>
          <w:color w:val="0000FF"/>
          <w:vertAlign w:val="baseline"/>
        </w:rPr>
        <w:t> </w:t>
      </w:r>
      <w:r>
        <w:rPr>
          <w:vertAlign w:val="baseline"/>
        </w:rPr>
        <w:t>In contrast, psychological safety describes a climate in which raising a dissenting view is expected and welcomed. A tolerance of dissent allows productive discussion and early detection of problems.</w:t>
      </w:r>
    </w:p>
    <w:p>
      <w:pPr>
        <w:pStyle w:val="BodyText"/>
        <w:spacing w:line="249" w:lineRule="auto" w:before="47"/>
        <w:ind w:right="359" w:firstLine="240"/>
      </w:pPr>
      <w:r>
        <w:rPr/>
        <w:t>I have found that many people are genuinely pained and frustrated by keeping silent at work. For the most part, the people I’ve studied aren’t</w:t>
      </w:r>
      <w:r>
        <w:rPr>
          <w:spacing w:val="40"/>
        </w:rPr>
        <w:t> </w:t>
      </w:r>
      <w:r>
        <w:rPr/>
        <w:t>failing to provide ideas or input because they’ve “checked out” or don’t care, but because of a subtle but pervasive fear of what others, particularly those in power, might think of them. As most people intuitively recognize, each of us engages in a tacit “calculus” in which we assess the risk associated with a given</w:t>
      </w:r>
      <w:r>
        <w:rPr>
          <w:spacing w:val="40"/>
        </w:rPr>
        <w:t> </w:t>
      </w:r>
      <w:r>
        <w:rPr/>
        <w:t>interpersonal</w:t>
      </w:r>
      <w:r>
        <w:rPr>
          <w:spacing w:val="40"/>
        </w:rPr>
        <w:t> </w:t>
      </w:r>
      <w:r>
        <w:rPr/>
        <w:t>behavior,</w:t>
      </w:r>
      <w:r>
        <w:rPr>
          <w:spacing w:val="40"/>
        </w:rPr>
        <w:t> </w:t>
      </w:r>
      <w:r>
        <w:rPr/>
        <w:t>quickly</w:t>
      </w:r>
      <w:r>
        <w:rPr>
          <w:spacing w:val="40"/>
        </w:rPr>
        <w:t> </w:t>
      </w:r>
      <w:r>
        <w:rPr/>
        <w:t>and</w:t>
      </w:r>
      <w:r>
        <w:rPr>
          <w:spacing w:val="40"/>
        </w:rPr>
        <w:t> </w:t>
      </w:r>
      <w:r>
        <w:rPr/>
        <w:t>effortlessly,</w:t>
      </w:r>
      <w:r>
        <w:rPr>
          <w:spacing w:val="40"/>
        </w:rPr>
        <w:t> </w:t>
      </w:r>
      <w:r>
        <w:rPr/>
        <w:t>as</w:t>
      </w:r>
      <w:r>
        <w:rPr>
          <w:spacing w:val="40"/>
        </w:rPr>
        <w:t> </w:t>
      </w:r>
      <w:r>
        <w:rPr/>
        <w:t>we</w:t>
      </w:r>
      <w:r>
        <w:rPr>
          <w:spacing w:val="40"/>
        </w:rPr>
        <w:t> </w:t>
      </w:r>
      <w:r>
        <w:rPr/>
        <w:t>face</w:t>
      </w:r>
      <w:r>
        <w:rPr>
          <w:spacing w:val="40"/>
        </w:rPr>
        <w:t> </w:t>
      </w:r>
      <w:r>
        <w:rPr/>
        <w:t>a</w:t>
      </w:r>
      <w:r>
        <w:rPr>
          <w:spacing w:val="40"/>
        </w:rPr>
        <w:t> </w:t>
      </w:r>
      <w:r>
        <w:rPr/>
        <w:t>micro-</w:t>
      </w:r>
    </w:p>
    <w:p>
      <w:pPr>
        <w:pStyle w:val="BodyText"/>
        <w:spacing w:after="0" w:line="249" w:lineRule="auto"/>
        <w:sectPr>
          <w:pgSz w:w="12240" w:h="15840"/>
          <w:pgMar w:top="1380" w:bottom="280" w:left="1440" w:right="1080"/>
        </w:sectPr>
      </w:pPr>
    </w:p>
    <w:p>
      <w:pPr>
        <w:pStyle w:val="BodyText"/>
        <w:spacing w:line="249" w:lineRule="auto"/>
        <w:ind w:right="358"/>
      </w:pPr>
      <w:r>
        <w:rPr/>
        <w:t>behavior decision point. To illustrate what I mean by a micro-behavior decision point, imagine that while you are in a conversation with your boss, you consider fleetingly, “Should I say something about this?” In this almost imperceptible thinking process, you weigh the potential gain against the potential loss. You wonder, “If I do this, will I be hurt, embarrassed, or criticized?” If you quickly conclude that the answer is no, then you have a sense of psychological safety, and you proceed to voice your thoughts. (If</w:t>
      </w:r>
      <w:r>
        <w:rPr>
          <w:spacing w:val="40"/>
        </w:rPr>
        <w:t> </w:t>
      </w:r>
      <w:r>
        <w:rPr/>
        <w:t>you believe that the answer might be that you could be hurt but you speak anyway, then you are demonstrating courage.) Typically, proceeding means being authentic. It means expressing the work-relevant thoughts and feelings on your mind without excessive self-censorship.</w:t>
      </w:r>
    </w:p>
    <w:p>
      <w:pPr>
        <w:pStyle w:val="BodyText"/>
        <w:spacing w:line="249" w:lineRule="auto" w:before="43"/>
        <w:ind w:right="365" w:firstLine="240"/>
      </w:pPr>
      <w:r>
        <w:rPr/>
        <w:t>Consider the fact that admitting a mistake or asking for help may be unthinkable in one work setting and yet readily accepted, even valued, in another setting. The difference between the two situations is what psychological safety is all about.</w:t>
      </w:r>
    </w:p>
    <w:p>
      <w:pPr>
        <w:pStyle w:val="BodyText"/>
        <w:spacing w:line="249" w:lineRule="auto" w:before="35"/>
        <w:ind w:right="358" w:firstLine="240"/>
      </w:pPr>
      <w:r>
        <w:rPr/>
        <mc:AlternateContent>
          <mc:Choice Requires="wps">
            <w:drawing>
              <wp:anchor distT="0" distB="0" distL="0" distR="0" allowOverlap="1" layoutInCell="1" locked="0" behindDoc="1" simplePos="0" relativeHeight="485066240">
                <wp:simplePos x="0" y="0"/>
                <wp:positionH relativeFrom="page">
                  <wp:posOffset>4248150</wp:posOffset>
                </wp:positionH>
                <wp:positionV relativeFrom="paragraph">
                  <wp:posOffset>1519527</wp:posOffset>
                </wp:positionV>
                <wp:extent cx="4762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50240" from="334.5pt,119.64785pt" to="338.25pt,119.64785pt" stroked="true" strokeweight=".75pt" strokecolor="#0000ff">
                <v:stroke dashstyle="solid"/>
                <w10:wrap type="none"/>
              </v:line>
            </w:pict>
          </mc:Fallback>
        </mc:AlternateContent>
      </w:r>
      <w:r>
        <w:rPr/>
        <w:t>The easy solution to minimizing image risk at work is to avoid doing or saying anything unless you’re absolutely sure you’re right. This is obviously</w:t>
      </w:r>
      <w:r>
        <w:rPr>
          <w:spacing w:val="40"/>
        </w:rPr>
        <w:t> </w:t>
      </w:r>
      <w:r>
        <w:rPr/>
        <w:t>a facetious solution. Not only does it limit creativity, stifle innovation, and preclude authentic relationships, it also creates important risks of another kind—risks to performance and safety. This is especially true in dangerous industries such as nuclear power, where admitting errors and asking for help may be critical for avoiding catastrophe.</w:t>
      </w:r>
      <w:bookmarkStart w:name="_bookmark172" w:id="213"/>
      <w:bookmarkEnd w:id="213"/>
      <w:r>
        <w:rPr/>
      </w:r>
      <w:hyperlink w:history="true" w:anchor="_bookmark215">
        <w:r>
          <w:rPr>
            <w:color w:val="0000FF"/>
            <w:vertAlign w:val="superscript"/>
          </w:rPr>
          <w:t>5</w:t>
        </w:r>
      </w:hyperlink>
      <w:r>
        <w:rPr>
          <w:color w:val="0000FF"/>
          <w:vertAlign w:val="baseline"/>
        </w:rPr>
        <w:t> </w:t>
      </w:r>
      <w:r>
        <w:rPr>
          <w:vertAlign w:val="baseline"/>
        </w:rPr>
        <w:t>The human tendency to favor silence over voicing concerns is also particularly troubling in organizations where lives are at stake, such as in hospitals. Extensive research on hospitals and other high-risk organizations has shown that rules and required procedures are not enough to eradicate errors that were not caught or corrected due to a lack of psychological safety. This isn’t because people deliberately break rules, but rather because of the subtle ways in which we make sense of uncertainty and view each other at work.</w:t>
      </w:r>
    </w:p>
    <w:p>
      <w:pPr>
        <w:pStyle w:val="BodyText"/>
        <w:spacing w:before="20"/>
        <w:jc w:val="left"/>
      </w:pPr>
    </w:p>
    <w:p>
      <w:pPr>
        <w:pStyle w:val="Heading3"/>
        <w:ind w:left="89" w:right="0"/>
        <w:jc w:val="both"/>
      </w:pPr>
      <w:r>
        <w:rPr/>
        <w:t>Interpersonal</w:t>
      </w:r>
      <w:r>
        <w:rPr>
          <w:spacing w:val="11"/>
        </w:rPr>
        <w:t> </w:t>
      </w:r>
      <w:r>
        <w:rPr/>
        <w:t>Risks</w:t>
      </w:r>
      <w:r>
        <w:rPr>
          <w:spacing w:val="11"/>
        </w:rPr>
        <w:t> </w:t>
      </w:r>
      <w:r>
        <w:rPr/>
        <w:t>in</w:t>
      </w:r>
      <w:r>
        <w:rPr>
          <w:spacing w:val="11"/>
        </w:rPr>
        <w:t> </w:t>
      </w:r>
      <w:r>
        <w:rPr/>
        <w:t>Work</w:t>
      </w:r>
      <w:r>
        <w:rPr>
          <w:spacing w:val="11"/>
        </w:rPr>
        <w:t> </w:t>
      </w:r>
      <w:r>
        <w:rPr>
          <w:spacing w:val="-2"/>
        </w:rPr>
        <w:t>Environments</w:t>
      </w:r>
    </w:p>
    <w:p>
      <w:pPr>
        <w:pStyle w:val="BodyText"/>
        <w:spacing w:line="249" w:lineRule="auto" w:before="109"/>
        <w:ind w:right="358"/>
      </w:pPr>
      <w:r>
        <w:rPr/>
        <w:t>Whether frequently or infrequently, overtly or implicitly, most people in organizations are being evaluated in an ongoing way. The presence of others with more power or status makes the threat associated with being evaluated especially</w:t>
      </w:r>
      <w:r>
        <w:rPr>
          <w:spacing w:val="29"/>
        </w:rPr>
        <w:t> </w:t>
      </w:r>
      <w:r>
        <w:rPr/>
        <w:t>powerful,</w:t>
      </w:r>
      <w:r>
        <w:rPr>
          <w:spacing w:val="30"/>
        </w:rPr>
        <w:t> </w:t>
      </w:r>
      <w:r>
        <w:rPr/>
        <w:t>but</w:t>
      </w:r>
      <w:r>
        <w:rPr>
          <w:spacing w:val="29"/>
        </w:rPr>
        <w:t> </w:t>
      </w:r>
      <w:r>
        <w:rPr/>
        <w:t>it</w:t>
      </w:r>
      <w:r>
        <w:rPr>
          <w:spacing w:val="30"/>
        </w:rPr>
        <w:t> </w:t>
      </w:r>
      <w:r>
        <w:rPr/>
        <w:t>by</w:t>
      </w:r>
      <w:r>
        <w:rPr>
          <w:spacing w:val="29"/>
        </w:rPr>
        <w:t> </w:t>
      </w:r>
      <w:r>
        <w:rPr/>
        <w:t>no</w:t>
      </w:r>
      <w:r>
        <w:rPr>
          <w:spacing w:val="30"/>
        </w:rPr>
        <w:t> </w:t>
      </w:r>
      <w:r>
        <w:rPr/>
        <w:t>means</w:t>
      </w:r>
      <w:r>
        <w:rPr>
          <w:spacing w:val="29"/>
        </w:rPr>
        <w:t> </w:t>
      </w:r>
      <w:r>
        <w:rPr/>
        <w:t>disappears</w:t>
      </w:r>
      <w:r>
        <w:rPr>
          <w:spacing w:val="30"/>
        </w:rPr>
        <w:t> </w:t>
      </w:r>
      <w:r>
        <w:rPr/>
        <w:t>in</w:t>
      </w:r>
      <w:r>
        <w:rPr>
          <w:spacing w:val="29"/>
        </w:rPr>
        <w:t> </w:t>
      </w:r>
      <w:r>
        <w:rPr/>
        <w:t>the</w:t>
      </w:r>
      <w:r>
        <w:rPr>
          <w:spacing w:val="30"/>
        </w:rPr>
        <w:t> </w:t>
      </w:r>
      <w:r>
        <w:rPr/>
        <w:t>presence</w:t>
      </w:r>
      <w:r>
        <w:rPr>
          <w:spacing w:val="29"/>
        </w:rPr>
        <w:t> </w:t>
      </w:r>
      <w:r>
        <w:rPr/>
        <w:t>of</w:t>
      </w:r>
      <w:r>
        <w:rPr>
          <w:spacing w:val="30"/>
        </w:rPr>
        <w:t> </w:t>
      </w:r>
      <w:r>
        <w:rPr>
          <w:spacing w:val="-2"/>
        </w:rPr>
        <w:t>peers</w:t>
      </w:r>
    </w:p>
    <w:p>
      <w:pPr>
        <w:pStyle w:val="BodyText"/>
        <w:spacing w:after="0" w:line="249" w:lineRule="auto"/>
        <w:sectPr>
          <w:pgSz w:w="12240" w:h="15840"/>
          <w:pgMar w:top="1380" w:bottom="280" w:left="1440" w:right="1080"/>
        </w:sectPr>
      </w:pPr>
    </w:p>
    <w:p>
      <w:pPr>
        <w:pStyle w:val="BodyText"/>
        <w:spacing w:line="249" w:lineRule="auto"/>
        <w:ind w:right="361"/>
        <w:jc w:val="left"/>
      </w:pPr>
      <w:r>
        <w:rPr/>
        <mc:AlternateContent>
          <mc:Choice Requires="wps">
            <w:drawing>
              <wp:anchor distT="0" distB="0" distL="0" distR="0" allowOverlap="1" layoutInCell="1" locked="0" behindDoc="1" simplePos="0" relativeHeight="485066752">
                <wp:simplePos x="0" y="0"/>
                <wp:positionH relativeFrom="page">
                  <wp:posOffset>1485900</wp:posOffset>
                </wp:positionH>
                <wp:positionV relativeFrom="paragraph">
                  <wp:posOffset>542925</wp:posOffset>
                </wp:positionV>
                <wp:extent cx="5372100" cy="732472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5372100" cy="7324725"/>
                          <a:chExt cx="5372100" cy="7324725"/>
                        </a:xfrm>
                      </wpg:grpSpPr>
                      <wps:wsp>
                        <wps:cNvPr id="129" name="Graphic 129"/>
                        <wps:cNvSpPr/>
                        <wps:spPr>
                          <a:xfrm>
                            <a:off x="0" y="0"/>
                            <a:ext cx="5372100" cy="7324725"/>
                          </a:xfrm>
                          <a:custGeom>
                            <a:avLst/>
                            <a:gdLst/>
                            <a:ahLst/>
                            <a:cxnLst/>
                            <a:rect l="l" t="t" r="r" b="b"/>
                            <a:pathLst>
                              <a:path w="5372100" h="7324725">
                                <a:moveTo>
                                  <a:pt x="5372100" y="7324725"/>
                                </a:moveTo>
                                <a:lnTo>
                                  <a:pt x="0" y="7324725"/>
                                </a:lnTo>
                                <a:lnTo>
                                  <a:pt x="0" y="0"/>
                                </a:lnTo>
                                <a:lnTo>
                                  <a:pt x="5372100" y="0"/>
                                </a:lnTo>
                                <a:lnTo>
                                  <a:pt x="5372100" y="7324725"/>
                                </a:lnTo>
                                <a:close/>
                              </a:path>
                            </a:pathLst>
                          </a:custGeom>
                          <a:solidFill>
                            <a:srgbClr val="EDEDED"/>
                          </a:solidFill>
                        </wps:spPr>
                        <wps:bodyPr wrap="square" lIns="0" tIns="0" rIns="0" bIns="0" rtlCol="0">
                          <a:prstTxWarp prst="textNoShape">
                            <a:avLst/>
                          </a:prstTxWarp>
                          <a:noAutofit/>
                        </wps:bodyPr>
                      </wps:wsp>
                      <wps:wsp>
                        <wps:cNvPr id="130" name="Graphic 130"/>
                        <wps:cNvSpPr/>
                        <wps:spPr>
                          <a:xfrm>
                            <a:off x="0" y="0"/>
                            <a:ext cx="5372100" cy="7324725"/>
                          </a:xfrm>
                          <a:custGeom>
                            <a:avLst/>
                            <a:gdLst/>
                            <a:ahLst/>
                            <a:cxnLst/>
                            <a:rect l="l" t="t" r="r" b="b"/>
                            <a:pathLst>
                              <a:path w="5372100" h="7324725">
                                <a:moveTo>
                                  <a:pt x="5372100" y="7305675"/>
                                </a:moveTo>
                                <a:lnTo>
                                  <a:pt x="0" y="7305675"/>
                                </a:lnTo>
                                <a:lnTo>
                                  <a:pt x="0" y="7324725"/>
                                </a:lnTo>
                                <a:lnTo>
                                  <a:pt x="5372100" y="7324725"/>
                                </a:lnTo>
                                <a:lnTo>
                                  <a:pt x="5372100" y="7305675"/>
                                </a:lnTo>
                                <a:close/>
                              </a:path>
                              <a:path w="5372100" h="7324725">
                                <a:moveTo>
                                  <a:pt x="5372100" y="0"/>
                                </a:moveTo>
                                <a:lnTo>
                                  <a:pt x="0" y="0"/>
                                </a:lnTo>
                                <a:lnTo>
                                  <a:pt x="0" y="19050"/>
                                </a:lnTo>
                                <a:lnTo>
                                  <a:pt x="5372100" y="19050"/>
                                </a:lnTo>
                                <a:lnTo>
                                  <a:pt x="5372100" y="0"/>
                                </a:lnTo>
                                <a:close/>
                              </a:path>
                            </a:pathLst>
                          </a:custGeom>
                          <a:solidFill>
                            <a:srgbClr val="AAAAAA"/>
                          </a:solidFill>
                        </wps:spPr>
                        <wps:bodyPr wrap="square" lIns="0" tIns="0" rIns="0" bIns="0" rtlCol="0">
                          <a:prstTxWarp prst="textNoShape">
                            <a:avLst/>
                          </a:prstTxWarp>
                          <a:noAutofit/>
                        </wps:bodyPr>
                      </wps:wsp>
                      <pic:pic>
                        <pic:nvPicPr>
                          <pic:cNvPr id="131" name="Image 131"/>
                          <pic:cNvPicPr/>
                        </pic:nvPicPr>
                        <pic:blipFill>
                          <a:blip r:embed="rId18" cstate="print"/>
                          <a:stretch>
                            <a:fillRect/>
                          </a:stretch>
                        </pic:blipFill>
                        <pic:spPr>
                          <a:xfrm>
                            <a:off x="204787" y="1109662"/>
                            <a:ext cx="66675" cy="66675"/>
                          </a:xfrm>
                          <a:prstGeom prst="rect">
                            <a:avLst/>
                          </a:prstGeom>
                        </pic:spPr>
                      </pic:pic>
                      <pic:pic>
                        <pic:nvPicPr>
                          <pic:cNvPr id="132" name="Image 132"/>
                          <pic:cNvPicPr/>
                        </pic:nvPicPr>
                        <pic:blipFill>
                          <a:blip r:embed="rId18" cstate="print"/>
                          <a:stretch>
                            <a:fillRect/>
                          </a:stretch>
                        </pic:blipFill>
                        <pic:spPr>
                          <a:xfrm>
                            <a:off x="204787" y="2481262"/>
                            <a:ext cx="66675" cy="66675"/>
                          </a:xfrm>
                          <a:prstGeom prst="rect">
                            <a:avLst/>
                          </a:prstGeom>
                        </pic:spPr>
                      </pic:pic>
                      <pic:pic>
                        <pic:nvPicPr>
                          <pic:cNvPr id="133" name="Image 133"/>
                          <pic:cNvPicPr/>
                        </pic:nvPicPr>
                        <pic:blipFill>
                          <a:blip r:embed="rId18" cstate="print"/>
                          <a:stretch>
                            <a:fillRect/>
                          </a:stretch>
                        </pic:blipFill>
                        <pic:spPr>
                          <a:xfrm>
                            <a:off x="204787" y="3852862"/>
                            <a:ext cx="66675" cy="66675"/>
                          </a:xfrm>
                          <a:prstGeom prst="rect">
                            <a:avLst/>
                          </a:prstGeom>
                        </pic:spPr>
                      </pic:pic>
                      <pic:pic>
                        <pic:nvPicPr>
                          <pic:cNvPr id="134" name="Image 134"/>
                          <pic:cNvPicPr/>
                        </pic:nvPicPr>
                        <pic:blipFill>
                          <a:blip r:embed="rId18" cstate="print"/>
                          <a:stretch>
                            <a:fillRect/>
                          </a:stretch>
                        </pic:blipFill>
                        <pic:spPr>
                          <a:xfrm>
                            <a:off x="204787" y="5453062"/>
                            <a:ext cx="66675" cy="66675"/>
                          </a:xfrm>
                          <a:prstGeom prst="rect">
                            <a:avLst/>
                          </a:prstGeom>
                        </pic:spPr>
                      </pic:pic>
                      <wps:wsp>
                        <wps:cNvPr id="135" name="Graphic 135"/>
                        <wps:cNvSpPr/>
                        <wps:spPr>
                          <a:xfrm>
                            <a:off x="971550" y="5948362"/>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pt;margin-top:42.75pt;width:423pt;height:576.75pt;mso-position-horizontal-relative:page;mso-position-vertical-relative:paragraph;z-index:-18249728" id="docshapegroup89" coordorigin="2340,855" coordsize="8460,11535">
                <v:rect style="position:absolute;left:2340;top:855;width:8460;height:11535" id="docshape90" filled="true" fillcolor="#ededed" stroked="false">
                  <v:fill type="solid"/>
                </v:rect>
                <v:shape style="position:absolute;left:2340;top:855;width:8460;height:11535" id="docshape91" coordorigin="2340,855" coordsize="8460,11535" path="m10800,12360l2340,12360,2340,12390,10800,12390,10800,12360xm10800,855l2340,855,2340,885,10800,885,10800,855xe" filled="true" fillcolor="#aaaaaa" stroked="false">
                  <v:path arrowok="t"/>
                  <v:fill type="solid"/>
                </v:shape>
                <v:shape style="position:absolute;left:2662;top:2602;width:105;height:105" type="#_x0000_t75" id="docshape92" stroked="false">
                  <v:imagedata r:id="rId18" o:title=""/>
                </v:shape>
                <v:shape style="position:absolute;left:2662;top:4762;width:105;height:105" type="#_x0000_t75" id="docshape93" stroked="false">
                  <v:imagedata r:id="rId18" o:title=""/>
                </v:shape>
                <v:shape style="position:absolute;left:2662;top:6922;width:105;height:105" type="#_x0000_t75" id="docshape94" stroked="false">
                  <v:imagedata r:id="rId18" o:title=""/>
                </v:shape>
                <v:shape style="position:absolute;left:2662;top:9442;width:105;height:105" type="#_x0000_t75" id="docshape95" stroked="false">
                  <v:imagedata r:id="rId18" o:title=""/>
                </v:shape>
                <v:line style="position:absolute" from="3870,10223" to="3945,10223" stroked="true" strokeweight=".75pt" strokecolor="#0000ff">
                  <v:stroke dashstyle="solid"/>
                </v:line>
                <w10:wrap type="none"/>
              </v:group>
            </w:pict>
          </mc:Fallback>
        </mc:AlternateContent>
      </w:r>
      <w:r>
        <w:rPr/>
        <w:t>and subordinates. In Exhibit 4.1, I have identified four specific risks to image that people face at work.</w:t>
      </w:r>
    </w:p>
    <w:p>
      <w:pPr>
        <w:spacing w:before="263"/>
        <w:ind w:left="1035" w:right="0" w:firstLine="0"/>
        <w:jc w:val="left"/>
        <w:rPr>
          <w:sz w:val="39"/>
        </w:rPr>
      </w:pPr>
      <w:r>
        <w:rPr>
          <w:sz w:val="39"/>
        </w:rPr>
        <w:t>Exhibit</w:t>
      </w:r>
      <w:r>
        <w:rPr>
          <w:spacing w:val="-3"/>
          <w:sz w:val="39"/>
        </w:rPr>
        <w:t> </w:t>
      </w:r>
      <w:r>
        <w:rPr>
          <w:sz w:val="39"/>
        </w:rPr>
        <w:t>4.1:</w:t>
      </w:r>
      <w:r>
        <w:rPr>
          <w:spacing w:val="-3"/>
          <w:sz w:val="39"/>
        </w:rPr>
        <w:t> </w:t>
      </w:r>
      <w:r>
        <w:rPr>
          <w:sz w:val="39"/>
        </w:rPr>
        <w:t>Image</w:t>
      </w:r>
      <w:r>
        <w:rPr>
          <w:spacing w:val="-3"/>
          <w:sz w:val="39"/>
        </w:rPr>
        <w:t> </w:t>
      </w:r>
      <w:r>
        <w:rPr>
          <w:sz w:val="39"/>
        </w:rPr>
        <w:t>Risks</w:t>
      </w:r>
      <w:r>
        <w:rPr>
          <w:spacing w:val="-3"/>
          <w:sz w:val="39"/>
        </w:rPr>
        <w:t> </w:t>
      </w:r>
      <w:r>
        <w:rPr>
          <w:sz w:val="39"/>
        </w:rPr>
        <w:t>at</w:t>
      </w:r>
      <w:r>
        <w:rPr>
          <w:spacing w:val="-3"/>
          <w:sz w:val="39"/>
        </w:rPr>
        <w:t> </w:t>
      </w:r>
      <w:r>
        <w:rPr>
          <w:spacing w:val="-4"/>
          <w:sz w:val="39"/>
        </w:rPr>
        <w:t>Work</w:t>
      </w:r>
    </w:p>
    <w:p>
      <w:pPr>
        <w:spacing w:line="249" w:lineRule="auto" w:before="176"/>
        <w:ind w:left="1125" w:right="656" w:firstLine="0"/>
        <w:jc w:val="left"/>
        <w:rPr>
          <w:i/>
          <w:sz w:val="30"/>
        </w:rPr>
      </w:pPr>
      <w:r>
        <w:rPr>
          <w:i/>
          <w:sz w:val="30"/>
        </w:rPr>
        <w:t>The</w:t>
      </w:r>
      <w:r>
        <w:rPr>
          <w:i/>
          <w:spacing w:val="-6"/>
          <w:sz w:val="30"/>
        </w:rPr>
        <w:t> </w:t>
      </w:r>
      <w:r>
        <w:rPr>
          <w:i/>
          <w:sz w:val="30"/>
        </w:rPr>
        <w:t>four</w:t>
      </w:r>
      <w:r>
        <w:rPr>
          <w:i/>
          <w:spacing w:val="-6"/>
          <w:sz w:val="30"/>
        </w:rPr>
        <w:t> </w:t>
      </w:r>
      <w:r>
        <w:rPr>
          <w:i/>
          <w:sz w:val="30"/>
        </w:rPr>
        <w:t>following</w:t>
      </w:r>
      <w:r>
        <w:rPr>
          <w:i/>
          <w:spacing w:val="-5"/>
          <w:sz w:val="30"/>
        </w:rPr>
        <w:t> </w:t>
      </w:r>
      <w:r>
        <w:rPr>
          <w:i/>
          <w:sz w:val="30"/>
        </w:rPr>
        <w:t>concerns</w:t>
      </w:r>
      <w:r>
        <w:rPr>
          <w:i/>
          <w:spacing w:val="-6"/>
          <w:sz w:val="30"/>
        </w:rPr>
        <w:t> </w:t>
      </w:r>
      <w:r>
        <w:rPr>
          <w:i/>
          <w:sz w:val="30"/>
        </w:rPr>
        <w:t>powerfully</w:t>
      </w:r>
      <w:r>
        <w:rPr>
          <w:i/>
          <w:spacing w:val="-6"/>
          <w:sz w:val="30"/>
        </w:rPr>
        <w:t> </w:t>
      </w:r>
      <w:r>
        <w:rPr>
          <w:i/>
          <w:sz w:val="30"/>
        </w:rPr>
        <w:t>shape</w:t>
      </w:r>
      <w:r>
        <w:rPr>
          <w:i/>
          <w:spacing w:val="-6"/>
          <w:sz w:val="30"/>
        </w:rPr>
        <w:t> </w:t>
      </w:r>
      <w:r>
        <w:rPr>
          <w:i/>
          <w:sz w:val="30"/>
        </w:rPr>
        <w:t>our</w:t>
      </w:r>
      <w:r>
        <w:rPr>
          <w:i/>
          <w:spacing w:val="-6"/>
          <w:sz w:val="30"/>
        </w:rPr>
        <w:t> </w:t>
      </w:r>
      <w:r>
        <w:rPr>
          <w:i/>
          <w:sz w:val="30"/>
        </w:rPr>
        <w:t>willingness</w:t>
      </w:r>
      <w:r>
        <w:rPr>
          <w:i/>
          <w:spacing w:val="-6"/>
          <w:sz w:val="30"/>
        </w:rPr>
        <w:t> </w:t>
      </w:r>
      <w:r>
        <w:rPr>
          <w:i/>
          <w:sz w:val="30"/>
        </w:rPr>
        <w:t>to speak up:</w:t>
      </w:r>
    </w:p>
    <w:p>
      <w:pPr>
        <w:pStyle w:val="BodyText"/>
        <w:spacing w:line="249" w:lineRule="auto" w:before="77"/>
        <w:ind w:left="1515" w:right="571"/>
        <w:jc w:val="left"/>
      </w:pPr>
      <w:r>
        <w:rPr>
          <w:b/>
        </w:rPr>
        <w:t>Being seen as ignorant: </w:t>
      </w:r>
      <w:r>
        <w:rPr/>
        <w:t>When individuals ask questions or seek information, they run the risk of being seen as ignorant. Most of us can think of a time when we hesitated to ask a question because it seemed that no one else was asking, or perhaps</w:t>
      </w:r>
      <w:r>
        <w:rPr>
          <w:spacing w:val="-6"/>
        </w:rPr>
        <w:t> </w:t>
      </w:r>
      <w:r>
        <w:rPr/>
        <w:t>we</w:t>
      </w:r>
      <w:r>
        <w:rPr>
          <w:spacing w:val="-6"/>
        </w:rPr>
        <w:t> </w:t>
      </w:r>
      <w:r>
        <w:rPr/>
        <w:t>believed</w:t>
      </w:r>
      <w:r>
        <w:rPr>
          <w:spacing w:val="-5"/>
        </w:rPr>
        <w:t> </w:t>
      </w:r>
      <w:r>
        <w:rPr/>
        <w:t>the</w:t>
      </w:r>
      <w:r>
        <w:rPr>
          <w:spacing w:val="-6"/>
        </w:rPr>
        <w:t> </w:t>
      </w:r>
      <w:r>
        <w:rPr/>
        <w:t>information</w:t>
      </w:r>
      <w:r>
        <w:rPr>
          <w:spacing w:val="-5"/>
        </w:rPr>
        <w:t> </w:t>
      </w:r>
      <w:r>
        <w:rPr/>
        <w:t>was</w:t>
      </w:r>
      <w:r>
        <w:rPr>
          <w:spacing w:val="-6"/>
        </w:rPr>
        <w:t> </w:t>
      </w:r>
      <w:r>
        <w:rPr/>
        <w:t>something</w:t>
      </w:r>
      <w:r>
        <w:rPr>
          <w:spacing w:val="-5"/>
        </w:rPr>
        <w:t> </w:t>
      </w:r>
      <w:r>
        <w:rPr/>
        <w:t>we</w:t>
      </w:r>
      <w:r>
        <w:rPr>
          <w:spacing w:val="-6"/>
        </w:rPr>
        <w:t> </w:t>
      </w:r>
      <w:r>
        <w:rPr/>
        <w:t>were already expected to know.</w:t>
      </w:r>
    </w:p>
    <w:p>
      <w:pPr>
        <w:pStyle w:val="BodyText"/>
        <w:spacing w:line="249" w:lineRule="auto" w:before="7"/>
        <w:ind w:left="1515" w:right="526"/>
        <w:jc w:val="left"/>
      </w:pPr>
      <w:r>
        <w:rPr>
          <w:b/>
        </w:rPr>
        <w:t>Being seen as incompetent: </w:t>
      </w:r>
      <w:r>
        <w:rPr/>
        <w:t>When admitting mistakes, asking for help, or accepting the high probability of failure that comes with</w:t>
      </w:r>
      <w:r>
        <w:rPr>
          <w:spacing w:val="-5"/>
        </w:rPr>
        <w:t> </w:t>
      </w:r>
      <w:r>
        <w:rPr/>
        <w:t>experimenting,</w:t>
      </w:r>
      <w:r>
        <w:rPr>
          <w:spacing w:val="-5"/>
        </w:rPr>
        <w:t> </w:t>
      </w:r>
      <w:r>
        <w:rPr/>
        <w:t>people</w:t>
      </w:r>
      <w:r>
        <w:rPr>
          <w:spacing w:val="-6"/>
        </w:rPr>
        <w:t> </w:t>
      </w:r>
      <w:r>
        <w:rPr/>
        <w:t>risk</w:t>
      </w:r>
      <w:r>
        <w:rPr>
          <w:spacing w:val="-5"/>
        </w:rPr>
        <w:t> </w:t>
      </w:r>
      <w:r>
        <w:rPr/>
        <w:t>being</w:t>
      </w:r>
      <w:r>
        <w:rPr>
          <w:spacing w:val="-5"/>
        </w:rPr>
        <w:t> </w:t>
      </w:r>
      <w:r>
        <w:rPr/>
        <w:t>seen</w:t>
      </w:r>
      <w:r>
        <w:rPr>
          <w:spacing w:val="-5"/>
        </w:rPr>
        <w:t> </w:t>
      </w:r>
      <w:r>
        <w:rPr/>
        <w:t>as</w:t>
      </w:r>
      <w:r>
        <w:rPr>
          <w:spacing w:val="-6"/>
        </w:rPr>
        <w:t> </w:t>
      </w:r>
      <w:r>
        <w:rPr/>
        <w:t>incompetent.</w:t>
      </w:r>
      <w:r>
        <w:rPr>
          <w:spacing w:val="-5"/>
        </w:rPr>
        <w:t> </w:t>
      </w:r>
      <w:r>
        <w:rPr/>
        <w:t>For example, if you admit that something you tried didn’t work as expected, it could possibly signal to others that you’re not skilled or smart enough to reliably perform your job.</w:t>
      </w:r>
    </w:p>
    <w:p>
      <w:pPr>
        <w:pStyle w:val="BodyText"/>
        <w:spacing w:line="249" w:lineRule="auto" w:before="8"/>
        <w:ind w:left="1515" w:right="361"/>
        <w:jc w:val="left"/>
      </w:pPr>
      <w:r>
        <w:rPr>
          <w:b/>
        </w:rPr>
        <w:t>Being seen</w:t>
      </w:r>
      <w:r>
        <w:rPr>
          <w:b/>
          <w:spacing w:val="-1"/>
        </w:rPr>
        <w:t> </w:t>
      </w:r>
      <w:r>
        <w:rPr>
          <w:b/>
        </w:rPr>
        <w:t>as</w:t>
      </w:r>
      <w:r>
        <w:rPr>
          <w:b/>
          <w:spacing w:val="-1"/>
        </w:rPr>
        <w:t> </w:t>
      </w:r>
      <w:r>
        <w:rPr>
          <w:b/>
        </w:rPr>
        <w:t>negative:</w:t>
      </w:r>
      <w:r>
        <w:rPr>
          <w:b/>
          <w:spacing w:val="-1"/>
        </w:rPr>
        <w:t> </w:t>
      </w:r>
      <w:r>
        <w:rPr/>
        <w:t>To learn and improve, it’s</w:t>
      </w:r>
      <w:r>
        <w:rPr>
          <w:spacing w:val="-1"/>
        </w:rPr>
        <w:t> </w:t>
      </w:r>
      <w:r>
        <w:rPr/>
        <w:t>essential</w:t>
      </w:r>
      <w:r>
        <w:rPr>
          <w:spacing w:val="-1"/>
        </w:rPr>
        <w:t> </w:t>
      </w:r>
      <w:r>
        <w:rPr/>
        <w:t>to critically evaluate current and past activities and performance. The</w:t>
      </w:r>
      <w:r>
        <w:rPr>
          <w:spacing w:val="-5"/>
        </w:rPr>
        <w:t> </w:t>
      </w:r>
      <w:r>
        <w:rPr/>
        <w:t>risk</w:t>
      </w:r>
      <w:r>
        <w:rPr>
          <w:spacing w:val="-4"/>
        </w:rPr>
        <w:t> </w:t>
      </w:r>
      <w:r>
        <w:rPr/>
        <w:t>of</w:t>
      </w:r>
      <w:r>
        <w:rPr>
          <w:spacing w:val="-5"/>
        </w:rPr>
        <w:t> </w:t>
      </w:r>
      <w:r>
        <w:rPr/>
        <w:t>being</w:t>
      </w:r>
      <w:r>
        <w:rPr>
          <w:spacing w:val="-4"/>
        </w:rPr>
        <w:t> </w:t>
      </w:r>
      <w:r>
        <w:rPr/>
        <w:t>seen</w:t>
      </w:r>
      <w:r>
        <w:rPr>
          <w:spacing w:val="-4"/>
        </w:rPr>
        <w:t> </w:t>
      </w:r>
      <w:r>
        <w:rPr/>
        <w:t>as</w:t>
      </w:r>
      <w:r>
        <w:rPr>
          <w:spacing w:val="-5"/>
        </w:rPr>
        <w:t> </w:t>
      </w:r>
      <w:r>
        <w:rPr/>
        <w:t>negative,</w:t>
      </w:r>
      <w:r>
        <w:rPr>
          <w:spacing w:val="-4"/>
        </w:rPr>
        <w:t> </w:t>
      </w:r>
      <w:r>
        <w:rPr/>
        <w:t>however,</w:t>
      </w:r>
      <w:r>
        <w:rPr>
          <w:spacing w:val="-4"/>
        </w:rPr>
        <w:t> </w:t>
      </w:r>
      <w:r>
        <w:rPr/>
        <w:t>often</w:t>
      </w:r>
      <w:r>
        <w:rPr>
          <w:spacing w:val="-4"/>
        </w:rPr>
        <w:t> </w:t>
      </w:r>
      <w:r>
        <w:rPr/>
        <w:t>stops</w:t>
      </w:r>
      <w:r>
        <w:rPr>
          <w:spacing w:val="-5"/>
        </w:rPr>
        <w:t> </w:t>
      </w:r>
      <w:r>
        <w:rPr/>
        <w:t>people from providing critical assessments. People often believe that critiquing others’ performance will make them appear overly critical or hard to work with. In addition, it is well known that bad news rarely travels well up the hierarchy.</w:t>
      </w:r>
    </w:p>
    <w:p>
      <w:pPr>
        <w:pStyle w:val="BodyText"/>
        <w:spacing w:line="249" w:lineRule="auto" w:before="8"/>
        <w:ind w:left="1515" w:right="526"/>
        <w:jc w:val="left"/>
      </w:pPr>
      <w:r>
        <w:rPr>
          <w:b/>
        </w:rPr>
        <w:t>Being seen as disruptive: </w:t>
      </w:r>
      <w:r>
        <w:rPr/>
        <w:t>Fearful of disrupting or imposing upon others’ time, people avoid seeking feedback, information, or help</w:t>
      </w:r>
      <w:bookmarkStart w:name="_bookmark173" w:id="214"/>
      <w:bookmarkEnd w:id="214"/>
      <w:r>
        <w:rPr/>
        <w:t>.</w:t>
      </w:r>
      <w:hyperlink w:history="true" w:anchor="_bookmark216">
        <w:r>
          <w:rPr>
            <w:color w:val="0000FF"/>
            <w:vertAlign w:val="superscript"/>
          </w:rPr>
          <w:t>6</w:t>
        </w:r>
      </w:hyperlink>
      <w:r>
        <w:rPr>
          <w:color w:val="0000FF"/>
          <w:vertAlign w:val="baseline"/>
        </w:rPr>
        <w:t> </w:t>
      </w:r>
      <w:r>
        <w:rPr>
          <w:vertAlign w:val="baseline"/>
        </w:rPr>
        <w:t>In particular, individuals are often reluctant to seek feedback about their performance, despite the personal gains that can be obtained from feedback. Although this reluctance can be attributed to the possibility of hearing something negative,</w:t>
      </w:r>
      <w:r>
        <w:rPr>
          <w:spacing w:val="-3"/>
          <w:vertAlign w:val="baseline"/>
        </w:rPr>
        <w:t> </w:t>
      </w:r>
      <w:r>
        <w:rPr>
          <w:vertAlign w:val="baseline"/>
        </w:rPr>
        <w:t>it</w:t>
      </w:r>
      <w:r>
        <w:rPr>
          <w:spacing w:val="-4"/>
          <w:vertAlign w:val="baseline"/>
        </w:rPr>
        <w:t> </w:t>
      </w:r>
      <w:r>
        <w:rPr>
          <w:vertAlign w:val="baseline"/>
        </w:rPr>
        <w:t>also</w:t>
      </w:r>
      <w:r>
        <w:rPr>
          <w:spacing w:val="-3"/>
          <w:vertAlign w:val="baseline"/>
        </w:rPr>
        <w:t> </w:t>
      </w:r>
      <w:r>
        <w:rPr>
          <w:vertAlign w:val="baseline"/>
        </w:rPr>
        <w:t>stems</w:t>
      </w:r>
      <w:r>
        <w:rPr>
          <w:spacing w:val="-4"/>
          <w:vertAlign w:val="baseline"/>
        </w:rPr>
        <w:t> </w:t>
      </w:r>
      <w:r>
        <w:rPr>
          <w:vertAlign w:val="baseline"/>
        </w:rPr>
        <w:t>from</w:t>
      </w:r>
      <w:r>
        <w:rPr>
          <w:spacing w:val="-4"/>
          <w:vertAlign w:val="baseline"/>
        </w:rPr>
        <w:t> </w:t>
      </w:r>
      <w:r>
        <w:rPr>
          <w:vertAlign w:val="baseline"/>
        </w:rPr>
        <w:t>a</w:t>
      </w:r>
      <w:r>
        <w:rPr>
          <w:spacing w:val="-4"/>
          <w:vertAlign w:val="baseline"/>
        </w:rPr>
        <w:t> </w:t>
      </w:r>
      <w:r>
        <w:rPr>
          <w:vertAlign w:val="baseline"/>
        </w:rPr>
        <w:t>wish</w:t>
      </w:r>
      <w:r>
        <w:rPr>
          <w:spacing w:val="-3"/>
          <w:vertAlign w:val="baseline"/>
        </w:rPr>
        <w:t> </w:t>
      </w:r>
      <w:r>
        <w:rPr>
          <w:vertAlign w:val="baseline"/>
        </w:rPr>
        <w:t>not</w:t>
      </w:r>
      <w:r>
        <w:rPr>
          <w:spacing w:val="-4"/>
          <w:vertAlign w:val="baseline"/>
        </w:rPr>
        <w:t> </w:t>
      </w:r>
      <w:r>
        <w:rPr>
          <w:vertAlign w:val="baseline"/>
        </w:rPr>
        <w:t>to</w:t>
      </w:r>
      <w:r>
        <w:rPr>
          <w:spacing w:val="-3"/>
          <w:vertAlign w:val="baseline"/>
        </w:rPr>
        <w:t> </w:t>
      </w:r>
      <w:r>
        <w:rPr>
          <w:vertAlign w:val="baseline"/>
        </w:rPr>
        <w:t>be</w:t>
      </w:r>
      <w:r>
        <w:rPr>
          <w:spacing w:val="-4"/>
          <w:vertAlign w:val="baseline"/>
        </w:rPr>
        <w:t> </w:t>
      </w:r>
      <w:r>
        <w:rPr>
          <w:vertAlign w:val="baseline"/>
        </w:rPr>
        <w:t>seen</w:t>
      </w:r>
      <w:r>
        <w:rPr>
          <w:spacing w:val="-3"/>
          <w:vertAlign w:val="baseline"/>
        </w:rPr>
        <w:t> </w:t>
      </w:r>
      <w:r>
        <w:rPr>
          <w:vertAlign w:val="baseline"/>
        </w:rPr>
        <w:t>as</w:t>
      </w:r>
      <w:r>
        <w:rPr>
          <w:spacing w:val="-4"/>
          <w:vertAlign w:val="baseline"/>
        </w:rPr>
        <w:t> </w:t>
      </w:r>
      <w:r>
        <w:rPr>
          <w:vertAlign w:val="baseline"/>
        </w:rPr>
        <w:t>intrusive</w:t>
      </w:r>
      <w:r>
        <w:rPr>
          <w:spacing w:val="-4"/>
          <w:vertAlign w:val="baseline"/>
        </w:rPr>
        <w:t> </w:t>
      </w:r>
      <w:r>
        <w:rPr>
          <w:vertAlign w:val="baseline"/>
        </w:rPr>
        <w:t>or lacking in self-sufficiency.</w:t>
      </w:r>
    </w:p>
    <w:p>
      <w:pPr>
        <w:pStyle w:val="BodyText"/>
        <w:spacing w:before="295"/>
        <w:ind w:left="240"/>
        <w:jc w:val="left"/>
      </w:pPr>
      <w:r>
        <w:rPr/>
        <w:t>When</w:t>
      </w:r>
      <w:r>
        <w:rPr>
          <w:spacing w:val="11"/>
        </w:rPr>
        <w:t> </w:t>
      </w:r>
      <w:r>
        <w:rPr/>
        <w:t>we</w:t>
      </w:r>
      <w:r>
        <w:rPr>
          <w:spacing w:val="12"/>
        </w:rPr>
        <w:t> </w:t>
      </w:r>
      <w:r>
        <w:rPr/>
        <w:t>speak</w:t>
      </w:r>
      <w:r>
        <w:rPr>
          <w:spacing w:val="13"/>
        </w:rPr>
        <w:t> </w:t>
      </w:r>
      <w:r>
        <w:rPr/>
        <w:t>up</w:t>
      </w:r>
      <w:r>
        <w:rPr>
          <w:spacing w:val="13"/>
        </w:rPr>
        <w:t> </w:t>
      </w:r>
      <w:r>
        <w:rPr/>
        <w:t>about</w:t>
      </w:r>
      <w:r>
        <w:rPr>
          <w:spacing w:val="12"/>
        </w:rPr>
        <w:t> </w:t>
      </w:r>
      <w:r>
        <w:rPr/>
        <w:t>concerns</w:t>
      </w:r>
      <w:r>
        <w:rPr>
          <w:spacing w:val="12"/>
        </w:rPr>
        <w:t> </w:t>
      </w:r>
      <w:r>
        <w:rPr/>
        <w:t>or</w:t>
      </w:r>
      <w:r>
        <w:rPr>
          <w:spacing w:val="13"/>
        </w:rPr>
        <w:t> </w:t>
      </w:r>
      <w:r>
        <w:rPr/>
        <w:t>ask</w:t>
      </w:r>
      <w:r>
        <w:rPr>
          <w:spacing w:val="13"/>
        </w:rPr>
        <w:t> </w:t>
      </w:r>
      <w:r>
        <w:rPr/>
        <w:t>questions</w:t>
      </w:r>
      <w:r>
        <w:rPr>
          <w:spacing w:val="12"/>
        </w:rPr>
        <w:t> </w:t>
      </w:r>
      <w:r>
        <w:rPr/>
        <w:t>at</w:t>
      </w:r>
      <w:r>
        <w:rPr>
          <w:spacing w:val="12"/>
        </w:rPr>
        <w:t> </w:t>
      </w:r>
      <w:r>
        <w:rPr/>
        <w:t>work,</w:t>
      </w:r>
      <w:r>
        <w:rPr>
          <w:spacing w:val="13"/>
        </w:rPr>
        <w:t> </w:t>
      </w:r>
      <w:r>
        <w:rPr/>
        <w:t>we</w:t>
      </w:r>
      <w:r>
        <w:rPr>
          <w:spacing w:val="12"/>
        </w:rPr>
        <w:t> </w:t>
      </w:r>
      <w:r>
        <w:rPr/>
        <w:t>risk</w:t>
      </w:r>
      <w:r>
        <w:rPr>
          <w:spacing w:val="14"/>
        </w:rPr>
        <w:t> </w:t>
      </w:r>
      <w:r>
        <w:rPr>
          <w:spacing w:val="-2"/>
        </w:rPr>
        <w:t>being</w:t>
      </w:r>
    </w:p>
    <w:p>
      <w:pPr>
        <w:pStyle w:val="BodyText"/>
        <w:spacing w:after="0"/>
        <w:jc w:val="left"/>
        <w:sectPr>
          <w:pgSz w:w="12240" w:h="15840"/>
          <w:pgMar w:top="1380" w:bottom="280" w:left="1440" w:right="1080"/>
        </w:sectPr>
      </w:pPr>
    </w:p>
    <w:p>
      <w:pPr>
        <w:pStyle w:val="BodyText"/>
        <w:spacing w:line="249" w:lineRule="auto"/>
        <w:ind w:right="358"/>
      </w:pPr>
      <w:r>
        <w:rPr/>
        <w:t>seen as ignorant. Right or wrong, people may expect us to already know the answer or understand the situation. Similarly, most people intuitively believe that speaking up about mistakes or seeking help will lead people to conclude that they’re incompetent. And when someone speaks up about problems or errors, he or she also risks being seen as negative. Because most people also believe themselves to be working to the best of their abilities, when others give them negative feedback, it can be seen as inaccurate, and so the messenger can be seen as a troublemaker. Finally, in speaking up about something, we might risk giving an impression of being disruptive. This is particularly</w:t>
      </w:r>
      <w:r>
        <w:rPr>
          <w:spacing w:val="-1"/>
        </w:rPr>
        <w:t> </w:t>
      </w:r>
      <w:r>
        <w:rPr/>
        <w:t>true</w:t>
      </w:r>
      <w:r>
        <w:rPr>
          <w:spacing w:val="-1"/>
        </w:rPr>
        <w:t> </w:t>
      </w:r>
      <w:r>
        <w:rPr/>
        <w:t>in</w:t>
      </w:r>
      <w:r>
        <w:rPr>
          <w:spacing w:val="-1"/>
        </w:rPr>
        <w:t> </w:t>
      </w:r>
      <w:r>
        <w:rPr/>
        <w:t>busy</w:t>
      </w:r>
      <w:r>
        <w:rPr>
          <w:spacing w:val="-1"/>
        </w:rPr>
        <w:t> </w:t>
      </w:r>
      <w:r>
        <w:rPr/>
        <w:t>organizations</w:t>
      </w:r>
      <w:r>
        <w:rPr>
          <w:spacing w:val="-1"/>
        </w:rPr>
        <w:t> </w:t>
      </w:r>
      <w:r>
        <w:rPr/>
        <w:t>where</w:t>
      </w:r>
      <w:r>
        <w:rPr>
          <w:spacing w:val="-1"/>
        </w:rPr>
        <w:t> </w:t>
      </w:r>
      <w:r>
        <w:rPr/>
        <w:t>it’s</w:t>
      </w:r>
      <w:r>
        <w:rPr>
          <w:spacing w:val="-1"/>
        </w:rPr>
        <w:t> </w:t>
      </w:r>
      <w:r>
        <w:rPr/>
        <w:t>often</w:t>
      </w:r>
      <w:r>
        <w:rPr>
          <w:spacing w:val="-1"/>
        </w:rPr>
        <w:t> </w:t>
      </w:r>
      <w:r>
        <w:rPr/>
        <w:t>hard</w:t>
      </w:r>
      <w:r>
        <w:rPr>
          <w:spacing w:val="-1"/>
        </w:rPr>
        <w:t> </w:t>
      </w:r>
      <w:r>
        <w:rPr/>
        <w:t>to</w:t>
      </w:r>
      <w:r>
        <w:rPr>
          <w:spacing w:val="-1"/>
        </w:rPr>
        <w:t> </w:t>
      </w:r>
      <w:r>
        <w:rPr/>
        <w:t>accomplish</w:t>
      </w:r>
      <w:r>
        <w:rPr>
          <w:spacing w:val="-1"/>
        </w:rPr>
        <w:t> </w:t>
      </w:r>
      <w:r>
        <w:rPr/>
        <w:t>the day’s tasks within normal business hours, and so interruption can seem more disruptive than helpful.</w:t>
      </w:r>
    </w:p>
    <w:p>
      <w:pPr>
        <w:pStyle w:val="BodyText"/>
        <w:spacing w:before="0"/>
        <w:jc w:val="left"/>
        <w:rPr>
          <w:sz w:val="49"/>
        </w:rPr>
      </w:pPr>
    </w:p>
    <w:p>
      <w:pPr>
        <w:pStyle w:val="BodyText"/>
        <w:spacing w:before="0"/>
        <w:jc w:val="left"/>
        <w:rPr>
          <w:sz w:val="49"/>
        </w:rPr>
      </w:pPr>
    </w:p>
    <w:p>
      <w:pPr>
        <w:pStyle w:val="BodyText"/>
        <w:spacing w:before="0"/>
        <w:jc w:val="left"/>
        <w:rPr>
          <w:sz w:val="49"/>
        </w:rPr>
      </w:pPr>
    </w:p>
    <w:p>
      <w:pPr>
        <w:pStyle w:val="BodyText"/>
        <w:spacing w:before="0"/>
        <w:jc w:val="left"/>
        <w:rPr>
          <w:sz w:val="49"/>
        </w:rPr>
      </w:pPr>
    </w:p>
    <w:p>
      <w:pPr>
        <w:pStyle w:val="BodyText"/>
        <w:spacing w:before="0"/>
        <w:jc w:val="left"/>
        <w:rPr>
          <w:sz w:val="49"/>
        </w:rPr>
      </w:pPr>
    </w:p>
    <w:p>
      <w:pPr>
        <w:pStyle w:val="BodyText"/>
        <w:spacing w:before="0"/>
        <w:jc w:val="left"/>
        <w:rPr>
          <w:sz w:val="49"/>
        </w:rPr>
      </w:pPr>
    </w:p>
    <w:p>
      <w:pPr>
        <w:pStyle w:val="BodyText"/>
        <w:spacing w:before="0"/>
        <w:jc w:val="left"/>
        <w:rPr>
          <w:sz w:val="49"/>
        </w:rPr>
      </w:pPr>
    </w:p>
    <w:p>
      <w:pPr>
        <w:pStyle w:val="BodyText"/>
        <w:spacing w:before="24"/>
        <w:jc w:val="left"/>
        <w:rPr>
          <w:sz w:val="49"/>
        </w:rPr>
      </w:pPr>
    </w:p>
    <w:p>
      <w:pPr>
        <w:pStyle w:val="Heading3"/>
        <w:spacing w:line="249" w:lineRule="auto"/>
        <w:ind w:left="3704" w:right="0" w:hanging="3141"/>
        <w:jc w:val="left"/>
      </w:pPr>
      <w:r>
        <w:rPr/>
        <mc:AlternateContent>
          <mc:Choice Requires="wps">
            <w:drawing>
              <wp:anchor distT="0" distB="0" distL="0" distR="0" allowOverlap="1" layoutInCell="1" locked="0" behindDoc="1" simplePos="0" relativeHeight="485067264">
                <wp:simplePos x="0" y="0"/>
                <wp:positionH relativeFrom="page">
                  <wp:posOffset>1104900</wp:posOffset>
                </wp:positionH>
                <wp:positionV relativeFrom="paragraph">
                  <wp:posOffset>-2823750</wp:posOffset>
                </wp:positionV>
                <wp:extent cx="5753100" cy="46672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753100" cy="4667250"/>
                          <a:chExt cx="5753100" cy="4667250"/>
                        </a:xfrm>
                      </wpg:grpSpPr>
                      <wps:wsp>
                        <wps:cNvPr id="137" name="Graphic 137"/>
                        <wps:cNvSpPr/>
                        <wps:spPr>
                          <a:xfrm>
                            <a:off x="0" y="0"/>
                            <a:ext cx="5753100" cy="2600325"/>
                          </a:xfrm>
                          <a:custGeom>
                            <a:avLst/>
                            <a:gdLst/>
                            <a:ahLst/>
                            <a:cxnLst/>
                            <a:rect l="l" t="t" r="r" b="b"/>
                            <a:pathLst>
                              <a:path w="5753100" h="2600325">
                                <a:moveTo>
                                  <a:pt x="5753100" y="2600325"/>
                                </a:moveTo>
                                <a:lnTo>
                                  <a:pt x="0" y="2600325"/>
                                </a:lnTo>
                                <a:lnTo>
                                  <a:pt x="0" y="0"/>
                                </a:lnTo>
                                <a:lnTo>
                                  <a:pt x="5753100" y="0"/>
                                </a:lnTo>
                                <a:lnTo>
                                  <a:pt x="5753100" y="2600325"/>
                                </a:lnTo>
                                <a:close/>
                              </a:path>
                            </a:pathLst>
                          </a:custGeom>
                          <a:solidFill>
                            <a:srgbClr val="DDDDDD"/>
                          </a:solidFill>
                        </wps:spPr>
                        <wps:bodyPr wrap="square" lIns="0" tIns="0" rIns="0" bIns="0" rtlCol="0">
                          <a:prstTxWarp prst="textNoShape">
                            <a:avLst/>
                          </a:prstTxWarp>
                          <a:noAutofit/>
                        </wps:bodyPr>
                      </wps:wsp>
                      <wps:wsp>
                        <wps:cNvPr id="138" name="Graphic 138"/>
                        <wps:cNvSpPr/>
                        <wps:spPr>
                          <a:xfrm>
                            <a:off x="0" y="0"/>
                            <a:ext cx="5753100" cy="2600325"/>
                          </a:xfrm>
                          <a:custGeom>
                            <a:avLst/>
                            <a:gdLst/>
                            <a:ahLst/>
                            <a:cxnLst/>
                            <a:rect l="l" t="t" r="r" b="b"/>
                            <a:pathLst>
                              <a:path w="5753100" h="2600325">
                                <a:moveTo>
                                  <a:pt x="5753100" y="2590800"/>
                                </a:moveTo>
                                <a:lnTo>
                                  <a:pt x="0" y="2590800"/>
                                </a:lnTo>
                                <a:lnTo>
                                  <a:pt x="0" y="2600325"/>
                                </a:lnTo>
                                <a:lnTo>
                                  <a:pt x="5753100" y="2600325"/>
                                </a:lnTo>
                                <a:lnTo>
                                  <a:pt x="5753100" y="2590800"/>
                                </a:lnTo>
                                <a:close/>
                              </a:path>
                              <a:path w="5753100" h="2600325">
                                <a:moveTo>
                                  <a:pt x="5753100" y="0"/>
                                </a:moveTo>
                                <a:lnTo>
                                  <a:pt x="0" y="0"/>
                                </a:lnTo>
                                <a:lnTo>
                                  <a:pt x="0" y="9525"/>
                                </a:lnTo>
                                <a:lnTo>
                                  <a:pt x="5753100" y="9525"/>
                                </a:lnTo>
                                <a:lnTo>
                                  <a:pt x="575310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923925" y="1490662"/>
                            <a:ext cx="1381125" cy="3171825"/>
                          </a:xfrm>
                          <a:custGeom>
                            <a:avLst/>
                            <a:gdLst/>
                            <a:ahLst/>
                            <a:cxnLst/>
                            <a:rect l="l" t="t" r="r" b="b"/>
                            <a:pathLst>
                              <a:path w="1381125" h="3171825">
                                <a:moveTo>
                                  <a:pt x="1333500" y="0"/>
                                </a:moveTo>
                                <a:lnTo>
                                  <a:pt x="1381125" y="0"/>
                                </a:lnTo>
                              </a:path>
                              <a:path w="1381125" h="3171825">
                                <a:moveTo>
                                  <a:pt x="0" y="914400"/>
                                </a:moveTo>
                                <a:lnTo>
                                  <a:pt x="47625" y="914400"/>
                                </a:lnTo>
                              </a:path>
                              <a:path w="1381125" h="3171825">
                                <a:moveTo>
                                  <a:pt x="552450" y="3171825"/>
                                </a:moveTo>
                                <a:lnTo>
                                  <a:pt x="600075" y="3171825"/>
                                </a:lnTo>
                              </a:path>
                            </a:pathLst>
                          </a:custGeom>
                          <a:ln w="9525">
                            <a:solidFill>
                              <a:srgbClr val="0000FF"/>
                            </a:solidFill>
                            <a:prstDash val="solid"/>
                          </a:ln>
                        </wps:spPr>
                        <wps:bodyPr wrap="square" lIns="0" tIns="0" rIns="0" bIns="0" rtlCol="0">
                          <a:prstTxWarp prst="textNoShape">
                            <a:avLst/>
                          </a:prstTxWarp>
                          <a:noAutofit/>
                        </wps:bodyPr>
                      </wps:wsp>
                      <wps:wsp>
                        <wps:cNvPr id="140" name="Textbox 140"/>
                        <wps:cNvSpPr txBox="1"/>
                        <wps:spPr>
                          <a:xfrm>
                            <a:off x="0" y="9525"/>
                            <a:ext cx="5753100" cy="2581275"/>
                          </a:xfrm>
                          <a:prstGeom prst="rect">
                            <a:avLst/>
                          </a:prstGeom>
                        </wps:spPr>
                        <wps:txbx>
                          <w:txbxContent>
                            <w:p>
                              <w:pPr>
                                <w:spacing w:before="161"/>
                                <w:ind w:left="135" w:right="0" w:firstLine="0"/>
                                <w:jc w:val="left"/>
                                <w:rPr>
                                  <w:sz w:val="39"/>
                                </w:rPr>
                              </w:pPr>
                              <w:r>
                                <w:rPr>
                                  <w:sz w:val="39"/>
                                </w:rPr>
                                <w:t>Good</w:t>
                              </w:r>
                              <w:r>
                                <w:rPr>
                                  <w:spacing w:val="-3"/>
                                  <w:sz w:val="39"/>
                                </w:rPr>
                                <w:t> </w:t>
                              </w:r>
                              <w:r>
                                <w:rPr>
                                  <w:spacing w:val="-2"/>
                                  <w:sz w:val="39"/>
                                </w:rPr>
                                <w:t>Interruptions</w:t>
                              </w:r>
                            </w:p>
                            <w:p>
                              <w:pPr>
                                <w:spacing w:line="249" w:lineRule="auto" w:before="85"/>
                                <w:ind w:left="225" w:right="321" w:firstLine="0"/>
                                <w:jc w:val="left"/>
                                <w:rPr>
                                  <w:sz w:val="30"/>
                                </w:rPr>
                              </w:pPr>
                              <w:r>
                                <w:rPr>
                                  <w:sz w:val="30"/>
                                </w:rPr>
                                <w:t>Interestingly, research by University of Minnesota professor Mary Zellmer-Bruhn</w:t>
                              </w:r>
                              <w:r>
                                <w:rPr>
                                  <w:spacing w:val="-4"/>
                                  <w:sz w:val="30"/>
                                </w:rPr>
                                <w:t> </w:t>
                              </w:r>
                              <w:r>
                                <w:rPr>
                                  <w:sz w:val="30"/>
                                </w:rPr>
                                <w:t>shows</w:t>
                              </w:r>
                              <w:r>
                                <w:rPr>
                                  <w:spacing w:val="-5"/>
                                  <w:sz w:val="30"/>
                                </w:rPr>
                                <w:t> </w:t>
                              </w:r>
                              <w:r>
                                <w:rPr>
                                  <w:sz w:val="30"/>
                                </w:rPr>
                                <w:t>that</w:t>
                              </w:r>
                              <w:r>
                                <w:rPr>
                                  <w:spacing w:val="-5"/>
                                  <w:sz w:val="30"/>
                                </w:rPr>
                                <w:t> </w:t>
                              </w:r>
                              <w:r>
                                <w:rPr>
                                  <w:sz w:val="30"/>
                                </w:rPr>
                                <w:t>interruptions</w:t>
                              </w:r>
                              <w:r>
                                <w:rPr>
                                  <w:spacing w:val="-5"/>
                                  <w:sz w:val="30"/>
                                </w:rPr>
                                <w:t> </w:t>
                              </w:r>
                              <w:r>
                                <w:rPr>
                                  <w:sz w:val="30"/>
                                </w:rPr>
                                <w:t>benefit</w:t>
                              </w:r>
                              <w:r>
                                <w:rPr>
                                  <w:spacing w:val="-5"/>
                                  <w:sz w:val="30"/>
                                </w:rPr>
                                <w:t> </w:t>
                              </w:r>
                              <w:r>
                                <w:rPr>
                                  <w:sz w:val="30"/>
                                </w:rPr>
                                <w:t>learning.</w:t>
                              </w:r>
                              <w:r>
                                <w:rPr>
                                  <w:spacing w:val="-4"/>
                                  <w:sz w:val="30"/>
                                </w:rPr>
                                <w:t> </w:t>
                              </w:r>
                              <w:r>
                                <w:rPr>
                                  <w:sz w:val="30"/>
                                </w:rPr>
                                <w:t>A</w:t>
                              </w:r>
                              <w:r>
                                <w:rPr>
                                  <w:spacing w:val="-5"/>
                                  <w:sz w:val="30"/>
                                </w:rPr>
                                <w:t> </w:t>
                              </w:r>
                              <w:r>
                                <w:rPr>
                                  <w:sz w:val="30"/>
                                </w:rPr>
                                <w:t>study</w:t>
                              </w:r>
                              <w:r>
                                <w:rPr>
                                  <w:spacing w:val="-4"/>
                                  <w:sz w:val="30"/>
                                </w:rPr>
                                <w:t> </w:t>
                              </w:r>
                              <w:r>
                                <w:rPr>
                                  <w:sz w:val="30"/>
                                </w:rPr>
                                <w:t>of</w:t>
                              </w:r>
                              <w:r>
                                <w:rPr>
                                  <w:spacing w:val="-5"/>
                                  <w:sz w:val="30"/>
                                </w:rPr>
                                <w:t> </w:t>
                              </w:r>
                              <w:r>
                                <w:rPr>
                                  <w:sz w:val="30"/>
                                </w:rPr>
                                <w:t>90 teams working in the pharmaceutical and medical products industry found that interruptions increased the transfer of knowledge and the acquisition of new routines.</w:t>
                              </w:r>
                              <w:hyperlink w:history="true" w:anchor="_bookmark217">
                                <w:r>
                                  <w:rPr>
                                    <w:color w:val="0000FF"/>
                                    <w:sz w:val="30"/>
                                    <w:vertAlign w:val="superscript"/>
                                  </w:rPr>
                                  <w:t>7</w:t>
                                </w:r>
                              </w:hyperlink>
                              <w:r>
                                <w:rPr>
                                  <w:color w:val="0000FF"/>
                                  <w:sz w:val="30"/>
                                  <w:vertAlign w:val="baseline"/>
                                </w:rPr>
                                <w:t> </w:t>
                              </w:r>
                              <w:r>
                                <w:rPr>
                                  <w:sz w:val="30"/>
                                  <w:vertAlign w:val="baseline"/>
                                </w:rPr>
                                <w:t>Despite such benefits of speaking up, however, organizational silence is prevalent due to the inherent risks and associated fear of speaking up. In one study, over 85 percent of</w:t>
                              </w:r>
                              <w:r>
                                <w:rPr>
                                  <w:spacing w:val="40"/>
                                  <w:sz w:val="30"/>
                                  <w:vertAlign w:val="baseline"/>
                                </w:rPr>
                                <w:t> </w:t>
                              </w:r>
                              <w:r>
                                <w:rPr>
                                  <w:sz w:val="30"/>
                                  <w:vertAlign w:val="baseline"/>
                                </w:rPr>
                                <w:t>the managers and staff interviewed admitted to remaining silent about a concern.</w:t>
                              </w:r>
                              <w:hyperlink w:history="true" w:anchor="_bookmark218">
                                <w:r>
                                  <w:rPr>
                                    <w:color w:val="0000FF"/>
                                    <w:sz w:val="30"/>
                                    <w:vertAlign w:val="superscript"/>
                                  </w:rPr>
                                  <w:t>8</w:t>
                                </w:r>
                              </w:hyperlink>
                            </w:p>
                          </w:txbxContent>
                        </wps:txbx>
                        <wps:bodyPr wrap="square" lIns="0" tIns="0" rIns="0" bIns="0" rtlCol="0">
                          <a:noAutofit/>
                        </wps:bodyPr>
                      </wps:wsp>
                    </wpg:wgp>
                  </a:graphicData>
                </a:graphic>
              </wp:anchor>
            </w:drawing>
          </mc:Choice>
          <mc:Fallback>
            <w:pict>
              <v:group style="position:absolute;margin-left:87pt;margin-top:-222.342575pt;width:453pt;height:367.5pt;mso-position-horizontal-relative:page;mso-position-vertical-relative:paragraph;z-index:-18249216" id="docshapegroup96" coordorigin="1740,-4447" coordsize="9060,7350">
                <v:rect style="position:absolute;left:1740;top:-4447;width:9060;height:4095" id="docshape97" filled="true" fillcolor="#dddddd" stroked="false">
                  <v:fill type="solid"/>
                </v:rect>
                <v:shape style="position:absolute;left:1740;top:-4447;width:9060;height:4095" id="docshape98" coordorigin="1740,-4447" coordsize="9060,4095" path="m10800,-367l1740,-367,1740,-352,10800,-352,10800,-367xm10800,-4447l1740,-4447,1740,-4432,10800,-4432,10800,-4447xe" filled="true" fillcolor="#000000" stroked="false">
                  <v:path arrowok="t"/>
                  <v:fill type="solid"/>
                </v:shape>
                <v:shape style="position:absolute;left:3195;top:-2100;width:2175;height:4995" id="docshape99" coordorigin="3195,-2099" coordsize="2175,4995" path="m5295,-2099l5370,-2099m3195,-659l3270,-659m4065,2896l4140,2896e" filled="false" stroked="true" strokeweight=".75pt" strokecolor="#0000ff">
                  <v:path arrowok="t"/>
                  <v:stroke dashstyle="solid"/>
                </v:shape>
                <v:shape style="position:absolute;left:1740;top:-4432;width:9060;height:4065" type="#_x0000_t202" id="docshape100" filled="false" stroked="false">
                  <v:textbox inset="0,0,0,0">
                    <w:txbxContent>
                      <w:p>
                        <w:pPr>
                          <w:spacing w:before="161"/>
                          <w:ind w:left="135" w:right="0" w:firstLine="0"/>
                          <w:jc w:val="left"/>
                          <w:rPr>
                            <w:sz w:val="39"/>
                          </w:rPr>
                        </w:pPr>
                        <w:r>
                          <w:rPr>
                            <w:sz w:val="39"/>
                          </w:rPr>
                          <w:t>Good</w:t>
                        </w:r>
                        <w:r>
                          <w:rPr>
                            <w:spacing w:val="-3"/>
                            <w:sz w:val="39"/>
                          </w:rPr>
                          <w:t> </w:t>
                        </w:r>
                        <w:r>
                          <w:rPr>
                            <w:spacing w:val="-2"/>
                            <w:sz w:val="39"/>
                          </w:rPr>
                          <w:t>Interruptions</w:t>
                        </w:r>
                      </w:p>
                      <w:p>
                        <w:pPr>
                          <w:spacing w:line="249" w:lineRule="auto" w:before="85"/>
                          <w:ind w:left="225" w:right="321" w:firstLine="0"/>
                          <w:jc w:val="left"/>
                          <w:rPr>
                            <w:sz w:val="30"/>
                          </w:rPr>
                        </w:pPr>
                        <w:r>
                          <w:rPr>
                            <w:sz w:val="30"/>
                          </w:rPr>
                          <w:t>Interestingly, research by University of Minnesota professor Mary Zellmer-Bruhn</w:t>
                        </w:r>
                        <w:r>
                          <w:rPr>
                            <w:spacing w:val="-4"/>
                            <w:sz w:val="30"/>
                          </w:rPr>
                          <w:t> </w:t>
                        </w:r>
                        <w:r>
                          <w:rPr>
                            <w:sz w:val="30"/>
                          </w:rPr>
                          <w:t>shows</w:t>
                        </w:r>
                        <w:r>
                          <w:rPr>
                            <w:spacing w:val="-5"/>
                            <w:sz w:val="30"/>
                          </w:rPr>
                          <w:t> </w:t>
                        </w:r>
                        <w:r>
                          <w:rPr>
                            <w:sz w:val="30"/>
                          </w:rPr>
                          <w:t>that</w:t>
                        </w:r>
                        <w:r>
                          <w:rPr>
                            <w:spacing w:val="-5"/>
                            <w:sz w:val="30"/>
                          </w:rPr>
                          <w:t> </w:t>
                        </w:r>
                        <w:r>
                          <w:rPr>
                            <w:sz w:val="30"/>
                          </w:rPr>
                          <w:t>interruptions</w:t>
                        </w:r>
                        <w:r>
                          <w:rPr>
                            <w:spacing w:val="-5"/>
                            <w:sz w:val="30"/>
                          </w:rPr>
                          <w:t> </w:t>
                        </w:r>
                        <w:r>
                          <w:rPr>
                            <w:sz w:val="30"/>
                          </w:rPr>
                          <w:t>benefit</w:t>
                        </w:r>
                        <w:r>
                          <w:rPr>
                            <w:spacing w:val="-5"/>
                            <w:sz w:val="30"/>
                          </w:rPr>
                          <w:t> </w:t>
                        </w:r>
                        <w:r>
                          <w:rPr>
                            <w:sz w:val="30"/>
                          </w:rPr>
                          <w:t>learning.</w:t>
                        </w:r>
                        <w:r>
                          <w:rPr>
                            <w:spacing w:val="-4"/>
                            <w:sz w:val="30"/>
                          </w:rPr>
                          <w:t> </w:t>
                        </w:r>
                        <w:r>
                          <w:rPr>
                            <w:sz w:val="30"/>
                          </w:rPr>
                          <w:t>A</w:t>
                        </w:r>
                        <w:r>
                          <w:rPr>
                            <w:spacing w:val="-5"/>
                            <w:sz w:val="30"/>
                          </w:rPr>
                          <w:t> </w:t>
                        </w:r>
                        <w:r>
                          <w:rPr>
                            <w:sz w:val="30"/>
                          </w:rPr>
                          <w:t>study</w:t>
                        </w:r>
                        <w:r>
                          <w:rPr>
                            <w:spacing w:val="-4"/>
                            <w:sz w:val="30"/>
                          </w:rPr>
                          <w:t> </w:t>
                        </w:r>
                        <w:r>
                          <w:rPr>
                            <w:sz w:val="30"/>
                          </w:rPr>
                          <w:t>of</w:t>
                        </w:r>
                        <w:r>
                          <w:rPr>
                            <w:spacing w:val="-5"/>
                            <w:sz w:val="30"/>
                          </w:rPr>
                          <w:t> </w:t>
                        </w:r>
                        <w:r>
                          <w:rPr>
                            <w:sz w:val="30"/>
                          </w:rPr>
                          <w:t>90 teams working in the pharmaceutical and medical products industry found that interruptions increased the transfer of knowledge and the acquisition of new routines.</w:t>
                        </w:r>
                        <w:hyperlink w:history="true" w:anchor="_bookmark217">
                          <w:r>
                            <w:rPr>
                              <w:color w:val="0000FF"/>
                              <w:sz w:val="30"/>
                              <w:vertAlign w:val="superscript"/>
                            </w:rPr>
                            <w:t>7</w:t>
                          </w:r>
                        </w:hyperlink>
                        <w:r>
                          <w:rPr>
                            <w:color w:val="0000FF"/>
                            <w:sz w:val="30"/>
                            <w:vertAlign w:val="baseline"/>
                          </w:rPr>
                          <w:t> </w:t>
                        </w:r>
                        <w:r>
                          <w:rPr>
                            <w:sz w:val="30"/>
                            <w:vertAlign w:val="baseline"/>
                          </w:rPr>
                          <w:t>Despite such benefits of speaking up, however, organizational silence is prevalent due to the inherent risks and associated fear of speaking up. In one study, over 85 percent of</w:t>
                        </w:r>
                        <w:r>
                          <w:rPr>
                            <w:spacing w:val="40"/>
                            <w:sz w:val="30"/>
                            <w:vertAlign w:val="baseline"/>
                          </w:rPr>
                          <w:t> </w:t>
                        </w:r>
                        <w:r>
                          <w:rPr>
                            <w:sz w:val="30"/>
                            <w:vertAlign w:val="baseline"/>
                          </w:rPr>
                          <w:t>the managers and staff interviewed admitted to remaining silent about a concern.</w:t>
                        </w:r>
                        <w:hyperlink w:history="true" w:anchor="_bookmark218">
                          <w:r>
                            <w:rPr>
                              <w:color w:val="0000FF"/>
                              <w:sz w:val="30"/>
                              <w:vertAlign w:val="superscript"/>
                            </w:rPr>
                            <w:t>8</w:t>
                          </w:r>
                        </w:hyperlink>
                      </w:p>
                    </w:txbxContent>
                  </v:textbox>
                  <w10:wrap type="none"/>
                </v:shape>
                <w10:wrap type="none"/>
              </v:group>
            </w:pict>
          </mc:Fallback>
        </mc:AlternateContent>
      </w:r>
      <w:r>
        <w:rPr/>
        <w:t>A Bri</w:t>
      </w:r>
      <w:bookmarkStart w:name="_bookmark175" w:id="215"/>
      <w:bookmarkEnd w:id="215"/>
      <w:r>
        <w:rPr/>
        <w:t>e</w:t>
      </w:r>
      <w:r>
        <w:rPr/>
        <w:t>f History </w:t>
      </w:r>
      <w:bookmarkStart w:name="_bookmark174" w:id="216"/>
      <w:bookmarkEnd w:id="216"/>
      <w:r>
        <w:rPr/>
        <w:t>of</w:t>
      </w:r>
      <w:r>
        <w:rPr/>
        <w:t> Psychological Safety </w:t>
      </w:r>
      <w:r>
        <w:rPr>
          <w:spacing w:val="-2"/>
        </w:rPr>
        <w:t>Research</w:t>
      </w:r>
    </w:p>
    <w:p>
      <w:pPr>
        <w:pStyle w:val="BodyText"/>
        <w:spacing w:line="249" w:lineRule="auto" w:before="86"/>
        <w:ind w:right="358"/>
      </w:pPr>
      <w:r>
        <w:rPr/>
        <w:t>The construct of psychological safety has its roots in early research on organizational change. In 1965, MIT professors Edgar Schein and Warren Bennis (later a professor at the University of Southern California), discussed the need to create psychological safety to make people feel secure and capable of changing</w:t>
      </w:r>
      <w:bookmarkStart w:name="_bookmark176" w:id="217"/>
      <w:bookmarkEnd w:id="217"/>
      <w:r>
        <w:rPr/>
        <w:t>.</w:t>
      </w:r>
      <w:hyperlink w:history="true" w:anchor="_bookmark219">
        <w:r>
          <w:rPr>
            <w:color w:val="0000FF"/>
            <w:vertAlign w:val="superscript"/>
          </w:rPr>
          <w:t>9</w:t>
        </w:r>
      </w:hyperlink>
      <w:r>
        <w:rPr>
          <w:color w:val="0000FF"/>
          <w:vertAlign w:val="baseline"/>
        </w:rPr>
        <w:t> </w:t>
      </w:r>
      <w:r>
        <w:rPr>
          <w:vertAlign w:val="baseline"/>
        </w:rPr>
        <w:t>Schein, in a later paper, argued that psychological safety helps people overcome the defensiveness, or “learning anxiety,” that occurs</w:t>
      </w:r>
      <w:r>
        <w:rPr>
          <w:spacing w:val="25"/>
          <w:vertAlign w:val="baseline"/>
        </w:rPr>
        <w:t> </w:t>
      </w:r>
      <w:r>
        <w:rPr>
          <w:vertAlign w:val="baseline"/>
        </w:rPr>
        <w:t>when</w:t>
      </w:r>
      <w:r>
        <w:rPr>
          <w:spacing w:val="26"/>
          <w:vertAlign w:val="baseline"/>
        </w:rPr>
        <w:t> </w:t>
      </w:r>
      <w:r>
        <w:rPr>
          <w:vertAlign w:val="baseline"/>
        </w:rPr>
        <w:t>they</w:t>
      </w:r>
      <w:r>
        <w:rPr>
          <w:spacing w:val="26"/>
          <w:vertAlign w:val="baseline"/>
        </w:rPr>
        <w:t> </w:t>
      </w:r>
      <w:r>
        <w:rPr>
          <w:vertAlign w:val="baseline"/>
        </w:rPr>
        <w:t>are</w:t>
      </w:r>
      <w:r>
        <w:rPr>
          <w:spacing w:val="25"/>
          <w:vertAlign w:val="baseline"/>
        </w:rPr>
        <w:t> </w:t>
      </w:r>
      <w:r>
        <w:rPr>
          <w:vertAlign w:val="baseline"/>
        </w:rPr>
        <w:t>presented</w:t>
      </w:r>
      <w:r>
        <w:rPr>
          <w:spacing w:val="26"/>
          <w:vertAlign w:val="baseline"/>
        </w:rPr>
        <w:t> </w:t>
      </w:r>
      <w:r>
        <w:rPr>
          <w:vertAlign w:val="baseline"/>
        </w:rPr>
        <w:t>with</w:t>
      </w:r>
      <w:r>
        <w:rPr>
          <w:spacing w:val="26"/>
          <w:vertAlign w:val="baseline"/>
        </w:rPr>
        <w:t> </w:t>
      </w:r>
      <w:r>
        <w:rPr>
          <w:vertAlign w:val="baseline"/>
        </w:rPr>
        <w:t>data</w:t>
      </w:r>
      <w:r>
        <w:rPr>
          <w:spacing w:val="25"/>
          <w:vertAlign w:val="baseline"/>
        </w:rPr>
        <w:t> </w:t>
      </w:r>
      <w:r>
        <w:rPr>
          <w:vertAlign w:val="baseline"/>
        </w:rPr>
        <w:t>that</w:t>
      </w:r>
      <w:r>
        <w:rPr>
          <w:spacing w:val="25"/>
          <w:vertAlign w:val="baseline"/>
        </w:rPr>
        <w:t> </w:t>
      </w:r>
      <w:r>
        <w:rPr>
          <w:vertAlign w:val="baseline"/>
        </w:rPr>
        <w:t>contradicts</w:t>
      </w:r>
      <w:r>
        <w:rPr>
          <w:spacing w:val="25"/>
          <w:vertAlign w:val="baseline"/>
        </w:rPr>
        <w:t> </w:t>
      </w:r>
      <w:r>
        <w:rPr>
          <w:vertAlign w:val="baseline"/>
        </w:rPr>
        <w:t>their</w:t>
      </w:r>
      <w:r>
        <w:rPr>
          <w:spacing w:val="25"/>
          <w:vertAlign w:val="baseline"/>
        </w:rPr>
        <w:t> </w:t>
      </w:r>
      <w:r>
        <w:rPr>
          <w:vertAlign w:val="baseline"/>
        </w:rPr>
        <w:t>expectations</w:t>
      </w:r>
    </w:p>
    <w:p>
      <w:pPr>
        <w:pStyle w:val="BodyText"/>
        <w:spacing w:after="0" w:line="249" w:lineRule="auto"/>
        <w:sectPr>
          <w:pgSz w:w="12240" w:h="15840"/>
          <w:pgMar w:top="1380" w:bottom="280" w:left="1440" w:right="1080"/>
        </w:sectPr>
      </w:pPr>
    </w:p>
    <w:p>
      <w:pPr>
        <w:pStyle w:val="BodyText"/>
        <w:spacing w:line="249" w:lineRule="auto"/>
        <w:ind w:right="360"/>
      </w:pPr>
      <w:r>
        <w:rPr/>
        <w:t>or hopes.</w:t>
      </w:r>
      <w:bookmarkStart w:name="_bookmark177" w:id="218"/>
      <w:bookmarkEnd w:id="218"/>
      <w:r>
        <w:rPr/>
      </w:r>
      <w:hyperlink w:history="true" w:anchor="_bookmark220">
        <w:r>
          <w:rPr>
            <w:color w:val="0000FF"/>
            <w:u w:val="single" w:color="0000FF"/>
            <w:vertAlign w:val="superscript"/>
          </w:rPr>
          <w:t>10</w:t>
        </w:r>
      </w:hyperlink>
      <w:r>
        <w:rPr>
          <w:color w:val="0000FF"/>
          <w:vertAlign w:val="baseline"/>
        </w:rPr>
        <w:t> </w:t>
      </w:r>
      <w:r>
        <w:rPr>
          <w:vertAlign w:val="baseline"/>
        </w:rPr>
        <w:t>With psychological safety, he reasoned, individuals are free to focus on collective goals and problem prevention rather than on self-</w:t>
      </w:r>
      <w:r>
        <w:rPr>
          <w:spacing w:val="-2"/>
          <w:vertAlign w:val="baseline"/>
        </w:rPr>
        <w:t>protection.</w:t>
      </w:r>
    </w:p>
    <w:p>
      <w:pPr>
        <w:pStyle w:val="BodyText"/>
        <w:spacing w:line="249" w:lineRule="auto" w:before="33"/>
        <w:ind w:right="360" w:firstLine="240"/>
      </w:pPr>
      <w:r>
        <w:rPr/>
        <w:t>Since that time, several other researchers have explored psychological safety in work settings. In an influential 1990 paper, Boston University professor William Kahn argued that psychological safety enables personal engagement at work</w:t>
      </w:r>
      <w:bookmarkStart w:name="_bookmark178" w:id="219"/>
      <w:bookmarkEnd w:id="219"/>
      <w:r>
        <w:rPr/>
        <w:t>.</w:t>
      </w:r>
      <w:hyperlink w:history="true" w:anchor="_bookmark221">
        <w:r>
          <w:rPr>
            <w:color w:val="0000FF"/>
            <w:u w:val="single" w:color="0000FF"/>
            <w:vertAlign w:val="superscript"/>
          </w:rPr>
          <w:t>11</w:t>
        </w:r>
      </w:hyperlink>
      <w:r>
        <w:rPr>
          <w:color w:val="0000FF"/>
          <w:vertAlign w:val="baseline"/>
        </w:rPr>
        <w:t> </w:t>
      </w:r>
      <w:r>
        <w:rPr>
          <w:vertAlign w:val="baseline"/>
        </w:rPr>
        <w:t>He studied how psychological safety affects individuals’ willingness to engage in an organizational setting; that is, to “employ or express themselves physically, cognitively, and emotionally during role performances,” rather than disengage, or “withdraw and defend their personal selves.</w:t>
      </w:r>
      <w:bookmarkStart w:name="_bookmark179" w:id="220"/>
      <w:bookmarkEnd w:id="220"/>
      <w:r>
        <w:rPr>
          <w:vertAlign w:val="baseline"/>
        </w:rPr>
        <w:t>”</w:t>
      </w:r>
      <w:hyperlink w:history="true" w:anchor="_bookmark222">
        <w:r>
          <w:rPr>
            <w:color w:val="0000FF"/>
            <w:u w:val="single" w:color="0000FF"/>
            <w:vertAlign w:val="superscript"/>
          </w:rPr>
          <w:t>12</w:t>
        </w:r>
      </w:hyperlink>
      <w:r>
        <w:rPr>
          <w:color w:val="0000FF"/>
          <w:vertAlign w:val="baseline"/>
        </w:rPr>
        <w:t> </w:t>
      </w:r>
      <w:r>
        <w:rPr>
          <w:vertAlign w:val="baseline"/>
        </w:rPr>
        <w:t>Further, Kahn argued that people would be more likely to believe they would be given the benefit of the doubt—a defining characteristic of psychological safety—when relationships within a given group were characterized by trust and respect.</w:t>
      </w:r>
    </w:p>
    <w:p>
      <w:pPr>
        <w:pStyle w:val="BodyText"/>
        <w:spacing w:line="249" w:lineRule="auto" w:before="44"/>
        <w:ind w:right="358" w:firstLine="240"/>
      </w:pPr>
      <w:r>
        <w:rPr/>
        <w:t>In 1999, I introduced the term </w:t>
      </w:r>
      <w:r>
        <w:rPr>
          <w:i/>
        </w:rPr>
        <w:t>team psychological safety </w:t>
      </w:r>
      <w:r>
        <w:rPr/>
        <w:t>as a group-level construct. My research shows that psychological safety typically</w:t>
      </w:r>
      <w:r>
        <w:rPr>
          <w:spacing w:val="40"/>
        </w:rPr>
        <w:t> </w:t>
      </w:r>
      <w:r>
        <w:rPr/>
        <w:t>characterizes a team as a unit rather than being an attribute of individual employees. In a series of studies, across many organizations and several industries, I found that perceptions of psychological safety were similar among people who work closely together, such as several members of the same team or teaming effort. This is because people working together tend to have the same set of contextual influences and their perceptions develop out of important shared experiences</w:t>
      </w:r>
      <w:bookmarkStart w:name="_bookmark180" w:id="221"/>
      <w:bookmarkEnd w:id="221"/>
      <w:r>
        <w:rPr/>
        <w:t>.</w:t>
      </w:r>
      <w:hyperlink w:history="true" w:anchor="_bookmark223">
        <w:r>
          <w:rPr>
            <w:color w:val="0000FF"/>
            <w:u w:val="single" w:color="0000FF"/>
            <w:vertAlign w:val="superscript"/>
          </w:rPr>
          <w:t>13</w:t>
        </w:r>
      </w:hyperlink>
      <w:r>
        <w:rPr>
          <w:color w:val="0000FF"/>
          <w:vertAlign w:val="baseline"/>
        </w:rPr>
        <w:t> </w:t>
      </w:r>
      <w:r>
        <w:rPr>
          <w:vertAlign w:val="baseline"/>
        </w:rPr>
        <w:t>For example, people will conclude that making a mistake doesn’t lead to scorn or ridicule when they’ve had experiences in which appreciation and interest were expressed when discussing mistakes. In addition, my research has found that levels of psychological safety vary from department to department and from work group to work group. This means that psychological safety is not a personality difference, but rather a feature of the workplace that leaders can and must work to build.</w:t>
      </w:r>
    </w:p>
    <w:p>
      <w:pPr>
        <w:pStyle w:val="BodyText"/>
        <w:spacing w:before="22"/>
        <w:jc w:val="left"/>
      </w:pPr>
    </w:p>
    <w:p>
      <w:pPr>
        <w:pStyle w:val="Heading3"/>
        <w:spacing w:line="249" w:lineRule="auto"/>
        <w:ind w:left="1518" w:right="0" w:hanging="1188"/>
        <w:jc w:val="left"/>
      </w:pPr>
      <w:r>
        <w:rPr/>
        <w:t>Psychological Safety Characterizes Small Groups Within Organizations</w:t>
      </w:r>
    </w:p>
    <w:p>
      <w:pPr>
        <w:pStyle w:val="BodyText"/>
        <w:spacing w:before="86"/>
      </w:pPr>
      <w:r>
        <w:rPr/>
        <w:t>In</w:t>
      </w:r>
      <w:r>
        <w:rPr>
          <w:spacing w:val="69"/>
        </w:rPr>
        <w:t> </w:t>
      </w:r>
      <w:r>
        <w:rPr/>
        <w:t>almost</w:t>
      </w:r>
      <w:r>
        <w:rPr>
          <w:spacing w:val="70"/>
        </w:rPr>
        <w:t> </w:t>
      </w:r>
      <w:r>
        <w:rPr/>
        <w:t>any</w:t>
      </w:r>
      <w:r>
        <w:rPr>
          <w:spacing w:val="70"/>
        </w:rPr>
        <w:t> </w:t>
      </w:r>
      <w:r>
        <w:rPr/>
        <w:t>company</w:t>
      </w:r>
      <w:r>
        <w:rPr>
          <w:spacing w:val="70"/>
        </w:rPr>
        <w:t> </w:t>
      </w:r>
      <w:r>
        <w:rPr/>
        <w:t>or</w:t>
      </w:r>
      <w:r>
        <w:rPr>
          <w:spacing w:val="70"/>
        </w:rPr>
        <w:t> </w:t>
      </w:r>
      <w:r>
        <w:rPr/>
        <w:t>organization,</w:t>
      </w:r>
      <w:r>
        <w:rPr>
          <w:spacing w:val="69"/>
        </w:rPr>
        <w:t> </w:t>
      </w:r>
      <w:r>
        <w:rPr/>
        <w:t>even</w:t>
      </w:r>
      <w:r>
        <w:rPr>
          <w:spacing w:val="70"/>
        </w:rPr>
        <w:t> </w:t>
      </w:r>
      <w:r>
        <w:rPr/>
        <w:t>one</w:t>
      </w:r>
      <w:r>
        <w:rPr>
          <w:spacing w:val="70"/>
        </w:rPr>
        <w:t> </w:t>
      </w:r>
      <w:r>
        <w:rPr/>
        <w:t>with</w:t>
      </w:r>
      <w:r>
        <w:rPr>
          <w:spacing w:val="70"/>
        </w:rPr>
        <w:t> </w:t>
      </w:r>
      <w:r>
        <w:rPr/>
        <w:t>a</w:t>
      </w:r>
      <w:r>
        <w:rPr>
          <w:spacing w:val="70"/>
        </w:rPr>
        <w:t> </w:t>
      </w:r>
      <w:r>
        <w:rPr/>
        <w:t>strong</w:t>
      </w:r>
      <w:r>
        <w:rPr>
          <w:spacing w:val="70"/>
        </w:rPr>
        <w:t> </w:t>
      </w:r>
      <w:r>
        <w:rPr>
          <w:spacing w:val="-2"/>
        </w:rPr>
        <w:t>culture,</w:t>
      </w:r>
    </w:p>
    <w:p>
      <w:pPr>
        <w:pStyle w:val="BodyText"/>
        <w:spacing w:after="0"/>
        <w:sectPr>
          <w:pgSz w:w="12240" w:h="15840"/>
          <w:pgMar w:top="1380" w:bottom="280" w:left="1440" w:right="1080"/>
        </w:sectPr>
      </w:pPr>
    </w:p>
    <w:p>
      <w:pPr>
        <w:pStyle w:val="BodyText"/>
        <w:spacing w:line="249" w:lineRule="auto"/>
        <w:ind w:right="358"/>
      </w:pPr>
      <w:r>
        <w:rPr/>
        <w:t>psychological safety typically differs across departments. This is true, for example, across floors in a hospital, divisions in a company, or restaurants in a chain. In a given district’s public school system, psychological safety may vary dramatically between schools, and even from classroom to classroom within a school. Because it’s a local phenomenon, psychological safety is not something that can be changed by mandate or decree from the top. Instead, it’s</w:t>
      </w:r>
      <w:r>
        <w:rPr>
          <w:spacing w:val="-1"/>
        </w:rPr>
        <w:t> </w:t>
      </w:r>
      <w:r>
        <w:rPr/>
        <w:t>a</w:t>
      </w:r>
      <w:r>
        <w:rPr>
          <w:spacing w:val="-1"/>
        </w:rPr>
        <w:t> </w:t>
      </w:r>
      <w:r>
        <w:rPr/>
        <w:t>pervasive</w:t>
      </w:r>
      <w:r>
        <w:rPr>
          <w:spacing w:val="-1"/>
        </w:rPr>
        <w:t> </w:t>
      </w:r>
      <w:r>
        <w:rPr/>
        <w:t>aspect</w:t>
      </w:r>
      <w:r>
        <w:rPr>
          <w:spacing w:val="-2"/>
        </w:rPr>
        <w:t> </w:t>
      </w:r>
      <w:r>
        <w:rPr/>
        <w:t>of</w:t>
      </w:r>
      <w:r>
        <w:rPr>
          <w:spacing w:val="-1"/>
        </w:rPr>
        <w:t> </w:t>
      </w:r>
      <w:r>
        <w:rPr/>
        <w:t>the</w:t>
      </w:r>
      <w:r>
        <w:rPr>
          <w:spacing w:val="-1"/>
        </w:rPr>
        <w:t> </w:t>
      </w:r>
      <w:r>
        <w:rPr/>
        <w:t>climate</w:t>
      </w:r>
      <w:r>
        <w:rPr>
          <w:spacing w:val="-1"/>
        </w:rPr>
        <w:t> </w:t>
      </w:r>
      <w:r>
        <w:rPr/>
        <w:t>that</w:t>
      </w:r>
      <w:r>
        <w:rPr>
          <w:spacing w:val="-1"/>
        </w:rPr>
        <w:t> </w:t>
      </w:r>
      <w:r>
        <w:rPr/>
        <w:t>takes</w:t>
      </w:r>
      <w:r>
        <w:rPr>
          <w:spacing w:val="-1"/>
        </w:rPr>
        <w:t> </w:t>
      </w:r>
      <w:r>
        <w:rPr/>
        <w:t>shape</w:t>
      </w:r>
      <w:r>
        <w:rPr>
          <w:spacing w:val="-1"/>
        </w:rPr>
        <w:t> </w:t>
      </w:r>
      <w:r>
        <w:rPr/>
        <w:t>as</w:t>
      </w:r>
      <w:r>
        <w:rPr>
          <w:spacing w:val="-1"/>
        </w:rPr>
        <w:t> </w:t>
      </w:r>
      <w:r>
        <w:rPr/>
        <w:t>a</w:t>
      </w:r>
      <w:r>
        <w:rPr>
          <w:spacing w:val="-1"/>
        </w:rPr>
        <w:t> </w:t>
      </w:r>
      <w:r>
        <w:rPr/>
        <w:t>consequence</w:t>
      </w:r>
      <w:r>
        <w:rPr>
          <w:spacing w:val="-1"/>
        </w:rPr>
        <w:t> </w:t>
      </w:r>
      <w:r>
        <w:rPr/>
        <w:t>of</w:t>
      </w:r>
      <w:r>
        <w:rPr>
          <w:spacing w:val="-1"/>
        </w:rPr>
        <w:t> </w:t>
      </w:r>
      <w:r>
        <w:rPr/>
        <w:t>two factors—the frames and behaviors of local leaders and the daily behaviors and interactions among peers working together.</w:t>
      </w:r>
    </w:p>
    <w:p>
      <w:pPr>
        <w:pStyle w:val="BodyText"/>
        <w:spacing w:line="249" w:lineRule="auto" w:before="41"/>
        <w:ind w:right="357" w:firstLine="240"/>
      </w:pPr>
      <w:r>
        <w:rPr/>
        <w:t>Informal relationships play a major role in psychological safety. Chances are</w:t>
      </w:r>
      <w:r>
        <w:rPr>
          <w:spacing w:val="-1"/>
        </w:rPr>
        <w:t> </w:t>
      </w:r>
      <w:r>
        <w:rPr/>
        <w:t>that</w:t>
      </w:r>
      <w:r>
        <w:rPr>
          <w:spacing w:val="-1"/>
        </w:rPr>
        <w:t> </w:t>
      </w:r>
      <w:r>
        <w:rPr/>
        <w:t>if</w:t>
      </w:r>
      <w:r>
        <w:rPr>
          <w:spacing w:val="-1"/>
        </w:rPr>
        <w:t> </w:t>
      </w:r>
      <w:r>
        <w:rPr/>
        <w:t>you</w:t>
      </w:r>
      <w:r>
        <w:rPr>
          <w:spacing w:val="-1"/>
        </w:rPr>
        <w:t> </w:t>
      </w:r>
      <w:r>
        <w:rPr/>
        <w:t>feel</w:t>
      </w:r>
      <w:r>
        <w:rPr>
          <w:spacing w:val="-1"/>
        </w:rPr>
        <w:t> </w:t>
      </w:r>
      <w:r>
        <w:rPr/>
        <w:t>psychologically</w:t>
      </w:r>
      <w:r>
        <w:rPr>
          <w:spacing w:val="-1"/>
        </w:rPr>
        <w:t> </w:t>
      </w:r>
      <w:r>
        <w:rPr/>
        <w:t>safe</w:t>
      </w:r>
      <w:r>
        <w:rPr>
          <w:spacing w:val="-1"/>
        </w:rPr>
        <w:t> </w:t>
      </w:r>
      <w:r>
        <w:rPr/>
        <w:t>in</w:t>
      </w:r>
      <w:r>
        <w:rPr>
          <w:spacing w:val="-1"/>
        </w:rPr>
        <w:t> </w:t>
      </w:r>
      <w:r>
        <w:rPr/>
        <w:t>a</w:t>
      </w:r>
      <w:r>
        <w:rPr>
          <w:spacing w:val="-1"/>
        </w:rPr>
        <w:t> </w:t>
      </w:r>
      <w:r>
        <w:rPr/>
        <w:t>working</w:t>
      </w:r>
      <w:r>
        <w:rPr>
          <w:spacing w:val="-1"/>
        </w:rPr>
        <w:t> </w:t>
      </w:r>
      <w:r>
        <w:rPr/>
        <w:t>environment,</w:t>
      </w:r>
      <w:r>
        <w:rPr>
          <w:spacing w:val="-1"/>
        </w:rPr>
        <w:t> </w:t>
      </w:r>
      <w:r>
        <w:rPr/>
        <w:t>so</w:t>
      </w:r>
      <w:r>
        <w:rPr>
          <w:spacing w:val="-1"/>
        </w:rPr>
        <w:t> </w:t>
      </w:r>
      <w:r>
        <w:rPr/>
        <w:t>do</w:t>
      </w:r>
      <w:r>
        <w:rPr>
          <w:spacing w:val="-1"/>
        </w:rPr>
        <w:t> </w:t>
      </w:r>
      <w:r>
        <w:rPr/>
        <w:t>your coworkers. You may be an extrovert working with introverts, or the other</w:t>
      </w:r>
      <w:r>
        <w:rPr>
          <w:spacing w:val="40"/>
        </w:rPr>
        <w:t> </w:t>
      </w:r>
      <w:r>
        <w:rPr/>
        <w:t>way around. Psychological safety is unrelated to gregariousness; it’s about</w:t>
      </w:r>
      <w:r>
        <w:rPr>
          <w:spacing w:val="40"/>
        </w:rPr>
        <w:t> </w:t>
      </w:r>
      <w:r>
        <w:rPr/>
        <w:t>the</w:t>
      </w:r>
      <w:r>
        <w:rPr>
          <w:spacing w:val="-3"/>
        </w:rPr>
        <w:t> </w:t>
      </w:r>
      <w:r>
        <w:rPr/>
        <w:t>perceived</w:t>
      </w:r>
      <w:r>
        <w:rPr>
          <w:spacing w:val="-3"/>
        </w:rPr>
        <w:t> </w:t>
      </w:r>
      <w:r>
        <w:rPr/>
        <w:t>consequences</w:t>
      </w:r>
      <w:r>
        <w:rPr>
          <w:spacing w:val="-3"/>
        </w:rPr>
        <w:t> </w:t>
      </w:r>
      <w:r>
        <w:rPr/>
        <w:t>of</w:t>
      </w:r>
      <w:r>
        <w:rPr>
          <w:spacing w:val="-3"/>
        </w:rPr>
        <w:t> </w:t>
      </w:r>
      <w:r>
        <w:rPr/>
        <w:t>being</w:t>
      </w:r>
      <w:r>
        <w:rPr>
          <w:spacing w:val="-3"/>
        </w:rPr>
        <w:t> </w:t>
      </w:r>
      <w:r>
        <w:rPr/>
        <w:t>yourself</w:t>
      </w:r>
      <w:r>
        <w:rPr>
          <w:spacing w:val="-3"/>
        </w:rPr>
        <w:t> </w:t>
      </w:r>
      <w:r>
        <w:rPr/>
        <w:t>and</w:t>
      </w:r>
      <w:r>
        <w:rPr>
          <w:spacing w:val="-3"/>
        </w:rPr>
        <w:t> </w:t>
      </w:r>
      <w:r>
        <w:rPr/>
        <w:t>being</w:t>
      </w:r>
      <w:r>
        <w:rPr>
          <w:spacing w:val="-3"/>
        </w:rPr>
        <w:t> </w:t>
      </w:r>
      <w:r>
        <w:rPr/>
        <w:t>straightforward,</w:t>
      </w:r>
      <w:r>
        <w:rPr>
          <w:spacing w:val="-3"/>
        </w:rPr>
        <w:t> </w:t>
      </w:r>
      <w:r>
        <w:rPr/>
        <w:t>even when the news is not good. On production lines or kitchen queues, how people feel about one another has a great deal to do with how efficiently they perform. Research has documented that people typically prioritize warmth, trustworthiness, and morality over competence. Presumably, this is because, from an evolutionary perspective, another person’s intent matters more to our survival than the person’s ability. If people perceive an associate as not warm or trustworthy, they will be less likely to ask questions or interact in ways necessary for collaborative teaming and learning, even if the associate is perceived as competent.</w:t>
      </w:r>
      <w:bookmarkStart w:name="_bookmark181" w:id="222"/>
      <w:bookmarkEnd w:id="222"/>
      <w:r>
        <w:rPr/>
      </w:r>
      <w:hyperlink w:history="true" w:anchor="_bookmark224">
        <w:r>
          <w:rPr>
            <w:color w:val="0000FF"/>
            <w:u w:val="single" w:color="0000FF"/>
            <w:vertAlign w:val="superscript"/>
          </w:rPr>
          <w:t>14</w:t>
        </w:r>
      </w:hyperlink>
    </w:p>
    <w:p>
      <w:pPr>
        <w:pStyle w:val="BodyText"/>
        <w:spacing w:before="202"/>
        <w:jc w:val="left"/>
      </w:pPr>
    </w:p>
    <w:p>
      <w:pPr>
        <w:pStyle w:val="Heading2"/>
        <w:spacing w:line="249" w:lineRule="auto"/>
        <w:ind w:left="2938" w:right="0" w:hanging="2532"/>
        <w:jc w:val="left"/>
      </w:pPr>
      <w:bookmarkStart w:name="Psychological Safety for Teaming and Lea" w:id="223"/>
      <w:bookmarkEnd w:id="223"/>
      <w:r>
        <w:rPr>
          <w:b w:val="0"/>
        </w:rPr>
      </w:r>
      <w:bookmarkStart w:name="_bookmark182" w:id="224"/>
      <w:bookmarkEnd w:id="224"/>
      <w:r>
        <w:rPr>
          <w:b w:val="0"/>
        </w:rPr>
      </w:r>
      <w:r>
        <w:rPr/>
        <w:t>Psychological</w:t>
      </w:r>
      <w:r>
        <w:rPr>
          <w:spacing w:val="-14"/>
        </w:rPr>
        <w:t> </w:t>
      </w:r>
      <w:r>
        <w:rPr/>
        <w:t>Safety</w:t>
      </w:r>
      <w:r>
        <w:rPr>
          <w:spacing w:val="-13"/>
        </w:rPr>
        <w:t> </w:t>
      </w:r>
      <w:r>
        <w:rPr/>
        <w:t>for</w:t>
      </w:r>
      <w:r>
        <w:rPr>
          <w:spacing w:val="-14"/>
        </w:rPr>
        <w:t> </w:t>
      </w:r>
      <w:r>
        <w:rPr/>
        <w:t>Teaming and Learning</w:t>
      </w:r>
    </w:p>
    <w:p>
      <w:pPr>
        <w:pStyle w:val="BodyText"/>
        <w:spacing w:line="249" w:lineRule="auto" w:before="90"/>
        <w:ind w:right="359"/>
      </w:pPr>
      <w:r>
        <w:rPr/>
        <w:t>In psychologically safe environments, people are willing to offer ideas, questions,</w:t>
      </w:r>
      <w:r>
        <w:rPr>
          <w:spacing w:val="-3"/>
        </w:rPr>
        <w:t> </w:t>
      </w:r>
      <w:r>
        <w:rPr/>
        <w:t>and</w:t>
      </w:r>
      <w:r>
        <w:rPr>
          <w:spacing w:val="-3"/>
        </w:rPr>
        <w:t> </w:t>
      </w:r>
      <w:r>
        <w:rPr/>
        <w:t>concerns.</w:t>
      </w:r>
      <w:r>
        <w:rPr>
          <w:spacing w:val="-3"/>
        </w:rPr>
        <w:t> </w:t>
      </w:r>
      <w:r>
        <w:rPr/>
        <w:t>They</w:t>
      </w:r>
      <w:r>
        <w:rPr>
          <w:spacing w:val="-3"/>
        </w:rPr>
        <w:t> </w:t>
      </w:r>
      <w:r>
        <w:rPr/>
        <w:t>are</w:t>
      </w:r>
      <w:r>
        <w:rPr>
          <w:spacing w:val="-4"/>
        </w:rPr>
        <w:t> </w:t>
      </w:r>
      <w:r>
        <w:rPr/>
        <w:t>even</w:t>
      </w:r>
      <w:r>
        <w:rPr>
          <w:spacing w:val="-3"/>
        </w:rPr>
        <w:t> </w:t>
      </w:r>
      <w:r>
        <w:rPr/>
        <w:t>willing</w:t>
      </w:r>
      <w:r>
        <w:rPr>
          <w:spacing w:val="-3"/>
        </w:rPr>
        <w:t> </w:t>
      </w:r>
      <w:r>
        <w:rPr/>
        <w:t>to</w:t>
      </w:r>
      <w:r>
        <w:rPr>
          <w:spacing w:val="-3"/>
        </w:rPr>
        <w:t> </w:t>
      </w:r>
      <w:r>
        <w:rPr/>
        <w:t>fail,</w:t>
      </w:r>
      <w:r>
        <w:rPr>
          <w:spacing w:val="-3"/>
        </w:rPr>
        <w:t> </w:t>
      </w:r>
      <w:r>
        <w:rPr/>
        <w:t>and</w:t>
      </w:r>
      <w:r>
        <w:rPr>
          <w:spacing w:val="-3"/>
        </w:rPr>
        <w:t> </w:t>
      </w:r>
      <w:r>
        <w:rPr/>
        <w:t>when</w:t>
      </w:r>
      <w:r>
        <w:rPr>
          <w:spacing w:val="-3"/>
        </w:rPr>
        <w:t> </w:t>
      </w:r>
      <w:r>
        <w:rPr/>
        <w:t>they</w:t>
      </w:r>
      <w:r>
        <w:rPr>
          <w:spacing w:val="-3"/>
        </w:rPr>
        <w:t> </w:t>
      </w:r>
      <w:r>
        <w:rPr/>
        <w:t>do,</w:t>
      </w:r>
      <w:r>
        <w:rPr>
          <w:spacing w:val="-3"/>
        </w:rPr>
        <w:t> </w:t>
      </w:r>
      <w:r>
        <w:rPr/>
        <w:t>they learn. The need for psychological safety is based on the premise that no one can perform perfectly in every situation when knowledge and best practices are in flux. Mutual recognition of this fact in a particular workplace helps build psychological safety. But when uncertainty clouds our thoughts and views,</w:t>
      </w:r>
      <w:r>
        <w:rPr>
          <w:spacing w:val="40"/>
        </w:rPr>
        <w:t> </w:t>
      </w:r>
      <w:r>
        <w:rPr/>
        <w:t>especially</w:t>
      </w:r>
      <w:r>
        <w:rPr>
          <w:spacing w:val="40"/>
        </w:rPr>
        <w:t> </w:t>
      </w:r>
      <w:r>
        <w:rPr/>
        <w:t>views</w:t>
      </w:r>
      <w:r>
        <w:rPr>
          <w:spacing w:val="40"/>
        </w:rPr>
        <w:t> </w:t>
      </w:r>
      <w:r>
        <w:rPr/>
        <w:t>that</w:t>
      </w:r>
      <w:r>
        <w:rPr>
          <w:spacing w:val="40"/>
        </w:rPr>
        <w:t> </w:t>
      </w:r>
      <w:r>
        <w:rPr/>
        <w:t>appear</w:t>
      </w:r>
      <w:r>
        <w:rPr>
          <w:spacing w:val="40"/>
        </w:rPr>
        <w:t> </w:t>
      </w:r>
      <w:r>
        <w:rPr/>
        <w:t>to</w:t>
      </w:r>
      <w:r>
        <w:rPr>
          <w:spacing w:val="40"/>
        </w:rPr>
        <w:t> </w:t>
      </w:r>
      <w:r>
        <w:rPr/>
        <w:t>be</w:t>
      </w:r>
      <w:r>
        <w:rPr>
          <w:spacing w:val="40"/>
        </w:rPr>
        <w:t> </w:t>
      </w:r>
      <w:r>
        <w:rPr/>
        <w:t>at</w:t>
      </w:r>
      <w:r>
        <w:rPr>
          <w:spacing w:val="40"/>
        </w:rPr>
        <w:t> </w:t>
      </w:r>
      <w:r>
        <w:rPr/>
        <w:t>odds</w:t>
      </w:r>
      <w:r>
        <w:rPr>
          <w:spacing w:val="40"/>
        </w:rPr>
        <w:t> </w:t>
      </w:r>
      <w:r>
        <w:rPr/>
        <w:t>with</w:t>
      </w:r>
      <w:r>
        <w:rPr>
          <w:spacing w:val="40"/>
        </w:rPr>
        <w:t> </w:t>
      </w:r>
      <w:r>
        <w:rPr/>
        <w:t>those</w:t>
      </w:r>
      <w:r>
        <w:rPr>
          <w:spacing w:val="40"/>
        </w:rPr>
        <w:t> </w:t>
      </w:r>
      <w:r>
        <w:rPr/>
        <w:t>of</w:t>
      </w:r>
      <w:r>
        <w:rPr>
          <w:spacing w:val="40"/>
        </w:rPr>
        <w:t> </w:t>
      </w:r>
      <w:r>
        <w:rPr/>
        <w:t>others,</w:t>
      </w:r>
      <w:r>
        <w:rPr>
          <w:spacing w:val="40"/>
        </w:rPr>
        <w:t> </w:t>
      </w:r>
      <w:r>
        <w:rPr/>
        <w:t>we</w:t>
      </w:r>
    </w:p>
    <w:p>
      <w:pPr>
        <w:pStyle w:val="BodyText"/>
        <w:spacing w:after="0" w:line="249" w:lineRule="auto"/>
        <w:sectPr>
          <w:pgSz w:w="12240" w:h="15840"/>
          <w:pgMar w:top="1380" w:bottom="280" w:left="1440" w:right="1080"/>
        </w:sectPr>
      </w:pPr>
    </w:p>
    <w:p>
      <w:pPr>
        <w:pStyle w:val="BodyText"/>
        <w:spacing w:line="249" w:lineRule="auto"/>
        <w:ind w:right="358"/>
      </w:pPr>
      <w:r>
        <w:rPr/>
        <w:t>often</w:t>
      </w:r>
      <w:r>
        <w:rPr>
          <w:spacing w:val="-1"/>
        </w:rPr>
        <w:t> </w:t>
      </w:r>
      <w:r>
        <w:rPr/>
        <w:t>take</w:t>
      </w:r>
      <w:r>
        <w:rPr>
          <w:spacing w:val="-1"/>
        </w:rPr>
        <w:t> </w:t>
      </w:r>
      <w:r>
        <w:rPr/>
        <w:t>the</w:t>
      </w:r>
      <w:r>
        <w:rPr>
          <w:spacing w:val="-1"/>
        </w:rPr>
        <w:t> </w:t>
      </w:r>
      <w:r>
        <w:rPr/>
        <w:t>path</w:t>
      </w:r>
      <w:r>
        <w:rPr>
          <w:spacing w:val="-1"/>
        </w:rPr>
        <w:t> </w:t>
      </w:r>
      <w:r>
        <w:rPr/>
        <w:t>of</w:t>
      </w:r>
      <w:r>
        <w:rPr>
          <w:spacing w:val="-1"/>
        </w:rPr>
        <w:t> </w:t>
      </w:r>
      <w:r>
        <w:rPr/>
        <w:t>reduced</w:t>
      </w:r>
      <w:r>
        <w:rPr>
          <w:spacing w:val="-1"/>
        </w:rPr>
        <w:t> </w:t>
      </w:r>
      <w:r>
        <w:rPr/>
        <w:t>interpersonal</w:t>
      </w:r>
      <w:r>
        <w:rPr>
          <w:spacing w:val="-1"/>
        </w:rPr>
        <w:t> </w:t>
      </w:r>
      <w:r>
        <w:rPr/>
        <w:t>resistance.</w:t>
      </w:r>
      <w:r>
        <w:rPr>
          <w:spacing w:val="-1"/>
        </w:rPr>
        <w:t> </w:t>
      </w:r>
      <w:r>
        <w:rPr/>
        <w:t>It</w:t>
      </w:r>
      <w:r>
        <w:rPr>
          <w:spacing w:val="-1"/>
        </w:rPr>
        <w:t> </w:t>
      </w:r>
      <w:r>
        <w:rPr/>
        <w:t>happens</w:t>
      </w:r>
      <w:r>
        <w:rPr>
          <w:spacing w:val="-1"/>
        </w:rPr>
        <w:t> </w:t>
      </w:r>
      <w:r>
        <w:rPr/>
        <w:t>when</w:t>
      </w:r>
      <w:r>
        <w:rPr>
          <w:spacing w:val="-1"/>
        </w:rPr>
        <w:t> </w:t>
      </w:r>
      <w:r>
        <w:rPr/>
        <w:t>much is at stake (a patient’s health, an aircraft’s safety, a costly takeover) and when not much is at stake (a small improvement idea not communicated to an individual or team who could act on it). In either case, the silence inhibits teaming</w:t>
      </w:r>
      <w:r>
        <w:rPr>
          <w:spacing w:val="-3"/>
        </w:rPr>
        <w:t> </w:t>
      </w:r>
      <w:r>
        <w:rPr/>
        <w:t>in</w:t>
      </w:r>
      <w:r>
        <w:rPr>
          <w:spacing w:val="-3"/>
        </w:rPr>
        <w:t> </w:t>
      </w:r>
      <w:r>
        <w:rPr/>
        <w:t>organizations</w:t>
      </w:r>
      <w:r>
        <w:rPr>
          <w:spacing w:val="-3"/>
        </w:rPr>
        <w:t> </w:t>
      </w:r>
      <w:r>
        <w:rPr/>
        <w:t>that</w:t>
      </w:r>
      <w:r>
        <w:rPr>
          <w:spacing w:val="-3"/>
        </w:rPr>
        <w:t> </w:t>
      </w:r>
      <w:r>
        <w:rPr/>
        <w:t>depend</w:t>
      </w:r>
      <w:r>
        <w:rPr>
          <w:spacing w:val="-3"/>
        </w:rPr>
        <w:t> </w:t>
      </w:r>
      <w:r>
        <w:rPr/>
        <w:t>upon</w:t>
      </w:r>
      <w:r>
        <w:rPr>
          <w:spacing w:val="-3"/>
        </w:rPr>
        <w:t> </w:t>
      </w:r>
      <w:r>
        <w:rPr/>
        <w:t>learning</w:t>
      </w:r>
      <w:r>
        <w:rPr>
          <w:spacing w:val="-3"/>
        </w:rPr>
        <w:t> </w:t>
      </w:r>
      <w:r>
        <w:rPr/>
        <w:t>for</w:t>
      </w:r>
      <w:r>
        <w:rPr>
          <w:spacing w:val="-3"/>
        </w:rPr>
        <w:t> </w:t>
      </w:r>
      <w:r>
        <w:rPr/>
        <w:t>their</w:t>
      </w:r>
      <w:r>
        <w:rPr>
          <w:spacing w:val="-3"/>
        </w:rPr>
        <w:t> </w:t>
      </w:r>
      <w:r>
        <w:rPr/>
        <w:t>ongoing</w:t>
      </w:r>
      <w:r>
        <w:rPr>
          <w:spacing w:val="-3"/>
        </w:rPr>
        <w:t> </w:t>
      </w:r>
      <w:r>
        <w:rPr/>
        <w:t>viability and survival.</w:t>
      </w:r>
    </w:p>
    <w:p>
      <w:pPr>
        <w:pStyle w:val="BodyText"/>
        <w:spacing w:line="249" w:lineRule="auto" w:before="37"/>
        <w:ind w:right="361" w:firstLine="240"/>
      </w:pPr>
      <w:r>
        <w:rPr/>
        <mc:AlternateContent>
          <mc:Choice Requires="wps">
            <w:drawing>
              <wp:anchor distT="0" distB="0" distL="0" distR="0" allowOverlap="1" layoutInCell="1" locked="0" behindDoc="1" simplePos="0" relativeHeight="485067776">
                <wp:simplePos x="0" y="0"/>
                <wp:positionH relativeFrom="page">
                  <wp:posOffset>1485900</wp:posOffset>
                </wp:positionH>
                <wp:positionV relativeFrom="paragraph">
                  <wp:posOffset>1211187</wp:posOffset>
                </wp:positionV>
                <wp:extent cx="5372100" cy="56483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372100" cy="5648325"/>
                          <a:chExt cx="5372100" cy="5648325"/>
                        </a:xfrm>
                      </wpg:grpSpPr>
                      <wps:wsp>
                        <wps:cNvPr id="142" name="Graphic 142"/>
                        <wps:cNvSpPr/>
                        <wps:spPr>
                          <a:xfrm>
                            <a:off x="0" y="0"/>
                            <a:ext cx="5372100" cy="5648325"/>
                          </a:xfrm>
                          <a:custGeom>
                            <a:avLst/>
                            <a:gdLst/>
                            <a:ahLst/>
                            <a:cxnLst/>
                            <a:rect l="l" t="t" r="r" b="b"/>
                            <a:pathLst>
                              <a:path w="5372100" h="5648325">
                                <a:moveTo>
                                  <a:pt x="5372100" y="5648325"/>
                                </a:moveTo>
                                <a:lnTo>
                                  <a:pt x="0" y="5648325"/>
                                </a:lnTo>
                                <a:lnTo>
                                  <a:pt x="0" y="0"/>
                                </a:lnTo>
                                <a:lnTo>
                                  <a:pt x="5372100" y="0"/>
                                </a:lnTo>
                                <a:lnTo>
                                  <a:pt x="5372100" y="5648325"/>
                                </a:lnTo>
                                <a:close/>
                              </a:path>
                            </a:pathLst>
                          </a:custGeom>
                          <a:solidFill>
                            <a:srgbClr val="EDEDED"/>
                          </a:solidFill>
                        </wps:spPr>
                        <wps:bodyPr wrap="square" lIns="0" tIns="0" rIns="0" bIns="0" rtlCol="0">
                          <a:prstTxWarp prst="textNoShape">
                            <a:avLst/>
                          </a:prstTxWarp>
                          <a:noAutofit/>
                        </wps:bodyPr>
                      </wps:wsp>
                      <wps:wsp>
                        <wps:cNvPr id="143" name="Graphic 143"/>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44" name="Image 144"/>
                          <pic:cNvPicPr/>
                        </pic:nvPicPr>
                        <pic:blipFill>
                          <a:blip r:embed="rId18" cstate="print"/>
                          <a:stretch>
                            <a:fillRect/>
                          </a:stretch>
                        </pic:blipFill>
                        <pic:spPr>
                          <a:xfrm>
                            <a:off x="204787" y="604837"/>
                            <a:ext cx="66675" cy="66675"/>
                          </a:xfrm>
                          <a:prstGeom prst="rect">
                            <a:avLst/>
                          </a:prstGeom>
                        </pic:spPr>
                      </pic:pic>
                      <pic:pic>
                        <pic:nvPicPr>
                          <pic:cNvPr id="145" name="Image 145"/>
                          <pic:cNvPicPr/>
                        </pic:nvPicPr>
                        <pic:blipFill>
                          <a:blip r:embed="rId18" cstate="print"/>
                          <a:stretch>
                            <a:fillRect/>
                          </a:stretch>
                        </pic:blipFill>
                        <pic:spPr>
                          <a:xfrm>
                            <a:off x="204787" y="1290637"/>
                            <a:ext cx="66675" cy="66675"/>
                          </a:xfrm>
                          <a:prstGeom prst="rect">
                            <a:avLst/>
                          </a:prstGeom>
                        </pic:spPr>
                      </pic:pic>
                      <pic:pic>
                        <pic:nvPicPr>
                          <pic:cNvPr id="146" name="Image 146"/>
                          <pic:cNvPicPr/>
                        </pic:nvPicPr>
                        <pic:blipFill>
                          <a:blip r:embed="rId18" cstate="print"/>
                          <a:stretch>
                            <a:fillRect/>
                          </a:stretch>
                        </pic:blipFill>
                        <pic:spPr>
                          <a:xfrm>
                            <a:off x="204787" y="1976437"/>
                            <a:ext cx="66675" cy="66675"/>
                          </a:xfrm>
                          <a:prstGeom prst="rect">
                            <a:avLst/>
                          </a:prstGeom>
                        </pic:spPr>
                      </pic:pic>
                      <pic:pic>
                        <pic:nvPicPr>
                          <pic:cNvPr id="147" name="Image 147"/>
                          <pic:cNvPicPr/>
                        </pic:nvPicPr>
                        <pic:blipFill>
                          <a:blip r:embed="rId18" cstate="print"/>
                          <a:stretch>
                            <a:fillRect/>
                          </a:stretch>
                        </pic:blipFill>
                        <pic:spPr>
                          <a:xfrm>
                            <a:off x="204787" y="2662237"/>
                            <a:ext cx="66675" cy="66675"/>
                          </a:xfrm>
                          <a:prstGeom prst="rect">
                            <a:avLst/>
                          </a:prstGeom>
                        </pic:spPr>
                      </pic:pic>
                      <pic:pic>
                        <pic:nvPicPr>
                          <pic:cNvPr id="148" name="Image 148"/>
                          <pic:cNvPicPr/>
                        </pic:nvPicPr>
                        <pic:blipFill>
                          <a:blip r:embed="rId18" cstate="print"/>
                          <a:stretch>
                            <a:fillRect/>
                          </a:stretch>
                        </pic:blipFill>
                        <pic:spPr>
                          <a:xfrm>
                            <a:off x="204787" y="3348037"/>
                            <a:ext cx="66675" cy="66675"/>
                          </a:xfrm>
                          <a:prstGeom prst="rect">
                            <a:avLst/>
                          </a:prstGeom>
                        </pic:spPr>
                      </pic:pic>
                      <pic:pic>
                        <pic:nvPicPr>
                          <pic:cNvPr id="149" name="Image 149"/>
                          <pic:cNvPicPr/>
                        </pic:nvPicPr>
                        <pic:blipFill>
                          <a:blip r:embed="rId18" cstate="print"/>
                          <a:stretch>
                            <a:fillRect/>
                          </a:stretch>
                        </pic:blipFill>
                        <pic:spPr>
                          <a:xfrm>
                            <a:off x="204787" y="4033837"/>
                            <a:ext cx="66675" cy="66675"/>
                          </a:xfrm>
                          <a:prstGeom prst="rect">
                            <a:avLst/>
                          </a:prstGeom>
                        </pic:spPr>
                      </pic:pic>
                      <pic:pic>
                        <pic:nvPicPr>
                          <pic:cNvPr id="150" name="Image 150"/>
                          <pic:cNvPicPr/>
                        </pic:nvPicPr>
                        <pic:blipFill>
                          <a:blip r:embed="rId18" cstate="print"/>
                          <a:stretch>
                            <a:fillRect/>
                          </a:stretch>
                        </pic:blipFill>
                        <pic:spPr>
                          <a:xfrm>
                            <a:off x="204787" y="4719637"/>
                            <a:ext cx="66675" cy="66675"/>
                          </a:xfrm>
                          <a:prstGeom prst="rect">
                            <a:avLst/>
                          </a:prstGeom>
                        </pic:spPr>
                      </pic:pic>
                    </wpg:wgp>
                  </a:graphicData>
                </a:graphic>
              </wp:anchor>
            </w:drawing>
          </mc:Choice>
          <mc:Fallback>
            <w:pict>
              <v:group style="position:absolute;margin-left:117pt;margin-top:95.369125pt;width:423pt;height:444.75pt;mso-position-horizontal-relative:page;mso-position-vertical-relative:paragraph;z-index:-18248704" id="docshapegroup101" coordorigin="2340,1907" coordsize="8460,8895">
                <v:rect style="position:absolute;left:2340;top:1907;width:8460;height:8895" id="docshape102" filled="true" fillcolor="#ededed" stroked="false">
                  <v:fill type="solid"/>
                </v:rect>
                <v:rect style="position:absolute;left:2340;top:1907;width:8460;height:30" id="docshape103" filled="true" fillcolor="#aaaaaa" stroked="false">
                  <v:fill type="solid"/>
                </v:rect>
                <v:shape style="position:absolute;left:2662;top:2859;width:105;height:105" type="#_x0000_t75" id="docshape104" stroked="false">
                  <v:imagedata r:id="rId18" o:title=""/>
                </v:shape>
                <v:shape style="position:absolute;left:2662;top:3939;width:105;height:105" type="#_x0000_t75" id="docshape105" stroked="false">
                  <v:imagedata r:id="rId18" o:title=""/>
                </v:shape>
                <v:shape style="position:absolute;left:2662;top:5019;width:105;height:105" type="#_x0000_t75" id="docshape106" stroked="false">
                  <v:imagedata r:id="rId18" o:title=""/>
                </v:shape>
                <v:shape style="position:absolute;left:2662;top:6099;width:105;height:105" type="#_x0000_t75" id="docshape107" stroked="false">
                  <v:imagedata r:id="rId18" o:title=""/>
                </v:shape>
                <v:shape style="position:absolute;left:2662;top:7179;width:105;height:105" type="#_x0000_t75" id="docshape108" stroked="false">
                  <v:imagedata r:id="rId18" o:title=""/>
                </v:shape>
                <v:shape style="position:absolute;left:2662;top:8259;width:105;height:105" type="#_x0000_t75" id="docshape109" stroked="false">
                  <v:imagedata r:id="rId18" o:title=""/>
                </v:shape>
                <v:shape style="position:absolute;left:2662;top:9339;width:105;height:105" type="#_x0000_t75" id="docshape110" stroked="false">
                  <v:imagedata r:id="rId18" o:title=""/>
                </v:shape>
                <w10:wrap type="none"/>
              </v:group>
            </w:pict>
          </mc:Fallback>
        </mc:AlternateContent>
      </w:r>
      <w:r>
        <w:rPr/>
        <w:t>Therefore, psychological safety is crucial in organizations where</w:t>
      </w:r>
      <w:r>
        <w:rPr>
          <w:spacing w:val="40"/>
        </w:rPr>
        <w:t> </w:t>
      </w:r>
      <w:r>
        <w:rPr/>
        <w:t>knowledge keeps changing or workers need to collaborate. In examining the connection between environmental factors, organizational learning, and team performance, research reveals seven specific benefits provided by psychological safety in the workplace. Exhibit 4.2 lists these benefits.</w:t>
      </w:r>
    </w:p>
    <w:p>
      <w:pPr>
        <w:spacing w:before="267"/>
        <w:ind w:left="1035" w:right="0" w:firstLine="0"/>
        <w:jc w:val="left"/>
        <w:rPr>
          <w:sz w:val="39"/>
        </w:rPr>
      </w:pPr>
      <w:r>
        <w:rPr>
          <w:sz w:val="39"/>
        </w:rPr>
        <w:t>Exhibit</w:t>
      </w:r>
      <w:r>
        <w:rPr>
          <w:spacing w:val="-4"/>
          <w:sz w:val="39"/>
        </w:rPr>
        <w:t> </w:t>
      </w:r>
      <w:r>
        <w:rPr>
          <w:sz w:val="39"/>
        </w:rPr>
        <w:t>4.2:</w:t>
      </w:r>
      <w:r>
        <w:rPr>
          <w:spacing w:val="-4"/>
          <w:sz w:val="39"/>
        </w:rPr>
        <w:t> </w:t>
      </w:r>
      <w:r>
        <w:rPr>
          <w:sz w:val="39"/>
        </w:rPr>
        <w:t>The</w:t>
      </w:r>
      <w:r>
        <w:rPr>
          <w:spacing w:val="-4"/>
          <w:sz w:val="39"/>
        </w:rPr>
        <w:t> </w:t>
      </w:r>
      <w:r>
        <w:rPr>
          <w:sz w:val="39"/>
        </w:rPr>
        <w:t>Benefits</w:t>
      </w:r>
      <w:r>
        <w:rPr>
          <w:spacing w:val="-4"/>
          <w:sz w:val="39"/>
        </w:rPr>
        <w:t> </w:t>
      </w:r>
      <w:r>
        <w:rPr>
          <w:sz w:val="39"/>
        </w:rPr>
        <w:t>of</w:t>
      </w:r>
      <w:r>
        <w:rPr>
          <w:spacing w:val="-4"/>
          <w:sz w:val="39"/>
        </w:rPr>
        <w:t> </w:t>
      </w:r>
      <w:r>
        <w:rPr>
          <w:sz w:val="39"/>
        </w:rPr>
        <w:t>Psychological</w:t>
      </w:r>
      <w:r>
        <w:rPr>
          <w:spacing w:val="-3"/>
          <w:sz w:val="39"/>
        </w:rPr>
        <w:t> </w:t>
      </w:r>
      <w:r>
        <w:rPr>
          <w:spacing w:val="-2"/>
          <w:sz w:val="39"/>
        </w:rPr>
        <w:t>Safety</w:t>
      </w:r>
    </w:p>
    <w:p>
      <w:pPr>
        <w:pStyle w:val="BodyText"/>
        <w:spacing w:line="249" w:lineRule="auto" w:before="176"/>
        <w:ind w:left="1515" w:right="314"/>
        <w:jc w:val="left"/>
      </w:pPr>
      <w:r>
        <w:rPr>
          <w:b/>
        </w:rPr>
        <w:t>Encourages speaking up: </w:t>
      </w:r>
      <w:r>
        <w:rPr/>
        <w:t>Psychological safety alleviates concern</w:t>
      </w:r>
      <w:r>
        <w:rPr>
          <w:spacing w:val="-4"/>
        </w:rPr>
        <w:t> </w:t>
      </w:r>
      <w:r>
        <w:rPr/>
        <w:t>about</w:t>
      </w:r>
      <w:r>
        <w:rPr>
          <w:spacing w:val="-5"/>
        </w:rPr>
        <w:t> </w:t>
      </w:r>
      <w:r>
        <w:rPr/>
        <w:t>others’</w:t>
      </w:r>
      <w:r>
        <w:rPr>
          <w:spacing w:val="-5"/>
        </w:rPr>
        <w:t> </w:t>
      </w:r>
      <w:r>
        <w:rPr/>
        <w:t>reaction</w:t>
      </w:r>
      <w:r>
        <w:rPr>
          <w:spacing w:val="-4"/>
        </w:rPr>
        <w:t> </w:t>
      </w:r>
      <w:r>
        <w:rPr/>
        <w:t>to</w:t>
      </w:r>
      <w:r>
        <w:rPr>
          <w:spacing w:val="-4"/>
        </w:rPr>
        <w:t> </w:t>
      </w:r>
      <w:r>
        <w:rPr/>
        <w:t>behaviors</w:t>
      </w:r>
      <w:r>
        <w:rPr>
          <w:spacing w:val="-5"/>
        </w:rPr>
        <w:t> </w:t>
      </w:r>
      <w:r>
        <w:rPr/>
        <w:t>or</w:t>
      </w:r>
      <w:r>
        <w:rPr>
          <w:spacing w:val="-5"/>
        </w:rPr>
        <w:t> </w:t>
      </w:r>
      <w:r>
        <w:rPr/>
        <w:t>actions</w:t>
      </w:r>
      <w:r>
        <w:rPr>
          <w:spacing w:val="-5"/>
        </w:rPr>
        <w:t> </w:t>
      </w:r>
      <w:r>
        <w:rPr/>
        <w:t>that</w:t>
      </w:r>
      <w:r>
        <w:rPr>
          <w:spacing w:val="-5"/>
        </w:rPr>
        <w:t> </w:t>
      </w:r>
      <w:r>
        <w:rPr/>
        <w:t>have the potential for embarrassment.</w:t>
      </w:r>
    </w:p>
    <w:p>
      <w:pPr>
        <w:spacing w:line="249" w:lineRule="auto" w:before="3"/>
        <w:ind w:left="1515" w:right="526" w:firstLine="0"/>
        <w:jc w:val="left"/>
        <w:rPr>
          <w:sz w:val="30"/>
        </w:rPr>
      </w:pPr>
      <w:r>
        <w:rPr>
          <w:b/>
          <w:sz w:val="30"/>
        </w:rPr>
        <w:t>Enables clarity of thought: </w:t>
      </w:r>
      <w:r>
        <w:rPr>
          <w:sz w:val="30"/>
        </w:rPr>
        <w:t>When the brain is activated by fear,</w:t>
      </w:r>
      <w:r>
        <w:rPr>
          <w:spacing w:val="-4"/>
          <w:sz w:val="30"/>
        </w:rPr>
        <w:t> </w:t>
      </w:r>
      <w:r>
        <w:rPr>
          <w:sz w:val="30"/>
        </w:rPr>
        <w:t>it</w:t>
      </w:r>
      <w:r>
        <w:rPr>
          <w:spacing w:val="-5"/>
          <w:sz w:val="30"/>
        </w:rPr>
        <w:t> </w:t>
      </w:r>
      <w:r>
        <w:rPr>
          <w:sz w:val="30"/>
        </w:rPr>
        <w:t>has</w:t>
      </w:r>
      <w:r>
        <w:rPr>
          <w:spacing w:val="-5"/>
          <w:sz w:val="30"/>
        </w:rPr>
        <w:t> </w:t>
      </w:r>
      <w:r>
        <w:rPr>
          <w:sz w:val="30"/>
        </w:rPr>
        <w:t>less</w:t>
      </w:r>
      <w:r>
        <w:rPr>
          <w:spacing w:val="-5"/>
          <w:sz w:val="30"/>
        </w:rPr>
        <w:t> </w:t>
      </w:r>
      <w:r>
        <w:rPr>
          <w:sz w:val="30"/>
        </w:rPr>
        <w:t>neural</w:t>
      </w:r>
      <w:r>
        <w:rPr>
          <w:spacing w:val="-5"/>
          <w:sz w:val="30"/>
        </w:rPr>
        <w:t> </w:t>
      </w:r>
      <w:r>
        <w:rPr>
          <w:sz w:val="30"/>
        </w:rPr>
        <w:t>processing</w:t>
      </w:r>
      <w:r>
        <w:rPr>
          <w:spacing w:val="-4"/>
          <w:sz w:val="30"/>
        </w:rPr>
        <w:t> </w:t>
      </w:r>
      <w:r>
        <w:rPr>
          <w:sz w:val="30"/>
        </w:rPr>
        <w:t>power</w:t>
      </w:r>
      <w:r>
        <w:rPr>
          <w:spacing w:val="-5"/>
          <w:sz w:val="30"/>
        </w:rPr>
        <w:t> </w:t>
      </w:r>
      <w:r>
        <w:rPr>
          <w:sz w:val="30"/>
        </w:rPr>
        <w:t>for</w:t>
      </w:r>
      <w:r>
        <w:rPr>
          <w:spacing w:val="-5"/>
          <w:sz w:val="30"/>
        </w:rPr>
        <w:t> </w:t>
      </w:r>
      <w:r>
        <w:rPr>
          <w:sz w:val="30"/>
        </w:rPr>
        <w:t>exploration,</w:t>
      </w:r>
      <w:r>
        <w:rPr>
          <w:spacing w:val="-4"/>
          <w:sz w:val="30"/>
        </w:rPr>
        <w:t> </w:t>
      </w:r>
      <w:r>
        <w:rPr>
          <w:sz w:val="30"/>
        </w:rPr>
        <w:t>design, or analysis.</w:t>
      </w:r>
    </w:p>
    <w:p>
      <w:pPr>
        <w:spacing w:line="249" w:lineRule="auto" w:before="4"/>
        <w:ind w:left="1515" w:right="1049" w:firstLine="0"/>
        <w:jc w:val="left"/>
        <w:rPr>
          <w:sz w:val="30"/>
        </w:rPr>
      </w:pPr>
      <w:r>
        <w:rPr>
          <w:b/>
          <w:sz w:val="30"/>
        </w:rPr>
        <w:t>Supports</w:t>
      </w:r>
      <w:r>
        <w:rPr>
          <w:b/>
          <w:spacing w:val="-9"/>
          <w:sz w:val="30"/>
        </w:rPr>
        <w:t> </w:t>
      </w:r>
      <w:r>
        <w:rPr>
          <w:b/>
          <w:sz w:val="30"/>
        </w:rPr>
        <w:t>productive</w:t>
      </w:r>
      <w:r>
        <w:rPr>
          <w:b/>
          <w:spacing w:val="-9"/>
          <w:sz w:val="30"/>
        </w:rPr>
        <w:t> </w:t>
      </w:r>
      <w:r>
        <w:rPr>
          <w:b/>
          <w:sz w:val="30"/>
        </w:rPr>
        <w:t>conflict:</w:t>
      </w:r>
      <w:r>
        <w:rPr>
          <w:b/>
          <w:spacing w:val="-9"/>
          <w:sz w:val="30"/>
        </w:rPr>
        <w:t> </w:t>
      </w:r>
      <w:r>
        <w:rPr>
          <w:sz w:val="30"/>
        </w:rPr>
        <w:t>Psychological</w:t>
      </w:r>
      <w:r>
        <w:rPr>
          <w:spacing w:val="-9"/>
          <w:sz w:val="30"/>
        </w:rPr>
        <w:t> </w:t>
      </w:r>
      <w:r>
        <w:rPr>
          <w:sz w:val="30"/>
        </w:rPr>
        <w:t>safety</w:t>
      </w:r>
      <w:r>
        <w:rPr>
          <w:spacing w:val="-8"/>
          <w:sz w:val="30"/>
        </w:rPr>
        <w:t> </w:t>
      </w:r>
      <w:r>
        <w:rPr>
          <w:sz w:val="30"/>
        </w:rPr>
        <w:t>allows self-expression, productive discussion, and the thoughtful handling of conflict.</w:t>
      </w:r>
    </w:p>
    <w:p>
      <w:pPr>
        <w:pStyle w:val="BodyText"/>
        <w:spacing w:line="249" w:lineRule="auto" w:before="4"/>
        <w:ind w:left="1515" w:right="656"/>
        <w:jc w:val="left"/>
      </w:pPr>
      <w:r>
        <w:rPr>
          <w:b/>
        </w:rPr>
        <w:t>Mitigates</w:t>
      </w:r>
      <w:r>
        <w:rPr>
          <w:b/>
          <w:spacing w:val="-6"/>
        </w:rPr>
        <w:t> </w:t>
      </w:r>
      <w:r>
        <w:rPr>
          <w:b/>
        </w:rPr>
        <w:t>failure:</w:t>
      </w:r>
      <w:r>
        <w:rPr>
          <w:b/>
          <w:spacing w:val="-6"/>
        </w:rPr>
        <w:t> </w:t>
      </w:r>
      <w:r>
        <w:rPr/>
        <w:t>A</w:t>
      </w:r>
      <w:r>
        <w:rPr>
          <w:spacing w:val="-6"/>
        </w:rPr>
        <w:t> </w:t>
      </w:r>
      <w:r>
        <w:rPr/>
        <w:t>climate</w:t>
      </w:r>
      <w:r>
        <w:rPr>
          <w:spacing w:val="-6"/>
        </w:rPr>
        <w:t> </w:t>
      </w:r>
      <w:r>
        <w:rPr/>
        <w:t>of</w:t>
      </w:r>
      <w:r>
        <w:rPr>
          <w:spacing w:val="-6"/>
        </w:rPr>
        <w:t> </w:t>
      </w:r>
      <w:r>
        <w:rPr/>
        <w:t>psychological</w:t>
      </w:r>
      <w:r>
        <w:rPr>
          <w:spacing w:val="-6"/>
        </w:rPr>
        <w:t> </w:t>
      </w:r>
      <w:r>
        <w:rPr/>
        <w:t>safety</w:t>
      </w:r>
      <w:r>
        <w:rPr>
          <w:spacing w:val="-5"/>
        </w:rPr>
        <w:t> </w:t>
      </w:r>
      <w:r>
        <w:rPr/>
        <w:t>makes</w:t>
      </w:r>
      <w:r>
        <w:rPr>
          <w:spacing w:val="-6"/>
        </w:rPr>
        <w:t> </w:t>
      </w:r>
      <w:r>
        <w:rPr/>
        <w:t>it easier, and therefore more common, to report and discuss </w:t>
      </w:r>
      <w:r>
        <w:rPr>
          <w:spacing w:val="-2"/>
        </w:rPr>
        <w:t>errors.</w:t>
      </w:r>
    </w:p>
    <w:p>
      <w:pPr>
        <w:pStyle w:val="BodyText"/>
        <w:spacing w:line="249" w:lineRule="auto" w:before="3"/>
        <w:ind w:left="1515" w:right="656"/>
        <w:jc w:val="left"/>
      </w:pPr>
      <w:r>
        <w:rPr>
          <w:b/>
        </w:rPr>
        <w:t>Promotes innovation: </w:t>
      </w:r>
      <w:r>
        <w:rPr/>
        <w:t>Removing the fear of speaking up allows</w:t>
      </w:r>
      <w:r>
        <w:rPr>
          <w:spacing w:val="-5"/>
        </w:rPr>
        <w:t> </w:t>
      </w:r>
      <w:r>
        <w:rPr/>
        <w:t>people</w:t>
      </w:r>
      <w:r>
        <w:rPr>
          <w:spacing w:val="-5"/>
        </w:rPr>
        <w:t> </w:t>
      </w:r>
      <w:r>
        <w:rPr/>
        <w:t>to</w:t>
      </w:r>
      <w:r>
        <w:rPr>
          <w:spacing w:val="-4"/>
        </w:rPr>
        <w:t> </w:t>
      </w:r>
      <w:r>
        <w:rPr/>
        <w:t>suggest</w:t>
      </w:r>
      <w:r>
        <w:rPr>
          <w:spacing w:val="-5"/>
        </w:rPr>
        <w:t> </w:t>
      </w:r>
      <w:r>
        <w:rPr/>
        <w:t>the</w:t>
      </w:r>
      <w:r>
        <w:rPr>
          <w:spacing w:val="-5"/>
        </w:rPr>
        <w:t> </w:t>
      </w:r>
      <w:r>
        <w:rPr/>
        <w:t>novel</w:t>
      </w:r>
      <w:r>
        <w:rPr>
          <w:spacing w:val="-5"/>
        </w:rPr>
        <w:t> </w:t>
      </w:r>
      <w:r>
        <w:rPr/>
        <w:t>ideas</w:t>
      </w:r>
      <w:r>
        <w:rPr>
          <w:spacing w:val="-5"/>
        </w:rPr>
        <w:t> </w:t>
      </w:r>
      <w:r>
        <w:rPr/>
        <w:t>and</w:t>
      </w:r>
      <w:r>
        <w:rPr>
          <w:spacing w:val="-4"/>
        </w:rPr>
        <w:t> </w:t>
      </w:r>
      <w:r>
        <w:rPr/>
        <w:t>possibilities</w:t>
      </w:r>
      <w:r>
        <w:rPr>
          <w:spacing w:val="-5"/>
        </w:rPr>
        <w:t> </w:t>
      </w:r>
      <w:r>
        <w:rPr/>
        <w:t>that are integral to developing innovative products and services.</w:t>
      </w:r>
    </w:p>
    <w:p>
      <w:pPr>
        <w:spacing w:line="249" w:lineRule="auto" w:before="4"/>
        <w:ind w:left="1515" w:right="314" w:firstLine="0"/>
        <w:jc w:val="left"/>
        <w:rPr>
          <w:sz w:val="30"/>
        </w:rPr>
      </w:pPr>
      <w:r>
        <w:rPr>
          <w:b/>
          <w:sz w:val="30"/>
        </w:rPr>
        <w:t>Removes obstacles to pursuing goals for achieving performance:</w:t>
      </w:r>
      <w:r>
        <w:rPr>
          <w:b/>
          <w:spacing w:val="-8"/>
          <w:sz w:val="30"/>
        </w:rPr>
        <w:t> </w:t>
      </w:r>
      <w:r>
        <w:rPr>
          <w:sz w:val="30"/>
        </w:rPr>
        <w:t>With</w:t>
      </w:r>
      <w:r>
        <w:rPr>
          <w:spacing w:val="-7"/>
          <w:sz w:val="30"/>
        </w:rPr>
        <w:t> </w:t>
      </w:r>
      <w:r>
        <w:rPr>
          <w:sz w:val="30"/>
        </w:rPr>
        <w:t>psychological</w:t>
      </w:r>
      <w:r>
        <w:rPr>
          <w:spacing w:val="-8"/>
          <w:sz w:val="30"/>
        </w:rPr>
        <w:t> </w:t>
      </w:r>
      <w:r>
        <w:rPr>
          <w:sz w:val="30"/>
        </w:rPr>
        <w:t>safety,</w:t>
      </w:r>
      <w:r>
        <w:rPr>
          <w:spacing w:val="-7"/>
          <w:sz w:val="30"/>
        </w:rPr>
        <w:t> </w:t>
      </w:r>
      <w:r>
        <w:rPr>
          <w:sz w:val="30"/>
        </w:rPr>
        <w:t>individuals</w:t>
      </w:r>
      <w:r>
        <w:rPr>
          <w:spacing w:val="-8"/>
          <w:sz w:val="30"/>
        </w:rPr>
        <w:t> </w:t>
      </w:r>
      <w:r>
        <w:rPr>
          <w:sz w:val="30"/>
        </w:rPr>
        <w:t>can</w:t>
      </w:r>
      <w:r>
        <w:rPr>
          <w:spacing w:val="-7"/>
          <w:sz w:val="30"/>
        </w:rPr>
        <w:t> </w:t>
      </w:r>
      <w:r>
        <w:rPr>
          <w:sz w:val="30"/>
        </w:rPr>
        <w:t>focus on achieving motivating goals rather than on self-protection.</w:t>
      </w:r>
    </w:p>
    <w:p>
      <w:pPr>
        <w:pStyle w:val="BodyText"/>
        <w:spacing w:line="249" w:lineRule="auto" w:before="4"/>
        <w:ind w:left="1515" w:right="515"/>
      </w:pPr>
      <w:r>
        <w:rPr>
          <w:b/>
        </w:rPr>
        <w:t>Increases accountability: </w:t>
      </w:r>
      <w:r>
        <w:rPr/>
        <w:t>Rather than supporting a permissive atmosphere,</w:t>
      </w:r>
      <w:r>
        <w:rPr>
          <w:spacing w:val="-4"/>
        </w:rPr>
        <w:t> </w:t>
      </w:r>
      <w:r>
        <w:rPr/>
        <w:t>psychological</w:t>
      </w:r>
      <w:r>
        <w:rPr>
          <w:spacing w:val="-5"/>
        </w:rPr>
        <w:t> </w:t>
      </w:r>
      <w:r>
        <w:rPr/>
        <w:t>safety</w:t>
      </w:r>
      <w:r>
        <w:rPr>
          <w:spacing w:val="-4"/>
        </w:rPr>
        <w:t> </w:t>
      </w:r>
      <w:r>
        <w:rPr/>
        <w:t>creates</w:t>
      </w:r>
      <w:r>
        <w:rPr>
          <w:spacing w:val="-5"/>
        </w:rPr>
        <w:t> </w:t>
      </w:r>
      <w:r>
        <w:rPr/>
        <w:t>a</w:t>
      </w:r>
      <w:r>
        <w:rPr>
          <w:spacing w:val="-5"/>
        </w:rPr>
        <w:t> </w:t>
      </w:r>
      <w:r>
        <w:rPr/>
        <w:t>climate</w:t>
      </w:r>
      <w:r>
        <w:rPr>
          <w:spacing w:val="-5"/>
        </w:rPr>
        <w:t> </w:t>
      </w:r>
      <w:r>
        <w:rPr/>
        <w:t>that</w:t>
      </w:r>
      <w:r>
        <w:rPr>
          <w:spacing w:val="-5"/>
        </w:rPr>
        <w:t> </w:t>
      </w:r>
      <w:r>
        <w:rPr/>
        <w:t>supports people</w:t>
      </w:r>
      <w:r>
        <w:rPr>
          <w:spacing w:val="-5"/>
        </w:rPr>
        <w:t> </w:t>
      </w:r>
      <w:r>
        <w:rPr/>
        <w:t>in</w:t>
      </w:r>
      <w:r>
        <w:rPr>
          <w:spacing w:val="-4"/>
        </w:rPr>
        <w:t> </w:t>
      </w:r>
      <w:r>
        <w:rPr/>
        <w:t>taking</w:t>
      </w:r>
      <w:r>
        <w:rPr>
          <w:spacing w:val="-4"/>
        </w:rPr>
        <w:t> </w:t>
      </w:r>
      <w:r>
        <w:rPr/>
        <w:t>the</w:t>
      </w:r>
      <w:r>
        <w:rPr>
          <w:spacing w:val="-5"/>
        </w:rPr>
        <w:t> </w:t>
      </w:r>
      <w:r>
        <w:rPr/>
        <w:t>interpersonal</w:t>
      </w:r>
      <w:r>
        <w:rPr>
          <w:spacing w:val="-5"/>
        </w:rPr>
        <w:t> </w:t>
      </w:r>
      <w:r>
        <w:rPr/>
        <w:t>risks</w:t>
      </w:r>
      <w:r>
        <w:rPr>
          <w:spacing w:val="-5"/>
        </w:rPr>
        <w:t> </w:t>
      </w:r>
      <w:r>
        <w:rPr/>
        <w:t>necessary</w:t>
      </w:r>
      <w:r>
        <w:rPr>
          <w:spacing w:val="-4"/>
        </w:rPr>
        <w:t> </w:t>
      </w:r>
      <w:r>
        <w:rPr/>
        <w:t>to</w:t>
      </w:r>
      <w:r>
        <w:rPr>
          <w:spacing w:val="-4"/>
        </w:rPr>
        <w:t> </w:t>
      </w:r>
      <w:r>
        <w:rPr/>
        <w:t>pursue</w:t>
      </w:r>
      <w:r>
        <w:rPr>
          <w:spacing w:val="-5"/>
        </w:rPr>
        <w:t> </w:t>
      </w:r>
      <w:r>
        <w:rPr/>
        <w:t>high standards and achieve challenging goals.</w:t>
      </w:r>
    </w:p>
    <w:p>
      <w:pPr>
        <w:pStyle w:val="BodyText"/>
        <w:spacing w:after="0" w:line="249" w:lineRule="auto"/>
        <w:sectPr>
          <w:pgSz w:w="12240" w:h="15840"/>
          <w:pgMar w:top="1380" w:bottom="280" w:left="1440" w:right="1080"/>
        </w:sectPr>
      </w:pPr>
    </w:p>
    <w:p>
      <w:pPr>
        <w:spacing w:line="45" w:lineRule="exact"/>
        <w:ind w:left="900" w:right="0" w:firstLine="0"/>
        <w:rPr>
          <w:position w:val="0"/>
          <w:sz w:val="4"/>
        </w:rPr>
      </w:pPr>
      <w:r>
        <w:rPr>
          <w:position w:val="0"/>
          <w:sz w:val="4"/>
        </w:rPr>
        <mc:AlternateContent>
          <mc:Choice Requires="wps">
            <w:drawing>
              <wp:inline distT="0" distB="0" distL="0" distR="0">
                <wp:extent cx="5372100" cy="28575"/>
                <wp:effectExtent l="0" t="0" r="0" b="9525"/>
                <wp:docPr id="151" name="Group 151"/>
                <wp:cNvGraphicFramePr>
                  <a:graphicFrameLocks/>
                </wp:cNvGraphicFramePr>
                <a:graphic>
                  <a:graphicData uri="http://schemas.microsoft.com/office/word/2010/wordprocessingGroup">
                    <wpg:wgp>
                      <wpg:cNvPr id="151" name="Group 151"/>
                      <wpg:cNvGrpSpPr/>
                      <wpg:grpSpPr>
                        <a:xfrm>
                          <a:off x="0" y="0"/>
                          <a:ext cx="5372100" cy="28575"/>
                          <a:chExt cx="5372100" cy="28575"/>
                        </a:xfrm>
                      </wpg:grpSpPr>
                      <wps:wsp>
                        <wps:cNvPr id="152" name="Graphic 152"/>
                        <wps:cNvSpPr/>
                        <wps:spPr>
                          <a:xfrm>
                            <a:off x="1" y="0"/>
                            <a:ext cx="5372100" cy="28575"/>
                          </a:xfrm>
                          <a:custGeom>
                            <a:avLst/>
                            <a:gdLst/>
                            <a:ahLst/>
                            <a:cxnLst/>
                            <a:rect l="l" t="t" r="r" b="b"/>
                            <a:pathLst>
                              <a:path w="5372100" h="28575">
                                <a:moveTo>
                                  <a:pt x="5372100" y="28575"/>
                                </a:moveTo>
                                <a:lnTo>
                                  <a:pt x="0" y="28575"/>
                                </a:lnTo>
                                <a:lnTo>
                                  <a:pt x="0" y="0"/>
                                </a:lnTo>
                                <a:lnTo>
                                  <a:pt x="5372100" y="0"/>
                                </a:lnTo>
                                <a:lnTo>
                                  <a:pt x="5372100" y="28575"/>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9525"/>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23pt;height:2.25pt;mso-position-horizontal-relative:char;mso-position-vertical-relative:line" id="docshapegroup111" coordorigin="0,0" coordsize="8460,45">
                <v:rect style="position:absolute;left:0;top:0;width:8460;height:45" id="docshape112" filled="true" fillcolor="#ededed" stroked="false">
                  <v:fill type="solid"/>
                </v:rect>
                <v:rect style="position:absolute;left:0;top:15;width:8460;height:30" id="docshape113" filled="true" fillcolor="#aaaaaa" stroked="false">
                  <v:fill type="solid"/>
                </v:rect>
              </v:group>
            </w:pict>
          </mc:Fallback>
        </mc:AlternateContent>
      </w:r>
      <w:r>
        <w:rPr>
          <w:position w:val="0"/>
          <w:sz w:val="4"/>
        </w:rPr>
      </w:r>
    </w:p>
    <w:p>
      <w:pPr>
        <w:pStyle w:val="Heading3"/>
        <w:spacing w:before="352"/>
      </w:pPr>
      <w:r>
        <w:rPr/>
        <w:t>Speak</w:t>
      </w:r>
      <w:r>
        <w:rPr>
          <w:spacing w:val="10"/>
        </w:rPr>
        <w:t> </w:t>
      </w:r>
      <w:r>
        <w:rPr>
          <w:spacing w:val="-5"/>
        </w:rPr>
        <w:t>Up!</w:t>
      </w:r>
    </w:p>
    <w:p>
      <w:pPr>
        <w:pStyle w:val="BodyText"/>
        <w:spacing w:line="249" w:lineRule="auto" w:before="109"/>
        <w:ind w:right="358"/>
      </w:pPr>
      <w:r>
        <w:rPr/>
        <w:t>The most important reason to care about psychological safety in the workplace is that it encourages speaking up. This includes increasing the chances of learning behaviors, such as seeking help, experimentation, and discussion of error. For the most part, people are unaware of psychological safety as a specific attribute of the work environment: it just feels risky to speak up with what they know or with questions they’d like to ask, or else it doesn’t. How and why it either does or doesn’t feel risky is not something most people spend a lot of time thinking about, but I have found that when probed, most people are easily able to characterize their work environment in these terms. People intuitively understand that their workplace is psychologically safe or unsafe.</w:t>
      </w:r>
    </w:p>
    <w:p>
      <w:pPr>
        <w:pStyle w:val="BodyText"/>
        <w:spacing w:before="16"/>
        <w:jc w:val="left"/>
      </w:pPr>
    </w:p>
    <w:p>
      <w:pPr>
        <w:pStyle w:val="Heading3"/>
        <w:ind w:right="357"/>
      </w:pPr>
      <w:r>
        <w:rPr/>
        <w:t>Enable</w:t>
      </w:r>
      <w:r>
        <w:rPr>
          <w:spacing w:val="9"/>
        </w:rPr>
        <w:t> </w:t>
      </w:r>
      <w:r>
        <w:rPr/>
        <w:t>Clarity</w:t>
      </w:r>
      <w:r>
        <w:rPr>
          <w:spacing w:val="9"/>
        </w:rPr>
        <w:t> </w:t>
      </w:r>
      <w:r>
        <w:rPr/>
        <w:t>of</w:t>
      </w:r>
      <w:r>
        <w:rPr>
          <w:spacing w:val="9"/>
        </w:rPr>
        <w:t> </w:t>
      </w:r>
      <w:r>
        <w:rPr>
          <w:spacing w:val="-2"/>
        </w:rPr>
        <w:t>Thought</w:t>
      </w:r>
    </w:p>
    <w:p>
      <w:pPr>
        <w:pStyle w:val="BodyText"/>
        <w:spacing w:line="249" w:lineRule="auto" w:before="109"/>
        <w:ind w:right="358"/>
      </w:pPr>
      <w:r>
        <w:rPr/>
        <w:t>Neuroeconomist Gregory Berns, a researcher and professor at Emory University, has performed brain-imaging experiments demonstrating that when the parts of the brain that normally process pain become activated by fear, the brain has less neural processing power for exploratory activity.</w:t>
      </w:r>
      <w:bookmarkStart w:name="_bookmark183" w:id="225"/>
      <w:bookmarkEnd w:id="225"/>
      <w:r>
        <w:rPr/>
      </w:r>
      <w:hyperlink w:history="true" w:anchor="_bookmark225">
        <w:r>
          <w:rPr>
            <w:color w:val="0000FF"/>
            <w:u w:val="single" w:color="0000FF"/>
            <w:vertAlign w:val="superscript"/>
          </w:rPr>
          <w:t>15</w:t>
        </w:r>
      </w:hyperlink>
      <w:r>
        <w:rPr>
          <w:color w:val="0000FF"/>
          <w:vertAlign w:val="baseline"/>
        </w:rPr>
        <w:t> </w:t>
      </w:r>
      <w:r>
        <w:rPr>
          <w:vertAlign w:val="baseline"/>
        </w:rPr>
        <w:t>Low-intensity fear leads to changes in perception, cognition, and behavior that include the narrowing of attention to focus on potential threats.</w:t>
      </w:r>
      <w:bookmarkStart w:name="_bookmark184" w:id="226"/>
      <w:bookmarkEnd w:id="226"/>
      <w:r>
        <w:rPr>
          <w:vertAlign w:val="baseline"/>
        </w:rPr>
      </w:r>
      <w:hyperlink w:history="true" w:anchor="_bookmark226">
        <w:r>
          <w:rPr>
            <w:color w:val="0000FF"/>
            <w:u w:val="single" w:color="0000FF"/>
            <w:vertAlign w:val="superscript"/>
          </w:rPr>
          <w:t>16</w:t>
        </w:r>
      </w:hyperlink>
      <w:r>
        <w:rPr>
          <w:color w:val="0000FF"/>
          <w:vertAlign w:val="baseline"/>
        </w:rPr>
        <w:t> </w:t>
      </w:r>
      <w:r>
        <w:rPr>
          <w:vertAlign w:val="baseline"/>
        </w:rPr>
        <w:t>Similarly, high-intensity fear triggers a fight-or-flight reaction in the brain, which reduces effective cognition still further. This means that when fear is neurologically activated, employees are less capable of the kind of analysis, innovation, or communication that is needed for optimal performance. A psychologically safe climate, however, allows the brain to maximize its neural processing power for clarity of thought and creative expression.</w:t>
      </w:r>
    </w:p>
    <w:p>
      <w:pPr>
        <w:pStyle w:val="BodyText"/>
        <w:spacing w:before="18"/>
        <w:jc w:val="left"/>
      </w:pPr>
    </w:p>
    <w:p>
      <w:pPr>
        <w:pStyle w:val="Heading3"/>
        <w:ind w:right="357"/>
      </w:pPr>
      <w:r>
        <w:rPr/>
        <w:t>Support</w:t>
      </w:r>
      <w:r>
        <w:rPr>
          <w:spacing w:val="15"/>
        </w:rPr>
        <w:t> </w:t>
      </w:r>
      <w:r>
        <w:rPr/>
        <w:t>Productive</w:t>
      </w:r>
      <w:r>
        <w:rPr>
          <w:spacing w:val="15"/>
        </w:rPr>
        <w:t> </w:t>
      </w:r>
      <w:r>
        <w:rPr>
          <w:spacing w:val="-2"/>
        </w:rPr>
        <w:t>Conflict</w:t>
      </w:r>
    </w:p>
    <w:p>
      <w:pPr>
        <w:pStyle w:val="BodyText"/>
        <w:spacing w:line="249" w:lineRule="auto" w:before="109"/>
        <w:ind w:right="357"/>
      </w:pPr>
      <w:r>
        <w:rPr/>
        <w:t>As discussed in Chapter Two, conflict is inevitable when teaming. Psychological safety does not ensure conflict-free teaming. In truth, psychological safety may lead to more conflict and disagreement than would happen in a less safe environment. In a psychologically safe climate, teachers</w:t>
      </w:r>
    </w:p>
    <w:p>
      <w:pPr>
        <w:pStyle w:val="BodyText"/>
        <w:spacing w:after="0" w:line="249" w:lineRule="auto"/>
        <w:sectPr>
          <w:pgSz w:w="12240" w:h="15840"/>
          <w:pgMar w:top="1440" w:bottom="280" w:left="1440" w:right="1080"/>
        </w:sectPr>
      </w:pPr>
    </w:p>
    <w:p>
      <w:pPr>
        <w:pStyle w:val="BodyText"/>
        <w:spacing w:line="249" w:lineRule="auto"/>
        <w:ind w:right="358"/>
      </w:pPr>
      <w:r>
        <w:rPr/>
        <w:t>with conflicting beliefs about pedagogical methods will express them; nurses will challenge the use of specific procedures; and members of a project team might express resentment about differing levels of responsibility. Termed “creative abrasion” by Harvard Business School professor Dorothy Leonard-Barton, this type of conflict must be moderated by psychological safety to enable a learning climate of discussion and innovation.</w:t>
      </w:r>
      <w:bookmarkStart w:name="_bookmark185" w:id="227"/>
      <w:bookmarkEnd w:id="227"/>
      <w:r>
        <w:rPr/>
      </w:r>
      <w:hyperlink w:history="true" w:anchor="_bookmark227">
        <w:r>
          <w:rPr>
            <w:color w:val="0000FF"/>
            <w:u w:val="single" w:color="0000FF"/>
            <w:vertAlign w:val="superscript"/>
          </w:rPr>
          <w:t>17</w:t>
        </w:r>
      </w:hyperlink>
      <w:r>
        <w:rPr>
          <w:color w:val="0000FF"/>
          <w:vertAlign w:val="baseline"/>
        </w:rPr>
        <w:t> </w:t>
      </w:r>
      <w:r>
        <w:rPr>
          <w:vertAlign w:val="baseline"/>
        </w:rPr>
        <w:t>Otherwise, such conflict is destructive and characterized by aggression and the possibility of humiliation. Those organizations where self-expression and productive discussion are welcome can be pretty tough places in the sense that people</w:t>
      </w:r>
      <w:r>
        <w:rPr>
          <w:spacing w:val="40"/>
          <w:vertAlign w:val="baseline"/>
        </w:rPr>
        <w:t> </w:t>
      </w:r>
      <w:r>
        <w:rPr>
          <w:vertAlign w:val="baseline"/>
        </w:rPr>
        <w:t>are direct. They say what they think and they’re willing to be proven wrong.</w:t>
      </w:r>
    </w:p>
    <w:p>
      <w:pPr>
        <w:pStyle w:val="BodyText"/>
        <w:spacing w:before="14"/>
        <w:jc w:val="left"/>
      </w:pPr>
    </w:p>
    <w:p>
      <w:pPr>
        <w:pStyle w:val="Heading3"/>
        <w:spacing w:before="1"/>
        <w:ind w:right="357"/>
      </w:pPr>
      <w:r>
        <w:rPr/>
        <w:t>Mitigate</w:t>
      </w:r>
      <w:r>
        <w:rPr>
          <w:spacing w:val="13"/>
        </w:rPr>
        <w:t> </w:t>
      </w:r>
      <w:r>
        <w:rPr>
          <w:spacing w:val="-2"/>
        </w:rPr>
        <w:t>Failure</w:t>
      </w:r>
    </w:p>
    <w:p>
      <w:pPr>
        <w:pStyle w:val="BodyText"/>
        <w:spacing w:line="249" w:lineRule="auto" w:before="109"/>
        <w:ind w:right="358"/>
      </w:pPr>
      <w:r>
        <w:rPr/>
        <w:t>Nowhere is the issue of psychological safety more important than when people have to confront failure. I discovered the relationship between psychological safety and failure by accident. When I first began to study teamwork,</w:t>
      </w:r>
      <w:r>
        <w:rPr>
          <w:spacing w:val="-1"/>
        </w:rPr>
        <w:t> </w:t>
      </w:r>
      <w:r>
        <w:rPr/>
        <w:t>my</w:t>
      </w:r>
      <w:r>
        <w:rPr>
          <w:spacing w:val="-1"/>
        </w:rPr>
        <w:t> </w:t>
      </w:r>
      <w:r>
        <w:rPr/>
        <w:t>goal</w:t>
      </w:r>
      <w:r>
        <w:rPr>
          <w:spacing w:val="-2"/>
        </w:rPr>
        <w:t> </w:t>
      </w:r>
      <w:r>
        <w:rPr/>
        <w:t>was</w:t>
      </w:r>
      <w:r>
        <w:rPr>
          <w:spacing w:val="-1"/>
        </w:rPr>
        <w:t> </w:t>
      </w:r>
      <w:r>
        <w:rPr/>
        <w:t>to</w:t>
      </w:r>
      <w:r>
        <w:rPr>
          <w:spacing w:val="-1"/>
        </w:rPr>
        <w:t> </w:t>
      </w:r>
      <w:r>
        <w:rPr/>
        <w:t>show</w:t>
      </w:r>
      <w:r>
        <w:rPr>
          <w:spacing w:val="-1"/>
        </w:rPr>
        <w:t> </w:t>
      </w:r>
      <w:r>
        <w:rPr/>
        <w:t>that</w:t>
      </w:r>
      <w:r>
        <w:rPr>
          <w:spacing w:val="-1"/>
        </w:rPr>
        <w:t> </w:t>
      </w:r>
      <w:r>
        <w:rPr/>
        <w:t>better</w:t>
      </w:r>
      <w:r>
        <w:rPr>
          <w:spacing w:val="-1"/>
        </w:rPr>
        <w:t> </w:t>
      </w:r>
      <w:r>
        <w:rPr/>
        <w:t>teamwork</w:t>
      </w:r>
      <w:r>
        <w:rPr>
          <w:spacing w:val="-1"/>
        </w:rPr>
        <w:t> </w:t>
      </w:r>
      <w:r>
        <w:rPr/>
        <w:t>led</w:t>
      </w:r>
      <w:r>
        <w:rPr>
          <w:spacing w:val="-1"/>
        </w:rPr>
        <w:t> </w:t>
      </w:r>
      <w:r>
        <w:rPr/>
        <w:t>to</w:t>
      </w:r>
      <w:r>
        <w:rPr>
          <w:spacing w:val="-1"/>
        </w:rPr>
        <w:t> </w:t>
      </w:r>
      <w:r>
        <w:rPr/>
        <w:t>fewer</w:t>
      </w:r>
      <w:r>
        <w:rPr>
          <w:spacing w:val="-1"/>
        </w:rPr>
        <w:t> </w:t>
      </w:r>
      <w:r>
        <w:rPr/>
        <w:t>errors.</w:t>
      </w:r>
      <w:r>
        <w:rPr>
          <w:spacing w:val="-1"/>
        </w:rPr>
        <w:t> </w:t>
      </w:r>
      <w:r>
        <w:rPr/>
        <w:t>In</w:t>
      </w:r>
      <w:r>
        <w:rPr>
          <w:spacing w:val="-1"/>
        </w:rPr>
        <w:t> </w:t>
      </w:r>
      <w:r>
        <w:rPr/>
        <w:t>a study of how teaming may help administer medications accurately, I anticipated finding a positive relationship between teamwork and the measured rates of errors. Instead, when the statistical analyses were run, the data strongly suggested that well-led teams with good relationships were making more mistakes, not fewer.</w:t>
      </w:r>
      <w:bookmarkStart w:name="_bookmark186" w:id="228"/>
      <w:bookmarkEnd w:id="228"/>
      <w:r>
        <w:rPr/>
      </w:r>
      <w:hyperlink w:history="true" w:anchor="_bookmark228">
        <w:r>
          <w:rPr>
            <w:color w:val="0000FF"/>
            <w:u w:val="single" w:color="0000FF"/>
            <w:vertAlign w:val="superscript"/>
          </w:rPr>
          <w:t>18</w:t>
        </w:r>
      </w:hyperlink>
      <w:r>
        <w:rPr>
          <w:color w:val="0000FF"/>
          <w:vertAlign w:val="baseline"/>
        </w:rPr>
        <w:t> </w:t>
      </w:r>
      <w:r>
        <w:rPr>
          <w:vertAlign w:val="baseline"/>
        </w:rPr>
        <w:t>This presented a puzzle: Did better-led teams</w:t>
      </w:r>
      <w:r>
        <w:rPr>
          <w:spacing w:val="-2"/>
          <w:vertAlign w:val="baseline"/>
        </w:rPr>
        <w:t> </w:t>
      </w:r>
      <w:r>
        <w:rPr>
          <w:vertAlign w:val="baseline"/>
        </w:rPr>
        <w:t>really</w:t>
      </w:r>
      <w:r>
        <w:rPr>
          <w:spacing w:val="-2"/>
          <w:vertAlign w:val="baseline"/>
        </w:rPr>
        <w:t> </w:t>
      </w:r>
      <w:r>
        <w:rPr>
          <w:vertAlign w:val="baseline"/>
        </w:rPr>
        <w:t>make</w:t>
      </w:r>
      <w:r>
        <w:rPr>
          <w:spacing w:val="-2"/>
          <w:vertAlign w:val="baseline"/>
        </w:rPr>
        <w:t> </w:t>
      </w:r>
      <w:r>
        <w:rPr>
          <w:vertAlign w:val="baseline"/>
        </w:rPr>
        <w:t>more</w:t>
      </w:r>
      <w:r>
        <w:rPr>
          <w:spacing w:val="-2"/>
          <w:vertAlign w:val="baseline"/>
        </w:rPr>
        <w:t> </w:t>
      </w:r>
      <w:r>
        <w:rPr>
          <w:vertAlign w:val="baseline"/>
        </w:rPr>
        <w:t>mistakes?</w:t>
      </w:r>
      <w:r>
        <w:rPr>
          <w:spacing w:val="-2"/>
          <w:vertAlign w:val="baseline"/>
        </w:rPr>
        <w:t> </w:t>
      </w:r>
      <w:r>
        <w:rPr>
          <w:vertAlign w:val="baseline"/>
        </w:rPr>
        <w:t>Eventually,</w:t>
      </w:r>
      <w:r>
        <w:rPr>
          <w:spacing w:val="-2"/>
          <w:vertAlign w:val="baseline"/>
        </w:rPr>
        <w:t> </w:t>
      </w:r>
      <w:r>
        <w:rPr>
          <w:vertAlign w:val="baseline"/>
        </w:rPr>
        <w:t>after</w:t>
      </w:r>
      <w:r>
        <w:rPr>
          <w:spacing w:val="-2"/>
          <w:vertAlign w:val="baseline"/>
        </w:rPr>
        <w:t> </w:t>
      </w:r>
      <w:r>
        <w:rPr>
          <w:vertAlign w:val="baseline"/>
        </w:rPr>
        <w:t>more</w:t>
      </w:r>
      <w:r>
        <w:rPr>
          <w:spacing w:val="-2"/>
          <w:vertAlign w:val="baseline"/>
        </w:rPr>
        <w:t> </w:t>
      </w:r>
      <w:r>
        <w:rPr>
          <w:vertAlign w:val="baseline"/>
        </w:rPr>
        <w:t>research,</w:t>
      </w:r>
      <w:r>
        <w:rPr>
          <w:spacing w:val="-2"/>
          <w:vertAlign w:val="baseline"/>
        </w:rPr>
        <w:t> </w:t>
      </w:r>
      <w:r>
        <w:rPr>
          <w:vertAlign w:val="baseline"/>
        </w:rPr>
        <w:t>I</w:t>
      </w:r>
      <w:r>
        <w:rPr>
          <w:spacing w:val="-2"/>
          <w:vertAlign w:val="baseline"/>
        </w:rPr>
        <w:t> </w:t>
      </w:r>
      <w:r>
        <w:rPr>
          <w:vertAlign w:val="baseline"/>
        </w:rPr>
        <w:t>was</w:t>
      </w:r>
      <w:r>
        <w:rPr>
          <w:spacing w:val="-2"/>
          <w:vertAlign w:val="baseline"/>
        </w:rPr>
        <w:t> </w:t>
      </w:r>
      <w:r>
        <w:rPr>
          <w:vertAlign w:val="baseline"/>
        </w:rPr>
        <w:t>able to show instead that in well-led teams, a climate of psychological safety makes it easier, and therefore more common, to report and discuss errors, compared with teams with punitive leaders.</w:t>
      </w:r>
    </w:p>
    <w:p>
      <w:pPr>
        <w:pStyle w:val="BodyText"/>
        <w:spacing w:before="18"/>
        <w:jc w:val="left"/>
      </w:pPr>
    </w:p>
    <w:p>
      <w:pPr>
        <w:pStyle w:val="Heading3"/>
        <w:ind w:right="357"/>
      </w:pPr>
      <w:r>
        <w:rPr/>
        <w:t>Promote</w:t>
      </w:r>
      <w:r>
        <w:rPr>
          <w:spacing w:val="14"/>
        </w:rPr>
        <w:t> </w:t>
      </w:r>
      <w:r>
        <w:rPr>
          <w:spacing w:val="-2"/>
        </w:rPr>
        <w:t>Innovation</w:t>
      </w:r>
    </w:p>
    <w:p>
      <w:pPr>
        <w:pStyle w:val="BodyText"/>
        <w:spacing w:line="249" w:lineRule="auto" w:before="109"/>
        <w:ind w:right="363"/>
      </w:pPr>
      <w:r>
        <w:rPr/>
        <w:t>Research has also found that psychological safety is critical to innovation. Removing the fear of speaking up allows people to suggest novel or unorthodox ideas, which are integral to developing innovative products and services. Social psychologists Michael West and Neil Anderson studied top management teams in British hospitals and found that organizational support for speaking up enabled participation, which led to proposing more innovations.</w:t>
      </w:r>
      <w:bookmarkStart w:name="_bookmark187" w:id="229"/>
      <w:bookmarkEnd w:id="229"/>
      <w:r>
        <w:rPr/>
      </w:r>
      <w:hyperlink w:history="true" w:anchor="_bookmark229">
        <w:r>
          <w:rPr>
            <w:color w:val="0000FF"/>
            <w:u w:val="single" w:color="0000FF"/>
            <w:vertAlign w:val="superscript"/>
          </w:rPr>
          <w:t>19</w:t>
        </w:r>
      </w:hyperlink>
      <w:r>
        <w:rPr>
          <w:color w:val="0000FF"/>
          <w:spacing w:val="76"/>
          <w:vertAlign w:val="baseline"/>
        </w:rPr>
        <w:t> </w:t>
      </w:r>
      <w:r>
        <w:rPr>
          <w:vertAlign w:val="baseline"/>
        </w:rPr>
        <w:t>In</w:t>
      </w:r>
      <w:r>
        <w:rPr>
          <w:spacing w:val="76"/>
          <w:vertAlign w:val="baseline"/>
        </w:rPr>
        <w:t> </w:t>
      </w:r>
      <w:r>
        <w:rPr>
          <w:vertAlign w:val="baseline"/>
        </w:rPr>
        <w:t>a</w:t>
      </w:r>
      <w:r>
        <w:rPr>
          <w:spacing w:val="76"/>
          <w:vertAlign w:val="baseline"/>
        </w:rPr>
        <w:t> </w:t>
      </w:r>
      <w:r>
        <w:rPr>
          <w:vertAlign w:val="baseline"/>
        </w:rPr>
        <w:t>similar</w:t>
      </w:r>
      <w:r>
        <w:rPr>
          <w:spacing w:val="76"/>
          <w:vertAlign w:val="baseline"/>
        </w:rPr>
        <w:t> </w:t>
      </w:r>
      <w:r>
        <w:rPr>
          <w:vertAlign w:val="baseline"/>
        </w:rPr>
        <w:t>vein,</w:t>
      </w:r>
      <w:r>
        <w:rPr>
          <w:spacing w:val="76"/>
          <w:vertAlign w:val="baseline"/>
        </w:rPr>
        <w:t> </w:t>
      </w:r>
      <w:r>
        <w:rPr>
          <w:vertAlign w:val="baseline"/>
        </w:rPr>
        <w:t>experimental</w:t>
      </w:r>
      <w:r>
        <w:rPr>
          <w:spacing w:val="76"/>
          <w:vertAlign w:val="baseline"/>
        </w:rPr>
        <w:t> </w:t>
      </w:r>
      <w:r>
        <w:rPr>
          <w:vertAlign w:val="baseline"/>
        </w:rPr>
        <w:t>social</w:t>
      </w:r>
      <w:r>
        <w:rPr>
          <w:spacing w:val="76"/>
          <w:vertAlign w:val="baseline"/>
        </w:rPr>
        <w:t> </w:t>
      </w:r>
      <w:r>
        <w:rPr>
          <w:vertAlign w:val="baseline"/>
        </w:rPr>
        <w:t>psychologists</w:t>
      </w:r>
      <w:r>
        <w:rPr>
          <w:spacing w:val="76"/>
          <w:vertAlign w:val="baseline"/>
        </w:rPr>
        <w:t> </w:t>
      </w:r>
      <w:r>
        <w:rPr>
          <w:vertAlign w:val="baseline"/>
        </w:rPr>
        <w:t>Leslie</w:t>
      </w:r>
    </w:p>
    <w:p>
      <w:pPr>
        <w:pStyle w:val="BodyText"/>
        <w:spacing w:after="0" w:line="249" w:lineRule="auto"/>
        <w:sectPr>
          <w:pgSz w:w="12240" w:h="15840"/>
          <w:pgMar w:top="1380" w:bottom="280" w:left="1440" w:right="1080"/>
        </w:sectPr>
      </w:pPr>
    </w:p>
    <w:p>
      <w:pPr>
        <w:pStyle w:val="BodyText"/>
        <w:spacing w:line="249" w:lineRule="auto"/>
        <w:ind w:right="358"/>
      </w:pPr>
      <w:r>
        <w:rPr/>
        <w:t>Janes and James Olson showed that people exposed to others being ridiculed (even by simply watching a video of the ridicule in progress) became more afraid of failure, as well as less creative and more likely to conform, compared with people exposed to humor that did not involve the ridicule of others</w:t>
      </w:r>
      <w:bookmarkStart w:name="_bookmark188" w:id="230"/>
      <w:bookmarkEnd w:id="230"/>
      <w:r>
        <w:rPr/>
        <w:t>.</w:t>
      </w:r>
      <w:hyperlink w:history="true" w:anchor="_bookmark230">
        <w:r>
          <w:rPr>
            <w:color w:val="0000FF"/>
            <w:u w:val="single" w:color="0000FF"/>
            <w:vertAlign w:val="superscript"/>
          </w:rPr>
          <w:t>20</w:t>
        </w:r>
      </w:hyperlink>
      <w:r>
        <w:rPr>
          <w:color w:val="0000FF"/>
          <w:vertAlign w:val="baseline"/>
        </w:rPr>
        <w:t> </w:t>
      </w:r>
      <w:r>
        <w:rPr>
          <w:vertAlign w:val="baseline"/>
        </w:rPr>
        <w:t>Similarly, in the study of cardiac surgery teams discussed in Chapter Three, teams with greater psychological safety were better able to engage in innovation. This was a critical factor in the successful implementation of new technology in their hospitals</w:t>
      </w:r>
      <w:bookmarkStart w:name="_bookmark189" w:id="231"/>
      <w:bookmarkEnd w:id="231"/>
      <w:r>
        <w:rPr>
          <w:vertAlign w:val="baseline"/>
        </w:rPr>
        <w:t>.</w:t>
      </w:r>
      <w:hyperlink w:history="true" w:anchor="_bookmark231">
        <w:r>
          <w:rPr>
            <w:color w:val="0000FF"/>
            <w:u w:val="single" w:color="0000FF"/>
            <w:vertAlign w:val="superscript"/>
          </w:rPr>
          <w:t>21</w:t>
        </w:r>
      </w:hyperlink>
    </w:p>
    <w:p>
      <w:pPr>
        <w:pStyle w:val="BodyText"/>
        <w:spacing w:before="12"/>
        <w:jc w:val="left"/>
      </w:pPr>
    </w:p>
    <w:p>
      <w:pPr>
        <w:pStyle w:val="Heading3"/>
        <w:spacing w:line="249" w:lineRule="auto"/>
        <w:ind w:left="412" w:right="770"/>
      </w:pPr>
      <w:r>
        <w:rPr/>
        <w:t>Remove Obstacles to Pursuing Goals for Achieving Performance</w:t>
      </w:r>
    </w:p>
    <w:p>
      <w:pPr>
        <w:pStyle w:val="BodyText"/>
        <w:spacing w:line="249" w:lineRule="auto" w:before="86"/>
        <w:ind w:right="358"/>
      </w:pPr>
      <w:r>
        <w:rPr/>
        <w:t>Extensive research in social psychology documents the benefits of clear, challenging goals in motivating effort and achievement in groups and teams. However, interpersonal fear can get in the way—blocking the motivating effects of a compelling goal on performance achievement. Why? Because people who are worried about others’ impressions may be reluctant to engage in</w:t>
      </w:r>
      <w:r>
        <w:rPr>
          <w:spacing w:val="-3"/>
        </w:rPr>
        <w:t> </w:t>
      </w:r>
      <w:r>
        <w:rPr/>
        <w:t>the</w:t>
      </w:r>
      <w:r>
        <w:rPr>
          <w:spacing w:val="-3"/>
        </w:rPr>
        <w:t> </w:t>
      </w:r>
      <w:r>
        <w:rPr/>
        <w:t>kinds</w:t>
      </w:r>
      <w:r>
        <w:rPr>
          <w:spacing w:val="-3"/>
        </w:rPr>
        <w:t> </w:t>
      </w:r>
      <w:r>
        <w:rPr/>
        <w:t>of</w:t>
      </w:r>
      <w:r>
        <w:rPr>
          <w:spacing w:val="-3"/>
        </w:rPr>
        <w:t> </w:t>
      </w:r>
      <w:r>
        <w:rPr/>
        <w:t>behaviors</w:t>
      </w:r>
      <w:r>
        <w:rPr>
          <w:spacing w:val="-3"/>
        </w:rPr>
        <w:t> </w:t>
      </w:r>
      <w:r>
        <w:rPr/>
        <w:t>necessary</w:t>
      </w:r>
      <w:r>
        <w:rPr>
          <w:spacing w:val="-3"/>
        </w:rPr>
        <w:t> </w:t>
      </w:r>
      <w:r>
        <w:rPr/>
        <w:t>to</w:t>
      </w:r>
      <w:r>
        <w:rPr>
          <w:spacing w:val="-3"/>
        </w:rPr>
        <w:t> </w:t>
      </w:r>
      <w:r>
        <w:rPr/>
        <w:t>cooperate</w:t>
      </w:r>
      <w:r>
        <w:rPr>
          <w:spacing w:val="-3"/>
        </w:rPr>
        <w:t> </w:t>
      </w:r>
      <w:r>
        <w:rPr/>
        <w:t>and</w:t>
      </w:r>
      <w:r>
        <w:rPr>
          <w:spacing w:val="-3"/>
        </w:rPr>
        <w:t> </w:t>
      </w:r>
      <w:r>
        <w:rPr/>
        <w:t>accomplish</w:t>
      </w:r>
      <w:r>
        <w:rPr>
          <w:spacing w:val="-3"/>
        </w:rPr>
        <w:t> </w:t>
      </w:r>
      <w:r>
        <w:rPr/>
        <w:t>shared</w:t>
      </w:r>
      <w:r>
        <w:rPr>
          <w:spacing w:val="-3"/>
        </w:rPr>
        <w:t> </w:t>
      </w:r>
      <w:r>
        <w:rPr/>
        <w:t>goals. Such behaviors are unscripted; they require improvisation. Successful improvisation requires accepting the possibility of being wrong or foolish or simply unhelpful. Further, when people working in a group don’t trust each other, and when psychological safety is low, they tend to focus more on achieving their own goals rather than cooperative goals. In contrast, psychological safety, which is characterized by mutual trust and respect, promotes cooperative behavior and increases the sharing and use of each other’s expertise. Even with a strong desire to design a better production process or implement a new technology, unless people experience some degree of psychological safety, the risks of engaging wholeheartedly in the necessary collaboration and inquiry to accomplish these types of goals are simply too great, and goal achievement is hampered.</w:t>
      </w:r>
    </w:p>
    <w:p>
      <w:pPr>
        <w:pStyle w:val="BodyText"/>
        <w:spacing w:before="24"/>
        <w:jc w:val="left"/>
      </w:pPr>
    </w:p>
    <w:p>
      <w:pPr>
        <w:pStyle w:val="Heading3"/>
      </w:pPr>
      <w:r>
        <w:rPr/>
        <w:t>Increase</w:t>
      </w:r>
      <w:r>
        <w:rPr>
          <w:spacing w:val="12"/>
        </w:rPr>
        <w:t> </w:t>
      </w:r>
      <w:r>
        <w:rPr>
          <w:spacing w:val="-2"/>
        </w:rPr>
        <w:t>Accountability</w:t>
      </w:r>
    </w:p>
    <w:p>
      <w:pPr>
        <w:pStyle w:val="BodyText"/>
        <w:spacing w:line="249" w:lineRule="auto" w:before="109"/>
        <w:ind w:right="363"/>
      </w:pPr>
      <w:r>
        <w:rPr/>
        <w:t>Some might argue that fostering psychological safety in the workplace would make it difficult to hold people accountable. Certainly, if employees feel too</w:t>
      </w:r>
    </w:p>
    <w:p>
      <w:pPr>
        <w:pStyle w:val="BodyText"/>
        <w:spacing w:after="0" w:line="249" w:lineRule="auto"/>
        <w:sectPr>
          <w:pgSz w:w="12240" w:h="15840"/>
          <w:pgMar w:top="1380" w:bottom="280" w:left="1440" w:right="1080"/>
        </w:sectPr>
      </w:pPr>
    </w:p>
    <w:p>
      <w:pPr>
        <w:pStyle w:val="BodyText"/>
        <w:spacing w:line="249" w:lineRule="auto"/>
        <w:ind w:right="361"/>
      </w:pPr>
      <w:r>
        <w:rPr/>
        <w:t>friendly or close to one another, slipping into behaviors more appropriate for the break room than the conference room, performance might slip. But developing psychological safety doesn’t mean creating a permissive, lax, or undisciplined organizational atmosphere. It means creating a climate that allows people to feel safe while taking the risks necessary to improve and innovate. Psychological safety is one component of a group’s interpersonal climate, whereas accountability is another. Accountability defines the degree to which people are expected to adhere to high standards and pursue challenging goals. Psychological safety and accountability are not two ends</w:t>
      </w:r>
      <w:r>
        <w:rPr>
          <w:spacing w:val="40"/>
        </w:rPr>
        <w:t> </w:t>
      </w:r>
      <w:r>
        <w:rPr/>
        <w:t>of a continuum, but rather two distinct attributes of a work environment. To help clarify this relationship, </w:t>
      </w:r>
      <w:bookmarkStart w:name="_bookmark190" w:id="232"/>
      <w:bookmarkEnd w:id="232"/>
      <w:r>
        <w:rPr>
          <w:spacing w:val="11"/>
        </w:rPr>
      </w:r>
      <w:hyperlink w:history="true" w:anchor="_bookmark191">
        <w:r>
          <w:rPr>
            <w:color w:val="0000FF"/>
            <w:u w:val="single" w:color="0000FF"/>
          </w:rPr>
          <w:t>Figure 4.1</w:t>
        </w:r>
      </w:hyperlink>
      <w:r>
        <w:rPr>
          <w:color w:val="0000FF"/>
        </w:rPr>
        <w:t> </w:t>
      </w:r>
      <w:r>
        <w:rPr/>
        <w:t>depicts four organizational archetypes. Few workplaces are pure forms, but considering the nature of these four archetypes helps build intuition about the connection between psychological safety and high accountability.</w:t>
      </w:r>
    </w:p>
    <w:p>
      <w:pPr>
        <w:spacing w:before="182"/>
        <w:ind w:left="0" w:right="0" w:firstLine="0"/>
        <w:jc w:val="both"/>
        <w:rPr>
          <w:sz w:val="30"/>
        </w:rPr>
      </w:pPr>
      <w:bookmarkStart w:name="_bookmark191" w:id="233"/>
      <w:bookmarkEnd w:id="233"/>
      <w:r>
        <w:rPr/>
      </w:r>
      <w:hyperlink w:history="true" w:anchor="_bookmark190">
        <w:r>
          <w:rPr>
            <w:b/>
            <w:color w:val="0000FF"/>
            <w:sz w:val="30"/>
            <w:u w:val="single" w:color="0000FF"/>
          </w:rPr>
          <w:t>Figure</w:t>
        </w:r>
        <w:r>
          <w:rPr>
            <w:b/>
            <w:color w:val="0000FF"/>
            <w:spacing w:val="-5"/>
            <w:sz w:val="30"/>
            <w:u w:val="single" w:color="0000FF"/>
          </w:rPr>
          <w:t> </w:t>
        </w:r>
        <w:r>
          <w:rPr>
            <w:b/>
            <w:color w:val="0000FF"/>
            <w:sz w:val="30"/>
            <w:u w:val="single" w:color="0000FF"/>
          </w:rPr>
          <w:t>4.1.</w:t>
        </w:r>
      </w:hyperlink>
      <w:r>
        <w:rPr>
          <w:b/>
          <w:color w:val="0000FF"/>
          <w:spacing w:val="-3"/>
          <w:sz w:val="30"/>
        </w:rPr>
        <w:t> </w:t>
      </w:r>
      <w:r>
        <w:rPr>
          <w:color w:val="708090"/>
          <w:sz w:val="30"/>
        </w:rPr>
        <w:t>Psychological</w:t>
      </w:r>
      <w:r>
        <w:rPr>
          <w:color w:val="708090"/>
          <w:spacing w:val="-5"/>
          <w:sz w:val="30"/>
        </w:rPr>
        <w:t> </w:t>
      </w:r>
      <w:r>
        <w:rPr>
          <w:color w:val="708090"/>
          <w:sz w:val="30"/>
        </w:rPr>
        <w:t>Safety</w:t>
      </w:r>
      <w:r>
        <w:rPr>
          <w:color w:val="708090"/>
          <w:spacing w:val="-3"/>
          <w:sz w:val="30"/>
        </w:rPr>
        <w:t> </w:t>
      </w:r>
      <w:r>
        <w:rPr>
          <w:color w:val="708090"/>
          <w:sz w:val="30"/>
        </w:rPr>
        <w:t>and</w:t>
      </w:r>
      <w:r>
        <w:rPr>
          <w:color w:val="708090"/>
          <w:spacing w:val="-3"/>
          <w:sz w:val="30"/>
        </w:rPr>
        <w:t> </w:t>
      </w:r>
      <w:r>
        <w:rPr>
          <w:color w:val="708090"/>
          <w:spacing w:val="-2"/>
          <w:sz w:val="30"/>
        </w:rPr>
        <w:t>Accountability</w:t>
      </w:r>
    </w:p>
    <w:p>
      <w:pPr>
        <w:spacing w:line="256" w:lineRule="auto" w:before="75"/>
        <w:ind w:left="0" w:right="406" w:firstLine="0"/>
        <w:jc w:val="both"/>
        <w:rPr>
          <w:i/>
          <w:sz w:val="22"/>
        </w:rPr>
      </w:pPr>
      <w:r>
        <w:rPr>
          <w:i/>
          <w:sz w:val="22"/>
        </w:rPr>
        <w:t>Source: </w:t>
      </w:r>
      <w:r>
        <w:rPr>
          <w:sz w:val="22"/>
        </w:rPr>
        <w:t>Edmondson, A. C. “The Competitive Imperative of Learning,” </w:t>
      </w:r>
      <w:r>
        <w:rPr>
          <w:i/>
          <w:sz w:val="22"/>
        </w:rPr>
        <w:t>HBS Centennial Issue. Harvard Business Review </w:t>
      </w:r>
      <w:r>
        <w:rPr>
          <w:sz w:val="22"/>
        </w:rPr>
        <w:t>86, nos. 7/8 (2008): 60–67. Reprinted with permission of </w:t>
      </w:r>
      <w:r>
        <w:rPr>
          <w:i/>
          <w:sz w:val="22"/>
        </w:rPr>
        <w:t>Harvard Business Review.</w:t>
      </w:r>
    </w:p>
    <w:p>
      <w:pPr>
        <w:pStyle w:val="BodyText"/>
        <w:spacing w:before="2"/>
        <w:jc w:val="left"/>
        <w:rPr>
          <w:i/>
          <w:sz w:val="5"/>
        </w:rPr>
      </w:pPr>
      <w:r>
        <w:rPr>
          <w:i/>
          <w:sz w:val="5"/>
        </w:rPr>
        <w:drawing>
          <wp:anchor distT="0" distB="0" distL="0" distR="0" allowOverlap="1" layoutInCell="1" locked="0" behindDoc="1" simplePos="0" relativeHeight="487616000">
            <wp:simplePos x="0" y="0"/>
            <wp:positionH relativeFrom="page">
              <wp:posOffset>2400300</wp:posOffset>
            </wp:positionH>
            <wp:positionV relativeFrom="paragraph">
              <wp:posOffset>53264</wp:posOffset>
            </wp:positionV>
            <wp:extent cx="3048000" cy="1876425"/>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25" cstate="print"/>
                    <a:stretch>
                      <a:fillRect/>
                    </a:stretch>
                  </pic:blipFill>
                  <pic:spPr>
                    <a:xfrm>
                      <a:off x="0" y="0"/>
                      <a:ext cx="3048000" cy="1876425"/>
                    </a:xfrm>
                    <a:prstGeom prst="rect">
                      <a:avLst/>
                    </a:prstGeom>
                  </pic:spPr>
                </pic:pic>
              </a:graphicData>
            </a:graphic>
          </wp:anchor>
        </w:drawing>
      </w:r>
    </w:p>
    <w:p>
      <w:pPr>
        <w:pStyle w:val="BodyText"/>
        <w:spacing w:line="249" w:lineRule="auto" w:before="155"/>
        <w:ind w:right="359"/>
      </w:pPr>
      <w:r>
        <w:rPr/>
        <w:t>In work groups low in both psychological safety and accountability (lower left), employees tend to be apathetic about their work. Discretionary effort might</w:t>
      </w:r>
      <w:r>
        <w:rPr>
          <w:spacing w:val="-1"/>
        </w:rPr>
        <w:t> </w:t>
      </w:r>
      <w:r>
        <w:rPr/>
        <w:t>be spent</w:t>
      </w:r>
      <w:r>
        <w:rPr>
          <w:spacing w:val="-1"/>
        </w:rPr>
        <w:t> </w:t>
      </w:r>
      <w:r>
        <w:rPr/>
        <w:t>jockeying for</w:t>
      </w:r>
      <w:r>
        <w:rPr>
          <w:spacing w:val="-1"/>
        </w:rPr>
        <w:t> </w:t>
      </w:r>
      <w:r>
        <w:rPr/>
        <w:t>position</w:t>
      </w:r>
      <w:r>
        <w:rPr>
          <w:spacing w:val="-1"/>
        </w:rPr>
        <w:t> </w:t>
      </w:r>
      <w:r>
        <w:rPr/>
        <w:t>rather</w:t>
      </w:r>
      <w:r>
        <w:rPr>
          <w:spacing w:val="-1"/>
        </w:rPr>
        <w:t> </w:t>
      </w:r>
      <w:r>
        <w:rPr/>
        <w:t>than accomplishing shared goals. Organizations most vulnerable to having people fall into this quadrant are large, top-heavy bureaucracies where people can and do figure out how to perform their jobs with a minimum of effort. In workplaces characterized by high psychological safety but low accountability (upper left), people enjoy working</w:t>
      </w:r>
      <w:r>
        <w:rPr>
          <w:spacing w:val="-2"/>
        </w:rPr>
        <w:t> </w:t>
      </w:r>
      <w:r>
        <w:rPr/>
        <w:t>with</w:t>
      </w:r>
      <w:r>
        <w:rPr>
          <w:spacing w:val="-2"/>
        </w:rPr>
        <w:t> </w:t>
      </w:r>
      <w:r>
        <w:rPr/>
        <w:t>one</w:t>
      </w:r>
      <w:r>
        <w:rPr>
          <w:spacing w:val="-2"/>
        </w:rPr>
        <w:t> </w:t>
      </w:r>
      <w:r>
        <w:rPr/>
        <w:t>another,</w:t>
      </w:r>
      <w:r>
        <w:rPr>
          <w:spacing w:val="-2"/>
        </w:rPr>
        <w:t> </w:t>
      </w:r>
      <w:r>
        <w:rPr/>
        <w:t>are</w:t>
      </w:r>
      <w:r>
        <w:rPr>
          <w:spacing w:val="-2"/>
        </w:rPr>
        <w:t> </w:t>
      </w:r>
      <w:r>
        <w:rPr/>
        <w:t>genuinely</w:t>
      </w:r>
      <w:r>
        <w:rPr>
          <w:spacing w:val="-2"/>
        </w:rPr>
        <w:t> </w:t>
      </w:r>
      <w:r>
        <w:rPr/>
        <w:t>convivial,</w:t>
      </w:r>
      <w:r>
        <w:rPr>
          <w:spacing w:val="-2"/>
        </w:rPr>
        <w:t> </w:t>
      </w:r>
      <w:r>
        <w:rPr/>
        <w:t>but</w:t>
      </w:r>
      <w:r>
        <w:rPr>
          <w:spacing w:val="-2"/>
        </w:rPr>
        <w:t> </w:t>
      </w:r>
      <w:r>
        <w:rPr/>
        <w:t>rarely</w:t>
      </w:r>
      <w:r>
        <w:rPr>
          <w:spacing w:val="-2"/>
        </w:rPr>
        <w:t> </w:t>
      </w:r>
      <w:r>
        <w:rPr/>
        <w:t>feel</w:t>
      </w:r>
      <w:r>
        <w:rPr>
          <w:spacing w:val="-2"/>
        </w:rPr>
        <w:t> </w:t>
      </w:r>
      <w:r>
        <w:rPr/>
        <w:t>challenged. Thus, they seldom work very hard. Some, though certainly not all, family businesses and government agencies fall into this quadrant. When employees</w:t>
      </w:r>
    </w:p>
    <w:p>
      <w:pPr>
        <w:pStyle w:val="BodyText"/>
        <w:spacing w:after="0" w:line="249" w:lineRule="auto"/>
        <w:sectPr>
          <w:pgSz w:w="12240" w:h="15840"/>
          <w:pgMar w:top="1380" w:bottom="280" w:left="1440" w:right="1080"/>
        </w:sectPr>
      </w:pPr>
    </w:p>
    <w:p>
      <w:pPr>
        <w:pStyle w:val="BodyText"/>
        <w:spacing w:line="249" w:lineRule="auto"/>
        <w:ind w:right="364"/>
      </w:pPr>
      <w:r>
        <w:rPr/>
        <w:t>are comfortable being themselves but don’t see a compelling reason to seek additional challenge, it is difficult to foster learning and innovation. This is sometimes called the </w:t>
      </w:r>
      <w:r>
        <w:rPr>
          <w:i/>
        </w:rPr>
        <w:t>comfort zone</w:t>
      </w:r>
      <w:r>
        <w:rPr/>
        <w:t>.</w:t>
      </w:r>
    </w:p>
    <w:p>
      <w:pPr>
        <w:pStyle w:val="BodyText"/>
        <w:spacing w:line="249" w:lineRule="auto" w:before="33"/>
        <w:ind w:right="358" w:firstLine="240"/>
      </w:pPr>
      <w:r>
        <w:rPr/>
        <w:t>Next,</w:t>
      </w:r>
      <w:r>
        <w:rPr>
          <w:spacing w:val="-1"/>
        </w:rPr>
        <w:t> </w:t>
      </w:r>
      <w:r>
        <w:rPr/>
        <w:t>organizations</w:t>
      </w:r>
      <w:r>
        <w:rPr>
          <w:spacing w:val="-1"/>
        </w:rPr>
        <w:t> </w:t>
      </w:r>
      <w:r>
        <w:rPr/>
        <w:t>with</w:t>
      </w:r>
      <w:r>
        <w:rPr>
          <w:spacing w:val="-1"/>
        </w:rPr>
        <w:t> </w:t>
      </w:r>
      <w:r>
        <w:rPr/>
        <w:t>high</w:t>
      </w:r>
      <w:r>
        <w:rPr>
          <w:spacing w:val="-1"/>
        </w:rPr>
        <w:t> </w:t>
      </w:r>
      <w:r>
        <w:rPr/>
        <w:t>performance</w:t>
      </w:r>
      <w:r>
        <w:rPr>
          <w:spacing w:val="-1"/>
        </w:rPr>
        <w:t> </w:t>
      </w:r>
      <w:r>
        <w:rPr/>
        <w:t>standards</w:t>
      </w:r>
      <w:r>
        <w:rPr>
          <w:spacing w:val="-1"/>
        </w:rPr>
        <w:t> </w:t>
      </w:r>
      <w:r>
        <w:rPr/>
        <w:t>but</w:t>
      </w:r>
      <w:r>
        <w:rPr>
          <w:spacing w:val="-1"/>
        </w:rPr>
        <w:t> </w:t>
      </w:r>
      <w:r>
        <w:rPr/>
        <w:t>low</w:t>
      </w:r>
      <w:r>
        <w:rPr>
          <w:spacing w:val="-1"/>
        </w:rPr>
        <w:t> </w:t>
      </w:r>
      <w:r>
        <w:rPr/>
        <w:t>psychological safety (lower right) are far too common in today’s fast-paced work environment. They are breeding grounds for anxiety. Managers in these organizations have unfortunately confused setting high standards with good management. High standards in a setting characterized by uncertainty and interdependence,</w:t>
      </w:r>
      <w:r>
        <w:rPr>
          <w:spacing w:val="-2"/>
        </w:rPr>
        <w:t> </w:t>
      </w:r>
      <w:r>
        <w:rPr/>
        <w:t>combined</w:t>
      </w:r>
      <w:r>
        <w:rPr>
          <w:spacing w:val="-2"/>
        </w:rPr>
        <w:t> </w:t>
      </w:r>
      <w:r>
        <w:rPr/>
        <w:t>with</w:t>
      </w:r>
      <w:r>
        <w:rPr>
          <w:spacing w:val="-2"/>
        </w:rPr>
        <w:t> </w:t>
      </w:r>
      <w:r>
        <w:rPr/>
        <w:t>a</w:t>
      </w:r>
      <w:r>
        <w:rPr>
          <w:spacing w:val="-2"/>
        </w:rPr>
        <w:t> </w:t>
      </w:r>
      <w:r>
        <w:rPr/>
        <w:t>lack</w:t>
      </w:r>
      <w:r>
        <w:rPr>
          <w:spacing w:val="-2"/>
        </w:rPr>
        <w:t> </w:t>
      </w:r>
      <w:r>
        <w:rPr/>
        <w:t>of</w:t>
      </w:r>
      <w:r>
        <w:rPr>
          <w:spacing w:val="-2"/>
        </w:rPr>
        <w:t> </w:t>
      </w:r>
      <w:r>
        <w:rPr/>
        <w:t>psychological</w:t>
      </w:r>
      <w:r>
        <w:rPr>
          <w:spacing w:val="-2"/>
        </w:rPr>
        <w:t> </w:t>
      </w:r>
      <w:r>
        <w:rPr/>
        <w:t>safety,</w:t>
      </w:r>
      <w:r>
        <w:rPr>
          <w:spacing w:val="-2"/>
        </w:rPr>
        <w:t> </w:t>
      </w:r>
      <w:r>
        <w:rPr/>
        <w:t>is</w:t>
      </w:r>
      <w:r>
        <w:rPr>
          <w:spacing w:val="-2"/>
        </w:rPr>
        <w:t> </w:t>
      </w:r>
      <w:r>
        <w:rPr/>
        <w:t>a</w:t>
      </w:r>
      <w:r>
        <w:rPr>
          <w:spacing w:val="-2"/>
        </w:rPr>
        <w:t> </w:t>
      </w:r>
      <w:r>
        <w:rPr/>
        <w:t>recipe</w:t>
      </w:r>
      <w:r>
        <w:rPr>
          <w:spacing w:val="-2"/>
        </w:rPr>
        <w:t> </w:t>
      </w:r>
      <w:r>
        <w:rPr/>
        <w:t>for suboptimal performance. Following the mistaken, though often well-intentioned, belief that intense performance pressure is the best way to ensure excellent results, managers inadvertently create an environment in which employees are afraid to offer ideas, try new processes, or ask for help. This can work—as long as the work is both clear-cut and individualistic. When there’s uncertainty or a need for collaboration, the result is more anxiety than </w:t>
      </w:r>
      <w:r>
        <w:rPr>
          <w:spacing w:val="-2"/>
        </w:rPr>
        <w:t>success.</w:t>
      </w:r>
    </w:p>
    <w:p>
      <w:pPr>
        <w:pStyle w:val="BodyText"/>
        <w:spacing w:line="249" w:lineRule="auto" w:before="46"/>
        <w:ind w:right="358" w:firstLine="240"/>
      </w:pPr>
      <w:r>
        <w:rPr/>
        <w:t>Finally, when both accountability and psychological safety are high (upper right in </w:t>
      </w:r>
      <w:hyperlink w:history="true" w:anchor="_bookmark191">
        <w:r>
          <w:rPr>
            <w:color w:val="0000FF"/>
            <w:u w:val="single" w:color="0000FF"/>
          </w:rPr>
          <w:t>Figure</w:t>
        </w:r>
        <w:r>
          <w:rPr>
            <w:color w:val="0000FF"/>
            <w:spacing w:val="-4"/>
            <w:u w:val="single" w:color="0000FF"/>
          </w:rPr>
          <w:t> </w:t>
        </w:r>
        <w:r>
          <w:rPr>
            <w:color w:val="0000FF"/>
            <w:u w:val="single" w:color="0000FF"/>
          </w:rPr>
          <w:t>4.1</w:t>
        </w:r>
      </w:hyperlink>
      <w:r>
        <w:rPr/>
        <w:t>), people can easily collaborate, learn from each other, and get the job done. Some of the most successful organizations today have worked hard to build work environments characterized by both high accountability and high psychological safety. To do so, however, these organizations have figured out how to manage the tension between hierarchy and psychological safety.</w:t>
      </w:r>
    </w:p>
    <w:p>
      <w:pPr>
        <w:pStyle w:val="BodyText"/>
        <w:spacing w:before="194"/>
        <w:jc w:val="left"/>
      </w:pPr>
    </w:p>
    <w:p>
      <w:pPr>
        <w:pStyle w:val="Heading2"/>
        <w:spacing w:line="249" w:lineRule="auto"/>
        <w:ind w:left="2072" w:right="0" w:hanging="841"/>
        <w:jc w:val="left"/>
      </w:pPr>
      <w:bookmarkStart w:name="The Effect of Hierarchy on Psychological" w:id="234"/>
      <w:bookmarkEnd w:id="234"/>
      <w:r>
        <w:rPr>
          <w:b w:val="0"/>
        </w:rPr>
      </w:r>
      <w:bookmarkStart w:name="_bookmark192" w:id="235"/>
      <w:bookmarkEnd w:id="235"/>
      <w:r>
        <w:rPr>
          <w:b w:val="0"/>
        </w:rPr>
      </w:r>
      <w:r>
        <w:rPr/>
        <w:t>The</w:t>
      </w:r>
      <w:r>
        <w:rPr>
          <w:spacing w:val="-10"/>
        </w:rPr>
        <w:t> </w:t>
      </w:r>
      <w:r>
        <w:rPr/>
        <w:t>Effect</w:t>
      </w:r>
      <w:r>
        <w:rPr>
          <w:spacing w:val="-10"/>
        </w:rPr>
        <w:t> </w:t>
      </w:r>
      <w:r>
        <w:rPr/>
        <w:t>of</w:t>
      </w:r>
      <w:r>
        <w:rPr>
          <w:spacing w:val="-10"/>
        </w:rPr>
        <w:t> </w:t>
      </w:r>
      <w:r>
        <w:rPr/>
        <w:t>Hierarchy</w:t>
      </w:r>
      <w:r>
        <w:rPr>
          <w:spacing w:val="-9"/>
        </w:rPr>
        <w:t> </w:t>
      </w:r>
      <w:r>
        <w:rPr/>
        <w:t>on Psychological Safety</w:t>
      </w:r>
    </w:p>
    <w:p>
      <w:pPr>
        <w:pStyle w:val="BodyText"/>
        <w:spacing w:line="249" w:lineRule="auto" w:before="90"/>
        <w:ind w:right="361"/>
      </w:pPr>
      <w:r>
        <w:rPr/>
        <w:t>As discussed in Chapter Two, we are both hard-wired and socialized to be acutely sensitive to power and hierarchy. This means most people are well aware of where they fall in the power hierarchies at work. In addition, their position shapes their perceptions of how safe it is to take interpersonal risks within their team or group. Unfortunately, research shows that those with lower status in a group or department generally feel less psychologically safe than</w:t>
      </w:r>
      <w:r>
        <w:rPr>
          <w:spacing w:val="59"/>
        </w:rPr>
        <w:t> </w:t>
      </w:r>
      <w:r>
        <w:rPr/>
        <w:t>those</w:t>
      </w:r>
      <w:r>
        <w:rPr>
          <w:spacing w:val="59"/>
        </w:rPr>
        <w:t> </w:t>
      </w:r>
      <w:r>
        <w:rPr/>
        <w:t>with</w:t>
      </w:r>
      <w:r>
        <w:rPr>
          <w:spacing w:val="59"/>
        </w:rPr>
        <w:t> </w:t>
      </w:r>
      <w:r>
        <w:rPr/>
        <w:t>higher</w:t>
      </w:r>
      <w:r>
        <w:rPr>
          <w:spacing w:val="59"/>
        </w:rPr>
        <w:t> </w:t>
      </w:r>
      <w:r>
        <w:rPr/>
        <w:t>status.</w:t>
      </w:r>
      <w:r>
        <w:rPr>
          <w:spacing w:val="59"/>
        </w:rPr>
        <w:t> </w:t>
      </w:r>
      <w:r>
        <w:rPr/>
        <w:t>This</w:t>
      </w:r>
      <w:r>
        <w:rPr>
          <w:spacing w:val="59"/>
        </w:rPr>
        <w:t> </w:t>
      </w:r>
      <w:r>
        <w:rPr/>
        <w:t>makes</w:t>
      </w:r>
      <w:r>
        <w:rPr>
          <w:spacing w:val="59"/>
        </w:rPr>
        <w:t> </w:t>
      </w:r>
      <w:r>
        <w:rPr/>
        <w:t>them</w:t>
      </w:r>
      <w:r>
        <w:rPr>
          <w:spacing w:val="59"/>
        </w:rPr>
        <w:t> </w:t>
      </w:r>
      <w:r>
        <w:rPr/>
        <w:t>less</w:t>
      </w:r>
      <w:r>
        <w:rPr>
          <w:spacing w:val="59"/>
        </w:rPr>
        <w:t> </w:t>
      </w:r>
      <w:r>
        <w:rPr/>
        <w:t>likely</w:t>
      </w:r>
      <w:r>
        <w:rPr>
          <w:spacing w:val="59"/>
        </w:rPr>
        <w:t> </w:t>
      </w:r>
      <w:r>
        <w:rPr/>
        <w:t>to</w:t>
      </w:r>
      <w:r>
        <w:rPr>
          <w:spacing w:val="59"/>
        </w:rPr>
        <w:t> </w:t>
      </w:r>
      <w:r>
        <w:rPr/>
        <w:t>check</w:t>
      </w:r>
      <w:r>
        <w:rPr>
          <w:spacing w:val="59"/>
        </w:rPr>
        <w:t> </w:t>
      </w:r>
      <w:r>
        <w:rPr/>
        <w:t>with</w:t>
      </w:r>
    </w:p>
    <w:p>
      <w:pPr>
        <w:pStyle w:val="BodyText"/>
        <w:spacing w:after="0" w:line="249" w:lineRule="auto"/>
        <w:sectPr>
          <w:pgSz w:w="12240" w:h="15840"/>
          <w:pgMar w:top="1380" w:bottom="280" w:left="1440" w:right="1080"/>
        </w:sectPr>
      </w:pPr>
    </w:p>
    <w:p>
      <w:pPr>
        <w:pStyle w:val="BodyText"/>
        <w:spacing w:line="249" w:lineRule="auto"/>
        <w:ind w:right="358"/>
      </w:pPr>
      <w:r>
        <w:rPr/>
        <w:t>others when they are unsure about something, more fearful that mistakes will be held against them, less able to bring up tough problems, and less certain that others value their skills</w:t>
      </w:r>
      <w:bookmarkStart w:name="_bookmark193" w:id="236"/>
      <w:bookmarkEnd w:id="236"/>
      <w:r>
        <w:rPr/>
        <w:t>.</w:t>
      </w:r>
      <w:hyperlink w:history="true" w:anchor="_bookmark232">
        <w:r>
          <w:rPr>
            <w:color w:val="0000FF"/>
            <w:u w:val="single" w:color="0000FF"/>
            <w:vertAlign w:val="superscript"/>
          </w:rPr>
          <w:t>22</w:t>
        </w:r>
      </w:hyperlink>
      <w:r>
        <w:rPr>
          <w:color w:val="0000FF"/>
          <w:vertAlign w:val="baseline"/>
        </w:rPr>
        <w:t> </w:t>
      </w:r>
      <w:r>
        <w:rPr>
          <w:vertAlign w:val="baseline"/>
        </w:rPr>
        <w:t>This might not be a problem if people on the front lines of the organization are ignorant or lack ideas or, conversely, if</w:t>
      </w:r>
      <w:r>
        <w:rPr>
          <w:spacing w:val="40"/>
          <w:vertAlign w:val="baseline"/>
        </w:rPr>
        <w:t> </w:t>
      </w:r>
      <w:r>
        <w:rPr>
          <w:vertAlign w:val="baseline"/>
        </w:rPr>
        <w:t>they always know exactly the right thing to do or say. But in most organizations, that is simply not the case. Those lower in the hierarchy frequently encounter opportunities to ask questions or to offer ideas. Leaders must ensure that they are able to do both. Though leaders often preach empowerment, they may be unaware of the fear created by differences in</w:t>
      </w:r>
      <w:r>
        <w:rPr>
          <w:spacing w:val="40"/>
          <w:vertAlign w:val="baseline"/>
        </w:rPr>
        <w:t> </w:t>
      </w:r>
      <w:r>
        <w:rPr>
          <w:vertAlign w:val="baseline"/>
        </w:rPr>
        <w:t>rank or status and, therefore, may not do enough to ensure that a message of empowerment is delivered in a psychologically safe environment.</w:t>
      </w:r>
    </w:p>
    <w:p>
      <w:pPr>
        <w:pStyle w:val="BodyText"/>
        <w:spacing w:before="16"/>
        <w:jc w:val="left"/>
      </w:pPr>
    </w:p>
    <w:p>
      <w:pPr>
        <w:pStyle w:val="Heading3"/>
        <w:ind w:right="357"/>
      </w:pPr>
      <w:r>
        <w:rPr/>
        <w:t>Hierarchy</w:t>
      </w:r>
      <w:r>
        <w:rPr>
          <w:spacing w:val="11"/>
        </w:rPr>
        <w:t> </w:t>
      </w:r>
      <w:r>
        <w:rPr/>
        <w:t>and</w:t>
      </w:r>
      <w:r>
        <w:rPr>
          <w:spacing w:val="12"/>
        </w:rPr>
        <w:t> </w:t>
      </w:r>
      <w:r>
        <w:rPr>
          <w:spacing w:val="-4"/>
        </w:rPr>
        <w:t>Fear</w:t>
      </w:r>
    </w:p>
    <w:p>
      <w:pPr>
        <w:pStyle w:val="BodyText"/>
        <w:spacing w:line="249" w:lineRule="auto" w:before="109"/>
        <w:ind w:right="359"/>
      </w:pPr>
      <w:r>
        <w:rPr/>
        <w:t>The role of fear in hierarchy is ages old. Fear has long been used as a tool for maintaining control. If people lower in the hierarchy are afraid of those who have power, it stands to reason that they will do what they are supposed to</w:t>
      </w:r>
      <w:r>
        <w:rPr>
          <w:spacing w:val="40"/>
        </w:rPr>
        <w:t> </w:t>
      </w:r>
      <w:r>
        <w:rPr/>
        <w:t>do. But fear as a motivator has profound limits, especially for knowledge work, as this chapter explores.</w:t>
      </w:r>
    </w:p>
    <w:p>
      <w:pPr>
        <w:pStyle w:val="BodyText"/>
        <w:spacing w:line="249" w:lineRule="auto" w:before="36"/>
        <w:ind w:right="359" w:firstLine="240"/>
      </w:pPr>
      <w:r>
        <w:rPr/>
        <w:t>The problem is that hierarchically embedded fear is not so easy to shrug off or replace with psychological safety just because it is a good idea. You might say we’re all working against thousands of years of genetic training and</w:t>
      </w:r>
      <w:r>
        <w:rPr>
          <w:spacing w:val="40"/>
        </w:rPr>
        <w:t> </w:t>
      </w:r>
      <w:r>
        <w:rPr/>
        <w:t>social development. In nature, the alpha dominates, and the subordinates who occupy lower hierarchical rungs learn that self-protection equals survival. Similarly, humans’ biological response in a situation deemed dangerous—the rapid heartbeat, rushing adrenaline, racing brain, and desire to flee—is experienced as necessary to ensure basic existence, even though its utility is long expired in the modern workplace. Contemporary mind-body medical practitioners such as Harold Benson, whose research includes helping people relieve physiological stress, find that when we hear a fire engine’s clanging bell, for example, our bodies respond as if we are experiencing a charging lion</w:t>
      </w:r>
      <w:bookmarkStart w:name="_bookmark194" w:id="237"/>
      <w:bookmarkEnd w:id="237"/>
      <w:r>
        <w:rPr/>
        <w:t>.</w:t>
      </w:r>
      <w:hyperlink w:history="true" w:anchor="_bookmark233">
        <w:r>
          <w:rPr>
            <w:color w:val="0000FF"/>
            <w:u w:val="single" w:color="0000FF"/>
            <w:vertAlign w:val="superscript"/>
          </w:rPr>
          <w:t>23</w:t>
        </w:r>
      </w:hyperlink>
      <w:r>
        <w:rPr>
          <w:color w:val="0000FF"/>
          <w:vertAlign w:val="baseline"/>
        </w:rPr>
        <w:t> </w:t>
      </w:r>
      <w:r>
        <w:rPr>
          <w:vertAlign w:val="baseline"/>
        </w:rPr>
        <w:t>Other research suggests that fear, on an individual or organizational level, impedes collective learning. Fear in those with subordinate roles leads to</w:t>
      </w:r>
      <w:r>
        <w:rPr>
          <w:spacing w:val="-1"/>
          <w:vertAlign w:val="baseline"/>
        </w:rPr>
        <w:t> </w:t>
      </w:r>
      <w:r>
        <w:rPr>
          <w:vertAlign w:val="baseline"/>
        </w:rPr>
        <w:t>a</w:t>
      </w:r>
      <w:r>
        <w:rPr>
          <w:spacing w:val="-1"/>
          <w:vertAlign w:val="baseline"/>
        </w:rPr>
        <w:t> </w:t>
      </w:r>
      <w:r>
        <w:rPr>
          <w:vertAlign w:val="baseline"/>
        </w:rPr>
        <w:t>tendency</w:t>
      </w:r>
      <w:r>
        <w:rPr>
          <w:spacing w:val="-1"/>
          <w:vertAlign w:val="baseline"/>
        </w:rPr>
        <w:t> </w:t>
      </w:r>
      <w:r>
        <w:rPr>
          <w:vertAlign w:val="baseline"/>
        </w:rPr>
        <w:t>to</w:t>
      </w:r>
      <w:r>
        <w:rPr>
          <w:spacing w:val="-1"/>
          <w:vertAlign w:val="baseline"/>
        </w:rPr>
        <w:t> </w:t>
      </w:r>
      <w:r>
        <w:rPr>
          <w:vertAlign w:val="baseline"/>
        </w:rPr>
        <w:t>conceal</w:t>
      </w:r>
      <w:r>
        <w:rPr>
          <w:spacing w:val="-1"/>
          <w:vertAlign w:val="baseline"/>
        </w:rPr>
        <w:t> </w:t>
      </w:r>
      <w:r>
        <w:rPr>
          <w:vertAlign w:val="baseline"/>
        </w:rPr>
        <w:t>one’s</w:t>
      </w:r>
      <w:r>
        <w:rPr>
          <w:spacing w:val="-1"/>
          <w:vertAlign w:val="baseline"/>
        </w:rPr>
        <w:t> </w:t>
      </w:r>
      <w:r>
        <w:rPr>
          <w:vertAlign w:val="baseline"/>
        </w:rPr>
        <w:t>tentative</w:t>
      </w:r>
      <w:r>
        <w:rPr>
          <w:spacing w:val="-1"/>
          <w:vertAlign w:val="baseline"/>
        </w:rPr>
        <w:t> </w:t>
      </w:r>
      <w:r>
        <w:rPr>
          <w:vertAlign w:val="baseline"/>
        </w:rPr>
        <w:t>thoughts.</w:t>
      </w:r>
      <w:r>
        <w:rPr>
          <w:spacing w:val="-1"/>
          <w:vertAlign w:val="baseline"/>
        </w:rPr>
        <w:t> </w:t>
      </w:r>
      <w:r>
        <w:rPr>
          <w:vertAlign w:val="baseline"/>
        </w:rPr>
        <w:t>Not</w:t>
      </w:r>
      <w:r>
        <w:rPr>
          <w:spacing w:val="-1"/>
          <w:vertAlign w:val="baseline"/>
        </w:rPr>
        <w:t> </w:t>
      </w:r>
      <w:r>
        <w:rPr>
          <w:vertAlign w:val="baseline"/>
        </w:rPr>
        <w:t>surprisingly,</w:t>
      </w:r>
      <w:r>
        <w:rPr>
          <w:spacing w:val="-1"/>
          <w:vertAlign w:val="baseline"/>
        </w:rPr>
        <w:t> </w:t>
      </w:r>
      <w:r>
        <w:rPr>
          <w:vertAlign w:val="baseline"/>
        </w:rPr>
        <w:t>this</w:t>
      </w:r>
      <w:r>
        <w:rPr>
          <w:spacing w:val="-1"/>
          <w:vertAlign w:val="baseline"/>
        </w:rPr>
        <w:t> </w:t>
      </w:r>
      <w:r>
        <w:rPr>
          <w:vertAlign w:val="baseline"/>
        </w:rPr>
        <w:t>desire to figuratively fade into the background hinders the process of teaming. Consider</w:t>
      </w:r>
      <w:r>
        <w:rPr>
          <w:spacing w:val="30"/>
          <w:vertAlign w:val="baseline"/>
        </w:rPr>
        <w:t> </w:t>
      </w:r>
      <w:r>
        <w:rPr>
          <w:vertAlign w:val="baseline"/>
        </w:rPr>
        <w:t>some</w:t>
      </w:r>
      <w:r>
        <w:rPr>
          <w:spacing w:val="30"/>
          <w:vertAlign w:val="baseline"/>
        </w:rPr>
        <w:t> </w:t>
      </w:r>
      <w:r>
        <w:rPr>
          <w:vertAlign w:val="baseline"/>
        </w:rPr>
        <w:t>common</w:t>
      </w:r>
      <w:r>
        <w:rPr>
          <w:spacing w:val="31"/>
          <w:vertAlign w:val="baseline"/>
        </w:rPr>
        <w:t> </w:t>
      </w:r>
      <w:r>
        <w:rPr>
          <w:vertAlign w:val="baseline"/>
        </w:rPr>
        <w:t>euphemisms</w:t>
      </w:r>
      <w:r>
        <w:rPr>
          <w:spacing w:val="30"/>
          <w:vertAlign w:val="baseline"/>
        </w:rPr>
        <w:t> </w:t>
      </w:r>
      <w:r>
        <w:rPr>
          <w:vertAlign w:val="baseline"/>
        </w:rPr>
        <w:t>for</w:t>
      </w:r>
      <w:r>
        <w:rPr>
          <w:spacing w:val="30"/>
          <w:vertAlign w:val="baseline"/>
        </w:rPr>
        <w:t> </w:t>
      </w:r>
      <w:r>
        <w:rPr>
          <w:vertAlign w:val="baseline"/>
        </w:rPr>
        <w:t>speaking</w:t>
      </w:r>
      <w:r>
        <w:rPr>
          <w:spacing w:val="31"/>
          <w:vertAlign w:val="baseline"/>
        </w:rPr>
        <w:t> </w:t>
      </w:r>
      <w:r>
        <w:rPr>
          <w:vertAlign w:val="baseline"/>
        </w:rPr>
        <w:t>up:</w:t>
      </w:r>
      <w:r>
        <w:rPr>
          <w:spacing w:val="30"/>
          <w:vertAlign w:val="baseline"/>
        </w:rPr>
        <w:t> </w:t>
      </w:r>
      <w:r>
        <w:rPr>
          <w:vertAlign w:val="baseline"/>
        </w:rPr>
        <w:t>“sticking</w:t>
      </w:r>
      <w:r>
        <w:rPr>
          <w:spacing w:val="30"/>
          <w:vertAlign w:val="baseline"/>
        </w:rPr>
        <w:t> </w:t>
      </w:r>
      <w:r>
        <w:rPr>
          <w:vertAlign w:val="baseline"/>
        </w:rPr>
        <w:t>one’s</w:t>
      </w:r>
      <w:r>
        <w:rPr>
          <w:spacing w:val="31"/>
          <w:vertAlign w:val="baseline"/>
        </w:rPr>
        <w:t> </w:t>
      </w:r>
      <w:r>
        <w:rPr>
          <w:vertAlign w:val="baseline"/>
        </w:rPr>
        <w:t>neck</w:t>
      </w:r>
    </w:p>
    <w:p>
      <w:pPr>
        <w:pStyle w:val="BodyText"/>
        <w:spacing w:after="0" w:line="249" w:lineRule="auto"/>
        <w:sectPr>
          <w:pgSz w:w="12240" w:h="15840"/>
          <w:pgMar w:top="1380" w:bottom="280" w:left="1440" w:right="1080"/>
        </w:sectPr>
      </w:pPr>
    </w:p>
    <w:p>
      <w:pPr>
        <w:pStyle w:val="BodyText"/>
        <w:spacing w:line="249" w:lineRule="auto"/>
        <w:ind w:right="365"/>
      </w:pPr>
      <w:r>
        <w:rPr/>
        <w:t>out”</w:t>
      </w:r>
      <w:r>
        <w:rPr>
          <w:spacing w:val="-4"/>
        </w:rPr>
        <w:t> </w:t>
      </w:r>
      <w:r>
        <w:rPr/>
        <w:t>and</w:t>
      </w:r>
      <w:r>
        <w:rPr>
          <w:spacing w:val="-3"/>
        </w:rPr>
        <w:t> </w:t>
      </w:r>
      <w:r>
        <w:rPr/>
        <w:t>“rocking</w:t>
      </w:r>
      <w:r>
        <w:rPr>
          <w:spacing w:val="-3"/>
        </w:rPr>
        <w:t> </w:t>
      </w:r>
      <w:r>
        <w:rPr/>
        <w:t>the</w:t>
      </w:r>
      <w:r>
        <w:rPr>
          <w:spacing w:val="-4"/>
        </w:rPr>
        <w:t> </w:t>
      </w:r>
      <w:r>
        <w:rPr/>
        <w:t>boat.”</w:t>
      </w:r>
      <w:r>
        <w:rPr>
          <w:spacing w:val="-4"/>
        </w:rPr>
        <w:t> </w:t>
      </w:r>
      <w:r>
        <w:rPr/>
        <w:t>Small</w:t>
      </w:r>
      <w:r>
        <w:rPr>
          <w:spacing w:val="-4"/>
        </w:rPr>
        <w:t> </w:t>
      </w:r>
      <w:r>
        <w:rPr/>
        <w:t>wonder</w:t>
      </w:r>
      <w:r>
        <w:rPr>
          <w:spacing w:val="-4"/>
        </w:rPr>
        <w:t> </w:t>
      </w:r>
      <w:r>
        <w:rPr/>
        <w:t>that</w:t>
      </w:r>
      <w:r>
        <w:rPr>
          <w:spacing w:val="-4"/>
        </w:rPr>
        <w:t> </w:t>
      </w:r>
      <w:r>
        <w:rPr/>
        <w:t>our</w:t>
      </w:r>
      <w:r>
        <w:rPr>
          <w:spacing w:val="-4"/>
        </w:rPr>
        <w:t> </w:t>
      </w:r>
      <w:r>
        <w:rPr/>
        <w:t>overriding</w:t>
      </w:r>
      <w:r>
        <w:rPr>
          <w:spacing w:val="-3"/>
        </w:rPr>
        <w:t> </w:t>
      </w:r>
      <w:r>
        <w:rPr/>
        <w:t>tendency</w:t>
      </w:r>
      <w:r>
        <w:rPr>
          <w:spacing w:val="-3"/>
        </w:rPr>
        <w:t> </w:t>
      </w:r>
      <w:r>
        <w:rPr/>
        <w:t>is</w:t>
      </w:r>
      <w:r>
        <w:rPr>
          <w:spacing w:val="-4"/>
        </w:rPr>
        <w:t> </w:t>
      </w:r>
      <w:r>
        <w:rPr/>
        <w:t>not to speak up.</w:t>
      </w:r>
    </w:p>
    <w:p>
      <w:pPr>
        <w:pStyle w:val="BodyText"/>
        <w:spacing w:before="5"/>
        <w:jc w:val="left"/>
      </w:pPr>
    </w:p>
    <w:p>
      <w:pPr>
        <w:pStyle w:val="Heading3"/>
      </w:pPr>
      <w:r>
        <w:rPr/>
        <w:t>When</w:t>
      </w:r>
      <w:r>
        <w:rPr>
          <w:spacing w:val="12"/>
        </w:rPr>
        <w:t> </w:t>
      </w:r>
      <w:r>
        <w:rPr/>
        <w:t>Hierarchy</w:t>
      </w:r>
      <w:r>
        <w:rPr>
          <w:spacing w:val="12"/>
        </w:rPr>
        <w:t> </w:t>
      </w:r>
      <w:r>
        <w:rPr/>
        <w:t>Inhibits</w:t>
      </w:r>
      <w:r>
        <w:rPr>
          <w:spacing w:val="13"/>
        </w:rPr>
        <w:t> </w:t>
      </w:r>
      <w:r>
        <w:rPr>
          <w:spacing w:val="-2"/>
        </w:rPr>
        <w:t>Voice</w:t>
      </w:r>
    </w:p>
    <w:p>
      <w:pPr>
        <w:pStyle w:val="BodyText"/>
        <w:spacing w:line="249" w:lineRule="auto" w:before="109"/>
        <w:ind w:right="359"/>
      </w:pPr>
      <w:r>
        <w:rPr/>
        <w:t>Let’s briefly reconsider the space shuttle tragedy presented at the beginning of the chapter. Why did an engineer, whose job was to use his expertise to team with others with different expertise, feel unsafe speaking up about his concerns? Part of the explanation comes from the hierarchical culture of NASA.</w:t>
      </w:r>
      <w:r>
        <w:rPr>
          <w:spacing w:val="-1"/>
        </w:rPr>
        <w:t> </w:t>
      </w:r>
      <w:r>
        <w:rPr/>
        <w:t>Another</w:t>
      </w:r>
      <w:r>
        <w:rPr>
          <w:spacing w:val="-1"/>
        </w:rPr>
        <w:t> </w:t>
      </w:r>
      <w:r>
        <w:rPr/>
        <w:t>reason</w:t>
      </w:r>
      <w:r>
        <w:rPr>
          <w:spacing w:val="-1"/>
        </w:rPr>
        <w:t> </w:t>
      </w:r>
      <w:r>
        <w:rPr/>
        <w:t>lies</w:t>
      </w:r>
      <w:r>
        <w:rPr>
          <w:spacing w:val="-1"/>
        </w:rPr>
        <w:t> </w:t>
      </w:r>
      <w:r>
        <w:rPr/>
        <w:t>in</w:t>
      </w:r>
      <w:r>
        <w:rPr>
          <w:spacing w:val="-1"/>
        </w:rPr>
        <w:t> </w:t>
      </w:r>
      <w:r>
        <w:rPr/>
        <w:t>the</w:t>
      </w:r>
      <w:r>
        <w:rPr>
          <w:spacing w:val="-1"/>
        </w:rPr>
        <w:t> </w:t>
      </w:r>
      <w:r>
        <w:rPr/>
        <w:t>way</w:t>
      </w:r>
      <w:r>
        <w:rPr>
          <w:spacing w:val="-1"/>
        </w:rPr>
        <w:t> </w:t>
      </w:r>
      <w:r>
        <w:rPr/>
        <w:t>the</w:t>
      </w:r>
      <w:r>
        <w:rPr>
          <w:spacing w:val="-1"/>
        </w:rPr>
        <w:t> </w:t>
      </w:r>
      <w:r>
        <w:rPr/>
        <w:t>team’s</w:t>
      </w:r>
      <w:r>
        <w:rPr>
          <w:spacing w:val="-1"/>
        </w:rPr>
        <w:t> </w:t>
      </w:r>
      <w:r>
        <w:rPr/>
        <w:t>leader</w:t>
      </w:r>
      <w:r>
        <w:rPr>
          <w:spacing w:val="-1"/>
        </w:rPr>
        <w:t> </w:t>
      </w:r>
      <w:r>
        <w:rPr/>
        <w:t>handled</w:t>
      </w:r>
      <w:r>
        <w:rPr>
          <w:spacing w:val="-1"/>
        </w:rPr>
        <w:t> </w:t>
      </w:r>
      <w:r>
        <w:rPr/>
        <w:t>meetings.</w:t>
      </w:r>
      <w:r>
        <w:rPr>
          <w:spacing w:val="-1"/>
        </w:rPr>
        <w:t> </w:t>
      </w:r>
      <w:r>
        <w:rPr/>
        <w:t>In Mission Management Team (MMT) meetings, team leader Linda Ham often authoritatively stated her opinion early in the meeting, including the specific belief that the mission was not in danger from possible foam strikes. This raised the bar for speaking up.</w:t>
      </w:r>
    </w:p>
    <w:p>
      <w:pPr>
        <w:pStyle w:val="BodyText"/>
        <w:spacing w:line="249" w:lineRule="auto" w:before="41"/>
        <w:ind w:right="358" w:firstLine="240"/>
      </w:pPr>
      <w:r>
        <w:rPr/>
        <w:t>When people in power speak authoritatively and speak first, it often results in greater self-censorship by others, even if this was not the original</w:t>
      </w:r>
      <w:r>
        <w:rPr>
          <w:spacing w:val="40"/>
        </w:rPr>
        <w:t> </w:t>
      </w:r>
      <w:r>
        <w:rPr/>
        <w:t>intention. Likewise, without meaning to, managers often reduce willingness to engage in meaningful dissent by seeking endorsement, rather than an honest</w:t>
      </w:r>
      <w:r>
        <w:rPr>
          <w:spacing w:val="-2"/>
        </w:rPr>
        <w:t> </w:t>
      </w:r>
      <w:r>
        <w:rPr/>
        <w:t>questioning,</w:t>
      </w:r>
      <w:r>
        <w:rPr>
          <w:spacing w:val="-2"/>
        </w:rPr>
        <w:t> </w:t>
      </w:r>
      <w:r>
        <w:rPr/>
        <w:t>of</w:t>
      </w:r>
      <w:r>
        <w:rPr>
          <w:spacing w:val="-2"/>
        </w:rPr>
        <w:t> </w:t>
      </w:r>
      <w:r>
        <w:rPr/>
        <w:t>their</w:t>
      </w:r>
      <w:r>
        <w:rPr>
          <w:spacing w:val="-2"/>
        </w:rPr>
        <w:t> </w:t>
      </w:r>
      <w:r>
        <w:rPr/>
        <w:t>views.</w:t>
      </w:r>
      <w:r>
        <w:rPr>
          <w:spacing w:val="-2"/>
        </w:rPr>
        <w:t> </w:t>
      </w:r>
      <w:r>
        <w:rPr/>
        <w:t>Ham</w:t>
      </w:r>
      <w:r>
        <w:rPr>
          <w:spacing w:val="-2"/>
        </w:rPr>
        <w:t> </w:t>
      </w:r>
      <w:r>
        <w:rPr/>
        <w:t>did</w:t>
      </w:r>
      <w:r>
        <w:rPr>
          <w:spacing w:val="-2"/>
        </w:rPr>
        <w:t> </w:t>
      </w:r>
      <w:r>
        <w:rPr/>
        <w:t>precisely</w:t>
      </w:r>
      <w:r>
        <w:rPr>
          <w:spacing w:val="-2"/>
        </w:rPr>
        <w:t> </w:t>
      </w:r>
      <w:r>
        <w:rPr/>
        <w:t>this</w:t>
      </w:r>
      <w:r>
        <w:rPr>
          <w:spacing w:val="-2"/>
        </w:rPr>
        <w:t> </w:t>
      </w:r>
      <w:r>
        <w:rPr/>
        <w:t>when</w:t>
      </w:r>
      <w:r>
        <w:rPr>
          <w:spacing w:val="-2"/>
        </w:rPr>
        <w:t> </w:t>
      </w:r>
      <w:r>
        <w:rPr/>
        <w:t>she</w:t>
      </w:r>
      <w:r>
        <w:rPr>
          <w:spacing w:val="-2"/>
        </w:rPr>
        <w:t> </w:t>
      </w:r>
      <w:r>
        <w:rPr/>
        <w:t>requested the opinion of Calvin Schomburg, a very senior and very respected engineer, at several critical points in an MMT meeting to bolster her belief that foam strikes did not present a problem. When asked, Schomburg, a thirty-eight-year NASA veteran, expressed strong doubts that foam strikes presented a risk to the mission. Tragically, Ham did not consider that Schomburg’s specific expertise was in other aspects of the shuttle’s surface hardware. Schomburg’s statements made it that much more difficult for other, more informed engineers to speak up and contradict the prevailing opinion.</w:t>
      </w:r>
    </w:p>
    <w:p>
      <w:pPr>
        <w:pStyle w:val="BodyText"/>
        <w:spacing w:before="4"/>
        <w:jc w:val="left"/>
        <w:rPr>
          <w:sz w:val="5"/>
        </w:rPr>
      </w:pPr>
      <w:r>
        <w:rPr>
          <w:sz w:val="5"/>
        </w:rPr>
        <mc:AlternateContent>
          <mc:Choice Requires="wps">
            <w:drawing>
              <wp:anchor distT="0" distB="0" distL="0" distR="0" allowOverlap="1" layoutInCell="1" locked="0" behindDoc="1" simplePos="0" relativeHeight="487616512">
                <wp:simplePos x="0" y="0"/>
                <wp:positionH relativeFrom="page">
                  <wp:posOffset>1104900</wp:posOffset>
                </wp:positionH>
                <wp:positionV relativeFrom="paragraph">
                  <wp:posOffset>54289</wp:posOffset>
                </wp:positionV>
                <wp:extent cx="5753100" cy="202882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5753100" cy="2028825"/>
                          <a:chExt cx="5753100" cy="2028825"/>
                        </a:xfrm>
                      </wpg:grpSpPr>
                      <wps:wsp>
                        <wps:cNvPr id="156" name="Graphic 156"/>
                        <wps:cNvSpPr/>
                        <wps:spPr>
                          <a:xfrm>
                            <a:off x="0" y="0"/>
                            <a:ext cx="5753100" cy="2028825"/>
                          </a:xfrm>
                          <a:custGeom>
                            <a:avLst/>
                            <a:gdLst/>
                            <a:ahLst/>
                            <a:cxnLst/>
                            <a:rect l="l" t="t" r="r" b="b"/>
                            <a:pathLst>
                              <a:path w="5753100" h="2028825">
                                <a:moveTo>
                                  <a:pt x="5753100" y="2028825"/>
                                </a:moveTo>
                                <a:lnTo>
                                  <a:pt x="0" y="2028825"/>
                                </a:lnTo>
                                <a:lnTo>
                                  <a:pt x="0" y="0"/>
                                </a:lnTo>
                                <a:lnTo>
                                  <a:pt x="5753100" y="0"/>
                                </a:lnTo>
                                <a:lnTo>
                                  <a:pt x="5753100" y="2028825"/>
                                </a:lnTo>
                                <a:close/>
                              </a:path>
                            </a:pathLst>
                          </a:custGeom>
                          <a:solidFill>
                            <a:srgbClr val="DDDDDD"/>
                          </a:solidFill>
                        </wps:spPr>
                        <wps:bodyPr wrap="square" lIns="0" tIns="0" rIns="0" bIns="0" rtlCol="0">
                          <a:prstTxWarp prst="textNoShape">
                            <a:avLst/>
                          </a:prstTxWarp>
                          <a:noAutofit/>
                        </wps:bodyPr>
                      </wps:wsp>
                      <wps:wsp>
                        <wps:cNvPr id="157" name="Graphic 157"/>
                        <wps:cNvSpPr/>
                        <wps:spPr>
                          <a:xfrm>
                            <a:off x="0" y="0"/>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58" name="Textbox 158"/>
                        <wps:cNvSpPr txBox="1"/>
                        <wps:spPr>
                          <a:xfrm>
                            <a:off x="0" y="9525"/>
                            <a:ext cx="5753100" cy="2019300"/>
                          </a:xfrm>
                          <a:prstGeom prst="rect">
                            <a:avLst/>
                          </a:prstGeom>
                        </wps:spPr>
                        <wps:txbx>
                          <w:txbxContent>
                            <w:p>
                              <w:pPr>
                                <w:spacing w:before="161"/>
                                <w:ind w:left="134" w:right="0" w:firstLine="0"/>
                                <w:jc w:val="left"/>
                                <w:rPr>
                                  <w:sz w:val="39"/>
                                </w:rPr>
                              </w:pPr>
                              <w:r>
                                <w:rPr>
                                  <w:sz w:val="39"/>
                                </w:rPr>
                                <w:t>Low</w:t>
                              </w:r>
                              <w:r>
                                <w:rPr>
                                  <w:spacing w:val="-5"/>
                                  <w:sz w:val="39"/>
                                </w:rPr>
                                <w:t> </w:t>
                              </w:r>
                              <w:r>
                                <w:rPr>
                                  <w:sz w:val="39"/>
                                </w:rPr>
                                <w:t>Psychological</w:t>
                              </w:r>
                              <w:r>
                                <w:rPr>
                                  <w:spacing w:val="-5"/>
                                  <w:sz w:val="39"/>
                                </w:rPr>
                                <w:t> </w:t>
                              </w:r>
                              <w:r>
                                <w:rPr>
                                  <w:spacing w:val="-2"/>
                                  <w:sz w:val="39"/>
                                </w:rPr>
                                <w:t>Safety</w:t>
                              </w:r>
                            </w:p>
                            <w:p>
                              <w:pPr>
                                <w:spacing w:line="249" w:lineRule="auto" w:before="85"/>
                                <w:ind w:left="224" w:right="372" w:firstLine="0"/>
                                <w:jc w:val="left"/>
                                <w:rPr>
                                  <w:sz w:val="30"/>
                                </w:rPr>
                              </w:pPr>
                              <w:r>
                                <w:rPr>
                                  <w:sz w:val="30"/>
                                </w:rPr>
                                <w:t>If</w:t>
                              </w:r>
                              <w:r>
                                <w:rPr>
                                  <w:spacing w:val="-4"/>
                                  <w:sz w:val="30"/>
                                </w:rPr>
                                <w:t> </w:t>
                              </w:r>
                              <w:r>
                                <w:rPr>
                                  <w:sz w:val="30"/>
                                </w:rPr>
                                <w:t>asked</w:t>
                              </w:r>
                              <w:r>
                                <w:rPr>
                                  <w:spacing w:val="-3"/>
                                  <w:sz w:val="30"/>
                                </w:rPr>
                                <w:t> </w:t>
                              </w:r>
                              <w:r>
                                <w:rPr>
                                  <w:sz w:val="30"/>
                                </w:rPr>
                                <w:t>whether</w:t>
                              </w:r>
                              <w:r>
                                <w:rPr>
                                  <w:spacing w:val="-4"/>
                                  <w:sz w:val="30"/>
                                </w:rPr>
                                <w:t> </w:t>
                              </w:r>
                              <w:r>
                                <w:rPr>
                                  <w:sz w:val="30"/>
                                </w:rPr>
                                <w:t>they</w:t>
                              </w:r>
                              <w:r>
                                <w:rPr>
                                  <w:spacing w:val="-3"/>
                                  <w:sz w:val="30"/>
                                </w:rPr>
                                <w:t> </w:t>
                              </w:r>
                              <w:r>
                                <w:rPr>
                                  <w:sz w:val="30"/>
                                </w:rPr>
                                <w:t>prefer</w:t>
                              </w:r>
                              <w:r>
                                <w:rPr>
                                  <w:spacing w:val="-4"/>
                                  <w:sz w:val="30"/>
                                </w:rPr>
                                <w:t> </w:t>
                              </w:r>
                              <w:r>
                                <w:rPr>
                                  <w:sz w:val="30"/>
                                </w:rPr>
                                <w:t>to</w:t>
                              </w:r>
                              <w:r>
                                <w:rPr>
                                  <w:spacing w:val="-3"/>
                                  <w:sz w:val="30"/>
                                </w:rPr>
                                <w:t> </w:t>
                              </w:r>
                              <w:r>
                                <w:rPr>
                                  <w:sz w:val="30"/>
                                </w:rPr>
                                <w:t>work</w:t>
                              </w:r>
                              <w:r>
                                <w:rPr>
                                  <w:spacing w:val="-3"/>
                                  <w:sz w:val="30"/>
                                </w:rPr>
                                <w:t> </w:t>
                              </w:r>
                              <w:r>
                                <w:rPr>
                                  <w:sz w:val="30"/>
                                </w:rPr>
                                <w:t>in</w:t>
                              </w:r>
                              <w:r>
                                <w:rPr>
                                  <w:spacing w:val="-3"/>
                                  <w:sz w:val="30"/>
                                </w:rPr>
                                <w:t> </w:t>
                              </w:r>
                              <w:r>
                                <w:rPr>
                                  <w:sz w:val="30"/>
                                </w:rPr>
                                <w:t>a</w:t>
                              </w:r>
                              <w:r>
                                <w:rPr>
                                  <w:spacing w:val="-4"/>
                                  <w:sz w:val="30"/>
                                </w:rPr>
                                <w:t> </w:t>
                              </w:r>
                              <w:r>
                                <w:rPr>
                                  <w:sz w:val="30"/>
                                </w:rPr>
                                <w:t>psychologically</w:t>
                              </w:r>
                              <w:r>
                                <w:rPr>
                                  <w:spacing w:val="-3"/>
                                  <w:sz w:val="30"/>
                                </w:rPr>
                                <w:t> </w:t>
                              </w:r>
                              <w:r>
                                <w:rPr>
                                  <w:sz w:val="30"/>
                                </w:rPr>
                                <w:t>safe</w:t>
                              </w:r>
                              <w:r>
                                <w:rPr>
                                  <w:spacing w:val="-4"/>
                                  <w:sz w:val="30"/>
                                </w:rPr>
                                <w:t> </w:t>
                              </w:r>
                              <w:r>
                                <w:rPr>
                                  <w:sz w:val="30"/>
                                </w:rPr>
                                <w:t>place</w:t>
                              </w:r>
                              <w:r>
                                <w:rPr>
                                  <w:spacing w:val="-4"/>
                                  <w:sz w:val="30"/>
                                </w:rPr>
                                <w:t> </w:t>
                              </w:r>
                              <w:r>
                                <w:rPr>
                                  <w:sz w:val="30"/>
                                </w:rPr>
                                <w:t>or not, it’s safe to guess that most individuals would respond in the affirmative. Who wouldn’t want to work in places where the interpersonal risks are low, learning behaviors are appreciated, and individual and collective performance are high? Yet, one study found a median rating of workplace psychological safety of 76 out of 100</w:t>
                              </w:r>
                            </w:p>
                          </w:txbxContent>
                        </wps:txbx>
                        <wps:bodyPr wrap="square" lIns="0" tIns="0" rIns="0" bIns="0" rtlCol="0">
                          <a:noAutofit/>
                        </wps:bodyPr>
                      </wps:wsp>
                    </wpg:wgp>
                  </a:graphicData>
                </a:graphic>
              </wp:anchor>
            </w:drawing>
          </mc:Choice>
          <mc:Fallback>
            <w:pict>
              <v:group style="position:absolute;margin-left:87pt;margin-top:4.274756pt;width:453pt;height:159.75pt;mso-position-horizontal-relative:page;mso-position-vertical-relative:paragraph;z-index:-15699968;mso-wrap-distance-left:0;mso-wrap-distance-right:0" id="docshapegroup114" coordorigin="1740,85" coordsize="9060,3195">
                <v:rect style="position:absolute;left:1740;top:85;width:9060;height:3195" id="docshape115" filled="true" fillcolor="#dddddd" stroked="false">
                  <v:fill type="solid"/>
                </v:rect>
                <v:rect style="position:absolute;left:1740;top:85;width:9060;height:15" id="docshape116" filled="true" fillcolor="#000000" stroked="false">
                  <v:fill type="solid"/>
                </v:rect>
                <v:shape style="position:absolute;left:1740;top:100;width:9060;height:3180" type="#_x0000_t202" id="docshape117" filled="false" stroked="false">
                  <v:textbox inset="0,0,0,0">
                    <w:txbxContent>
                      <w:p>
                        <w:pPr>
                          <w:spacing w:before="161"/>
                          <w:ind w:left="134" w:right="0" w:firstLine="0"/>
                          <w:jc w:val="left"/>
                          <w:rPr>
                            <w:sz w:val="39"/>
                          </w:rPr>
                        </w:pPr>
                        <w:r>
                          <w:rPr>
                            <w:sz w:val="39"/>
                          </w:rPr>
                          <w:t>Low</w:t>
                        </w:r>
                        <w:r>
                          <w:rPr>
                            <w:spacing w:val="-5"/>
                            <w:sz w:val="39"/>
                          </w:rPr>
                          <w:t> </w:t>
                        </w:r>
                        <w:r>
                          <w:rPr>
                            <w:sz w:val="39"/>
                          </w:rPr>
                          <w:t>Psychological</w:t>
                        </w:r>
                        <w:r>
                          <w:rPr>
                            <w:spacing w:val="-5"/>
                            <w:sz w:val="39"/>
                          </w:rPr>
                          <w:t> </w:t>
                        </w:r>
                        <w:r>
                          <w:rPr>
                            <w:spacing w:val="-2"/>
                            <w:sz w:val="39"/>
                          </w:rPr>
                          <w:t>Safety</w:t>
                        </w:r>
                      </w:p>
                      <w:p>
                        <w:pPr>
                          <w:spacing w:line="249" w:lineRule="auto" w:before="85"/>
                          <w:ind w:left="224" w:right="372" w:firstLine="0"/>
                          <w:jc w:val="left"/>
                          <w:rPr>
                            <w:sz w:val="30"/>
                          </w:rPr>
                        </w:pPr>
                        <w:r>
                          <w:rPr>
                            <w:sz w:val="30"/>
                          </w:rPr>
                          <w:t>If</w:t>
                        </w:r>
                        <w:r>
                          <w:rPr>
                            <w:spacing w:val="-4"/>
                            <w:sz w:val="30"/>
                          </w:rPr>
                          <w:t> </w:t>
                        </w:r>
                        <w:r>
                          <w:rPr>
                            <w:sz w:val="30"/>
                          </w:rPr>
                          <w:t>asked</w:t>
                        </w:r>
                        <w:r>
                          <w:rPr>
                            <w:spacing w:val="-3"/>
                            <w:sz w:val="30"/>
                          </w:rPr>
                          <w:t> </w:t>
                        </w:r>
                        <w:r>
                          <w:rPr>
                            <w:sz w:val="30"/>
                          </w:rPr>
                          <w:t>whether</w:t>
                        </w:r>
                        <w:r>
                          <w:rPr>
                            <w:spacing w:val="-4"/>
                            <w:sz w:val="30"/>
                          </w:rPr>
                          <w:t> </w:t>
                        </w:r>
                        <w:r>
                          <w:rPr>
                            <w:sz w:val="30"/>
                          </w:rPr>
                          <w:t>they</w:t>
                        </w:r>
                        <w:r>
                          <w:rPr>
                            <w:spacing w:val="-3"/>
                            <w:sz w:val="30"/>
                          </w:rPr>
                          <w:t> </w:t>
                        </w:r>
                        <w:r>
                          <w:rPr>
                            <w:sz w:val="30"/>
                          </w:rPr>
                          <w:t>prefer</w:t>
                        </w:r>
                        <w:r>
                          <w:rPr>
                            <w:spacing w:val="-4"/>
                            <w:sz w:val="30"/>
                          </w:rPr>
                          <w:t> </w:t>
                        </w:r>
                        <w:r>
                          <w:rPr>
                            <w:sz w:val="30"/>
                          </w:rPr>
                          <w:t>to</w:t>
                        </w:r>
                        <w:r>
                          <w:rPr>
                            <w:spacing w:val="-3"/>
                            <w:sz w:val="30"/>
                          </w:rPr>
                          <w:t> </w:t>
                        </w:r>
                        <w:r>
                          <w:rPr>
                            <w:sz w:val="30"/>
                          </w:rPr>
                          <w:t>work</w:t>
                        </w:r>
                        <w:r>
                          <w:rPr>
                            <w:spacing w:val="-3"/>
                            <w:sz w:val="30"/>
                          </w:rPr>
                          <w:t> </w:t>
                        </w:r>
                        <w:r>
                          <w:rPr>
                            <w:sz w:val="30"/>
                          </w:rPr>
                          <w:t>in</w:t>
                        </w:r>
                        <w:r>
                          <w:rPr>
                            <w:spacing w:val="-3"/>
                            <w:sz w:val="30"/>
                          </w:rPr>
                          <w:t> </w:t>
                        </w:r>
                        <w:r>
                          <w:rPr>
                            <w:sz w:val="30"/>
                          </w:rPr>
                          <w:t>a</w:t>
                        </w:r>
                        <w:r>
                          <w:rPr>
                            <w:spacing w:val="-4"/>
                            <w:sz w:val="30"/>
                          </w:rPr>
                          <w:t> </w:t>
                        </w:r>
                        <w:r>
                          <w:rPr>
                            <w:sz w:val="30"/>
                          </w:rPr>
                          <w:t>psychologically</w:t>
                        </w:r>
                        <w:r>
                          <w:rPr>
                            <w:spacing w:val="-3"/>
                            <w:sz w:val="30"/>
                          </w:rPr>
                          <w:t> </w:t>
                        </w:r>
                        <w:r>
                          <w:rPr>
                            <w:sz w:val="30"/>
                          </w:rPr>
                          <w:t>safe</w:t>
                        </w:r>
                        <w:r>
                          <w:rPr>
                            <w:spacing w:val="-4"/>
                            <w:sz w:val="30"/>
                          </w:rPr>
                          <w:t> </w:t>
                        </w:r>
                        <w:r>
                          <w:rPr>
                            <w:sz w:val="30"/>
                          </w:rPr>
                          <w:t>place</w:t>
                        </w:r>
                        <w:r>
                          <w:rPr>
                            <w:spacing w:val="-4"/>
                            <w:sz w:val="30"/>
                          </w:rPr>
                          <w:t> </w:t>
                        </w:r>
                        <w:r>
                          <w:rPr>
                            <w:sz w:val="30"/>
                          </w:rPr>
                          <w:t>or not, it’s safe to guess that most individuals would respond in the affirmative. Who wouldn’t want to work in places where the interpersonal risks are low, learning behaviors are appreciated, and individual and collective performance are high? Yet, one study found a median rating of workplace psychological safety of 76 out of 100</w:t>
                        </w:r>
                      </w:p>
                    </w:txbxContent>
                  </v:textbox>
                  <w10:wrap type="none"/>
                </v:shape>
                <w10:wrap type="topAndBottom"/>
              </v:group>
            </w:pict>
          </mc:Fallback>
        </mc:AlternateContent>
      </w:r>
    </w:p>
    <w:p>
      <w:pPr>
        <w:pStyle w:val="BodyText"/>
        <w:spacing w:after="0"/>
        <w:jc w:val="left"/>
        <w:rPr>
          <w:sz w:val="5"/>
        </w:rPr>
        <w:sectPr>
          <w:pgSz w:w="12240" w:h="15840"/>
          <w:pgMar w:top="1380" w:bottom="280" w:left="1440" w:right="1080"/>
        </w:sectPr>
      </w:pPr>
    </w:p>
    <w:p>
      <w:pPr>
        <w:spacing w:line="240" w:lineRule="auto"/>
        <w:ind w:left="300" w:right="0" w:firstLine="0"/>
        <w:rPr>
          <w:sz w:val="20"/>
        </w:rPr>
      </w:pPr>
      <w:r>
        <w:rPr>
          <w:sz w:val="20"/>
        </w:rPr>
        <mc:AlternateContent>
          <mc:Choice Requires="wps">
            <w:drawing>
              <wp:inline distT="0" distB="0" distL="0" distR="0">
                <wp:extent cx="5753100" cy="1009650"/>
                <wp:effectExtent l="0" t="0" r="0" b="9525"/>
                <wp:docPr id="159" name="Group 159"/>
                <wp:cNvGraphicFramePr>
                  <a:graphicFrameLocks/>
                </wp:cNvGraphicFramePr>
                <a:graphic>
                  <a:graphicData uri="http://schemas.microsoft.com/office/word/2010/wordprocessingGroup">
                    <wpg:wgp>
                      <wpg:cNvPr id="159" name="Group 159"/>
                      <wpg:cNvGrpSpPr/>
                      <wpg:grpSpPr>
                        <a:xfrm>
                          <a:off x="0" y="0"/>
                          <a:ext cx="5753100" cy="1009650"/>
                          <a:chExt cx="5753100" cy="1009650"/>
                        </a:xfrm>
                      </wpg:grpSpPr>
                      <wps:wsp>
                        <wps:cNvPr id="160" name="Graphic 160"/>
                        <wps:cNvSpPr/>
                        <wps:spPr>
                          <a:xfrm>
                            <a:off x="3" y="0"/>
                            <a:ext cx="5753100" cy="1009650"/>
                          </a:xfrm>
                          <a:custGeom>
                            <a:avLst/>
                            <a:gdLst/>
                            <a:ahLst/>
                            <a:cxnLst/>
                            <a:rect l="l" t="t" r="r" b="b"/>
                            <a:pathLst>
                              <a:path w="5753100" h="1009650">
                                <a:moveTo>
                                  <a:pt x="5753100" y="1009650"/>
                                </a:moveTo>
                                <a:lnTo>
                                  <a:pt x="0" y="1009650"/>
                                </a:lnTo>
                                <a:lnTo>
                                  <a:pt x="0" y="0"/>
                                </a:lnTo>
                                <a:lnTo>
                                  <a:pt x="5753100" y="0"/>
                                </a:lnTo>
                                <a:lnTo>
                                  <a:pt x="5753100" y="1009650"/>
                                </a:lnTo>
                                <a:close/>
                              </a:path>
                            </a:pathLst>
                          </a:custGeom>
                          <a:solidFill>
                            <a:srgbClr val="DDDDDD"/>
                          </a:solidFill>
                        </wps:spPr>
                        <wps:bodyPr wrap="square" lIns="0" tIns="0" rIns="0" bIns="0" rtlCol="0">
                          <a:prstTxWarp prst="textNoShape">
                            <a:avLst/>
                          </a:prstTxWarp>
                          <a:noAutofit/>
                        </wps:bodyPr>
                      </wps:wsp>
                      <wps:wsp>
                        <wps:cNvPr id="161" name="Graphic 161"/>
                        <wps:cNvSpPr/>
                        <wps:spPr>
                          <a:xfrm>
                            <a:off x="0" y="1000125"/>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62" name="Textbox 162"/>
                        <wps:cNvSpPr txBox="1"/>
                        <wps:spPr>
                          <a:xfrm>
                            <a:off x="3" y="0"/>
                            <a:ext cx="5753100" cy="1000125"/>
                          </a:xfrm>
                          <a:prstGeom prst="rect">
                            <a:avLst/>
                          </a:prstGeom>
                        </wps:spPr>
                        <wps:txbx>
                          <w:txbxContent>
                            <w:p>
                              <w:pPr>
                                <w:spacing w:line="249" w:lineRule="auto" w:before="5"/>
                                <w:ind w:left="224" w:right="321" w:firstLine="0"/>
                                <w:jc w:val="left"/>
                                <w:rPr>
                                  <w:sz w:val="30"/>
                                </w:rPr>
                              </w:pPr>
                              <w:r>
                                <w:rPr>
                                  <w:sz w:val="30"/>
                                </w:rPr>
                                <w:t>across a variety of industries in numerous countries</w:t>
                              </w:r>
                              <w:bookmarkStart w:name="_bookmark195" w:id="238"/>
                              <w:bookmarkEnd w:id="238"/>
                              <w:r>
                                <w:rPr>
                                  <w:sz w:val="30"/>
                                </w:rPr>
                                <w:t>.</w:t>
                              </w:r>
                              <w:hyperlink w:history="true" w:anchor="_bookmark234">
                                <w:r>
                                  <w:rPr>
                                    <w:color w:val="0000FF"/>
                                    <w:sz w:val="30"/>
                                    <w:u w:val="single" w:color="0000FF"/>
                                    <w:vertAlign w:val="superscript"/>
                                  </w:rPr>
                                  <w:t>24</w:t>
                                </w:r>
                              </w:hyperlink>
                              <w:r>
                                <w:rPr>
                                  <w:color w:val="0000FF"/>
                                  <w:sz w:val="30"/>
                                  <w:vertAlign w:val="baseline"/>
                                </w:rPr>
                                <w:t> </w:t>
                              </w:r>
                              <w:r>
                                <w:rPr>
                                  <w:sz w:val="30"/>
                                  <w:vertAlign w:val="baseline"/>
                                </w:rPr>
                                <w:t>This suggests that a significant percentage of the global workforce is employed in organizations</w:t>
                              </w:r>
                              <w:r>
                                <w:rPr>
                                  <w:spacing w:val="-5"/>
                                  <w:sz w:val="30"/>
                                  <w:vertAlign w:val="baseline"/>
                                </w:rPr>
                                <w:t> </w:t>
                              </w:r>
                              <w:r>
                                <w:rPr>
                                  <w:sz w:val="30"/>
                                  <w:vertAlign w:val="baseline"/>
                                </w:rPr>
                                <w:t>where</w:t>
                              </w:r>
                              <w:r>
                                <w:rPr>
                                  <w:spacing w:val="-5"/>
                                  <w:sz w:val="30"/>
                                  <w:vertAlign w:val="baseline"/>
                                </w:rPr>
                                <w:t> </w:t>
                              </w:r>
                              <w:r>
                                <w:rPr>
                                  <w:sz w:val="30"/>
                                  <w:vertAlign w:val="baseline"/>
                                </w:rPr>
                                <w:t>psychological</w:t>
                              </w:r>
                              <w:r>
                                <w:rPr>
                                  <w:spacing w:val="-5"/>
                                  <w:sz w:val="30"/>
                                  <w:vertAlign w:val="baseline"/>
                                </w:rPr>
                                <w:t> </w:t>
                              </w:r>
                              <w:r>
                                <w:rPr>
                                  <w:sz w:val="30"/>
                                  <w:vertAlign w:val="baseline"/>
                                </w:rPr>
                                <w:t>safety</w:t>
                              </w:r>
                              <w:r>
                                <w:rPr>
                                  <w:spacing w:val="-4"/>
                                  <w:sz w:val="30"/>
                                  <w:vertAlign w:val="baseline"/>
                                </w:rPr>
                                <w:t> </w:t>
                              </w:r>
                              <w:r>
                                <w:rPr>
                                  <w:sz w:val="30"/>
                                  <w:vertAlign w:val="baseline"/>
                                </w:rPr>
                                <w:t>is</w:t>
                              </w:r>
                              <w:r>
                                <w:rPr>
                                  <w:spacing w:val="-5"/>
                                  <w:sz w:val="30"/>
                                  <w:vertAlign w:val="baseline"/>
                                </w:rPr>
                                <w:t> </w:t>
                              </w:r>
                              <w:r>
                                <w:rPr>
                                  <w:sz w:val="30"/>
                                  <w:vertAlign w:val="baseline"/>
                                </w:rPr>
                                <w:t>lower</w:t>
                              </w:r>
                              <w:r>
                                <w:rPr>
                                  <w:spacing w:val="-5"/>
                                  <w:sz w:val="30"/>
                                  <w:vertAlign w:val="baseline"/>
                                </w:rPr>
                                <w:t> </w:t>
                              </w:r>
                              <w:r>
                                <w:rPr>
                                  <w:sz w:val="30"/>
                                  <w:vertAlign w:val="baseline"/>
                                </w:rPr>
                                <w:t>than</w:t>
                              </w:r>
                              <w:r>
                                <w:rPr>
                                  <w:spacing w:val="-4"/>
                                  <w:sz w:val="30"/>
                                  <w:vertAlign w:val="baseline"/>
                                </w:rPr>
                                <w:t> </w:t>
                              </w:r>
                              <w:r>
                                <w:rPr>
                                  <w:sz w:val="30"/>
                                  <w:vertAlign w:val="baseline"/>
                                </w:rPr>
                                <w:t>is</w:t>
                              </w:r>
                              <w:r>
                                <w:rPr>
                                  <w:spacing w:val="-5"/>
                                  <w:sz w:val="30"/>
                                  <w:vertAlign w:val="baseline"/>
                                </w:rPr>
                                <w:t> </w:t>
                              </w:r>
                              <w:r>
                                <w:rPr>
                                  <w:sz w:val="30"/>
                                  <w:vertAlign w:val="baseline"/>
                                </w:rPr>
                                <w:t>optimal</w:t>
                              </w:r>
                              <w:r>
                                <w:rPr>
                                  <w:spacing w:val="-5"/>
                                  <w:sz w:val="30"/>
                                  <w:vertAlign w:val="baseline"/>
                                </w:rPr>
                                <w:t> </w:t>
                              </w:r>
                              <w:r>
                                <w:rPr>
                                  <w:sz w:val="30"/>
                                  <w:vertAlign w:val="baseline"/>
                                </w:rPr>
                                <w:t>for teamwork and organizational learning.</w:t>
                              </w:r>
                            </w:p>
                          </w:txbxContent>
                        </wps:txbx>
                        <wps:bodyPr wrap="square" lIns="0" tIns="0" rIns="0" bIns="0" rtlCol="0">
                          <a:noAutofit/>
                        </wps:bodyPr>
                      </wps:wsp>
                    </wpg:wgp>
                  </a:graphicData>
                </a:graphic>
              </wp:inline>
            </w:drawing>
          </mc:Choice>
          <mc:Fallback>
            <w:pict>
              <v:group style="width:453pt;height:79.5pt;mso-position-horizontal-relative:char;mso-position-vertical-relative:line" id="docshapegroup118" coordorigin="0,0" coordsize="9060,1590">
                <v:rect style="position:absolute;left:0;top:0;width:9060;height:1590" id="docshape119" filled="true" fillcolor="#dddddd" stroked="false">
                  <v:fill type="solid"/>
                </v:rect>
                <v:rect style="position:absolute;left:0;top:1575;width:9060;height:15" id="docshape120" filled="true" fillcolor="#000000" stroked="false">
                  <v:fill type="solid"/>
                </v:rect>
                <v:shape style="position:absolute;left:0;top:0;width:9060;height:1575" type="#_x0000_t202" id="docshape121" filled="false" stroked="false">
                  <v:textbox inset="0,0,0,0">
                    <w:txbxContent>
                      <w:p>
                        <w:pPr>
                          <w:spacing w:line="249" w:lineRule="auto" w:before="5"/>
                          <w:ind w:left="224" w:right="321" w:firstLine="0"/>
                          <w:jc w:val="left"/>
                          <w:rPr>
                            <w:sz w:val="30"/>
                          </w:rPr>
                        </w:pPr>
                        <w:r>
                          <w:rPr>
                            <w:sz w:val="30"/>
                          </w:rPr>
                          <w:t>across a variety of industries in numerous countries</w:t>
                        </w:r>
                        <w:bookmarkStart w:name="_bookmark195" w:id="239"/>
                        <w:bookmarkEnd w:id="239"/>
                        <w:r>
                          <w:rPr>
                            <w:sz w:val="30"/>
                          </w:rPr>
                          <w:t>.</w:t>
                        </w:r>
                        <w:hyperlink w:history="true" w:anchor="_bookmark234">
                          <w:r>
                            <w:rPr>
                              <w:color w:val="0000FF"/>
                              <w:sz w:val="30"/>
                              <w:u w:val="single" w:color="0000FF"/>
                              <w:vertAlign w:val="superscript"/>
                            </w:rPr>
                            <w:t>24</w:t>
                          </w:r>
                        </w:hyperlink>
                        <w:r>
                          <w:rPr>
                            <w:color w:val="0000FF"/>
                            <w:sz w:val="30"/>
                            <w:vertAlign w:val="baseline"/>
                          </w:rPr>
                          <w:t> </w:t>
                        </w:r>
                        <w:r>
                          <w:rPr>
                            <w:sz w:val="30"/>
                            <w:vertAlign w:val="baseline"/>
                          </w:rPr>
                          <w:t>This suggests that a significant percentage of the global workforce is employed in organizations</w:t>
                        </w:r>
                        <w:r>
                          <w:rPr>
                            <w:spacing w:val="-5"/>
                            <w:sz w:val="30"/>
                            <w:vertAlign w:val="baseline"/>
                          </w:rPr>
                          <w:t> </w:t>
                        </w:r>
                        <w:r>
                          <w:rPr>
                            <w:sz w:val="30"/>
                            <w:vertAlign w:val="baseline"/>
                          </w:rPr>
                          <w:t>where</w:t>
                        </w:r>
                        <w:r>
                          <w:rPr>
                            <w:spacing w:val="-5"/>
                            <w:sz w:val="30"/>
                            <w:vertAlign w:val="baseline"/>
                          </w:rPr>
                          <w:t> </w:t>
                        </w:r>
                        <w:r>
                          <w:rPr>
                            <w:sz w:val="30"/>
                            <w:vertAlign w:val="baseline"/>
                          </w:rPr>
                          <w:t>psychological</w:t>
                        </w:r>
                        <w:r>
                          <w:rPr>
                            <w:spacing w:val="-5"/>
                            <w:sz w:val="30"/>
                            <w:vertAlign w:val="baseline"/>
                          </w:rPr>
                          <w:t> </w:t>
                        </w:r>
                        <w:r>
                          <w:rPr>
                            <w:sz w:val="30"/>
                            <w:vertAlign w:val="baseline"/>
                          </w:rPr>
                          <w:t>safety</w:t>
                        </w:r>
                        <w:r>
                          <w:rPr>
                            <w:spacing w:val="-4"/>
                            <w:sz w:val="30"/>
                            <w:vertAlign w:val="baseline"/>
                          </w:rPr>
                          <w:t> </w:t>
                        </w:r>
                        <w:r>
                          <w:rPr>
                            <w:sz w:val="30"/>
                            <w:vertAlign w:val="baseline"/>
                          </w:rPr>
                          <w:t>is</w:t>
                        </w:r>
                        <w:r>
                          <w:rPr>
                            <w:spacing w:val="-5"/>
                            <w:sz w:val="30"/>
                            <w:vertAlign w:val="baseline"/>
                          </w:rPr>
                          <w:t> </w:t>
                        </w:r>
                        <w:r>
                          <w:rPr>
                            <w:sz w:val="30"/>
                            <w:vertAlign w:val="baseline"/>
                          </w:rPr>
                          <w:t>lower</w:t>
                        </w:r>
                        <w:r>
                          <w:rPr>
                            <w:spacing w:val="-5"/>
                            <w:sz w:val="30"/>
                            <w:vertAlign w:val="baseline"/>
                          </w:rPr>
                          <w:t> </w:t>
                        </w:r>
                        <w:r>
                          <w:rPr>
                            <w:sz w:val="30"/>
                            <w:vertAlign w:val="baseline"/>
                          </w:rPr>
                          <w:t>than</w:t>
                        </w:r>
                        <w:r>
                          <w:rPr>
                            <w:spacing w:val="-4"/>
                            <w:sz w:val="30"/>
                            <w:vertAlign w:val="baseline"/>
                          </w:rPr>
                          <w:t> </w:t>
                        </w:r>
                        <w:r>
                          <w:rPr>
                            <w:sz w:val="30"/>
                            <w:vertAlign w:val="baseline"/>
                          </w:rPr>
                          <w:t>is</w:t>
                        </w:r>
                        <w:r>
                          <w:rPr>
                            <w:spacing w:val="-5"/>
                            <w:sz w:val="30"/>
                            <w:vertAlign w:val="baseline"/>
                          </w:rPr>
                          <w:t> </w:t>
                        </w:r>
                        <w:r>
                          <w:rPr>
                            <w:sz w:val="30"/>
                            <w:vertAlign w:val="baseline"/>
                          </w:rPr>
                          <w:t>optimal</w:t>
                        </w:r>
                        <w:r>
                          <w:rPr>
                            <w:spacing w:val="-5"/>
                            <w:sz w:val="30"/>
                            <w:vertAlign w:val="baseline"/>
                          </w:rPr>
                          <w:t> </w:t>
                        </w:r>
                        <w:r>
                          <w:rPr>
                            <w:sz w:val="30"/>
                            <w:vertAlign w:val="baseline"/>
                          </w:rPr>
                          <w:t>for teamwork and organizational learning.</w:t>
                        </w:r>
                      </w:p>
                    </w:txbxContent>
                  </v:textbox>
                  <w10:wrap type="none"/>
                </v:shape>
              </v:group>
            </w:pict>
          </mc:Fallback>
        </mc:AlternateContent>
      </w:r>
      <w:r>
        <w:rPr>
          <w:sz w:val="20"/>
        </w:rPr>
      </w:r>
    </w:p>
    <w:p>
      <w:pPr>
        <w:pStyle w:val="BodyText"/>
        <w:spacing w:line="249" w:lineRule="auto" w:before="55"/>
        <w:ind w:right="358" w:firstLine="240"/>
      </w:pPr>
      <w:r>
        <w:rPr/>
        <w:t>While acknowledging the lack of psychological safety in NASA’s shuttle program, some have argued that individual dissenters were at fault for</w:t>
      </w:r>
      <w:r>
        <w:rPr>
          <w:spacing w:val="40"/>
        </w:rPr>
        <w:t> </w:t>
      </w:r>
      <w:r>
        <w:rPr/>
        <w:t>lacking the courage to speak up. Former astronaut Jim Bagian put it this way: “Should have, would have, could have doesn’t matter. You were asked that day</w:t>
      </w:r>
      <w:r>
        <w:rPr>
          <w:spacing w:val="-2"/>
        </w:rPr>
        <w:t> </w:t>
      </w:r>
      <w:r>
        <w:rPr/>
        <w:t>and</w:t>
      </w:r>
      <w:r>
        <w:rPr>
          <w:spacing w:val="-2"/>
        </w:rPr>
        <w:t> </w:t>
      </w:r>
      <w:r>
        <w:rPr/>
        <w:t>you</w:t>
      </w:r>
      <w:r>
        <w:rPr>
          <w:spacing w:val="-2"/>
        </w:rPr>
        <w:t> </w:t>
      </w:r>
      <w:r>
        <w:rPr/>
        <w:t>buckled.</w:t>
      </w:r>
      <w:r>
        <w:rPr>
          <w:spacing w:val="-2"/>
        </w:rPr>
        <w:t> </w:t>
      </w:r>
      <w:r>
        <w:rPr/>
        <w:t>You</w:t>
      </w:r>
      <w:r>
        <w:rPr>
          <w:spacing w:val="-2"/>
        </w:rPr>
        <w:t> </w:t>
      </w:r>
      <w:r>
        <w:rPr/>
        <w:t>buckled,</w:t>
      </w:r>
      <w:r>
        <w:rPr>
          <w:spacing w:val="-2"/>
        </w:rPr>
        <w:t> </w:t>
      </w:r>
      <w:r>
        <w:rPr/>
        <w:t>you</w:t>
      </w:r>
      <w:r>
        <w:rPr>
          <w:spacing w:val="-2"/>
        </w:rPr>
        <w:t> </w:t>
      </w:r>
      <w:r>
        <w:rPr/>
        <w:t>own</w:t>
      </w:r>
      <w:r>
        <w:rPr>
          <w:spacing w:val="-2"/>
        </w:rPr>
        <w:t> </w:t>
      </w:r>
      <w:r>
        <w:rPr/>
        <w:t>it.</w:t>
      </w:r>
      <w:r>
        <w:rPr>
          <w:spacing w:val="-2"/>
        </w:rPr>
        <w:t> </w:t>
      </w:r>
      <w:r>
        <w:rPr/>
        <w:t>Don’t</w:t>
      </w:r>
      <w:r>
        <w:rPr>
          <w:spacing w:val="-3"/>
        </w:rPr>
        <w:t> </w:t>
      </w:r>
      <w:r>
        <w:rPr/>
        <w:t>make</w:t>
      </w:r>
      <w:r>
        <w:rPr>
          <w:spacing w:val="-3"/>
        </w:rPr>
        <w:t> </w:t>
      </w:r>
      <w:r>
        <w:rPr/>
        <w:t>other</w:t>
      </w:r>
      <w:r>
        <w:rPr>
          <w:spacing w:val="-3"/>
        </w:rPr>
        <w:t> </w:t>
      </w:r>
      <w:r>
        <w:rPr/>
        <w:t>people</w:t>
      </w:r>
      <w:r>
        <w:rPr>
          <w:spacing w:val="-3"/>
        </w:rPr>
        <w:t> </w:t>
      </w:r>
      <w:r>
        <w:rPr/>
        <w:t>own it. Nobody put a gun to your head.</w:t>
      </w:r>
      <w:bookmarkStart w:name="_bookmark196" w:id="240"/>
      <w:bookmarkEnd w:id="240"/>
      <w:r>
        <w:rPr/>
        <w:t>”</w:t>
      </w:r>
      <w:hyperlink w:history="true" w:anchor="_bookmark235">
        <w:r>
          <w:rPr>
            <w:color w:val="0000FF"/>
            <w:u w:val="single" w:color="0000FF"/>
            <w:vertAlign w:val="superscript"/>
          </w:rPr>
          <w:t>25</w:t>
        </w:r>
      </w:hyperlink>
      <w:r>
        <w:rPr>
          <w:color w:val="0000FF"/>
          <w:vertAlign w:val="baseline"/>
        </w:rPr>
        <w:t> </w:t>
      </w:r>
      <w:r>
        <w:rPr>
          <w:vertAlign w:val="baseline"/>
        </w:rPr>
        <w:t>But Sheila Widnall, former U.S. Secretary of the Air Force, suggested instead that leaders need to own the inquiry, rather than waiting for others to come forward with dissent. The job of leaders is to draw others out. As she explained:</w:t>
      </w:r>
    </w:p>
    <w:p>
      <w:pPr>
        <w:pStyle w:val="BodyText"/>
        <w:spacing w:line="249" w:lineRule="auto" w:before="101"/>
        <w:ind w:left="300" w:right="358"/>
      </w:pPr>
      <w:r>
        <w:rPr/>
        <w:t>I always say to engineers “Don’t just give me a list of everything you’re worried about. Express your concerns in actionable form. Try to be as precise</w:t>
      </w:r>
      <w:r>
        <w:rPr>
          <w:spacing w:val="40"/>
        </w:rPr>
        <w:t> </w:t>
      </w:r>
      <w:r>
        <w:rPr/>
        <w:t>as</w:t>
      </w:r>
      <w:r>
        <w:rPr>
          <w:spacing w:val="40"/>
        </w:rPr>
        <w:t> </w:t>
      </w:r>
      <w:r>
        <w:rPr/>
        <w:t>possible</w:t>
      </w:r>
      <w:r>
        <w:rPr>
          <w:spacing w:val="40"/>
        </w:rPr>
        <w:t> </w:t>
      </w:r>
      <w:r>
        <w:rPr/>
        <w:t>about</w:t>
      </w:r>
      <w:r>
        <w:rPr>
          <w:spacing w:val="40"/>
        </w:rPr>
        <w:t> </w:t>
      </w:r>
      <w:r>
        <w:rPr/>
        <w:t>your</w:t>
      </w:r>
      <w:r>
        <w:rPr>
          <w:spacing w:val="40"/>
        </w:rPr>
        <w:t> </w:t>
      </w:r>
      <w:r>
        <w:rPr/>
        <w:t>concern</w:t>
      </w:r>
      <w:r>
        <w:rPr>
          <w:spacing w:val="40"/>
        </w:rPr>
        <w:t> </w:t>
      </w:r>
      <w:r>
        <w:rPr/>
        <w:t>and</w:t>
      </w:r>
      <w:r>
        <w:rPr>
          <w:spacing w:val="40"/>
        </w:rPr>
        <w:t> </w:t>
      </w:r>
      <w:r>
        <w:rPr/>
        <w:t>try</w:t>
      </w:r>
      <w:r>
        <w:rPr>
          <w:spacing w:val="40"/>
        </w:rPr>
        <w:t> </w:t>
      </w:r>
      <w:r>
        <w:rPr/>
        <w:t>to</w:t>
      </w:r>
      <w:r>
        <w:rPr>
          <w:spacing w:val="40"/>
        </w:rPr>
        <w:t> </w:t>
      </w:r>
      <w:r>
        <w:rPr/>
        <w:t>be</w:t>
      </w:r>
      <w:r>
        <w:rPr>
          <w:spacing w:val="40"/>
        </w:rPr>
        <w:t> </w:t>
      </w:r>
      <w:r>
        <w:rPr/>
        <w:t>quantitative</w:t>
      </w:r>
      <w:r>
        <w:rPr>
          <w:spacing w:val="40"/>
        </w:rPr>
        <w:t> </w:t>
      </w:r>
      <w:r>
        <w:rPr/>
        <w:t>about it. … Tell me what you want me to do about it. What data do you want, what test do you want, what analysis do you want?” In this case [the </w:t>
      </w:r>
      <w:r>
        <w:rPr>
          <w:i/>
        </w:rPr>
        <w:t>Columbia </w:t>
      </w:r>
      <w:r>
        <w:rPr/>
        <w:t>mission], the engineers </w:t>
      </w:r>
      <w:r>
        <w:rPr>
          <w:i/>
        </w:rPr>
        <w:t>did </w:t>
      </w:r>
      <w:r>
        <w:rPr/>
        <w:t>express their concerns in actionable form. They said they wanted pictures. That’s an action. It was based on a sound judgment about the potential for risk, about something that had actually happened that had been observed. It satisfies my criteria for the proper behavior of engineers dealing with very complex systems</w:t>
      </w:r>
      <w:bookmarkStart w:name="_bookmark197" w:id="241"/>
      <w:bookmarkEnd w:id="241"/>
      <w:r>
        <w:rPr/>
        <w:t>.</w:t>
      </w:r>
      <w:hyperlink w:history="true" w:anchor="_bookmark236">
        <w:r>
          <w:rPr>
            <w:color w:val="0000FF"/>
            <w:u w:val="single" w:color="0000FF"/>
            <w:vertAlign w:val="superscript"/>
          </w:rPr>
          <w:t>26</w:t>
        </w:r>
      </w:hyperlink>
    </w:p>
    <w:p>
      <w:pPr>
        <w:pStyle w:val="BodyText"/>
        <w:spacing w:line="249" w:lineRule="auto" w:before="42"/>
        <w:ind w:right="358"/>
      </w:pPr>
      <w:r>
        <w:rPr/>
        <w:t>In psychologically safe environments, engaging in meaningful dialogue requires neither profound courage nor extraordinary encouragement. I argue that leaders, especially those leading complex operations, have a responsibility to work hard to create a climate where voice is welcomed. There are many challenges to overcome in creating this type of environment. Psychological safety is a set of intangible, interpersonal beliefs that cannot be changed with a simple managerial lever. There are actions that leaders can take to build psychological safety, as discussed in the following section, but the fact is that a new, more open environment cannot simply be authorized or mandated. This helps explain the gap between leaders’ espoused beliefs and the reality of their workplaces. Intellectually, leaders may endorse psychological</w:t>
      </w:r>
      <w:r>
        <w:rPr>
          <w:spacing w:val="40"/>
        </w:rPr>
        <w:t> </w:t>
      </w:r>
      <w:r>
        <w:rPr/>
        <w:t>safety</w:t>
      </w:r>
      <w:r>
        <w:rPr>
          <w:spacing w:val="40"/>
        </w:rPr>
        <w:t> </w:t>
      </w:r>
      <w:r>
        <w:rPr/>
        <w:t>or</w:t>
      </w:r>
      <w:r>
        <w:rPr>
          <w:spacing w:val="40"/>
        </w:rPr>
        <w:t> </w:t>
      </w:r>
      <w:r>
        <w:rPr/>
        <w:t>the</w:t>
      </w:r>
      <w:r>
        <w:rPr>
          <w:spacing w:val="40"/>
        </w:rPr>
        <w:t> </w:t>
      </w:r>
      <w:r>
        <w:rPr/>
        <w:t>voice</w:t>
      </w:r>
      <w:r>
        <w:rPr>
          <w:spacing w:val="40"/>
        </w:rPr>
        <w:t> </w:t>
      </w:r>
      <w:r>
        <w:rPr/>
        <w:t>and</w:t>
      </w:r>
      <w:r>
        <w:rPr>
          <w:spacing w:val="40"/>
        </w:rPr>
        <w:t> </w:t>
      </w:r>
      <w:r>
        <w:rPr/>
        <w:t>participation</w:t>
      </w:r>
      <w:r>
        <w:rPr>
          <w:spacing w:val="40"/>
        </w:rPr>
        <w:t> </w:t>
      </w:r>
      <w:r>
        <w:rPr/>
        <w:t>it</w:t>
      </w:r>
      <w:r>
        <w:rPr>
          <w:spacing w:val="40"/>
        </w:rPr>
        <w:t> </w:t>
      </w:r>
      <w:r>
        <w:rPr/>
        <w:t>enables,</w:t>
      </w:r>
      <w:r>
        <w:rPr>
          <w:spacing w:val="40"/>
        </w:rPr>
        <w:t> </w:t>
      </w:r>
      <w:r>
        <w:rPr/>
        <w:t>but</w:t>
      </w:r>
      <w:r>
        <w:rPr>
          <w:spacing w:val="40"/>
        </w:rPr>
        <w:t> </w:t>
      </w:r>
      <w:r>
        <w:rPr/>
        <w:t>it’s</w:t>
      </w:r>
      <w:r>
        <w:rPr>
          <w:spacing w:val="40"/>
        </w:rPr>
        <w:t> </w:t>
      </w:r>
      <w:r>
        <w:rPr/>
        <w:t>not</w:t>
      </w:r>
    </w:p>
    <w:p>
      <w:pPr>
        <w:pStyle w:val="BodyText"/>
        <w:spacing w:after="0" w:line="249" w:lineRule="auto"/>
        <w:sectPr>
          <w:pgSz w:w="12240" w:h="15840"/>
          <w:pgMar w:top="1440" w:bottom="280" w:left="1440" w:right="1080"/>
        </w:sectPr>
      </w:pPr>
    </w:p>
    <w:p>
      <w:pPr>
        <w:pStyle w:val="BodyText"/>
        <w:spacing w:line="249" w:lineRule="auto"/>
        <w:ind w:right="366"/>
      </w:pPr>
      <w:r>
        <w:rPr/>
        <w:t>always easy to forgo the raised voices or angry expressions that signify dominance in a hierarchical system. And for others, it’s not easy to stop, stand one’s ground, and speak up. Instead, it’s easier and more natural to flee into the safety of silence.</w:t>
      </w:r>
    </w:p>
    <w:p>
      <w:pPr>
        <w:pStyle w:val="BodyText"/>
        <w:spacing w:before="189"/>
        <w:jc w:val="left"/>
      </w:pPr>
    </w:p>
    <w:p>
      <w:pPr>
        <w:pStyle w:val="Heading2"/>
        <w:ind w:left="547" w:right="0"/>
        <w:jc w:val="left"/>
      </w:pPr>
      <w:bookmarkStart w:name="Cultivating Psychological Safety" w:id="242"/>
      <w:bookmarkEnd w:id="242"/>
      <w:r>
        <w:rPr>
          <w:b w:val="0"/>
        </w:rPr>
      </w:r>
      <w:bookmarkStart w:name="_bookmark198" w:id="243"/>
      <w:bookmarkEnd w:id="243"/>
      <w:r>
        <w:rPr>
          <w:b w:val="0"/>
        </w:rPr>
      </w:r>
      <w:r>
        <w:rPr/>
        <w:t>Cultivating</w:t>
      </w:r>
      <w:r>
        <w:rPr>
          <w:spacing w:val="-10"/>
        </w:rPr>
        <w:t> </w:t>
      </w:r>
      <w:r>
        <w:rPr/>
        <w:t>Psychological</w:t>
      </w:r>
      <w:r>
        <w:rPr>
          <w:spacing w:val="-8"/>
        </w:rPr>
        <w:t> </w:t>
      </w:r>
      <w:r>
        <w:rPr>
          <w:spacing w:val="-2"/>
        </w:rPr>
        <w:t>Safety</w:t>
      </w:r>
    </w:p>
    <w:p>
      <w:pPr>
        <w:pStyle w:val="BodyText"/>
        <w:spacing w:line="249" w:lineRule="auto" w:before="116"/>
        <w:ind w:right="358"/>
      </w:pPr>
      <w:r>
        <w:rPr/>
        <w:t>How do leaders raise the level of psychological safety in an organization? This is the question that Arthur Ryan, CEO of Prudential, asked himself after taking the hundred-year-old insurance and investment company public. Ryan looked around at the increasingly complex and competitive financial services industry and concluded that the Prudential culture—dubbed “Pru-polite” by employees for its cautious feel—would have to change to succeed. In particular, Ryan believed that operating successfully as a public company would require direct, honest communication among employees. This meant creating a psychologically safe environment that enabled them to openly debate issues and analyze customer needs.</w:t>
      </w:r>
    </w:p>
    <w:p>
      <w:pPr>
        <w:pStyle w:val="BodyText"/>
        <w:spacing w:line="249" w:lineRule="auto" w:before="42"/>
        <w:ind w:right="363" w:firstLine="240"/>
      </w:pPr>
      <w:r>
        <w:rPr/>
        <w:t>In an effort to increase levels of psychological safety, Ryan asked a team from the human resources department to create a program focused on encouraging employees to speak up and share their thoughts. Calling the program the “Safe-to-Say” initiative, the team worked energetically to design and implement a series of integrated training programs and recurring staff meetings</w:t>
      </w:r>
      <w:r>
        <w:rPr>
          <w:spacing w:val="-2"/>
        </w:rPr>
        <w:t> </w:t>
      </w:r>
      <w:r>
        <w:rPr/>
        <w:t>that</w:t>
      </w:r>
      <w:r>
        <w:rPr>
          <w:spacing w:val="-2"/>
        </w:rPr>
        <w:t> </w:t>
      </w:r>
      <w:r>
        <w:rPr/>
        <w:t>would</w:t>
      </w:r>
      <w:r>
        <w:rPr>
          <w:spacing w:val="-1"/>
        </w:rPr>
        <w:t> </w:t>
      </w:r>
      <w:r>
        <w:rPr/>
        <w:t>make</w:t>
      </w:r>
      <w:r>
        <w:rPr>
          <w:spacing w:val="-1"/>
        </w:rPr>
        <w:t> </w:t>
      </w:r>
      <w:r>
        <w:rPr/>
        <w:t>the</w:t>
      </w:r>
      <w:r>
        <w:rPr>
          <w:spacing w:val="-2"/>
        </w:rPr>
        <w:t> </w:t>
      </w:r>
      <w:r>
        <w:rPr/>
        <w:t>work</w:t>
      </w:r>
      <w:r>
        <w:rPr>
          <w:spacing w:val="-2"/>
        </w:rPr>
        <w:t> </w:t>
      </w:r>
      <w:r>
        <w:rPr/>
        <w:t>climate</w:t>
      </w:r>
      <w:r>
        <w:rPr>
          <w:spacing w:val="-1"/>
        </w:rPr>
        <w:t> </w:t>
      </w:r>
      <w:r>
        <w:rPr/>
        <w:t>more</w:t>
      </w:r>
      <w:r>
        <w:rPr>
          <w:spacing w:val="-1"/>
        </w:rPr>
        <w:t> </w:t>
      </w:r>
      <w:r>
        <w:rPr/>
        <w:t>psychologically</w:t>
      </w:r>
      <w:r>
        <w:rPr>
          <w:spacing w:val="-1"/>
        </w:rPr>
        <w:t> </w:t>
      </w:r>
      <w:r>
        <w:rPr/>
        <w:t>safe.</w:t>
      </w:r>
      <w:r>
        <w:rPr>
          <w:spacing w:val="-1"/>
        </w:rPr>
        <w:t> </w:t>
      </w:r>
      <w:r>
        <w:rPr/>
        <w:t>Many at Prudential, including senior managers and front-line representatives, spoke positively of the efforts, but substantial change in the culture was slow. An internal survey revealed remarkably stable scores on items relevant to the ability to speak up. The primary lesson here: you cannot metaphorically snap your fingers with short-term initiatives, no matter how well intentioned, and expect psychologically safety to suddenly exist.</w:t>
      </w:r>
    </w:p>
    <w:p>
      <w:pPr>
        <w:pStyle w:val="BodyText"/>
        <w:spacing w:line="249" w:lineRule="auto" w:before="45"/>
        <w:ind w:right="359" w:firstLine="240"/>
      </w:pPr>
      <w:r>
        <w:rPr/>
        <w:t>Studying this effort, I observed that many employees applauded the goal but did not understand exactly how the value of openness, as manifested in the “Safe-to-Say” initiative, related directly to improved performance. I concluded that focusing directly and explicitly on producing psychological safety was the wrong way to produce the change that was needed. What if Ryan</w:t>
      </w:r>
      <w:r>
        <w:rPr>
          <w:spacing w:val="53"/>
          <w:w w:val="150"/>
        </w:rPr>
        <w:t> </w:t>
      </w:r>
      <w:r>
        <w:rPr/>
        <w:t>had</w:t>
      </w:r>
      <w:r>
        <w:rPr>
          <w:spacing w:val="53"/>
          <w:w w:val="150"/>
        </w:rPr>
        <w:t> </w:t>
      </w:r>
      <w:r>
        <w:rPr/>
        <w:t>instead</w:t>
      </w:r>
      <w:r>
        <w:rPr>
          <w:spacing w:val="55"/>
          <w:w w:val="150"/>
        </w:rPr>
        <w:t> </w:t>
      </w:r>
      <w:r>
        <w:rPr/>
        <w:t>invited</w:t>
      </w:r>
      <w:r>
        <w:rPr>
          <w:spacing w:val="53"/>
          <w:w w:val="150"/>
        </w:rPr>
        <w:t> </w:t>
      </w:r>
      <w:r>
        <w:rPr/>
        <w:t>managers</w:t>
      </w:r>
      <w:r>
        <w:rPr>
          <w:spacing w:val="53"/>
          <w:w w:val="150"/>
        </w:rPr>
        <w:t> </w:t>
      </w:r>
      <w:r>
        <w:rPr/>
        <w:t>throughout</w:t>
      </w:r>
      <w:r>
        <w:rPr>
          <w:spacing w:val="55"/>
          <w:w w:val="150"/>
        </w:rPr>
        <w:t> </w:t>
      </w:r>
      <w:r>
        <w:rPr/>
        <w:t>the</w:t>
      </w:r>
      <w:r>
        <w:rPr>
          <w:spacing w:val="53"/>
          <w:w w:val="150"/>
        </w:rPr>
        <w:t> </w:t>
      </w:r>
      <w:r>
        <w:rPr/>
        <w:t>organization</w:t>
      </w:r>
      <w:r>
        <w:rPr>
          <w:spacing w:val="54"/>
          <w:w w:val="150"/>
        </w:rPr>
        <w:t> </w:t>
      </w:r>
      <w:r>
        <w:rPr/>
        <w:t>to</w:t>
      </w:r>
      <w:r>
        <w:rPr>
          <w:spacing w:val="54"/>
          <w:w w:val="150"/>
        </w:rPr>
        <w:t> </w:t>
      </w:r>
      <w:r>
        <w:rPr>
          <w:spacing w:val="-4"/>
        </w:rPr>
        <w:t>help</w:t>
      </w:r>
    </w:p>
    <w:p>
      <w:pPr>
        <w:pStyle w:val="BodyText"/>
        <w:spacing w:after="0" w:line="249" w:lineRule="auto"/>
        <w:sectPr>
          <w:pgSz w:w="12240" w:h="15840"/>
          <w:pgMar w:top="1380" w:bottom="280" w:left="1440" w:right="1080"/>
        </w:sectPr>
      </w:pPr>
    </w:p>
    <w:p>
      <w:pPr>
        <w:pStyle w:val="BodyText"/>
        <w:spacing w:line="249" w:lineRule="auto"/>
        <w:ind w:right="363"/>
      </w:pPr>
      <w:r>
        <w:rPr/>
        <w:t>employees see how the tasks in financial services were changing? For example, they might have emphasized the growing importance of sharing expertise, inquiry, early detection of developing threats in financial markets, or the role of relationship management in increasing customer satisfaction</w:t>
      </w:r>
      <w:r>
        <w:rPr>
          <w:spacing w:val="40"/>
        </w:rPr>
        <w:t> </w:t>
      </w:r>
      <w:r>
        <w:rPr/>
        <w:t>and producing financial returns. With this approach, the emphasis is on the work, how it’s changing, and what’s needed to do it well, rather than on psychological safety.</w:t>
      </w:r>
    </w:p>
    <w:p>
      <w:pPr>
        <w:pStyle w:val="BodyText"/>
        <w:spacing w:line="249" w:lineRule="auto" w:before="38"/>
        <w:ind w:right="359" w:firstLine="240"/>
      </w:pPr>
      <w:r>
        <w:rPr/>
        <w:t>The change team at Prudential was perhaps overly constrained by its focus on creating safety for speaking up. Ryan’s mandate or the team’s myopia (a focus on its own area of expertise) limited their ability to focus on the needs of the evolving business environment. Instead, they presented the need for culture</w:t>
      </w:r>
      <w:r>
        <w:rPr>
          <w:spacing w:val="-3"/>
        </w:rPr>
        <w:t> </w:t>
      </w:r>
      <w:r>
        <w:rPr/>
        <w:t>change</w:t>
      </w:r>
      <w:r>
        <w:rPr>
          <w:spacing w:val="-2"/>
        </w:rPr>
        <w:t> </w:t>
      </w:r>
      <w:r>
        <w:rPr/>
        <w:t>as</w:t>
      </w:r>
      <w:r>
        <w:rPr>
          <w:spacing w:val="-2"/>
        </w:rPr>
        <w:t> </w:t>
      </w:r>
      <w:r>
        <w:rPr/>
        <w:t>an</w:t>
      </w:r>
      <w:r>
        <w:rPr>
          <w:spacing w:val="-2"/>
        </w:rPr>
        <w:t> </w:t>
      </w:r>
      <w:r>
        <w:rPr/>
        <w:t>end</w:t>
      </w:r>
      <w:r>
        <w:rPr>
          <w:spacing w:val="-2"/>
        </w:rPr>
        <w:t> </w:t>
      </w:r>
      <w:r>
        <w:rPr/>
        <w:t>in</w:t>
      </w:r>
      <w:r>
        <w:rPr>
          <w:spacing w:val="-2"/>
        </w:rPr>
        <w:t> </w:t>
      </w:r>
      <w:r>
        <w:rPr/>
        <w:t>itself.</w:t>
      </w:r>
      <w:r>
        <w:rPr>
          <w:spacing w:val="-2"/>
        </w:rPr>
        <w:t> </w:t>
      </w:r>
      <w:r>
        <w:rPr/>
        <w:t>This</w:t>
      </w:r>
      <w:r>
        <w:rPr>
          <w:spacing w:val="-2"/>
        </w:rPr>
        <w:t> </w:t>
      </w:r>
      <w:r>
        <w:rPr/>
        <w:t>mistake</w:t>
      </w:r>
      <w:r>
        <w:rPr>
          <w:spacing w:val="-2"/>
        </w:rPr>
        <w:t> </w:t>
      </w:r>
      <w:r>
        <w:rPr/>
        <w:t>likely</w:t>
      </w:r>
      <w:r>
        <w:rPr>
          <w:spacing w:val="-2"/>
        </w:rPr>
        <w:t> </w:t>
      </w:r>
      <w:r>
        <w:rPr/>
        <w:t>hindered</w:t>
      </w:r>
      <w:r>
        <w:rPr>
          <w:spacing w:val="-2"/>
        </w:rPr>
        <w:t> </w:t>
      </w:r>
      <w:r>
        <w:rPr/>
        <w:t>the</w:t>
      </w:r>
      <w:r>
        <w:rPr>
          <w:spacing w:val="-2"/>
        </w:rPr>
        <w:t> </w:t>
      </w:r>
      <w:r>
        <w:rPr/>
        <w:t>process</w:t>
      </w:r>
      <w:r>
        <w:rPr>
          <w:spacing w:val="-2"/>
        </w:rPr>
        <w:t> </w:t>
      </w:r>
      <w:r>
        <w:rPr/>
        <w:t>for altering Prudential’s work environment. It also highlights the powerful effect leaders have on psychological safety.</w:t>
      </w:r>
    </w:p>
    <w:p>
      <w:pPr>
        <w:pStyle w:val="BodyText"/>
        <w:spacing w:before="11"/>
        <w:jc w:val="left"/>
      </w:pPr>
    </w:p>
    <w:p>
      <w:pPr>
        <w:pStyle w:val="Heading3"/>
        <w:spacing w:line="249" w:lineRule="auto"/>
        <w:ind w:left="2529" w:right="314" w:hanging="1251"/>
        <w:jc w:val="left"/>
      </w:pPr>
      <w:r>
        <w:rPr/>
        <w:t>The Role of Leaders in Creating Psychological Safety</w:t>
      </w:r>
    </w:p>
    <w:p>
      <w:pPr>
        <w:pStyle w:val="BodyText"/>
        <w:spacing w:before="86"/>
      </w:pPr>
      <w:r>
        <w:rPr/>
        <w:t>Leaders—at</w:t>
      </w:r>
      <w:r>
        <w:rPr>
          <w:spacing w:val="5"/>
        </w:rPr>
        <w:t> </w:t>
      </w:r>
      <w:r>
        <w:rPr/>
        <w:t>all</w:t>
      </w:r>
      <w:r>
        <w:rPr>
          <w:spacing w:val="7"/>
        </w:rPr>
        <w:t> </w:t>
      </w:r>
      <w:r>
        <w:rPr/>
        <w:t>levels,</w:t>
      </w:r>
      <w:r>
        <w:rPr>
          <w:spacing w:val="7"/>
        </w:rPr>
        <w:t> </w:t>
      </w:r>
      <w:r>
        <w:rPr/>
        <w:t>but</w:t>
      </w:r>
      <w:r>
        <w:rPr>
          <w:spacing w:val="7"/>
        </w:rPr>
        <w:t> </w:t>
      </w:r>
      <w:r>
        <w:rPr/>
        <w:t>particularly</w:t>
      </w:r>
      <w:r>
        <w:rPr>
          <w:spacing w:val="7"/>
        </w:rPr>
        <w:t> </w:t>
      </w:r>
      <w:r>
        <w:rPr/>
        <w:t>those</w:t>
      </w:r>
      <w:r>
        <w:rPr>
          <w:spacing w:val="8"/>
        </w:rPr>
        <w:t> </w:t>
      </w:r>
      <w:r>
        <w:rPr/>
        <w:t>in</w:t>
      </w:r>
      <w:r>
        <w:rPr>
          <w:spacing w:val="7"/>
        </w:rPr>
        <w:t> </w:t>
      </w:r>
      <w:r>
        <w:rPr/>
        <w:t>the</w:t>
      </w:r>
      <w:r>
        <w:rPr>
          <w:spacing w:val="7"/>
        </w:rPr>
        <w:t> </w:t>
      </w:r>
      <w:r>
        <w:rPr/>
        <w:t>middle</w:t>
      </w:r>
      <w:r>
        <w:rPr>
          <w:spacing w:val="7"/>
        </w:rPr>
        <w:t> </w:t>
      </w:r>
      <w:r>
        <w:rPr/>
        <w:t>of</w:t>
      </w:r>
      <w:r>
        <w:rPr>
          <w:spacing w:val="7"/>
        </w:rPr>
        <w:t> </w:t>
      </w:r>
      <w:r>
        <w:rPr/>
        <w:t>an</w:t>
      </w:r>
      <w:r>
        <w:rPr>
          <w:spacing w:val="9"/>
        </w:rPr>
        <w:t> </w:t>
      </w:r>
      <w:r>
        <w:rPr>
          <w:spacing w:val="-2"/>
        </w:rPr>
        <w:t>organization</w:t>
      </w:r>
    </w:p>
    <w:p>
      <w:pPr>
        <w:pStyle w:val="BodyText"/>
        <w:spacing w:line="249" w:lineRule="auto" w:before="15"/>
        <w:ind w:right="359"/>
      </w:pPr>
      <w:r>
        <w:rPr/>
        <w:t>—play crucial roles in creating a psychologically safe organization. The impact of leaders on organizational culture is well established by research</w:t>
      </w:r>
      <w:bookmarkStart w:name="_bookmark199" w:id="244"/>
      <w:bookmarkEnd w:id="244"/>
      <w:r>
        <w:rPr/>
        <w:t>.</w:t>
      </w:r>
      <w:hyperlink w:history="true" w:anchor="_bookmark237">
        <w:r>
          <w:rPr>
            <w:color w:val="0000FF"/>
            <w:u w:val="single" w:color="0000FF"/>
            <w:vertAlign w:val="superscript"/>
          </w:rPr>
          <w:t>27</w:t>
        </w:r>
      </w:hyperlink>
      <w:r>
        <w:rPr>
          <w:color w:val="0000FF"/>
          <w:vertAlign w:val="baseline"/>
        </w:rPr>
        <w:t> </w:t>
      </w:r>
      <w:r>
        <w:rPr>
          <w:vertAlign w:val="baseline"/>
        </w:rPr>
        <w:t>Studies have shown that leaders’ responses to events influence other members’ perceptions of appropriate and safe behavior.</w:t>
      </w:r>
      <w:bookmarkStart w:name="_bookmark200" w:id="245"/>
      <w:bookmarkEnd w:id="245"/>
      <w:r>
        <w:rPr>
          <w:vertAlign w:val="baseline"/>
        </w:rPr>
      </w:r>
      <w:hyperlink w:history="true" w:anchor="_bookmark238">
        <w:r>
          <w:rPr>
            <w:color w:val="0000FF"/>
            <w:u w:val="single" w:color="0000FF"/>
            <w:vertAlign w:val="superscript"/>
          </w:rPr>
          <w:t>28</w:t>
        </w:r>
      </w:hyperlink>
      <w:r>
        <w:rPr>
          <w:color w:val="0000FF"/>
          <w:vertAlign w:val="baseline"/>
        </w:rPr>
        <w:t> </w:t>
      </w:r>
      <w:r>
        <w:rPr>
          <w:vertAlign w:val="baseline"/>
        </w:rPr>
        <w:t>It’s clear that signals sent by people in power are critical to shaping others’ ability and willingness to offer their ideas and observations. When a leader of a team is supportive, coaching oriented, and nondefensive in response to questions and challenges, team members are likely to feel that the team constitutes a safe environment. In contrast, team leaders who act authoritarian or punitive reduce</w:t>
      </w:r>
      <w:r>
        <w:rPr>
          <w:spacing w:val="-3"/>
          <w:vertAlign w:val="baseline"/>
        </w:rPr>
        <w:t> </w:t>
      </w:r>
      <w:r>
        <w:rPr>
          <w:vertAlign w:val="baseline"/>
        </w:rPr>
        <w:t>others’</w:t>
      </w:r>
      <w:r>
        <w:rPr>
          <w:spacing w:val="-3"/>
          <w:vertAlign w:val="baseline"/>
        </w:rPr>
        <w:t> </w:t>
      </w:r>
      <w:r>
        <w:rPr>
          <w:vertAlign w:val="baseline"/>
        </w:rPr>
        <w:t>psychological</w:t>
      </w:r>
      <w:r>
        <w:rPr>
          <w:spacing w:val="-3"/>
          <w:vertAlign w:val="baseline"/>
        </w:rPr>
        <w:t> </w:t>
      </w:r>
      <w:r>
        <w:rPr>
          <w:vertAlign w:val="baseline"/>
        </w:rPr>
        <w:t>safety</w:t>
      </w:r>
      <w:r>
        <w:rPr>
          <w:spacing w:val="-3"/>
          <w:vertAlign w:val="baseline"/>
        </w:rPr>
        <w:t> </w:t>
      </w:r>
      <w:r>
        <w:rPr>
          <w:vertAlign w:val="baseline"/>
        </w:rPr>
        <w:t>and,</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consequence,</w:t>
      </w:r>
      <w:r>
        <w:rPr>
          <w:spacing w:val="-3"/>
          <w:vertAlign w:val="baseline"/>
        </w:rPr>
        <w:t> </w:t>
      </w:r>
      <w:r>
        <w:rPr>
          <w:vertAlign w:val="baseline"/>
        </w:rPr>
        <w:t>hinder</w:t>
      </w:r>
      <w:r>
        <w:rPr>
          <w:spacing w:val="-3"/>
          <w:vertAlign w:val="baseline"/>
        </w:rPr>
        <w:t> </w:t>
      </w:r>
      <w:r>
        <w:rPr>
          <w:vertAlign w:val="baseline"/>
        </w:rPr>
        <w:t>their</w:t>
      </w:r>
      <w:r>
        <w:rPr>
          <w:spacing w:val="-3"/>
          <w:vertAlign w:val="baseline"/>
        </w:rPr>
        <w:t> </w:t>
      </w:r>
      <w:r>
        <w:rPr>
          <w:vertAlign w:val="baseline"/>
        </w:rPr>
        <w:t>ability to contribute everything they can to the collective effort.</w:t>
      </w:r>
    </w:p>
    <w:p>
      <w:pPr>
        <w:pStyle w:val="BodyText"/>
        <w:spacing w:line="249" w:lineRule="auto" w:before="43"/>
        <w:ind w:right="359" w:firstLine="240"/>
      </w:pPr>
      <w:r>
        <w:rPr/>
        <w:t>The most important influence on psychological safety is the nearest manager, supervisor, or boss. These authority figures, in subtle and not so subtle</w:t>
      </w:r>
      <w:r>
        <w:rPr>
          <w:spacing w:val="-3"/>
        </w:rPr>
        <w:t> </w:t>
      </w:r>
      <w:r>
        <w:rPr/>
        <w:t>ways,</w:t>
      </w:r>
      <w:r>
        <w:rPr>
          <w:spacing w:val="-2"/>
        </w:rPr>
        <w:t> </w:t>
      </w:r>
      <w:r>
        <w:rPr/>
        <w:t>shape</w:t>
      </w:r>
      <w:r>
        <w:rPr>
          <w:spacing w:val="-2"/>
        </w:rPr>
        <w:t> </w:t>
      </w:r>
      <w:r>
        <w:rPr/>
        <w:t>the</w:t>
      </w:r>
      <w:r>
        <w:rPr>
          <w:spacing w:val="-2"/>
        </w:rPr>
        <w:t> </w:t>
      </w:r>
      <w:r>
        <w:rPr/>
        <w:t>tone</w:t>
      </w:r>
      <w:r>
        <w:rPr>
          <w:spacing w:val="-2"/>
        </w:rPr>
        <w:t> </w:t>
      </w:r>
      <w:r>
        <w:rPr/>
        <w:t>of</w:t>
      </w:r>
      <w:r>
        <w:rPr>
          <w:spacing w:val="-2"/>
        </w:rPr>
        <w:t> </w:t>
      </w:r>
      <w:r>
        <w:rPr/>
        <w:t>interactions</w:t>
      </w:r>
      <w:r>
        <w:rPr>
          <w:spacing w:val="-2"/>
        </w:rPr>
        <w:t> </w:t>
      </w:r>
      <w:r>
        <w:rPr/>
        <w:t>in</w:t>
      </w:r>
      <w:r>
        <w:rPr>
          <w:spacing w:val="-2"/>
        </w:rPr>
        <w:t> </w:t>
      </w:r>
      <w:r>
        <w:rPr/>
        <w:t>a</w:t>
      </w:r>
      <w:r>
        <w:rPr>
          <w:spacing w:val="-2"/>
        </w:rPr>
        <w:t> </w:t>
      </w:r>
      <w:r>
        <w:rPr/>
        <w:t>team</w:t>
      </w:r>
      <w:r>
        <w:rPr>
          <w:spacing w:val="-2"/>
        </w:rPr>
        <w:t> </w:t>
      </w:r>
      <w:r>
        <w:rPr/>
        <w:t>or</w:t>
      </w:r>
      <w:r>
        <w:rPr>
          <w:spacing w:val="-2"/>
        </w:rPr>
        <w:t> </w:t>
      </w:r>
      <w:r>
        <w:rPr/>
        <w:t>group.</w:t>
      </w:r>
      <w:r>
        <w:rPr>
          <w:spacing w:val="-2"/>
        </w:rPr>
        <w:t> </w:t>
      </w:r>
      <w:r>
        <w:rPr/>
        <w:t>Therefore,</w:t>
      </w:r>
      <w:r>
        <w:rPr>
          <w:spacing w:val="-2"/>
        </w:rPr>
        <w:t> </w:t>
      </w:r>
      <w:r>
        <w:rPr/>
        <w:t>they also</w:t>
      </w:r>
      <w:r>
        <w:rPr>
          <w:spacing w:val="-3"/>
        </w:rPr>
        <w:t> </w:t>
      </w:r>
      <w:r>
        <w:rPr/>
        <w:t>must</w:t>
      </w:r>
      <w:r>
        <w:rPr>
          <w:spacing w:val="-2"/>
        </w:rPr>
        <w:t> </w:t>
      </w:r>
      <w:r>
        <w:rPr/>
        <w:t>be</w:t>
      </w:r>
      <w:r>
        <w:rPr>
          <w:spacing w:val="-2"/>
        </w:rPr>
        <w:t> </w:t>
      </w:r>
      <w:r>
        <w:rPr/>
        <w:t>engaged</w:t>
      </w:r>
      <w:r>
        <w:rPr>
          <w:spacing w:val="-2"/>
        </w:rPr>
        <w:t> </w:t>
      </w:r>
      <w:r>
        <w:rPr/>
        <w:t>as</w:t>
      </w:r>
      <w:r>
        <w:rPr>
          <w:spacing w:val="-2"/>
        </w:rPr>
        <w:t> </w:t>
      </w:r>
      <w:r>
        <w:rPr/>
        <w:t>the</w:t>
      </w:r>
      <w:r>
        <w:rPr>
          <w:spacing w:val="-2"/>
        </w:rPr>
        <w:t> </w:t>
      </w:r>
      <w:r>
        <w:rPr/>
        <w:t>primary</w:t>
      </w:r>
      <w:r>
        <w:rPr>
          <w:spacing w:val="-2"/>
        </w:rPr>
        <w:t> </w:t>
      </w:r>
      <w:r>
        <w:rPr/>
        <w:t>drivers</w:t>
      </w:r>
      <w:r>
        <w:rPr>
          <w:spacing w:val="-2"/>
        </w:rPr>
        <w:t> </w:t>
      </w:r>
      <w:r>
        <w:rPr/>
        <w:t>in</w:t>
      </w:r>
      <w:r>
        <w:rPr>
          <w:spacing w:val="-2"/>
        </w:rPr>
        <w:t> </w:t>
      </w:r>
      <w:r>
        <w:rPr/>
        <w:t>establishing</w:t>
      </w:r>
      <w:r>
        <w:rPr>
          <w:spacing w:val="-2"/>
        </w:rPr>
        <w:t> </w:t>
      </w:r>
      <w:r>
        <w:rPr/>
        <w:t>a</w:t>
      </w:r>
      <w:r>
        <w:rPr>
          <w:spacing w:val="-2"/>
        </w:rPr>
        <w:t> </w:t>
      </w:r>
      <w:r>
        <w:rPr/>
        <w:t>more</w:t>
      </w:r>
      <w:r>
        <w:rPr>
          <w:spacing w:val="-2"/>
        </w:rPr>
        <w:t> </w:t>
      </w:r>
      <w:r>
        <w:rPr/>
        <w:t>open</w:t>
      </w:r>
      <w:r>
        <w:rPr>
          <w:spacing w:val="-2"/>
        </w:rPr>
        <w:t> </w:t>
      </w:r>
      <w:r>
        <w:rPr/>
        <w:t>work environment.</w:t>
      </w:r>
      <w:r>
        <w:rPr>
          <w:spacing w:val="80"/>
          <w:w w:val="150"/>
        </w:rPr>
        <w:t> </w:t>
      </w:r>
      <w:r>
        <w:rPr/>
        <w:t>They</w:t>
      </w:r>
      <w:r>
        <w:rPr>
          <w:spacing w:val="80"/>
          <w:w w:val="150"/>
        </w:rPr>
        <w:t> </w:t>
      </w:r>
      <w:r>
        <w:rPr/>
        <w:t>must</w:t>
      </w:r>
      <w:r>
        <w:rPr>
          <w:spacing w:val="80"/>
          <w:w w:val="150"/>
        </w:rPr>
        <w:t> </w:t>
      </w:r>
      <w:r>
        <w:rPr/>
        <w:t>take</w:t>
      </w:r>
      <w:r>
        <w:rPr>
          <w:spacing w:val="80"/>
          <w:w w:val="150"/>
        </w:rPr>
        <w:t> </w:t>
      </w:r>
      <w:r>
        <w:rPr/>
        <w:t>practical</w:t>
      </w:r>
      <w:r>
        <w:rPr>
          <w:spacing w:val="80"/>
          <w:w w:val="150"/>
        </w:rPr>
        <w:t> </w:t>
      </w:r>
      <w:r>
        <w:rPr/>
        <w:t>steps</w:t>
      </w:r>
      <w:r>
        <w:rPr>
          <w:spacing w:val="80"/>
          <w:w w:val="150"/>
        </w:rPr>
        <w:t> </w:t>
      </w:r>
      <w:r>
        <w:rPr/>
        <w:t>to</w:t>
      </w:r>
      <w:r>
        <w:rPr>
          <w:spacing w:val="80"/>
          <w:w w:val="150"/>
        </w:rPr>
        <w:t> </w:t>
      </w:r>
      <w:r>
        <w:rPr/>
        <w:t>make</w:t>
      </w:r>
      <w:r>
        <w:rPr>
          <w:spacing w:val="80"/>
          <w:w w:val="150"/>
        </w:rPr>
        <w:t> </w:t>
      </w:r>
      <w:r>
        <w:rPr/>
        <w:t>the</w:t>
      </w:r>
      <w:r>
        <w:rPr>
          <w:spacing w:val="80"/>
          <w:w w:val="150"/>
        </w:rPr>
        <w:t> </w:t>
      </w:r>
      <w:r>
        <w:rPr/>
        <w:t>workplace</w:t>
      </w:r>
    </w:p>
    <w:p>
      <w:pPr>
        <w:pStyle w:val="BodyText"/>
        <w:spacing w:after="0" w:line="249" w:lineRule="auto"/>
        <w:sectPr>
          <w:pgSz w:w="12240" w:h="15840"/>
          <w:pgMar w:top="1380" w:bottom="280" w:left="1440" w:right="1080"/>
        </w:sectPr>
      </w:pPr>
    </w:p>
    <w:p>
      <w:pPr>
        <w:pStyle w:val="BodyText"/>
        <w:spacing w:line="249" w:lineRule="auto"/>
        <w:ind w:right="359"/>
      </w:pPr>
      <w:r>
        <w:rPr/>
        <w:t>psychologically safe. That is the key phrase: take practical steps. Psychological safety is a shared sense developed through shared experience. Leaders at all levels and in all types of organizations may make statements like, “I want you to come to me with issues” or “I have an open-door policy.” But in the majority of cases, this type of vague stance fails to initiate significant change. As the Prudential example demonstrates, a psychologically</w:t>
      </w:r>
      <w:r>
        <w:rPr>
          <w:spacing w:val="-2"/>
        </w:rPr>
        <w:t> </w:t>
      </w:r>
      <w:r>
        <w:rPr/>
        <w:t>safe</w:t>
      </w:r>
      <w:r>
        <w:rPr>
          <w:spacing w:val="-2"/>
        </w:rPr>
        <w:t> </w:t>
      </w:r>
      <w:r>
        <w:rPr/>
        <w:t>environment</w:t>
      </w:r>
      <w:r>
        <w:rPr>
          <w:spacing w:val="-2"/>
        </w:rPr>
        <w:t> </w:t>
      </w:r>
      <w:r>
        <w:rPr/>
        <w:t>can’t</w:t>
      </w:r>
      <w:r>
        <w:rPr>
          <w:spacing w:val="-2"/>
        </w:rPr>
        <w:t> </w:t>
      </w:r>
      <w:r>
        <w:rPr/>
        <w:t>be</w:t>
      </w:r>
      <w:r>
        <w:rPr>
          <w:spacing w:val="-2"/>
        </w:rPr>
        <w:t> </w:t>
      </w:r>
      <w:r>
        <w:rPr/>
        <w:t>created</w:t>
      </w:r>
      <w:r>
        <w:rPr>
          <w:spacing w:val="-2"/>
        </w:rPr>
        <w:t> </w:t>
      </w:r>
      <w:r>
        <w:rPr/>
        <w:t>with</w:t>
      </w:r>
      <w:r>
        <w:rPr>
          <w:spacing w:val="-2"/>
        </w:rPr>
        <w:t> </w:t>
      </w:r>
      <w:r>
        <w:rPr/>
        <w:t>directives,</w:t>
      </w:r>
      <w:r>
        <w:rPr>
          <w:spacing w:val="-2"/>
        </w:rPr>
        <w:t> </w:t>
      </w:r>
      <w:r>
        <w:rPr/>
        <w:t>guidelines, and slogans. To institute practices and conditions where psychological safety can thrive, leaders must act.</w:t>
      </w:r>
    </w:p>
    <w:p>
      <w:pPr>
        <w:pStyle w:val="BodyText"/>
        <w:spacing w:before="13"/>
        <w:jc w:val="left"/>
      </w:pPr>
    </w:p>
    <w:p>
      <w:pPr>
        <w:pStyle w:val="Heading3"/>
        <w:spacing w:line="249" w:lineRule="auto"/>
        <w:ind w:left="2529" w:right="0" w:hanging="1210"/>
        <w:jc w:val="left"/>
      </w:pPr>
      <w:r>
        <w:rPr/>
        <w:t>Leadership Actions to Cultivate Psychological Safety</w:t>
      </w:r>
    </w:p>
    <w:p>
      <w:pPr>
        <w:pStyle w:val="BodyText"/>
        <w:spacing w:line="249" w:lineRule="auto" w:before="86"/>
        <w:ind w:right="358"/>
      </w:pPr>
      <w:r>
        <w:rPr/>
        <w:t>Research clearly indicates that leaders can create more effective teaming and learning environments by acting in ways that promote psychological safety. Research also reveals a number of behaviors and actions that stimulate speaking up and encourage interpersonal risk. Leaders must communicate</w:t>
      </w:r>
      <w:r>
        <w:rPr>
          <w:spacing w:val="40"/>
        </w:rPr>
        <w:t> </w:t>
      </w:r>
      <w:r>
        <w:rPr/>
        <w:t>that</w:t>
      </w:r>
      <w:r>
        <w:rPr>
          <w:spacing w:val="-1"/>
        </w:rPr>
        <w:t> </w:t>
      </w:r>
      <w:r>
        <w:rPr/>
        <w:t>they respect</w:t>
      </w:r>
      <w:r>
        <w:rPr>
          <w:spacing w:val="-1"/>
        </w:rPr>
        <w:t> </w:t>
      </w:r>
      <w:r>
        <w:rPr/>
        <w:t>employees, in</w:t>
      </w:r>
      <w:r>
        <w:rPr>
          <w:spacing w:val="-1"/>
        </w:rPr>
        <w:t> </w:t>
      </w:r>
      <w:r>
        <w:rPr/>
        <w:t>particular</w:t>
      </w:r>
      <w:r>
        <w:rPr>
          <w:spacing w:val="-1"/>
        </w:rPr>
        <w:t> </w:t>
      </w:r>
      <w:r>
        <w:rPr/>
        <w:t>by acknowledging the expertise and skills the employees bring. They need to actively encourage speaking up and reporting mistakes. By inviting others in this way, leaders trigger and support an environment of psychological safety. In contrast, leaders’ autocratic behavior,</w:t>
      </w:r>
      <w:r>
        <w:rPr>
          <w:spacing w:val="-2"/>
        </w:rPr>
        <w:t> </w:t>
      </w:r>
      <w:r>
        <w:rPr/>
        <w:t>inaccessibility,</w:t>
      </w:r>
      <w:r>
        <w:rPr>
          <w:spacing w:val="-2"/>
        </w:rPr>
        <w:t> </w:t>
      </w:r>
      <w:r>
        <w:rPr/>
        <w:t>or</w:t>
      </w:r>
      <w:r>
        <w:rPr>
          <w:spacing w:val="-2"/>
        </w:rPr>
        <w:t> </w:t>
      </w:r>
      <w:r>
        <w:rPr/>
        <w:t>failure</w:t>
      </w:r>
      <w:r>
        <w:rPr>
          <w:spacing w:val="-2"/>
        </w:rPr>
        <w:t> </w:t>
      </w:r>
      <w:r>
        <w:rPr/>
        <w:t>to</w:t>
      </w:r>
      <w:r>
        <w:rPr>
          <w:spacing w:val="-2"/>
        </w:rPr>
        <w:t> </w:t>
      </w:r>
      <w:r>
        <w:rPr/>
        <w:t>acknowledge</w:t>
      </w:r>
      <w:r>
        <w:rPr>
          <w:spacing w:val="-2"/>
        </w:rPr>
        <w:t> </w:t>
      </w:r>
      <w:r>
        <w:rPr/>
        <w:t>their</w:t>
      </w:r>
      <w:r>
        <w:rPr>
          <w:spacing w:val="-2"/>
        </w:rPr>
        <w:t> </w:t>
      </w:r>
      <w:r>
        <w:rPr/>
        <w:t>own</w:t>
      </w:r>
      <w:r>
        <w:rPr>
          <w:spacing w:val="-2"/>
        </w:rPr>
        <w:t> </w:t>
      </w:r>
      <w:r>
        <w:rPr/>
        <w:t>vulnerability</w:t>
      </w:r>
      <w:r>
        <w:rPr>
          <w:spacing w:val="-2"/>
        </w:rPr>
        <w:t> </w:t>
      </w:r>
      <w:r>
        <w:rPr/>
        <w:t>all can contribute to team members’ reluctance to share ideas or examine mistakes</w:t>
      </w:r>
      <w:bookmarkStart w:name="_bookmark201" w:id="246"/>
      <w:bookmarkEnd w:id="246"/>
      <w:r>
        <w:rPr/>
        <w:t>.</w:t>
      </w:r>
      <w:hyperlink w:history="true" w:anchor="_bookmark239">
        <w:r>
          <w:rPr>
            <w:color w:val="0000FF"/>
            <w:u w:val="single" w:color="0000FF"/>
            <w:vertAlign w:val="superscript"/>
          </w:rPr>
          <w:t>29</w:t>
        </w:r>
      </w:hyperlink>
      <w:r>
        <w:rPr>
          <w:color w:val="0000FF"/>
          <w:vertAlign w:val="baseline"/>
        </w:rPr>
        <w:t> </w:t>
      </w:r>
      <w:r>
        <w:rPr>
          <w:vertAlign w:val="baseline"/>
        </w:rPr>
        <w:t>Exhibit 4.3 presents a number of simple, if not always intuitive, behaviors and actions that make an enormous difference in leading an effort to establish an environment that values asking questions and offering input.</w:t>
      </w:r>
    </w:p>
    <w:p>
      <w:pPr>
        <w:pStyle w:val="BodyText"/>
        <w:spacing w:before="4"/>
        <w:jc w:val="left"/>
        <w:rPr>
          <w:sz w:val="5"/>
        </w:rPr>
      </w:pPr>
      <w:r>
        <w:rPr>
          <w:sz w:val="5"/>
        </w:rPr>
        <mc:AlternateContent>
          <mc:Choice Requires="wps">
            <w:drawing>
              <wp:anchor distT="0" distB="0" distL="0" distR="0" allowOverlap="1" layoutInCell="1" locked="0" behindDoc="1" simplePos="0" relativeHeight="487617536">
                <wp:simplePos x="0" y="0"/>
                <wp:positionH relativeFrom="page">
                  <wp:posOffset>1485900</wp:posOffset>
                </wp:positionH>
                <wp:positionV relativeFrom="paragraph">
                  <wp:posOffset>54289</wp:posOffset>
                </wp:positionV>
                <wp:extent cx="5372100" cy="213360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372100" cy="2133600"/>
                          <a:chExt cx="5372100" cy="2133600"/>
                        </a:xfrm>
                      </wpg:grpSpPr>
                      <wps:wsp>
                        <wps:cNvPr id="164" name="Graphic 164"/>
                        <wps:cNvSpPr/>
                        <wps:spPr>
                          <a:xfrm>
                            <a:off x="0" y="0"/>
                            <a:ext cx="5372100" cy="2133600"/>
                          </a:xfrm>
                          <a:custGeom>
                            <a:avLst/>
                            <a:gdLst/>
                            <a:ahLst/>
                            <a:cxnLst/>
                            <a:rect l="l" t="t" r="r" b="b"/>
                            <a:pathLst>
                              <a:path w="5372100" h="2133600">
                                <a:moveTo>
                                  <a:pt x="5372100" y="2133600"/>
                                </a:moveTo>
                                <a:lnTo>
                                  <a:pt x="0" y="2133600"/>
                                </a:lnTo>
                                <a:lnTo>
                                  <a:pt x="0" y="0"/>
                                </a:lnTo>
                                <a:lnTo>
                                  <a:pt x="5372100" y="0"/>
                                </a:lnTo>
                                <a:lnTo>
                                  <a:pt x="5372100" y="2133600"/>
                                </a:lnTo>
                                <a:close/>
                              </a:path>
                            </a:pathLst>
                          </a:custGeom>
                          <a:solidFill>
                            <a:srgbClr val="EDEDED"/>
                          </a:solidFill>
                        </wps:spPr>
                        <wps:bodyPr wrap="square" lIns="0" tIns="0" rIns="0" bIns="0" rtlCol="0">
                          <a:prstTxWarp prst="textNoShape">
                            <a:avLst/>
                          </a:prstTxWarp>
                          <a:noAutofit/>
                        </wps:bodyPr>
                      </wps:wsp>
                      <wps:wsp>
                        <wps:cNvPr id="165" name="Graphic 165"/>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66" name="Image 166"/>
                          <pic:cNvPicPr/>
                        </pic:nvPicPr>
                        <pic:blipFill>
                          <a:blip r:embed="rId19" cstate="print"/>
                          <a:stretch>
                            <a:fillRect/>
                          </a:stretch>
                        </pic:blipFill>
                        <pic:spPr>
                          <a:xfrm>
                            <a:off x="204787" y="1404937"/>
                            <a:ext cx="66675" cy="66675"/>
                          </a:xfrm>
                          <a:prstGeom prst="rect">
                            <a:avLst/>
                          </a:prstGeom>
                        </pic:spPr>
                      </pic:pic>
                      <wps:wsp>
                        <wps:cNvPr id="167" name="Textbox 167"/>
                        <wps:cNvSpPr txBox="1"/>
                        <wps:spPr>
                          <a:xfrm>
                            <a:off x="0" y="19050"/>
                            <a:ext cx="5372100" cy="2114550"/>
                          </a:xfrm>
                          <a:prstGeom prst="rect">
                            <a:avLst/>
                          </a:prstGeom>
                        </wps:spPr>
                        <wps:txbx>
                          <w:txbxContent>
                            <w:p>
                              <w:pPr>
                                <w:spacing w:line="249" w:lineRule="auto" w:before="161"/>
                                <w:ind w:left="134" w:right="0" w:firstLine="0"/>
                                <w:jc w:val="left"/>
                                <w:rPr>
                                  <w:sz w:val="39"/>
                                </w:rPr>
                              </w:pPr>
                              <w:r>
                                <w:rPr>
                                  <w:sz w:val="39"/>
                                </w:rPr>
                                <w:t>Exhibit</w:t>
                              </w:r>
                              <w:r>
                                <w:rPr>
                                  <w:spacing w:val="-9"/>
                                  <w:sz w:val="39"/>
                                </w:rPr>
                                <w:t> </w:t>
                              </w:r>
                              <w:r>
                                <w:rPr>
                                  <w:sz w:val="39"/>
                                </w:rPr>
                                <w:t>4.3:</w:t>
                              </w:r>
                              <w:r>
                                <w:rPr>
                                  <w:spacing w:val="-9"/>
                                  <w:sz w:val="39"/>
                                </w:rPr>
                                <w:t> </w:t>
                              </w:r>
                              <w:r>
                                <w:rPr>
                                  <w:sz w:val="39"/>
                                </w:rPr>
                                <w:t>Leadership</w:t>
                              </w:r>
                              <w:r>
                                <w:rPr>
                                  <w:spacing w:val="-8"/>
                                  <w:sz w:val="39"/>
                                </w:rPr>
                                <w:t> </w:t>
                              </w:r>
                              <w:r>
                                <w:rPr>
                                  <w:sz w:val="39"/>
                                </w:rPr>
                                <w:t>Behaviors</w:t>
                              </w:r>
                              <w:r>
                                <w:rPr>
                                  <w:spacing w:val="-9"/>
                                  <w:sz w:val="39"/>
                                </w:rPr>
                                <w:t> </w:t>
                              </w:r>
                              <w:r>
                                <w:rPr>
                                  <w:sz w:val="39"/>
                                </w:rPr>
                                <w:t>for</w:t>
                              </w:r>
                              <w:r>
                                <w:rPr>
                                  <w:spacing w:val="-9"/>
                                  <w:sz w:val="39"/>
                                </w:rPr>
                                <w:t> </w:t>
                              </w:r>
                              <w:r>
                                <w:rPr>
                                  <w:sz w:val="39"/>
                                </w:rPr>
                                <w:t>Cultivating Psychological Safety</w:t>
                              </w:r>
                            </w:p>
                            <w:p>
                              <w:pPr>
                                <w:spacing w:line="249" w:lineRule="auto" w:before="156"/>
                                <w:ind w:left="224" w:right="342" w:firstLine="0"/>
                                <w:jc w:val="left"/>
                                <w:rPr>
                                  <w:sz w:val="30"/>
                                </w:rPr>
                              </w:pPr>
                              <w:r>
                                <w:rPr>
                                  <w:sz w:val="30"/>
                                </w:rPr>
                                <w:t>To develop a high-performance, psychologically safe environment</w:t>
                              </w:r>
                              <w:r>
                                <w:rPr>
                                  <w:spacing w:val="-7"/>
                                  <w:sz w:val="30"/>
                                </w:rPr>
                                <w:t> </w:t>
                              </w:r>
                              <w:r>
                                <w:rPr>
                                  <w:sz w:val="30"/>
                                </w:rPr>
                                <w:t>for</w:t>
                              </w:r>
                              <w:r>
                                <w:rPr>
                                  <w:spacing w:val="-7"/>
                                  <w:sz w:val="30"/>
                                </w:rPr>
                                <w:t> </w:t>
                              </w:r>
                              <w:r>
                                <w:rPr>
                                  <w:sz w:val="30"/>
                                </w:rPr>
                                <w:t>teaming</w:t>
                              </w:r>
                              <w:r>
                                <w:rPr>
                                  <w:spacing w:val="-6"/>
                                  <w:sz w:val="30"/>
                                </w:rPr>
                                <w:t> </w:t>
                              </w:r>
                              <w:r>
                                <w:rPr>
                                  <w:sz w:val="30"/>
                                </w:rPr>
                                <w:t>and</w:t>
                              </w:r>
                              <w:r>
                                <w:rPr>
                                  <w:spacing w:val="-6"/>
                                  <w:sz w:val="30"/>
                                </w:rPr>
                                <w:t> </w:t>
                              </w:r>
                              <w:r>
                                <w:rPr>
                                  <w:sz w:val="30"/>
                                </w:rPr>
                                <w:t>learning,</w:t>
                              </w:r>
                              <w:r>
                                <w:rPr>
                                  <w:spacing w:val="-6"/>
                                  <w:sz w:val="30"/>
                                </w:rPr>
                                <w:t> </w:t>
                              </w:r>
                              <w:r>
                                <w:rPr>
                                  <w:sz w:val="30"/>
                                </w:rPr>
                                <w:t>do</w:t>
                              </w:r>
                              <w:r>
                                <w:rPr>
                                  <w:spacing w:val="-6"/>
                                  <w:sz w:val="30"/>
                                </w:rPr>
                                <w:t> </w:t>
                              </w:r>
                              <w:r>
                                <w:rPr>
                                  <w:sz w:val="30"/>
                                </w:rPr>
                                <w:t>the</w:t>
                              </w:r>
                              <w:r>
                                <w:rPr>
                                  <w:spacing w:val="-7"/>
                                  <w:sz w:val="30"/>
                                </w:rPr>
                                <w:t> </w:t>
                              </w:r>
                              <w:r>
                                <w:rPr>
                                  <w:sz w:val="30"/>
                                </w:rPr>
                                <w:t>following:</w:t>
                              </w:r>
                            </w:p>
                            <w:p>
                              <w:pPr>
                                <w:spacing w:line="249" w:lineRule="auto" w:before="77"/>
                                <w:ind w:left="614" w:right="0" w:firstLine="0"/>
                                <w:jc w:val="left"/>
                                <w:rPr>
                                  <w:sz w:val="30"/>
                                </w:rPr>
                              </w:pPr>
                              <w:r>
                                <w:rPr>
                                  <w:b/>
                                  <w:sz w:val="30"/>
                                </w:rPr>
                                <w:t>Be accessible and approachable: </w:t>
                              </w:r>
                              <w:r>
                                <w:rPr>
                                  <w:sz w:val="30"/>
                                </w:rPr>
                                <w:t>Leaders encourage team members</w:t>
                              </w:r>
                              <w:r>
                                <w:rPr>
                                  <w:spacing w:val="-6"/>
                                  <w:sz w:val="30"/>
                                </w:rPr>
                                <w:t> </w:t>
                              </w:r>
                              <w:r>
                                <w:rPr>
                                  <w:sz w:val="30"/>
                                </w:rPr>
                                <w:t>to</w:t>
                              </w:r>
                              <w:r>
                                <w:rPr>
                                  <w:spacing w:val="-5"/>
                                  <w:sz w:val="30"/>
                                </w:rPr>
                                <w:t> </w:t>
                              </w:r>
                              <w:r>
                                <w:rPr>
                                  <w:sz w:val="30"/>
                                </w:rPr>
                                <w:t>learn</w:t>
                              </w:r>
                              <w:r>
                                <w:rPr>
                                  <w:spacing w:val="-5"/>
                                  <w:sz w:val="30"/>
                                </w:rPr>
                                <w:t> </w:t>
                              </w:r>
                              <w:r>
                                <w:rPr>
                                  <w:sz w:val="30"/>
                                </w:rPr>
                                <w:t>together</w:t>
                              </w:r>
                              <w:r>
                                <w:rPr>
                                  <w:spacing w:val="-6"/>
                                  <w:sz w:val="30"/>
                                </w:rPr>
                                <w:t> </w:t>
                              </w:r>
                              <w:r>
                                <w:rPr>
                                  <w:sz w:val="30"/>
                                </w:rPr>
                                <w:t>by</w:t>
                              </w:r>
                              <w:r>
                                <w:rPr>
                                  <w:spacing w:val="-5"/>
                                  <w:sz w:val="30"/>
                                </w:rPr>
                                <w:t> </w:t>
                              </w:r>
                              <w:r>
                                <w:rPr>
                                  <w:sz w:val="30"/>
                                </w:rPr>
                                <w:t>being</w:t>
                              </w:r>
                              <w:r>
                                <w:rPr>
                                  <w:spacing w:val="-5"/>
                                  <w:sz w:val="30"/>
                                </w:rPr>
                                <w:t> </w:t>
                              </w:r>
                              <w:r>
                                <w:rPr>
                                  <w:sz w:val="30"/>
                                </w:rPr>
                                <w:t>accessible</w:t>
                              </w:r>
                              <w:r>
                                <w:rPr>
                                  <w:spacing w:val="-6"/>
                                  <w:sz w:val="30"/>
                                </w:rPr>
                                <w:t> </w:t>
                              </w:r>
                              <w:r>
                                <w:rPr>
                                  <w:sz w:val="30"/>
                                </w:rPr>
                                <w:t>and</w:t>
                              </w:r>
                              <w:r>
                                <w:rPr>
                                  <w:spacing w:val="-5"/>
                                  <w:sz w:val="30"/>
                                </w:rPr>
                                <w:t> </w:t>
                              </w:r>
                              <w:r>
                                <w:rPr>
                                  <w:sz w:val="30"/>
                                </w:rPr>
                                <w:t>personally </w:t>
                              </w:r>
                              <w:r>
                                <w:rPr>
                                  <w:spacing w:val="-2"/>
                                  <w:sz w:val="30"/>
                                </w:rPr>
                                <w:t>involved.</w:t>
                              </w:r>
                            </w:p>
                          </w:txbxContent>
                        </wps:txbx>
                        <wps:bodyPr wrap="square" lIns="0" tIns="0" rIns="0" bIns="0" rtlCol="0">
                          <a:noAutofit/>
                        </wps:bodyPr>
                      </wps:wsp>
                    </wpg:wgp>
                  </a:graphicData>
                </a:graphic>
              </wp:anchor>
            </w:drawing>
          </mc:Choice>
          <mc:Fallback>
            <w:pict>
              <v:group style="position:absolute;margin-left:117pt;margin-top:4.274756pt;width:423pt;height:168pt;mso-position-horizontal-relative:page;mso-position-vertical-relative:paragraph;z-index:-15698944;mso-wrap-distance-left:0;mso-wrap-distance-right:0" id="docshapegroup122" coordorigin="2340,85" coordsize="8460,3360">
                <v:rect style="position:absolute;left:2340;top:85;width:8460;height:3360" id="docshape123" filled="true" fillcolor="#ededed" stroked="false">
                  <v:fill type="solid"/>
                </v:rect>
                <v:rect style="position:absolute;left:2340;top:85;width:8460;height:30" id="docshape124" filled="true" fillcolor="#aaaaaa" stroked="false">
                  <v:fill type="solid"/>
                </v:rect>
                <v:shape style="position:absolute;left:2662;top:2298;width:105;height:105" type="#_x0000_t75" id="docshape125" stroked="false">
                  <v:imagedata r:id="rId19" o:title=""/>
                </v:shape>
                <v:shape style="position:absolute;left:2340;top:115;width:8460;height:3330" type="#_x0000_t202" id="docshape126" filled="false" stroked="false">
                  <v:textbox inset="0,0,0,0">
                    <w:txbxContent>
                      <w:p>
                        <w:pPr>
                          <w:spacing w:line="249" w:lineRule="auto" w:before="161"/>
                          <w:ind w:left="134" w:right="0" w:firstLine="0"/>
                          <w:jc w:val="left"/>
                          <w:rPr>
                            <w:sz w:val="39"/>
                          </w:rPr>
                        </w:pPr>
                        <w:r>
                          <w:rPr>
                            <w:sz w:val="39"/>
                          </w:rPr>
                          <w:t>Exhibit</w:t>
                        </w:r>
                        <w:r>
                          <w:rPr>
                            <w:spacing w:val="-9"/>
                            <w:sz w:val="39"/>
                          </w:rPr>
                          <w:t> </w:t>
                        </w:r>
                        <w:r>
                          <w:rPr>
                            <w:sz w:val="39"/>
                          </w:rPr>
                          <w:t>4.3:</w:t>
                        </w:r>
                        <w:r>
                          <w:rPr>
                            <w:spacing w:val="-9"/>
                            <w:sz w:val="39"/>
                          </w:rPr>
                          <w:t> </w:t>
                        </w:r>
                        <w:r>
                          <w:rPr>
                            <w:sz w:val="39"/>
                          </w:rPr>
                          <w:t>Leadership</w:t>
                        </w:r>
                        <w:r>
                          <w:rPr>
                            <w:spacing w:val="-8"/>
                            <w:sz w:val="39"/>
                          </w:rPr>
                          <w:t> </w:t>
                        </w:r>
                        <w:r>
                          <w:rPr>
                            <w:sz w:val="39"/>
                          </w:rPr>
                          <w:t>Behaviors</w:t>
                        </w:r>
                        <w:r>
                          <w:rPr>
                            <w:spacing w:val="-9"/>
                            <w:sz w:val="39"/>
                          </w:rPr>
                          <w:t> </w:t>
                        </w:r>
                        <w:r>
                          <w:rPr>
                            <w:sz w:val="39"/>
                          </w:rPr>
                          <w:t>for</w:t>
                        </w:r>
                        <w:r>
                          <w:rPr>
                            <w:spacing w:val="-9"/>
                            <w:sz w:val="39"/>
                          </w:rPr>
                          <w:t> </w:t>
                        </w:r>
                        <w:r>
                          <w:rPr>
                            <w:sz w:val="39"/>
                          </w:rPr>
                          <w:t>Cultivating Psychological Safety</w:t>
                        </w:r>
                      </w:p>
                      <w:p>
                        <w:pPr>
                          <w:spacing w:line="249" w:lineRule="auto" w:before="156"/>
                          <w:ind w:left="224" w:right="342" w:firstLine="0"/>
                          <w:jc w:val="left"/>
                          <w:rPr>
                            <w:sz w:val="30"/>
                          </w:rPr>
                        </w:pPr>
                        <w:r>
                          <w:rPr>
                            <w:sz w:val="30"/>
                          </w:rPr>
                          <w:t>To develop a high-performance, psychologically safe environment</w:t>
                        </w:r>
                        <w:r>
                          <w:rPr>
                            <w:spacing w:val="-7"/>
                            <w:sz w:val="30"/>
                          </w:rPr>
                          <w:t> </w:t>
                        </w:r>
                        <w:r>
                          <w:rPr>
                            <w:sz w:val="30"/>
                          </w:rPr>
                          <w:t>for</w:t>
                        </w:r>
                        <w:r>
                          <w:rPr>
                            <w:spacing w:val="-7"/>
                            <w:sz w:val="30"/>
                          </w:rPr>
                          <w:t> </w:t>
                        </w:r>
                        <w:r>
                          <w:rPr>
                            <w:sz w:val="30"/>
                          </w:rPr>
                          <w:t>teaming</w:t>
                        </w:r>
                        <w:r>
                          <w:rPr>
                            <w:spacing w:val="-6"/>
                            <w:sz w:val="30"/>
                          </w:rPr>
                          <w:t> </w:t>
                        </w:r>
                        <w:r>
                          <w:rPr>
                            <w:sz w:val="30"/>
                          </w:rPr>
                          <w:t>and</w:t>
                        </w:r>
                        <w:r>
                          <w:rPr>
                            <w:spacing w:val="-6"/>
                            <w:sz w:val="30"/>
                          </w:rPr>
                          <w:t> </w:t>
                        </w:r>
                        <w:r>
                          <w:rPr>
                            <w:sz w:val="30"/>
                          </w:rPr>
                          <w:t>learning,</w:t>
                        </w:r>
                        <w:r>
                          <w:rPr>
                            <w:spacing w:val="-6"/>
                            <w:sz w:val="30"/>
                          </w:rPr>
                          <w:t> </w:t>
                        </w:r>
                        <w:r>
                          <w:rPr>
                            <w:sz w:val="30"/>
                          </w:rPr>
                          <w:t>do</w:t>
                        </w:r>
                        <w:r>
                          <w:rPr>
                            <w:spacing w:val="-6"/>
                            <w:sz w:val="30"/>
                          </w:rPr>
                          <w:t> </w:t>
                        </w:r>
                        <w:r>
                          <w:rPr>
                            <w:sz w:val="30"/>
                          </w:rPr>
                          <w:t>the</w:t>
                        </w:r>
                        <w:r>
                          <w:rPr>
                            <w:spacing w:val="-7"/>
                            <w:sz w:val="30"/>
                          </w:rPr>
                          <w:t> </w:t>
                        </w:r>
                        <w:r>
                          <w:rPr>
                            <w:sz w:val="30"/>
                          </w:rPr>
                          <w:t>following:</w:t>
                        </w:r>
                      </w:p>
                      <w:p>
                        <w:pPr>
                          <w:spacing w:line="249" w:lineRule="auto" w:before="77"/>
                          <w:ind w:left="614" w:right="0" w:firstLine="0"/>
                          <w:jc w:val="left"/>
                          <w:rPr>
                            <w:sz w:val="30"/>
                          </w:rPr>
                        </w:pPr>
                        <w:r>
                          <w:rPr>
                            <w:b/>
                            <w:sz w:val="30"/>
                          </w:rPr>
                          <w:t>Be accessible and approachable: </w:t>
                        </w:r>
                        <w:r>
                          <w:rPr>
                            <w:sz w:val="30"/>
                          </w:rPr>
                          <w:t>Leaders encourage team members</w:t>
                        </w:r>
                        <w:r>
                          <w:rPr>
                            <w:spacing w:val="-6"/>
                            <w:sz w:val="30"/>
                          </w:rPr>
                          <w:t> </w:t>
                        </w:r>
                        <w:r>
                          <w:rPr>
                            <w:sz w:val="30"/>
                          </w:rPr>
                          <w:t>to</w:t>
                        </w:r>
                        <w:r>
                          <w:rPr>
                            <w:spacing w:val="-5"/>
                            <w:sz w:val="30"/>
                          </w:rPr>
                          <w:t> </w:t>
                        </w:r>
                        <w:r>
                          <w:rPr>
                            <w:sz w:val="30"/>
                          </w:rPr>
                          <w:t>learn</w:t>
                        </w:r>
                        <w:r>
                          <w:rPr>
                            <w:spacing w:val="-5"/>
                            <w:sz w:val="30"/>
                          </w:rPr>
                          <w:t> </w:t>
                        </w:r>
                        <w:r>
                          <w:rPr>
                            <w:sz w:val="30"/>
                          </w:rPr>
                          <w:t>together</w:t>
                        </w:r>
                        <w:r>
                          <w:rPr>
                            <w:spacing w:val="-6"/>
                            <w:sz w:val="30"/>
                          </w:rPr>
                          <w:t> </w:t>
                        </w:r>
                        <w:r>
                          <w:rPr>
                            <w:sz w:val="30"/>
                          </w:rPr>
                          <w:t>by</w:t>
                        </w:r>
                        <w:r>
                          <w:rPr>
                            <w:spacing w:val="-5"/>
                            <w:sz w:val="30"/>
                          </w:rPr>
                          <w:t> </w:t>
                        </w:r>
                        <w:r>
                          <w:rPr>
                            <w:sz w:val="30"/>
                          </w:rPr>
                          <w:t>being</w:t>
                        </w:r>
                        <w:r>
                          <w:rPr>
                            <w:spacing w:val="-5"/>
                            <w:sz w:val="30"/>
                          </w:rPr>
                          <w:t> </w:t>
                        </w:r>
                        <w:r>
                          <w:rPr>
                            <w:sz w:val="30"/>
                          </w:rPr>
                          <w:t>accessible</w:t>
                        </w:r>
                        <w:r>
                          <w:rPr>
                            <w:spacing w:val="-6"/>
                            <w:sz w:val="30"/>
                          </w:rPr>
                          <w:t> </w:t>
                        </w:r>
                        <w:r>
                          <w:rPr>
                            <w:sz w:val="30"/>
                          </w:rPr>
                          <w:t>and</w:t>
                        </w:r>
                        <w:r>
                          <w:rPr>
                            <w:spacing w:val="-5"/>
                            <w:sz w:val="30"/>
                          </w:rPr>
                          <w:t> </w:t>
                        </w:r>
                        <w:r>
                          <w:rPr>
                            <w:sz w:val="30"/>
                          </w:rPr>
                          <w:t>personally </w:t>
                        </w:r>
                        <w:r>
                          <w:rPr>
                            <w:spacing w:val="-2"/>
                            <w:sz w:val="30"/>
                          </w:rPr>
                          <w:t>involved.</w:t>
                        </w:r>
                      </w:p>
                    </w:txbxContent>
                  </v:textbox>
                  <w10:wrap type="none"/>
                </v:shape>
                <w10:wrap type="topAndBottom"/>
              </v:group>
            </w:pict>
          </mc:Fallback>
        </mc:AlternateContent>
      </w:r>
    </w:p>
    <w:p>
      <w:pPr>
        <w:pStyle w:val="BodyText"/>
        <w:spacing w:after="0"/>
        <w:jc w:val="left"/>
        <w:rPr>
          <w:sz w:val="5"/>
        </w:rPr>
        <w:sectPr>
          <w:pgSz w:w="12240" w:h="15840"/>
          <w:pgMar w:top="1380" w:bottom="280" w:left="1440" w:right="1080"/>
        </w:sectPr>
      </w:pPr>
    </w:p>
    <w:p>
      <w:pPr>
        <w:spacing w:line="249" w:lineRule="auto" w:before="65"/>
        <w:ind w:left="1515" w:right="600" w:firstLine="0"/>
        <w:jc w:val="both"/>
        <w:rPr>
          <w:sz w:val="30"/>
        </w:rPr>
      </w:pPr>
      <w:r>
        <w:rPr>
          <w:sz w:val="30"/>
        </w:rPr>
        <mc:AlternateContent>
          <mc:Choice Requires="wps">
            <w:drawing>
              <wp:anchor distT="0" distB="0" distL="0" distR="0" allowOverlap="1" layoutInCell="1" locked="0" behindDoc="1" simplePos="0" relativeHeight="485070848">
                <wp:simplePos x="0" y="0"/>
                <wp:positionH relativeFrom="page">
                  <wp:posOffset>1485900</wp:posOffset>
                </wp:positionH>
                <wp:positionV relativeFrom="paragraph">
                  <wp:posOffset>38099</wp:posOffset>
                </wp:positionV>
                <wp:extent cx="5372100" cy="51625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372100" cy="5162550"/>
                          <a:chExt cx="5372100" cy="5162550"/>
                        </a:xfrm>
                      </wpg:grpSpPr>
                      <wps:wsp>
                        <wps:cNvPr id="169" name="Graphic 169"/>
                        <wps:cNvSpPr/>
                        <wps:spPr>
                          <a:xfrm>
                            <a:off x="3" y="0"/>
                            <a:ext cx="5372100" cy="5162550"/>
                          </a:xfrm>
                          <a:custGeom>
                            <a:avLst/>
                            <a:gdLst/>
                            <a:ahLst/>
                            <a:cxnLst/>
                            <a:rect l="l" t="t" r="r" b="b"/>
                            <a:pathLst>
                              <a:path w="5372100" h="5162550">
                                <a:moveTo>
                                  <a:pt x="5372100" y="5162550"/>
                                </a:moveTo>
                                <a:lnTo>
                                  <a:pt x="0" y="5162550"/>
                                </a:lnTo>
                                <a:lnTo>
                                  <a:pt x="0" y="0"/>
                                </a:lnTo>
                                <a:lnTo>
                                  <a:pt x="5372100" y="0"/>
                                </a:lnTo>
                                <a:lnTo>
                                  <a:pt x="5372100" y="5162550"/>
                                </a:lnTo>
                                <a:close/>
                              </a:path>
                            </a:pathLst>
                          </a:custGeom>
                          <a:solidFill>
                            <a:srgbClr val="EDEDED"/>
                          </a:solidFill>
                        </wps:spPr>
                        <wps:bodyPr wrap="square" lIns="0" tIns="0" rIns="0" bIns="0" rtlCol="0">
                          <a:prstTxWarp prst="textNoShape">
                            <a:avLst/>
                          </a:prstTxWarp>
                          <a:noAutofit/>
                        </wps:bodyPr>
                      </wps:wsp>
                      <wps:wsp>
                        <wps:cNvPr id="170" name="Graphic 170"/>
                        <wps:cNvSpPr/>
                        <wps:spPr>
                          <a:xfrm>
                            <a:off x="0" y="51435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171" name="Image 171"/>
                          <pic:cNvPicPr/>
                        </pic:nvPicPr>
                        <pic:blipFill>
                          <a:blip r:embed="rId19" cstate="print"/>
                          <a:stretch>
                            <a:fillRect/>
                          </a:stretch>
                        </pic:blipFill>
                        <pic:spPr>
                          <a:xfrm>
                            <a:off x="204787" y="90487"/>
                            <a:ext cx="66675" cy="66675"/>
                          </a:xfrm>
                          <a:prstGeom prst="rect">
                            <a:avLst/>
                          </a:prstGeom>
                        </pic:spPr>
                      </pic:pic>
                      <pic:pic>
                        <pic:nvPicPr>
                          <pic:cNvPr id="172" name="Image 172"/>
                          <pic:cNvPicPr/>
                        </pic:nvPicPr>
                        <pic:blipFill>
                          <a:blip r:embed="rId19" cstate="print"/>
                          <a:stretch>
                            <a:fillRect/>
                          </a:stretch>
                        </pic:blipFill>
                        <pic:spPr>
                          <a:xfrm>
                            <a:off x="204787" y="776287"/>
                            <a:ext cx="66675" cy="66675"/>
                          </a:xfrm>
                          <a:prstGeom prst="rect">
                            <a:avLst/>
                          </a:prstGeom>
                        </pic:spPr>
                      </pic:pic>
                      <pic:pic>
                        <pic:nvPicPr>
                          <pic:cNvPr id="173" name="Image 173"/>
                          <pic:cNvPicPr/>
                        </pic:nvPicPr>
                        <pic:blipFill>
                          <a:blip r:embed="rId19" cstate="print"/>
                          <a:stretch>
                            <a:fillRect/>
                          </a:stretch>
                        </pic:blipFill>
                        <pic:spPr>
                          <a:xfrm>
                            <a:off x="204787" y="1462087"/>
                            <a:ext cx="66675" cy="66675"/>
                          </a:xfrm>
                          <a:prstGeom prst="rect">
                            <a:avLst/>
                          </a:prstGeom>
                        </pic:spPr>
                      </pic:pic>
                      <pic:pic>
                        <pic:nvPicPr>
                          <pic:cNvPr id="174" name="Image 174"/>
                          <pic:cNvPicPr/>
                        </pic:nvPicPr>
                        <pic:blipFill>
                          <a:blip r:embed="rId19" cstate="print"/>
                          <a:stretch>
                            <a:fillRect/>
                          </a:stretch>
                        </pic:blipFill>
                        <pic:spPr>
                          <a:xfrm>
                            <a:off x="204787" y="1919287"/>
                            <a:ext cx="66675" cy="66675"/>
                          </a:xfrm>
                          <a:prstGeom prst="rect">
                            <a:avLst/>
                          </a:prstGeom>
                        </pic:spPr>
                      </pic:pic>
                      <pic:pic>
                        <pic:nvPicPr>
                          <pic:cNvPr id="175" name="Image 175"/>
                          <pic:cNvPicPr/>
                        </pic:nvPicPr>
                        <pic:blipFill>
                          <a:blip r:embed="rId19" cstate="print"/>
                          <a:stretch>
                            <a:fillRect/>
                          </a:stretch>
                        </pic:blipFill>
                        <pic:spPr>
                          <a:xfrm>
                            <a:off x="204787" y="2833687"/>
                            <a:ext cx="66675" cy="66675"/>
                          </a:xfrm>
                          <a:prstGeom prst="rect">
                            <a:avLst/>
                          </a:prstGeom>
                        </pic:spPr>
                      </pic:pic>
                      <pic:pic>
                        <pic:nvPicPr>
                          <pic:cNvPr id="176" name="Image 176"/>
                          <pic:cNvPicPr/>
                        </pic:nvPicPr>
                        <pic:blipFill>
                          <a:blip r:embed="rId19" cstate="print"/>
                          <a:stretch>
                            <a:fillRect/>
                          </a:stretch>
                        </pic:blipFill>
                        <pic:spPr>
                          <a:xfrm>
                            <a:off x="204787" y="3519487"/>
                            <a:ext cx="66675" cy="66675"/>
                          </a:xfrm>
                          <a:prstGeom prst="rect">
                            <a:avLst/>
                          </a:prstGeom>
                        </pic:spPr>
                      </pic:pic>
                      <pic:pic>
                        <pic:nvPicPr>
                          <pic:cNvPr id="177" name="Image 177"/>
                          <pic:cNvPicPr/>
                        </pic:nvPicPr>
                        <pic:blipFill>
                          <a:blip r:embed="rId19" cstate="print"/>
                          <a:stretch>
                            <a:fillRect/>
                          </a:stretch>
                        </pic:blipFill>
                        <pic:spPr>
                          <a:xfrm>
                            <a:off x="204787" y="4205287"/>
                            <a:ext cx="66675" cy="66675"/>
                          </a:xfrm>
                          <a:prstGeom prst="rect">
                            <a:avLst/>
                          </a:prstGeom>
                        </pic:spPr>
                      </pic:pic>
                    </wpg:wgp>
                  </a:graphicData>
                </a:graphic>
              </wp:anchor>
            </w:drawing>
          </mc:Choice>
          <mc:Fallback>
            <w:pict>
              <v:group style="position:absolute;margin-left:117pt;margin-top:2.999981pt;width:423pt;height:406.5pt;mso-position-horizontal-relative:page;mso-position-vertical-relative:paragraph;z-index:-18245632" id="docshapegroup127" coordorigin="2340,60" coordsize="8460,8130">
                <v:rect style="position:absolute;left:2340;top:60;width:8460;height:8130" id="docshape128" filled="true" fillcolor="#ededed" stroked="false">
                  <v:fill type="solid"/>
                </v:rect>
                <v:rect style="position:absolute;left:2340;top:8160;width:8460;height:30" id="docshape129" filled="true" fillcolor="#aaaaaa" stroked="false">
                  <v:fill type="solid"/>
                </v:rect>
                <v:shape style="position:absolute;left:2662;top:202;width:105;height:105" type="#_x0000_t75" id="docshape130" stroked="false">
                  <v:imagedata r:id="rId19" o:title=""/>
                </v:shape>
                <v:shape style="position:absolute;left:2662;top:1282;width:105;height:105" type="#_x0000_t75" id="docshape131" stroked="false">
                  <v:imagedata r:id="rId19" o:title=""/>
                </v:shape>
                <v:shape style="position:absolute;left:2662;top:2362;width:105;height:105" type="#_x0000_t75" id="docshape132" stroked="false">
                  <v:imagedata r:id="rId19" o:title=""/>
                </v:shape>
                <v:shape style="position:absolute;left:2662;top:3082;width:105;height:105" type="#_x0000_t75" id="docshape133" stroked="false">
                  <v:imagedata r:id="rId19" o:title=""/>
                </v:shape>
                <v:shape style="position:absolute;left:2662;top:4522;width:105;height:105" type="#_x0000_t75" id="docshape134" stroked="false">
                  <v:imagedata r:id="rId19" o:title=""/>
                </v:shape>
                <v:shape style="position:absolute;left:2662;top:5602;width:105;height:105" type="#_x0000_t75" id="docshape135" stroked="false">
                  <v:imagedata r:id="rId19" o:title=""/>
                </v:shape>
                <v:shape style="position:absolute;left:2662;top:6682;width:105;height:105" type="#_x0000_t75" id="docshape136" stroked="false">
                  <v:imagedata r:id="rId19" o:title=""/>
                </v:shape>
                <w10:wrap type="none"/>
              </v:group>
            </w:pict>
          </mc:Fallback>
        </mc:AlternateContent>
      </w:r>
      <w:r>
        <w:rPr>
          <w:b/>
          <w:sz w:val="30"/>
        </w:rPr>
        <w:t>Acknowledge</w:t>
      </w:r>
      <w:r>
        <w:rPr>
          <w:b/>
          <w:spacing w:val="-7"/>
          <w:sz w:val="30"/>
        </w:rPr>
        <w:t> </w:t>
      </w:r>
      <w:r>
        <w:rPr>
          <w:b/>
          <w:sz w:val="30"/>
        </w:rPr>
        <w:t>the</w:t>
      </w:r>
      <w:r>
        <w:rPr>
          <w:b/>
          <w:spacing w:val="-7"/>
          <w:sz w:val="30"/>
        </w:rPr>
        <w:t> </w:t>
      </w:r>
      <w:r>
        <w:rPr>
          <w:b/>
          <w:sz w:val="30"/>
        </w:rPr>
        <w:t>limits</w:t>
      </w:r>
      <w:r>
        <w:rPr>
          <w:b/>
          <w:spacing w:val="-7"/>
          <w:sz w:val="30"/>
        </w:rPr>
        <w:t> </w:t>
      </w:r>
      <w:r>
        <w:rPr>
          <w:b/>
          <w:sz w:val="30"/>
        </w:rPr>
        <w:t>of</w:t>
      </w:r>
      <w:r>
        <w:rPr>
          <w:b/>
          <w:spacing w:val="-7"/>
          <w:sz w:val="30"/>
        </w:rPr>
        <w:t> </w:t>
      </w:r>
      <w:r>
        <w:rPr>
          <w:b/>
          <w:sz w:val="30"/>
        </w:rPr>
        <w:t>current</w:t>
      </w:r>
      <w:r>
        <w:rPr>
          <w:b/>
          <w:spacing w:val="-7"/>
          <w:sz w:val="30"/>
        </w:rPr>
        <w:t> </w:t>
      </w:r>
      <w:r>
        <w:rPr>
          <w:b/>
          <w:sz w:val="30"/>
        </w:rPr>
        <w:t>knowledge:</w:t>
      </w:r>
      <w:r>
        <w:rPr>
          <w:b/>
          <w:spacing w:val="-7"/>
          <w:sz w:val="30"/>
        </w:rPr>
        <w:t> </w:t>
      </w:r>
      <w:r>
        <w:rPr>
          <w:sz w:val="30"/>
        </w:rPr>
        <w:t>When</w:t>
      </w:r>
      <w:r>
        <w:rPr>
          <w:spacing w:val="-6"/>
          <w:sz w:val="30"/>
        </w:rPr>
        <w:t> </w:t>
      </w:r>
      <w:r>
        <w:rPr>
          <w:sz w:val="30"/>
        </w:rPr>
        <w:t>leaders admit</w:t>
      </w:r>
      <w:r>
        <w:rPr>
          <w:spacing w:val="-1"/>
          <w:sz w:val="30"/>
        </w:rPr>
        <w:t> </w:t>
      </w:r>
      <w:r>
        <w:rPr>
          <w:sz w:val="30"/>
        </w:rPr>
        <w:t>that</w:t>
      </w:r>
      <w:r>
        <w:rPr>
          <w:spacing w:val="-1"/>
          <w:sz w:val="30"/>
        </w:rPr>
        <w:t> </w:t>
      </w:r>
      <w:r>
        <w:rPr>
          <w:sz w:val="30"/>
        </w:rPr>
        <w:t>they don’t</w:t>
      </w:r>
      <w:r>
        <w:rPr>
          <w:spacing w:val="-1"/>
          <w:sz w:val="30"/>
        </w:rPr>
        <w:t> </w:t>
      </w:r>
      <w:r>
        <w:rPr>
          <w:sz w:val="30"/>
        </w:rPr>
        <w:t>know</w:t>
      </w:r>
      <w:r>
        <w:rPr>
          <w:spacing w:val="-1"/>
          <w:sz w:val="30"/>
        </w:rPr>
        <w:t> </w:t>
      </w:r>
      <w:r>
        <w:rPr>
          <w:sz w:val="30"/>
        </w:rPr>
        <w:t>something, their</w:t>
      </w:r>
      <w:r>
        <w:rPr>
          <w:spacing w:val="-1"/>
          <w:sz w:val="30"/>
        </w:rPr>
        <w:t> </w:t>
      </w:r>
      <w:r>
        <w:rPr>
          <w:sz w:val="30"/>
        </w:rPr>
        <w:t>genuine</w:t>
      </w:r>
      <w:r>
        <w:rPr>
          <w:spacing w:val="-1"/>
          <w:sz w:val="30"/>
        </w:rPr>
        <w:t> </w:t>
      </w:r>
      <w:r>
        <w:rPr>
          <w:sz w:val="30"/>
        </w:rPr>
        <w:t>display of humility encourages other team members to follow suit.</w:t>
      </w:r>
    </w:p>
    <w:p>
      <w:pPr>
        <w:spacing w:line="249" w:lineRule="auto" w:before="3"/>
        <w:ind w:left="1515" w:right="656" w:firstLine="0"/>
        <w:jc w:val="left"/>
        <w:rPr>
          <w:sz w:val="30"/>
        </w:rPr>
      </w:pPr>
      <w:r>
        <w:rPr>
          <w:b/>
          <w:sz w:val="30"/>
        </w:rPr>
        <w:t>Be willing to display fallibility: </w:t>
      </w:r>
      <w:r>
        <w:rPr>
          <w:sz w:val="30"/>
        </w:rPr>
        <w:t>To create psychological safety,</w:t>
      </w:r>
      <w:r>
        <w:rPr>
          <w:spacing w:val="-4"/>
          <w:sz w:val="30"/>
        </w:rPr>
        <w:t> </w:t>
      </w:r>
      <w:r>
        <w:rPr>
          <w:sz w:val="30"/>
        </w:rPr>
        <w:t>team</w:t>
      </w:r>
      <w:r>
        <w:rPr>
          <w:spacing w:val="-5"/>
          <w:sz w:val="30"/>
        </w:rPr>
        <w:t> </w:t>
      </w:r>
      <w:r>
        <w:rPr>
          <w:sz w:val="30"/>
        </w:rPr>
        <w:t>leaders</w:t>
      </w:r>
      <w:r>
        <w:rPr>
          <w:spacing w:val="-5"/>
          <w:sz w:val="30"/>
        </w:rPr>
        <w:t> </w:t>
      </w:r>
      <w:r>
        <w:rPr>
          <w:sz w:val="30"/>
        </w:rPr>
        <w:t>must</w:t>
      </w:r>
      <w:r>
        <w:rPr>
          <w:spacing w:val="-5"/>
          <w:sz w:val="30"/>
        </w:rPr>
        <w:t> </w:t>
      </w:r>
      <w:r>
        <w:rPr>
          <w:sz w:val="30"/>
        </w:rPr>
        <w:t>demonstrate</w:t>
      </w:r>
      <w:r>
        <w:rPr>
          <w:spacing w:val="-5"/>
          <w:sz w:val="30"/>
        </w:rPr>
        <w:t> </w:t>
      </w:r>
      <w:r>
        <w:rPr>
          <w:sz w:val="30"/>
        </w:rPr>
        <w:t>a</w:t>
      </w:r>
      <w:r>
        <w:rPr>
          <w:spacing w:val="-5"/>
          <w:sz w:val="30"/>
        </w:rPr>
        <w:t> </w:t>
      </w:r>
      <w:r>
        <w:rPr>
          <w:sz w:val="30"/>
        </w:rPr>
        <w:t>tolerance</w:t>
      </w:r>
      <w:r>
        <w:rPr>
          <w:spacing w:val="-5"/>
          <w:sz w:val="30"/>
        </w:rPr>
        <w:t> </w:t>
      </w:r>
      <w:r>
        <w:rPr>
          <w:sz w:val="30"/>
        </w:rPr>
        <w:t>of</w:t>
      </w:r>
      <w:r>
        <w:rPr>
          <w:spacing w:val="-5"/>
          <w:sz w:val="30"/>
        </w:rPr>
        <w:t> </w:t>
      </w:r>
      <w:r>
        <w:rPr>
          <w:sz w:val="30"/>
        </w:rPr>
        <w:t>failure</w:t>
      </w:r>
      <w:r>
        <w:rPr>
          <w:spacing w:val="-5"/>
          <w:sz w:val="30"/>
        </w:rPr>
        <w:t> </w:t>
      </w:r>
      <w:r>
        <w:rPr>
          <w:sz w:val="30"/>
        </w:rPr>
        <w:t>by acknowledging their own fallibility.</w:t>
      </w:r>
    </w:p>
    <w:p>
      <w:pPr>
        <w:pStyle w:val="BodyText"/>
        <w:spacing w:line="249" w:lineRule="auto" w:before="4"/>
        <w:ind w:left="1515" w:right="656"/>
        <w:jc w:val="left"/>
      </w:pPr>
      <w:r>
        <w:rPr>
          <w:b/>
        </w:rPr>
        <w:t>Invite</w:t>
      </w:r>
      <w:r>
        <w:rPr>
          <w:b/>
          <w:spacing w:val="-7"/>
        </w:rPr>
        <w:t> </w:t>
      </w:r>
      <w:r>
        <w:rPr>
          <w:b/>
        </w:rPr>
        <w:t>participation:</w:t>
      </w:r>
      <w:r>
        <w:rPr>
          <w:b/>
          <w:spacing w:val="-6"/>
        </w:rPr>
        <w:t> </w:t>
      </w:r>
      <w:r>
        <w:rPr/>
        <w:t>When</w:t>
      </w:r>
      <w:r>
        <w:rPr>
          <w:spacing w:val="-6"/>
        </w:rPr>
        <w:t> </w:t>
      </w:r>
      <w:r>
        <w:rPr/>
        <w:t>people</w:t>
      </w:r>
      <w:r>
        <w:rPr>
          <w:spacing w:val="-7"/>
        </w:rPr>
        <w:t> </w:t>
      </w:r>
      <w:r>
        <w:rPr/>
        <w:t>believe</w:t>
      </w:r>
      <w:r>
        <w:rPr>
          <w:spacing w:val="-7"/>
        </w:rPr>
        <w:t> </w:t>
      </w:r>
      <w:r>
        <w:rPr/>
        <w:t>their</w:t>
      </w:r>
      <w:r>
        <w:rPr>
          <w:spacing w:val="-7"/>
        </w:rPr>
        <w:t> </w:t>
      </w:r>
      <w:r>
        <w:rPr/>
        <w:t>leaders</w:t>
      </w:r>
      <w:r>
        <w:rPr>
          <w:spacing w:val="-7"/>
        </w:rPr>
        <w:t> </w:t>
      </w:r>
      <w:r>
        <w:rPr/>
        <w:t>value their input, they’re more engaged and responsive.</w:t>
      </w:r>
    </w:p>
    <w:p>
      <w:pPr>
        <w:spacing w:line="249" w:lineRule="auto" w:before="2"/>
        <w:ind w:left="1515" w:right="656" w:firstLine="0"/>
        <w:jc w:val="left"/>
        <w:rPr>
          <w:sz w:val="30"/>
        </w:rPr>
      </w:pPr>
      <w:r>
        <w:rPr>
          <w:b/>
          <w:sz w:val="30"/>
        </w:rPr>
        <w:t>Highlight failures as learning opportunities: </w:t>
      </w:r>
      <w:r>
        <w:rPr>
          <w:sz w:val="30"/>
        </w:rPr>
        <w:t>Instead of punishing people for well-intentioned risks that backfire, leaders</w:t>
      </w:r>
      <w:r>
        <w:rPr>
          <w:spacing w:val="-6"/>
          <w:sz w:val="30"/>
        </w:rPr>
        <w:t> </w:t>
      </w:r>
      <w:r>
        <w:rPr>
          <w:sz w:val="30"/>
        </w:rPr>
        <w:t>encourage</w:t>
      </w:r>
      <w:r>
        <w:rPr>
          <w:spacing w:val="-6"/>
          <w:sz w:val="30"/>
        </w:rPr>
        <w:t> </w:t>
      </w:r>
      <w:r>
        <w:rPr>
          <w:sz w:val="30"/>
        </w:rPr>
        <w:t>team</w:t>
      </w:r>
      <w:r>
        <w:rPr>
          <w:spacing w:val="-6"/>
          <w:sz w:val="30"/>
        </w:rPr>
        <w:t> </w:t>
      </w:r>
      <w:r>
        <w:rPr>
          <w:sz w:val="30"/>
        </w:rPr>
        <w:t>members</w:t>
      </w:r>
      <w:r>
        <w:rPr>
          <w:spacing w:val="-6"/>
          <w:sz w:val="30"/>
        </w:rPr>
        <w:t> </w:t>
      </w:r>
      <w:r>
        <w:rPr>
          <w:sz w:val="30"/>
        </w:rPr>
        <w:t>to</w:t>
      </w:r>
      <w:r>
        <w:rPr>
          <w:spacing w:val="-5"/>
          <w:sz w:val="30"/>
        </w:rPr>
        <w:t> </w:t>
      </w:r>
      <w:r>
        <w:rPr>
          <w:sz w:val="30"/>
        </w:rPr>
        <w:t>embrace</w:t>
      </w:r>
      <w:r>
        <w:rPr>
          <w:spacing w:val="-6"/>
          <w:sz w:val="30"/>
        </w:rPr>
        <w:t> </w:t>
      </w:r>
      <w:r>
        <w:rPr>
          <w:sz w:val="30"/>
        </w:rPr>
        <w:t>error</w:t>
      </w:r>
      <w:r>
        <w:rPr>
          <w:spacing w:val="-6"/>
          <w:sz w:val="30"/>
        </w:rPr>
        <w:t> </w:t>
      </w:r>
      <w:r>
        <w:rPr>
          <w:sz w:val="30"/>
        </w:rPr>
        <w:t>and</w:t>
      </w:r>
      <w:r>
        <w:rPr>
          <w:spacing w:val="-5"/>
          <w:sz w:val="30"/>
        </w:rPr>
        <w:t> </w:t>
      </w:r>
      <w:r>
        <w:rPr>
          <w:sz w:val="30"/>
        </w:rPr>
        <w:t>deal with failure in a productive manner.</w:t>
      </w:r>
    </w:p>
    <w:p>
      <w:pPr>
        <w:pStyle w:val="BodyText"/>
        <w:spacing w:line="249" w:lineRule="auto" w:before="5"/>
        <w:ind w:left="1515" w:right="656"/>
        <w:jc w:val="left"/>
      </w:pPr>
      <w:r>
        <w:rPr>
          <w:b/>
        </w:rPr>
        <w:t>Use direct language: </w:t>
      </w:r>
      <w:r>
        <w:rPr/>
        <w:t>Using direct, actionable language instigates</w:t>
      </w:r>
      <w:r>
        <w:rPr>
          <w:spacing w:val="-7"/>
        </w:rPr>
        <w:t> </w:t>
      </w:r>
      <w:r>
        <w:rPr/>
        <w:t>the</w:t>
      </w:r>
      <w:r>
        <w:rPr>
          <w:spacing w:val="-7"/>
        </w:rPr>
        <w:t> </w:t>
      </w:r>
      <w:r>
        <w:rPr/>
        <w:t>type</w:t>
      </w:r>
      <w:r>
        <w:rPr>
          <w:spacing w:val="-7"/>
        </w:rPr>
        <w:t> </w:t>
      </w:r>
      <w:r>
        <w:rPr/>
        <w:t>of</w:t>
      </w:r>
      <w:r>
        <w:rPr>
          <w:spacing w:val="-7"/>
        </w:rPr>
        <w:t> </w:t>
      </w:r>
      <w:r>
        <w:rPr/>
        <w:t>straightforward,</w:t>
      </w:r>
      <w:r>
        <w:rPr>
          <w:spacing w:val="-6"/>
        </w:rPr>
        <w:t> </w:t>
      </w:r>
      <w:r>
        <w:rPr/>
        <w:t>blunt</w:t>
      </w:r>
      <w:r>
        <w:rPr>
          <w:spacing w:val="-7"/>
        </w:rPr>
        <w:t> </w:t>
      </w:r>
      <w:r>
        <w:rPr/>
        <w:t>discussion</w:t>
      </w:r>
      <w:r>
        <w:rPr>
          <w:spacing w:val="-6"/>
        </w:rPr>
        <w:t> </w:t>
      </w:r>
      <w:r>
        <w:rPr/>
        <w:t>that enables learning.</w:t>
      </w:r>
    </w:p>
    <w:p>
      <w:pPr>
        <w:pStyle w:val="BodyText"/>
        <w:spacing w:line="249" w:lineRule="auto" w:before="4"/>
        <w:ind w:left="1515" w:right="656"/>
        <w:jc w:val="left"/>
      </w:pPr>
      <w:r>
        <w:rPr>
          <w:b/>
        </w:rPr>
        <w:t>Set boundaries: </w:t>
      </w:r>
      <w:r>
        <w:rPr/>
        <w:t>When leaders are as clear as possible about what</w:t>
      </w:r>
      <w:r>
        <w:rPr>
          <w:spacing w:val="-6"/>
        </w:rPr>
        <w:t> </w:t>
      </w:r>
      <w:r>
        <w:rPr/>
        <w:t>is</w:t>
      </w:r>
      <w:r>
        <w:rPr>
          <w:spacing w:val="-6"/>
        </w:rPr>
        <w:t> </w:t>
      </w:r>
      <w:r>
        <w:rPr/>
        <w:t>acceptable,</w:t>
      </w:r>
      <w:r>
        <w:rPr>
          <w:spacing w:val="-5"/>
        </w:rPr>
        <w:t> </w:t>
      </w:r>
      <w:r>
        <w:rPr/>
        <w:t>people</w:t>
      </w:r>
      <w:r>
        <w:rPr>
          <w:spacing w:val="-6"/>
        </w:rPr>
        <w:t> </w:t>
      </w:r>
      <w:r>
        <w:rPr/>
        <w:t>feel</w:t>
      </w:r>
      <w:r>
        <w:rPr>
          <w:spacing w:val="-6"/>
        </w:rPr>
        <w:t> </w:t>
      </w:r>
      <w:r>
        <w:rPr/>
        <w:t>more</w:t>
      </w:r>
      <w:r>
        <w:rPr>
          <w:spacing w:val="-6"/>
        </w:rPr>
        <w:t> </w:t>
      </w:r>
      <w:r>
        <w:rPr/>
        <w:t>psychologically</w:t>
      </w:r>
      <w:r>
        <w:rPr>
          <w:spacing w:val="-5"/>
        </w:rPr>
        <w:t> </w:t>
      </w:r>
      <w:r>
        <w:rPr/>
        <w:t>safe</w:t>
      </w:r>
      <w:r>
        <w:rPr>
          <w:spacing w:val="-6"/>
        </w:rPr>
        <w:t> </w:t>
      </w:r>
      <w:r>
        <w:rPr/>
        <w:t>than when boundaries are vague or unpredictable.</w:t>
      </w:r>
    </w:p>
    <w:p>
      <w:pPr>
        <w:spacing w:line="249" w:lineRule="auto" w:before="4"/>
        <w:ind w:left="1515" w:right="656" w:firstLine="0"/>
        <w:jc w:val="left"/>
        <w:rPr>
          <w:sz w:val="30"/>
        </w:rPr>
      </w:pPr>
      <w:r>
        <w:rPr>
          <w:b/>
          <w:sz w:val="30"/>
        </w:rPr>
        <w:t>Hold</w:t>
      </w:r>
      <w:r>
        <w:rPr>
          <w:b/>
          <w:spacing w:val="-7"/>
          <w:sz w:val="30"/>
        </w:rPr>
        <w:t> </w:t>
      </w:r>
      <w:r>
        <w:rPr>
          <w:b/>
          <w:sz w:val="30"/>
        </w:rPr>
        <w:t>people</w:t>
      </w:r>
      <w:r>
        <w:rPr>
          <w:b/>
          <w:spacing w:val="-7"/>
          <w:sz w:val="30"/>
        </w:rPr>
        <w:t> </w:t>
      </w:r>
      <w:r>
        <w:rPr>
          <w:b/>
          <w:sz w:val="30"/>
        </w:rPr>
        <w:t>accountable</w:t>
      </w:r>
      <w:r>
        <w:rPr>
          <w:b/>
          <w:spacing w:val="-7"/>
          <w:sz w:val="30"/>
        </w:rPr>
        <w:t> </w:t>
      </w:r>
      <w:r>
        <w:rPr>
          <w:b/>
          <w:sz w:val="30"/>
        </w:rPr>
        <w:t>for</w:t>
      </w:r>
      <w:r>
        <w:rPr>
          <w:b/>
          <w:spacing w:val="-7"/>
          <w:sz w:val="30"/>
        </w:rPr>
        <w:t> </w:t>
      </w:r>
      <w:r>
        <w:rPr>
          <w:b/>
          <w:sz w:val="30"/>
        </w:rPr>
        <w:t>transgressions:</w:t>
      </w:r>
      <w:r>
        <w:rPr>
          <w:b/>
          <w:spacing w:val="-7"/>
          <w:sz w:val="30"/>
        </w:rPr>
        <w:t> </w:t>
      </w:r>
      <w:r>
        <w:rPr>
          <w:sz w:val="30"/>
        </w:rPr>
        <w:t>When</w:t>
      </w:r>
      <w:r>
        <w:rPr>
          <w:spacing w:val="-7"/>
          <w:sz w:val="30"/>
        </w:rPr>
        <w:t> </w:t>
      </w:r>
      <w:r>
        <w:rPr>
          <w:sz w:val="30"/>
        </w:rPr>
        <w:t>people cross boundaries set in advance and fail to perform up to set standards, leaders must hold them accountable in a fair and consistent way.</w:t>
      </w:r>
    </w:p>
    <w:p>
      <w:pPr>
        <w:pStyle w:val="BodyText"/>
        <w:spacing w:before="217"/>
        <w:jc w:val="left"/>
      </w:pPr>
    </w:p>
    <w:p>
      <w:pPr>
        <w:pStyle w:val="Heading3"/>
        <w:ind w:right="357"/>
      </w:pPr>
      <w:r>
        <w:rPr/>
        <w:t>Be</w:t>
      </w:r>
      <w:r>
        <w:rPr>
          <w:spacing w:val="8"/>
        </w:rPr>
        <w:t> </w:t>
      </w:r>
      <w:r>
        <w:rPr/>
        <w:t>Accessible</w:t>
      </w:r>
      <w:r>
        <w:rPr>
          <w:spacing w:val="9"/>
        </w:rPr>
        <w:t> </w:t>
      </w:r>
      <w:r>
        <w:rPr/>
        <w:t>and</w:t>
      </w:r>
      <w:r>
        <w:rPr>
          <w:spacing w:val="9"/>
        </w:rPr>
        <w:t> </w:t>
      </w:r>
      <w:r>
        <w:rPr>
          <w:spacing w:val="-2"/>
        </w:rPr>
        <w:t>Approachable</w:t>
      </w:r>
    </w:p>
    <w:p>
      <w:pPr>
        <w:pStyle w:val="BodyText"/>
        <w:spacing w:line="249" w:lineRule="auto" w:before="109"/>
        <w:ind w:right="358"/>
      </w:pPr>
      <w:r>
        <w:rPr/>
        <w:t>Leaders encourage team members to learn together by being accessible and personally involved. In one of the cardiac surgery teams presented in Chapter Three, an operating room nurse made this association by describing the surgeon leading her team as “very accessible. He’s in his office, always just two seconds away. He can always take five minutes to explain something,</w:t>
      </w:r>
      <w:r>
        <w:rPr>
          <w:spacing w:val="40"/>
        </w:rPr>
        <w:t> </w:t>
      </w:r>
      <w:r>
        <w:rPr/>
        <w:t>and he never makes you feel stupid.” In striking contrast, the surgeon in one of the less successful teams requested that nonphysician team members go through his residents (junior physicians who are still in training) if they had something to say, rather than speak to him directly. Through their behaviors, these two surgeons conveyed very different messages to their teams: the first</w:t>
      </w:r>
    </w:p>
    <w:p>
      <w:pPr>
        <w:pStyle w:val="BodyText"/>
        <w:spacing w:after="0" w:line="249" w:lineRule="auto"/>
        <w:sectPr>
          <w:pgSz w:w="12240" w:h="15840"/>
          <w:pgMar w:top="1380" w:bottom="280" w:left="1440" w:right="1080"/>
        </w:sectPr>
      </w:pPr>
    </w:p>
    <w:p>
      <w:pPr>
        <w:pStyle w:val="BodyText"/>
        <w:spacing w:line="249" w:lineRule="auto"/>
        <w:ind w:right="364"/>
      </w:pPr>
      <w:r>
        <w:rPr/>
        <w:t>surgeon increased the likelihood that people would speak up openly both in and outside of the operating room when they had concerns and questions, whereas the second surgeon obviously made the process of communication more difficult.</w:t>
      </w:r>
    </w:p>
    <w:p>
      <w:pPr>
        <w:pStyle w:val="BodyText"/>
        <w:spacing w:before="7"/>
        <w:jc w:val="left"/>
      </w:pPr>
    </w:p>
    <w:p>
      <w:pPr>
        <w:pStyle w:val="Heading3"/>
        <w:spacing w:line="249" w:lineRule="auto"/>
        <w:ind w:left="928" w:right="1285"/>
      </w:pPr>
      <w:r>
        <w:rPr/>
        <w:t>Acknowledge the Limits of Current </w:t>
      </w:r>
      <w:r>
        <w:rPr>
          <w:spacing w:val="-2"/>
        </w:rPr>
        <w:t>Knowledge</w:t>
      </w:r>
    </w:p>
    <w:p>
      <w:pPr>
        <w:pStyle w:val="BodyText"/>
        <w:spacing w:line="249" w:lineRule="auto" w:before="86"/>
        <w:ind w:right="359"/>
      </w:pPr>
      <w:r>
        <w:rPr/>
        <w:t>Explicitly</w:t>
      </w:r>
      <w:r>
        <w:rPr>
          <w:spacing w:val="-1"/>
        </w:rPr>
        <w:t> </w:t>
      </w:r>
      <w:r>
        <w:rPr/>
        <w:t>acknowledge</w:t>
      </w:r>
      <w:r>
        <w:rPr>
          <w:spacing w:val="-1"/>
        </w:rPr>
        <w:t> </w:t>
      </w:r>
      <w:r>
        <w:rPr/>
        <w:t>the</w:t>
      </w:r>
      <w:r>
        <w:rPr>
          <w:spacing w:val="-1"/>
        </w:rPr>
        <w:t> </w:t>
      </w:r>
      <w:r>
        <w:rPr/>
        <w:t>lack</w:t>
      </w:r>
      <w:r>
        <w:rPr>
          <w:spacing w:val="-1"/>
        </w:rPr>
        <w:t> </w:t>
      </w:r>
      <w:r>
        <w:rPr/>
        <w:t>of</w:t>
      </w:r>
      <w:r>
        <w:rPr>
          <w:spacing w:val="-1"/>
        </w:rPr>
        <w:t> </w:t>
      </w:r>
      <w:r>
        <w:rPr/>
        <w:t>answers</w:t>
      </w:r>
      <w:r>
        <w:rPr>
          <w:spacing w:val="-1"/>
        </w:rPr>
        <w:t> </w:t>
      </w:r>
      <w:r>
        <w:rPr/>
        <w:t>to</w:t>
      </w:r>
      <w:r>
        <w:rPr>
          <w:spacing w:val="-1"/>
        </w:rPr>
        <w:t> </w:t>
      </w:r>
      <w:r>
        <w:rPr/>
        <w:t>the</w:t>
      </w:r>
      <w:r>
        <w:rPr>
          <w:spacing w:val="-1"/>
        </w:rPr>
        <w:t> </w:t>
      </w:r>
      <w:r>
        <w:rPr/>
        <w:t>tough</w:t>
      </w:r>
      <w:r>
        <w:rPr>
          <w:spacing w:val="-1"/>
        </w:rPr>
        <w:t> </w:t>
      </w:r>
      <w:r>
        <w:rPr/>
        <w:t>problems</w:t>
      </w:r>
      <w:r>
        <w:rPr>
          <w:spacing w:val="-1"/>
        </w:rPr>
        <w:t> </w:t>
      </w:r>
      <w:r>
        <w:rPr/>
        <w:t>your</w:t>
      </w:r>
      <w:r>
        <w:rPr>
          <w:spacing w:val="-1"/>
        </w:rPr>
        <w:t> </w:t>
      </w:r>
      <w:r>
        <w:rPr/>
        <w:t>group or team faces. Strange as it may seem, many leaders are unwilling to publicly express the fact that they don’t have the answers to every issue or challenge. It’s not that they don’t recognize the imperfect state of knowledge; they just fail to mention it. Acknowledging uncertainty may seem like a weakness, but in fact it’s usually an intelligent and accurate diagnosis of a murky situation. Moreover, it creates an implied invitation to offer information or expertise.</w:t>
      </w:r>
    </w:p>
    <w:p>
      <w:pPr>
        <w:pStyle w:val="BodyText"/>
        <w:spacing w:before="11"/>
        <w:jc w:val="left"/>
      </w:pPr>
    </w:p>
    <w:p>
      <w:pPr>
        <w:pStyle w:val="Heading3"/>
      </w:pPr>
      <w:r>
        <w:rPr/>
        <w:t>Display</w:t>
      </w:r>
      <w:r>
        <w:rPr>
          <w:spacing w:val="11"/>
        </w:rPr>
        <w:t> </w:t>
      </w:r>
      <w:r>
        <w:rPr>
          <w:spacing w:val="-2"/>
        </w:rPr>
        <w:t>Fallibility</w:t>
      </w:r>
    </w:p>
    <w:p>
      <w:pPr>
        <w:pStyle w:val="BodyText"/>
        <w:spacing w:line="249" w:lineRule="auto" w:before="109"/>
        <w:ind w:right="359"/>
      </w:pPr>
      <w:r>
        <w:rPr/>
        <w:t>To create psychological safety, team leaders must demonstrate a tolerance of failure by acknowledging their own fallibility. Self-disclosure by team</w:t>
      </w:r>
      <w:r>
        <w:rPr>
          <w:spacing w:val="40"/>
        </w:rPr>
        <w:t> </w:t>
      </w:r>
      <w:r>
        <w:rPr/>
        <w:t>leaders is an effective way to reveal one’s limitations</w:t>
      </w:r>
      <w:bookmarkStart w:name="_bookmark202" w:id="247"/>
      <w:bookmarkEnd w:id="247"/>
      <w:r>
        <w:rPr/>
        <w:t>.</w:t>
      </w:r>
      <w:hyperlink w:history="true" w:anchor="_bookmark240">
        <w:r>
          <w:rPr>
            <w:color w:val="0000FF"/>
            <w:u w:val="single" w:color="0000FF"/>
            <w:vertAlign w:val="superscript"/>
          </w:rPr>
          <w:t>30</w:t>
        </w:r>
      </w:hyperlink>
      <w:r>
        <w:rPr>
          <w:color w:val="0000FF"/>
          <w:vertAlign w:val="baseline"/>
        </w:rPr>
        <w:t> </w:t>
      </w:r>
      <w:r>
        <w:rPr>
          <w:vertAlign w:val="baseline"/>
        </w:rPr>
        <w:t>For instance, one cardiac surgeon team leader in the previously mentioned study repeatedly</w:t>
      </w:r>
      <w:r>
        <w:rPr>
          <w:spacing w:val="40"/>
          <w:vertAlign w:val="baseline"/>
        </w:rPr>
        <w:t> </w:t>
      </w:r>
      <w:r>
        <w:rPr>
          <w:vertAlign w:val="baseline"/>
        </w:rPr>
        <w:t>told his team: “I need to hear from you because I’m likely to miss things.” The repetition of the phrase was as important as its meaning. People tend not to hear or believe a message that contradicts old norms or stances when they hear it only once. Acknowledging one’s fallibility and the need for feedback suggests to others that their opinion is respected and contributes to establishing a norm of active participation. Moreover, when managers and supervisors admit that they don’t know something or made a mistake, their genuine display of humility encourages others to do the same.</w:t>
      </w:r>
    </w:p>
    <w:p>
      <w:pPr>
        <w:pStyle w:val="BodyText"/>
        <w:spacing w:before="17"/>
        <w:jc w:val="left"/>
      </w:pPr>
    </w:p>
    <w:p>
      <w:pPr>
        <w:pStyle w:val="Heading3"/>
      </w:pPr>
      <w:r>
        <w:rPr/>
        <w:t>Invite</w:t>
      </w:r>
      <w:r>
        <w:rPr>
          <w:spacing w:val="9"/>
        </w:rPr>
        <w:t> </w:t>
      </w:r>
      <w:r>
        <w:rPr>
          <w:spacing w:val="-2"/>
        </w:rPr>
        <w:t>Participation</w:t>
      </w:r>
    </w:p>
    <w:p>
      <w:pPr>
        <w:pStyle w:val="BodyText"/>
        <w:spacing w:line="249" w:lineRule="auto" w:before="109"/>
        <w:ind w:right="360"/>
      </w:pPr>
      <w:r>
        <w:rPr/>
        <w:t>A logical extension of acknowledging limits and modeling fallibility is inviting</w:t>
      </w:r>
      <w:r>
        <w:rPr>
          <w:spacing w:val="80"/>
          <w:w w:val="150"/>
        </w:rPr>
        <w:t> </w:t>
      </w:r>
      <w:r>
        <w:rPr/>
        <w:t>others</w:t>
      </w:r>
      <w:r>
        <w:rPr>
          <w:spacing w:val="80"/>
          <w:w w:val="150"/>
        </w:rPr>
        <w:t> </w:t>
      </w:r>
      <w:r>
        <w:rPr/>
        <w:t>to</w:t>
      </w:r>
      <w:r>
        <w:rPr>
          <w:spacing w:val="80"/>
          <w:w w:val="150"/>
        </w:rPr>
        <w:t> </w:t>
      </w:r>
      <w:r>
        <w:rPr/>
        <w:t>offer</w:t>
      </w:r>
      <w:r>
        <w:rPr>
          <w:spacing w:val="80"/>
          <w:w w:val="150"/>
        </w:rPr>
        <w:t> </w:t>
      </w:r>
      <w:r>
        <w:rPr/>
        <w:t>observations</w:t>
      </w:r>
      <w:r>
        <w:rPr>
          <w:spacing w:val="80"/>
          <w:w w:val="150"/>
        </w:rPr>
        <w:t> </w:t>
      </w:r>
      <w:r>
        <w:rPr/>
        <w:t>and</w:t>
      </w:r>
      <w:r>
        <w:rPr>
          <w:spacing w:val="80"/>
          <w:w w:val="150"/>
        </w:rPr>
        <w:t> </w:t>
      </w:r>
      <w:r>
        <w:rPr/>
        <w:t>ideas.</w:t>
      </w:r>
      <w:r>
        <w:rPr>
          <w:spacing w:val="80"/>
          <w:w w:val="150"/>
        </w:rPr>
        <w:t> </w:t>
      </w:r>
      <w:r>
        <w:rPr/>
        <w:t>This</w:t>
      </w:r>
      <w:r>
        <w:rPr>
          <w:spacing w:val="80"/>
          <w:w w:val="150"/>
        </w:rPr>
        <w:t> </w:t>
      </w:r>
      <w:r>
        <w:rPr/>
        <w:t>means</w:t>
      </w:r>
      <w:r>
        <w:rPr>
          <w:spacing w:val="80"/>
          <w:w w:val="150"/>
        </w:rPr>
        <w:t> </w:t>
      </w:r>
      <w:r>
        <w:rPr/>
        <w:t>explicitly</w:t>
      </w:r>
    </w:p>
    <w:p>
      <w:pPr>
        <w:pStyle w:val="BodyText"/>
        <w:spacing w:after="0" w:line="249" w:lineRule="auto"/>
        <w:sectPr>
          <w:pgSz w:w="12240" w:h="15840"/>
          <w:pgMar w:top="1380" w:bottom="280" w:left="1440" w:right="1080"/>
        </w:sectPr>
      </w:pPr>
    </w:p>
    <w:p>
      <w:pPr>
        <w:pStyle w:val="BodyText"/>
        <w:spacing w:line="249" w:lineRule="auto"/>
        <w:ind w:right="357"/>
      </w:pPr>
      <w:r>
        <w:rPr/>
        <w:t>requesting input from other people on a team or in the organization more broadly. Team and organizational-level learning both depend on gaining access to a valuable, untapped body of individually held knowledge</w:t>
      </w:r>
      <w:bookmarkStart w:name="_bookmark203" w:id="248"/>
      <w:bookmarkEnd w:id="248"/>
      <w:r>
        <w:rPr/>
        <w:t>.</w:t>
      </w:r>
      <w:hyperlink w:history="true" w:anchor="_bookmark241">
        <w:r>
          <w:rPr>
            <w:color w:val="0000FF"/>
            <w:u w:val="single" w:color="0000FF"/>
            <w:vertAlign w:val="superscript"/>
          </w:rPr>
          <w:t>31</w:t>
        </w:r>
      </w:hyperlink>
      <w:r>
        <w:rPr>
          <w:color w:val="0000FF"/>
          <w:vertAlign w:val="baseline"/>
        </w:rPr>
        <w:t> </w:t>
      </w:r>
      <w:r>
        <w:rPr>
          <w:vertAlign w:val="baseline"/>
        </w:rPr>
        <w:t>Leaders must seek out this individual, internal knowledge, especially from lower-status team members who might otherwise be reluctant to speak. Team leaders can play a role in drawing out members’ thoughts by setting up reflective sessions where job and time pressures are temporarily removed. In these types of sessions, ask questions. But be sure to ask real questions, not leading</w:t>
      </w:r>
      <w:r>
        <w:rPr>
          <w:spacing w:val="-4"/>
          <w:vertAlign w:val="baseline"/>
        </w:rPr>
        <w:t> </w:t>
      </w:r>
      <w:r>
        <w:rPr>
          <w:vertAlign w:val="baseline"/>
        </w:rPr>
        <w:t>or</w:t>
      </w:r>
      <w:r>
        <w:rPr>
          <w:spacing w:val="-4"/>
          <w:vertAlign w:val="baseline"/>
        </w:rPr>
        <w:t> </w:t>
      </w:r>
      <w:r>
        <w:rPr>
          <w:vertAlign w:val="baseline"/>
        </w:rPr>
        <w:t>rhetorical</w:t>
      </w:r>
      <w:r>
        <w:rPr>
          <w:spacing w:val="-4"/>
          <w:vertAlign w:val="baseline"/>
        </w:rPr>
        <w:t> </w:t>
      </w:r>
      <w:r>
        <w:rPr>
          <w:vertAlign w:val="baseline"/>
        </w:rPr>
        <w:t>ones.</w:t>
      </w:r>
      <w:r>
        <w:rPr>
          <w:spacing w:val="-4"/>
          <w:vertAlign w:val="baseline"/>
        </w:rPr>
        <w:t> </w:t>
      </w:r>
      <w:r>
        <w:rPr>
          <w:vertAlign w:val="baseline"/>
        </w:rPr>
        <w:t>When</w:t>
      </w:r>
      <w:r>
        <w:rPr>
          <w:spacing w:val="-4"/>
          <w:vertAlign w:val="baseline"/>
        </w:rPr>
        <w:t> </w:t>
      </w:r>
      <w:r>
        <w:rPr>
          <w:vertAlign w:val="baseline"/>
        </w:rPr>
        <w:t>people</w:t>
      </w:r>
      <w:r>
        <w:rPr>
          <w:spacing w:val="-4"/>
          <w:vertAlign w:val="baseline"/>
        </w:rPr>
        <w:t> </w:t>
      </w:r>
      <w:r>
        <w:rPr>
          <w:vertAlign w:val="baseline"/>
        </w:rPr>
        <w:t>believe</w:t>
      </w:r>
      <w:r>
        <w:rPr>
          <w:spacing w:val="-4"/>
          <w:vertAlign w:val="baseline"/>
        </w:rPr>
        <w:t> </w:t>
      </w:r>
      <w:r>
        <w:rPr>
          <w:vertAlign w:val="baseline"/>
        </w:rPr>
        <w:t>leaders</w:t>
      </w:r>
      <w:r>
        <w:rPr>
          <w:spacing w:val="-4"/>
          <w:vertAlign w:val="baseline"/>
        </w:rPr>
        <w:t> </w:t>
      </w:r>
      <w:r>
        <w:rPr>
          <w:vertAlign w:val="baseline"/>
        </w:rPr>
        <w:t>and</w:t>
      </w:r>
      <w:r>
        <w:rPr>
          <w:spacing w:val="-4"/>
          <w:vertAlign w:val="baseline"/>
        </w:rPr>
        <w:t> </w:t>
      </w:r>
      <w:r>
        <w:rPr>
          <w:vertAlign w:val="baseline"/>
        </w:rPr>
        <w:t>managers</w:t>
      </w:r>
      <w:r>
        <w:rPr>
          <w:spacing w:val="-4"/>
          <w:vertAlign w:val="baseline"/>
        </w:rPr>
        <w:t> </w:t>
      </w:r>
      <w:r>
        <w:rPr>
          <w:vertAlign w:val="baseline"/>
        </w:rPr>
        <w:t>want</w:t>
      </w:r>
      <w:r>
        <w:rPr>
          <w:spacing w:val="-4"/>
          <w:vertAlign w:val="baseline"/>
        </w:rPr>
        <w:t> </w:t>
      </w:r>
      <w:r>
        <w:rPr>
          <w:vertAlign w:val="baseline"/>
        </w:rPr>
        <w:t>to hear from them and value their input, they’re more responsive.</w:t>
      </w:r>
    </w:p>
    <w:p>
      <w:pPr>
        <w:pStyle w:val="BodyText"/>
        <w:spacing w:before="0"/>
        <w:jc w:val="left"/>
        <w:rPr>
          <w:sz w:val="5"/>
        </w:rPr>
      </w:pPr>
      <w:r>
        <w:rPr>
          <w:sz w:val="5"/>
        </w:rPr>
        <mc:AlternateContent>
          <mc:Choice Requires="wps">
            <w:drawing>
              <wp:anchor distT="0" distB="0" distL="0" distR="0" allowOverlap="1" layoutInCell="1" locked="0" behindDoc="1" simplePos="0" relativeHeight="487618560">
                <wp:simplePos x="0" y="0"/>
                <wp:positionH relativeFrom="page">
                  <wp:posOffset>1104900</wp:posOffset>
                </wp:positionH>
                <wp:positionV relativeFrom="paragraph">
                  <wp:posOffset>52263</wp:posOffset>
                </wp:positionV>
                <wp:extent cx="5753100" cy="252412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5753100" cy="2524125"/>
                          <a:chExt cx="5753100" cy="2524125"/>
                        </a:xfrm>
                      </wpg:grpSpPr>
                      <wps:wsp>
                        <wps:cNvPr id="179" name="Graphic 179"/>
                        <wps:cNvSpPr/>
                        <wps:spPr>
                          <a:xfrm>
                            <a:off x="0" y="0"/>
                            <a:ext cx="5753100" cy="2524125"/>
                          </a:xfrm>
                          <a:custGeom>
                            <a:avLst/>
                            <a:gdLst/>
                            <a:ahLst/>
                            <a:cxnLst/>
                            <a:rect l="l" t="t" r="r" b="b"/>
                            <a:pathLst>
                              <a:path w="5753100" h="2524125">
                                <a:moveTo>
                                  <a:pt x="5753100" y="2524125"/>
                                </a:moveTo>
                                <a:lnTo>
                                  <a:pt x="0" y="2524125"/>
                                </a:lnTo>
                                <a:lnTo>
                                  <a:pt x="0" y="0"/>
                                </a:lnTo>
                                <a:lnTo>
                                  <a:pt x="5753100" y="0"/>
                                </a:lnTo>
                                <a:lnTo>
                                  <a:pt x="5753100" y="2524125"/>
                                </a:lnTo>
                                <a:close/>
                              </a:path>
                            </a:pathLst>
                          </a:custGeom>
                          <a:solidFill>
                            <a:srgbClr val="DDDDDD"/>
                          </a:solidFill>
                        </wps:spPr>
                        <wps:bodyPr wrap="square" lIns="0" tIns="0" rIns="0" bIns="0" rtlCol="0">
                          <a:prstTxWarp prst="textNoShape">
                            <a:avLst/>
                          </a:prstTxWarp>
                          <a:noAutofit/>
                        </wps:bodyPr>
                      </wps:wsp>
                      <wps:wsp>
                        <wps:cNvPr id="180" name="Graphic 180"/>
                        <wps:cNvSpPr/>
                        <wps:spPr>
                          <a:xfrm>
                            <a:off x="0" y="0"/>
                            <a:ext cx="5753100" cy="2524125"/>
                          </a:xfrm>
                          <a:custGeom>
                            <a:avLst/>
                            <a:gdLst/>
                            <a:ahLst/>
                            <a:cxnLst/>
                            <a:rect l="l" t="t" r="r" b="b"/>
                            <a:pathLst>
                              <a:path w="5753100" h="2524125">
                                <a:moveTo>
                                  <a:pt x="5753100" y="2514600"/>
                                </a:moveTo>
                                <a:lnTo>
                                  <a:pt x="0" y="2514600"/>
                                </a:lnTo>
                                <a:lnTo>
                                  <a:pt x="0" y="2524125"/>
                                </a:lnTo>
                                <a:lnTo>
                                  <a:pt x="5753100" y="2524125"/>
                                </a:lnTo>
                                <a:lnTo>
                                  <a:pt x="5753100" y="2514600"/>
                                </a:lnTo>
                                <a:close/>
                              </a:path>
                              <a:path w="5753100" h="2524125">
                                <a:moveTo>
                                  <a:pt x="5753100" y="0"/>
                                </a:moveTo>
                                <a:lnTo>
                                  <a:pt x="0" y="0"/>
                                </a:lnTo>
                                <a:lnTo>
                                  <a:pt x="0" y="9525"/>
                                </a:lnTo>
                                <a:lnTo>
                                  <a:pt x="5753100" y="9525"/>
                                </a:lnTo>
                                <a:lnTo>
                                  <a:pt x="5753100" y="0"/>
                                </a:lnTo>
                                <a:close/>
                              </a:path>
                            </a:pathLst>
                          </a:custGeom>
                          <a:solidFill>
                            <a:srgbClr val="000000"/>
                          </a:solidFill>
                        </wps:spPr>
                        <wps:bodyPr wrap="square" lIns="0" tIns="0" rIns="0" bIns="0" rtlCol="0">
                          <a:prstTxWarp prst="textNoShape">
                            <a:avLst/>
                          </a:prstTxWarp>
                          <a:noAutofit/>
                        </wps:bodyPr>
                      </wps:wsp>
                      <pic:pic>
                        <pic:nvPicPr>
                          <pic:cNvPr id="181" name="Image 181"/>
                          <pic:cNvPicPr/>
                        </pic:nvPicPr>
                        <pic:blipFill>
                          <a:blip r:embed="rId19" cstate="print"/>
                          <a:stretch>
                            <a:fillRect/>
                          </a:stretch>
                        </pic:blipFill>
                        <pic:spPr>
                          <a:xfrm>
                            <a:off x="204787" y="814387"/>
                            <a:ext cx="66675" cy="66675"/>
                          </a:xfrm>
                          <a:prstGeom prst="rect">
                            <a:avLst/>
                          </a:prstGeom>
                        </pic:spPr>
                      </pic:pic>
                      <pic:pic>
                        <pic:nvPicPr>
                          <pic:cNvPr id="182" name="Image 182"/>
                          <pic:cNvPicPr/>
                        </pic:nvPicPr>
                        <pic:blipFill>
                          <a:blip r:embed="rId19" cstate="print"/>
                          <a:stretch>
                            <a:fillRect/>
                          </a:stretch>
                        </pic:blipFill>
                        <pic:spPr>
                          <a:xfrm>
                            <a:off x="433387" y="1081087"/>
                            <a:ext cx="66675" cy="66675"/>
                          </a:xfrm>
                          <a:prstGeom prst="rect">
                            <a:avLst/>
                          </a:prstGeom>
                        </pic:spPr>
                      </pic:pic>
                      <pic:pic>
                        <pic:nvPicPr>
                          <pic:cNvPr id="183" name="Image 183"/>
                          <pic:cNvPicPr/>
                        </pic:nvPicPr>
                        <pic:blipFill>
                          <a:blip r:embed="rId19" cstate="print"/>
                          <a:stretch>
                            <a:fillRect/>
                          </a:stretch>
                        </pic:blipFill>
                        <pic:spPr>
                          <a:xfrm>
                            <a:off x="433387" y="1309687"/>
                            <a:ext cx="66675" cy="66675"/>
                          </a:xfrm>
                          <a:prstGeom prst="rect">
                            <a:avLst/>
                          </a:prstGeom>
                        </pic:spPr>
                      </pic:pic>
                      <pic:pic>
                        <pic:nvPicPr>
                          <pic:cNvPr id="184" name="Image 184"/>
                          <pic:cNvPicPr/>
                        </pic:nvPicPr>
                        <pic:blipFill>
                          <a:blip r:embed="rId19" cstate="print"/>
                          <a:stretch>
                            <a:fillRect/>
                          </a:stretch>
                        </pic:blipFill>
                        <pic:spPr>
                          <a:xfrm>
                            <a:off x="433387" y="1538287"/>
                            <a:ext cx="66675" cy="66675"/>
                          </a:xfrm>
                          <a:prstGeom prst="rect">
                            <a:avLst/>
                          </a:prstGeom>
                        </pic:spPr>
                      </pic:pic>
                      <pic:pic>
                        <pic:nvPicPr>
                          <pic:cNvPr id="185" name="Image 185"/>
                          <pic:cNvPicPr/>
                        </pic:nvPicPr>
                        <pic:blipFill>
                          <a:blip r:embed="rId19" cstate="print"/>
                          <a:stretch>
                            <a:fillRect/>
                          </a:stretch>
                        </pic:blipFill>
                        <pic:spPr>
                          <a:xfrm>
                            <a:off x="433387" y="1766887"/>
                            <a:ext cx="66675" cy="66675"/>
                          </a:xfrm>
                          <a:prstGeom prst="rect">
                            <a:avLst/>
                          </a:prstGeom>
                        </pic:spPr>
                      </pic:pic>
                      <pic:pic>
                        <pic:nvPicPr>
                          <pic:cNvPr id="186" name="Image 186"/>
                          <pic:cNvPicPr/>
                        </pic:nvPicPr>
                        <pic:blipFill>
                          <a:blip r:embed="rId19" cstate="print"/>
                          <a:stretch>
                            <a:fillRect/>
                          </a:stretch>
                        </pic:blipFill>
                        <pic:spPr>
                          <a:xfrm>
                            <a:off x="204787" y="2033587"/>
                            <a:ext cx="66675" cy="66675"/>
                          </a:xfrm>
                          <a:prstGeom prst="rect">
                            <a:avLst/>
                          </a:prstGeom>
                        </pic:spPr>
                      </pic:pic>
                      <pic:pic>
                        <pic:nvPicPr>
                          <pic:cNvPr id="187" name="Image 187"/>
                          <pic:cNvPicPr/>
                        </pic:nvPicPr>
                        <pic:blipFill>
                          <a:blip r:embed="rId19" cstate="print"/>
                          <a:stretch>
                            <a:fillRect/>
                          </a:stretch>
                        </pic:blipFill>
                        <pic:spPr>
                          <a:xfrm>
                            <a:off x="204787" y="2262187"/>
                            <a:ext cx="66675" cy="66675"/>
                          </a:xfrm>
                          <a:prstGeom prst="rect">
                            <a:avLst/>
                          </a:prstGeom>
                        </pic:spPr>
                      </pic:pic>
                      <wps:wsp>
                        <wps:cNvPr id="188" name="Textbox 188"/>
                        <wps:cNvSpPr txBox="1"/>
                        <wps:spPr>
                          <a:xfrm>
                            <a:off x="0" y="9525"/>
                            <a:ext cx="5753100" cy="2505075"/>
                          </a:xfrm>
                          <a:prstGeom prst="rect">
                            <a:avLst/>
                          </a:prstGeom>
                        </wps:spPr>
                        <wps:txbx>
                          <w:txbxContent>
                            <w:p>
                              <w:pPr>
                                <w:spacing w:before="161"/>
                                <w:ind w:left="135" w:right="0" w:firstLine="0"/>
                                <w:jc w:val="left"/>
                                <w:rPr>
                                  <w:sz w:val="39"/>
                                </w:rPr>
                              </w:pPr>
                              <w:r>
                                <w:rPr>
                                  <w:sz w:val="39"/>
                                </w:rPr>
                                <w:t>Signs</w:t>
                              </w:r>
                              <w:r>
                                <w:rPr>
                                  <w:spacing w:val="-7"/>
                                  <w:sz w:val="39"/>
                                </w:rPr>
                                <w:t> </w:t>
                              </w:r>
                              <w:r>
                                <w:rPr>
                                  <w:sz w:val="39"/>
                                </w:rPr>
                                <w:t>That</w:t>
                              </w:r>
                              <w:r>
                                <w:rPr>
                                  <w:spacing w:val="-4"/>
                                  <w:sz w:val="39"/>
                                </w:rPr>
                                <w:t> </w:t>
                              </w:r>
                              <w:r>
                                <w:rPr>
                                  <w:sz w:val="39"/>
                                </w:rPr>
                                <w:t>a</w:t>
                              </w:r>
                              <w:r>
                                <w:rPr>
                                  <w:spacing w:val="-4"/>
                                  <w:sz w:val="39"/>
                                </w:rPr>
                                <w:t> </w:t>
                              </w:r>
                              <w:r>
                                <w:rPr>
                                  <w:sz w:val="39"/>
                                </w:rPr>
                                <w:t>Workplace</w:t>
                              </w:r>
                              <w:r>
                                <w:rPr>
                                  <w:spacing w:val="-4"/>
                                  <w:sz w:val="39"/>
                                </w:rPr>
                                <w:t> </w:t>
                              </w:r>
                              <w:r>
                                <w:rPr>
                                  <w:sz w:val="39"/>
                                </w:rPr>
                                <w:t>Is</w:t>
                              </w:r>
                              <w:r>
                                <w:rPr>
                                  <w:spacing w:val="-4"/>
                                  <w:sz w:val="39"/>
                                </w:rPr>
                                <w:t> </w:t>
                              </w:r>
                              <w:r>
                                <w:rPr>
                                  <w:sz w:val="39"/>
                                </w:rPr>
                                <w:t>Psychologically</w:t>
                              </w:r>
                              <w:r>
                                <w:rPr>
                                  <w:spacing w:val="-3"/>
                                  <w:sz w:val="39"/>
                                </w:rPr>
                                <w:t> </w:t>
                              </w:r>
                              <w:r>
                                <w:rPr>
                                  <w:spacing w:val="-4"/>
                                  <w:sz w:val="39"/>
                                </w:rPr>
                                <w:t>Safe</w:t>
                              </w:r>
                            </w:p>
                            <w:p>
                              <w:pPr>
                                <w:spacing w:line="302" w:lineRule="auto" w:before="85"/>
                                <w:ind w:left="615" w:right="0" w:hanging="390"/>
                                <w:jc w:val="left"/>
                                <w:rPr>
                                  <w:sz w:val="30"/>
                                </w:rPr>
                              </w:pPr>
                              <w:r>
                                <w:rPr>
                                  <w:sz w:val="30"/>
                                </w:rPr>
                                <w:t>A</w:t>
                              </w:r>
                              <w:r>
                                <w:rPr>
                                  <w:spacing w:val="-5"/>
                                  <w:sz w:val="30"/>
                                </w:rPr>
                                <w:t> </w:t>
                              </w:r>
                              <w:r>
                                <w:rPr>
                                  <w:sz w:val="30"/>
                                </w:rPr>
                                <w:t>leader</w:t>
                              </w:r>
                              <w:r>
                                <w:rPr>
                                  <w:spacing w:val="-5"/>
                                  <w:sz w:val="30"/>
                                </w:rPr>
                                <w:t> </w:t>
                              </w:r>
                              <w:r>
                                <w:rPr>
                                  <w:sz w:val="30"/>
                                </w:rPr>
                                <w:t>or</w:t>
                              </w:r>
                              <w:r>
                                <w:rPr>
                                  <w:spacing w:val="-5"/>
                                  <w:sz w:val="30"/>
                                </w:rPr>
                                <w:t> </w:t>
                              </w:r>
                              <w:r>
                                <w:rPr>
                                  <w:sz w:val="30"/>
                                </w:rPr>
                                <w:t>manager</w:t>
                              </w:r>
                              <w:r>
                                <w:rPr>
                                  <w:spacing w:val="-5"/>
                                  <w:sz w:val="30"/>
                                </w:rPr>
                                <w:t> </w:t>
                              </w:r>
                              <w:r>
                                <w:rPr>
                                  <w:sz w:val="30"/>
                                </w:rPr>
                                <w:t>knows</w:t>
                              </w:r>
                              <w:r>
                                <w:rPr>
                                  <w:spacing w:val="-5"/>
                                  <w:sz w:val="30"/>
                                </w:rPr>
                                <w:t> </w:t>
                              </w:r>
                              <w:r>
                                <w:rPr>
                                  <w:sz w:val="30"/>
                                </w:rPr>
                                <w:t>that</w:t>
                              </w:r>
                              <w:r>
                                <w:rPr>
                                  <w:spacing w:val="-5"/>
                                  <w:sz w:val="30"/>
                                </w:rPr>
                                <w:t> </w:t>
                              </w:r>
                              <w:r>
                                <w:rPr>
                                  <w:sz w:val="30"/>
                                </w:rPr>
                                <w:t>psychological</w:t>
                              </w:r>
                              <w:r>
                                <w:rPr>
                                  <w:spacing w:val="-5"/>
                                  <w:sz w:val="30"/>
                                </w:rPr>
                                <w:t> </w:t>
                              </w:r>
                              <w:r>
                                <w:rPr>
                                  <w:sz w:val="30"/>
                                </w:rPr>
                                <w:t>safety</w:t>
                              </w:r>
                              <w:r>
                                <w:rPr>
                                  <w:spacing w:val="-4"/>
                                  <w:sz w:val="30"/>
                                </w:rPr>
                                <w:t> </w:t>
                              </w:r>
                              <w:r>
                                <w:rPr>
                                  <w:sz w:val="30"/>
                                </w:rPr>
                                <w:t>is</w:t>
                              </w:r>
                              <w:r>
                                <w:rPr>
                                  <w:spacing w:val="-5"/>
                                  <w:sz w:val="30"/>
                                </w:rPr>
                                <w:t> </w:t>
                              </w:r>
                              <w:r>
                                <w:rPr>
                                  <w:sz w:val="30"/>
                                </w:rPr>
                                <w:t>present</w:t>
                              </w:r>
                              <w:r>
                                <w:rPr>
                                  <w:spacing w:val="-5"/>
                                  <w:sz w:val="30"/>
                                </w:rPr>
                                <w:t> </w:t>
                              </w:r>
                              <w:r>
                                <w:rPr>
                                  <w:sz w:val="30"/>
                                </w:rPr>
                                <w:t>when: People on a team say such things as:</w:t>
                              </w:r>
                            </w:p>
                            <w:p>
                              <w:pPr>
                                <w:spacing w:line="331" w:lineRule="exact" w:before="0"/>
                                <w:ind w:left="975" w:right="0" w:firstLine="0"/>
                                <w:jc w:val="left"/>
                                <w:rPr>
                                  <w:sz w:val="30"/>
                                </w:rPr>
                              </w:pPr>
                              <w:r>
                                <w:rPr>
                                  <w:sz w:val="30"/>
                                </w:rPr>
                                <w:t>“We</w:t>
                              </w:r>
                              <w:r>
                                <w:rPr>
                                  <w:spacing w:val="-4"/>
                                  <w:sz w:val="30"/>
                                </w:rPr>
                                <w:t> </w:t>
                              </w:r>
                              <w:r>
                                <w:rPr>
                                  <w:sz w:val="30"/>
                                </w:rPr>
                                <w:t>all</w:t>
                              </w:r>
                              <w:r>
                                <w:rPr>
                                  <w:spacing w:val="-4"/>
                                  <w:sz w:val="30"/>
                                </w:rPr>
                                <w:t> </w:t>
                              </w:r>
                              <w:r>
                                <w:rPr>
                                  <w:sz w:val="30"/>
                                </w:rPr>
                                <w:t>respect</w:t>
                              </w:r>
                              <w:r>
                                <w:rPr>
                                  <w:spacing w:val="-4"/>
                                  <w:sz w:val="30"/>
                                </w:rPr>
                                <w:t> </w:t>
                              </w:r>
                              <w:r>
                                <w:rPr>
                                  <w:sz w:val="30"/>
                                </w:rPr>
                                <w:t>each</w:t>
                              </w:r>
                              <w:r>
                                <w:rPr>
                                  <w:spacing w:val="-3"/>
                                  <w:sz w:val="30"/>
                                </w:rPr>
                                <w:t> </w:t>
                              </w:r>
                              <w:r>
                                <w:rPr>
                                  <w:spacing w:val="-2"/>
                                  <w:sz w:val="30"/>
                                </w:rPr>
                                <w:t>other.”</w:t>
                              </w:r>
                            </w:p>
                            <w:p>
                              <w:pPr>
                                <w:spacing w:line="249" w:lineRule="auto" w:before="15"/>
                                <w:ind w:left="975" w:right="501" w:firstLine="0"/>
                                <w:jc w:val="left"/>
                                <w:rPr>
                                  <w:sz w:val="30"/>
                                </w:rPr>
                              </w:pPr>
                              <w:r>
                                <w:rPr>
                                  <w:sz w:val="30"/>
                                </w:rPr>
                                <w:t>“When</w:t>
                              </w:r>
                              <w:r>
                                <w:rPr>
                                  <w:spacing w:val="-5"/>
                                  <w:sz w:val="30"/>
                                </w:rPr>
                                <w:t> </w:t>
                              </w:r>
                              <w:r>
                                <w:rPr>
                                  <w:sz w:val="30"/>
                                </w:rPr>
                                <w:t>something</w:t>
                              </w:r>
                              <w:r>
                                <w:rPr>
                                  <w:spacing w:val="-5"/>
                                  <w:sz w:val="30"/>
                                </w:rPr>
                                <w:t> </w:t>
                              </w:r>
                              <w:r>
                                <w:rPr>
                                  <w:sz w:val="30"/>
                                </w:rPr>
                                <w:t>bugs</w:t>
                              </w:r>
                              <w:r>
                                <w:rPr>
                                  <w:spacing w:val="-5"/>
                                  <w:sz w:val="30"/>
                                </w:rPr>
                                <w:t> </w:t>
                              </w:r>
                              <w:r>
                                <w:rPr>
                                  <w:sz w:val="30"/>
                                </w:rPr>
                                <w:t>me,</w:t>
                              </w:r>
                              <w:r>
                                <w:rPr>
                                  <w:spacing w:val="-5"/>
                                  <w:sz w:val="30"/>
                                </w:rPr>
                                <w:t> </w:t>
                              </w:r>
                              <w:r>
                                <w:rPr>
                                  <w:sz w:val="30"/>
                                </w:rPr>
                                <w:t>we’re</w:t>
                              </w:r>
                              <w:r>
                                <w:rPr>
                                  <w:spacing w:val="-5"/>
                                  <w:sz w:val="30"/>
                                </w:rPr>
                                <w:t> </w:t>
                              </w:r>
                              <w:r>
                                <w:rPr>
                                  <w:sz w:val="30"/>
                                </w:rPr>
                                <w:t>able</w:t>
                              </w:r>
                              <w:r>
                                <w:rPr>
                                  <w:spacing w:val="-5"/>
                                  <w:sz w:val="30"/>
                                </w:rPr>
                                <w:t> </w:t>
                              </w:r>
                              <w:r>
                                <w:rPr>
                                  <w:sz w:val="30"/>
                                </w:rPr>
                                <w:t>to</w:t>
                              </w:r>
                              <w:r>
                                <w:rPr>
                                  <w:spacing w:val="-5"/>
                                  <w:sz w:val="30"/>
                                </w:rPr>
                                <w:t> </w:t>
                              </w:r>
                              <w:r>
                                <w:rPr>
                                  <w:sz w:val="30"/>
                                </w:rPr>
                                <w:t>confront</w:t>
                              </w:r>
                              <w:r>
                                <w:rPr>
                                  <w:spacing w:val="-5"/>
                                  <w:sz w:val="30"/>
                                </w:rPr>
                                <w:t> </w:t>
                              </w:r>
                              <w:r>
                                <w:rPr>
                                  <w:sz w:val="30"/>
                                </w:rPr>
                                <w:t>each</w:t>
                              </w:r>
                              <w:r>
                                <w:rPr>
                                  <w:spacing w:val="-5"/>
                                  <w:sz w:val="30"/>
                                </w:rPr>
                                <w:t> </w:t>
                              </w:r>
                              <w:r>
                                <w:rPr>
                                  <w:sz w:val="30"/>
                                </w:rPr>
                                <w:t>other.” “Everyone in our group takes responsibility for what we do.” “I don’t have to wear a mask at work. I can be myself.”</w:t>
                              </w:r>
                            </w:p>
                            <w:p>
                              <w:pPr>
                                <w:spacing w:line="249" w:lineRule="auto" w:before="64"/>
                                <w:ind w:left="615" w:right="749" w:firstLine="0"/>
                                <w:jc w:val="left"/>
                                <w:rPr>
                                  <w:sz w:val="30"/>
                                </w:rPr>
                              </w:pPr>
                              <w:r>
                                <w:rPr>
                                  <w:sz w:val="30"/>
                                </w:rPr>
                                <w:t>People talk about mistakes and problems, not just successes. The</w:t>
                              </w:r>
                              <w:r>
                                <w:rPr>
                                  <w:spacing w:val="-5"/>
                                  <w:sz w:val="30"/>
                                </w:rPr>
                                <w:t> </w:t>
                              </w:r>
                              <w:r>
                                <w:rPr>
                                  <w:sz w:val="30"/>
                                </w:rPr>
                                <w:t>workplace</w:t>
                              </w:r>
                              <w:r>
                                <w:rPr>
                                  <w:spacing w:val="-5"/>
                                  <w:sz w:val="30"/>
                                </w:rPr>
                                <w:t> </w:t>
                              </w:r>
                              <w:r>
                                <w:rPr>
                                  <w:sz w:val="30"/>
                                </w:rPr>
                                <w:t>appears</w:t>
                              </w:r>
                              <w:r>
                                <w:rPr>
                                  <w:spacing w:val="-5"/>
                                  <w:sz w:val="30"/>
                                </w:rPr>
                                <w:t> </w:t>
                              </w:r>
                              <w:r>
                                <w:rPr>
                                  <w:sz w:val="30"/>
                                </w:rPr>
                                <w:t>to</w:t>
                              </w:r>
                              <w:r>
                                <w:rPr>
                                  <w:spacing w:val="-4"/>
                                  <w:sz w:val="30"/>
                                </w:rPr>
                                <w:t> </w:t>
                              </w:r>
                              <w:r>
                                <w:rPr>
                                  <w:sz w:val="30"/>
                                </w:rPr>
                                <w:t>be</w:t>
                              </w:r>
                              <w:r>
                                <w:rPr>
                                  <w:spacing w:val="-5"/>
                                  <w:sz w:val="30"/>
                                </w:rPr>
                                <w:t> </w:t>
                              </w:r>
                              <w:r>
                                <w:rPr>
                                  <w:sz w:val="30"/>
                                </w:rPr>
                                <w:t>conducive</w:t>
                              </w:r>
                              <w:r>
                                <w:rPr>
                                  <w:spacing w:val="-5"/>
                                  <w:sz w:val="30"/>
                                </w:rPr>
                                <w:t> </w:t>
                              </w:r>
                              <w:r>
                                <w:rPr>
                                  <w:sz w:val="30"/>
                                </w:rPr>
                                <w:t>to</w:t>
                              </w:r>
                              <w:r>
                                <w:rPr>
                                  <w:spacing w:val="-4"/>
                                  <w:sz w:val="30"/>
                                </w:rPr>
                                <w:t> </w:t>
                              </w:r>
                              <w:r>
                                <w:rPr>
                                  <w:sz w:val="30"/>
                                </w:rPr>
                                <w:t>humor</w:t>
                              </w:r>
                              <w:r>
                                <w:rPr>
                                  <w:spacing w:val="-5"/>
                                  <w:sz w:val="30"/>
                                </w:rPr>
                                <w:t> </w:t>
                              </w:r>
                              <w:r>
                                <w:rPr>
                                  <w:sz w:val="30"/>
                                </w:rPr>
                                <w:t>and</w:t>
                              </w:r>
                              <w:r>
                                <w:rPr>
                                  <w:spacing w:val="-4"/>
                                  <w:sz w:val="30"/>
                                </w:rPr>
                                <w:t> </w:t>
                              </w:r>
                              <w:r>
                                <w:rPr>
                                  <w:sz w:val="30"/>
                                </w:rPr>
                                <w:t>laughter.</w:t>
                              </w:r>
                            </w:p>
                          </w:txbxContent>
                        </wps:txbx>
                        <wps:bodyPr wrap="square" lIns="0" tIns="0" rIns="0" bIns="0" rtlCol="0">
                          <a:noAutofit/>
                        </wps:bodyPr>
                      </wps:wsp>
                    </wpg:wgp>
                  </a:graphicData>
                </a:graphic>
              </wp:anchor>
            </w:drawing>
          </mc:Choice>
          <mc:Fallback>
            <w:pict>
              <v:group style="position:absolute;margin-left:87pt;margin-top:4.115234pt;width:453pt;height:198.75pt;mso-position-horizontal-relative:page;mso-position-vertical-relative:paragraph;z-index:-15697920;mso-wrap-distance-left:0;mso-wrap-distance-right:0" id="docshapegroup137" coordorigin="1740,82" coordsize="9060,3975">
                <v:rect style="position:absolute;left:1740;top:82;width:9060;height:3975" id="docshape138" filled="true" fillcolor="#dddddd" stroked="false">
                  <v:fill type="solid"/>
                </v:rect>
                <v:shape style="position:absolute;left:1740;top:82;width:9060;height:3975" id="docshape139" coordorigin="1740,82" coordsize="9060,3975" path="m10800,4042l1740,4042,1740,4057,10800,4057,10800,4042xm10800,82l1740,82,1740,97,10800,97,10800,82xe" filled="true" fillcolor="#000000" stroked="false">
                  <v:path arrowok="t"/>
                  <v:fill type="solid"/>
                </v:shape>
                <v:shape style="position:absolute;left:2062;top:1364;width:105;height:105" type="#_x0000_t75" id="docshape140" stroked="false">
                  <v:imagedata r:id="rId19" o:title=""/>
                </v:shape>
                <v:shape style="position:absolute;left:2422;top:1784;width:105;height:105" type="#_x0000_t75" id="docshape141" stroked="false">
                  <v:imagedata r:id="rId19" o:title=""/>
                </v:shape>
                <v:shape style="position:absolute;left:2422;top:2144;width:105;height:105" type="#_x0000_t75" id="docshape142" stroked="false">
                  <v:imagedata r:id="rId19" o:title=""/>
                </v:shape>
                <v:shape style="position:absolute;left:2422;top:2504;width:105;height:105" type="#_x0000_t75" id="docshape143" stroked="false">
                  <v:imagedata r:id="rId19" o:title=""/>
                </v:shape>
                <v:shape style="position:absolute;left:2422;top:2864;width:105;height:105" type="#_x0000_t75" id="docshape144" stroked="false">
                  <v:imagedata r:id="rId19" o:title=""/>
                </v:shape>
                <v:shape style="position:absolute;left:2062;top:3284;width:105;height:105" type="#_x0000_t75" id="docshape145" stroked="false">
                  <v:imagedata r:id="rId19" o:title=""/>
                </v:shape>
                <v:shape style="position:absolute;left:2062;top:3644;width:105;height:105" type="#_x0000_t75" id="docshape146" stroked="false">
                  <v:imagedata r:id="rId19" o:title=""/>
                </v:shape>
                <v:shape style="position:absolute;left:1740;top:97;width:9060;height:3945" type="#_x0000_t202" id="docshape147" filled="false" stroked="false">
                  <v:textbox inset="0,0,0,0">
                    <w:txbxContent>
                      <w:p>
                        <w:pPr>
                          <w:spacing w:before="161"/>
                          <w:ind w:left="135" w:right="0" w:firstLine="0"/>
                          <w:jc w:val="left"/>
                          <w:rPr>
                            <w:sz w:val="39"/>
                          </w:rPr>
                        </w:pPr>
                        <w:r>
                          <w:rPr>
                            <w:sz w:val="39"/>
                          </w:rPr>
                          <w:t>Signs</w:t>
                        </w:r>
                        <w:r>
                          <w:rPr>
                            <w:spacing w:val="-7"/>
                            <w:sz w:val="39"/>
                          </w:rPr>
                          <w:t> </w:t>
                        </w:r>
                        <w:r>
                          <w:rPr>
                            <w:sz w:val="39"/>
                          </w:rPr>
                          <w:t>That</w:t>
                        </w:r>
                        <w:r>
                          <w:rPr>
                            <w:spacing w:val="-4"/>
                            <w:sz w:val="39"/>
                          </w:rPr>
                          <w:t> </w:t>
                        </w:r>
                        <w:r>
                          <w:rPr>
                            <w:sz w:val="39"/>
                          </w:rPr>
                          <w:t>a</w:t>
                        </w:r>
                        <w:r>
                          <w:rPr>
                            <w:spacing w:val="-4"/>
                            <w:sz w:val="39"/>
                          </w:rPr>
                          <w:t> </w:t>
                        </w:r>
                        <w:r>
                          <w:rPr>
                            <w:sz w:val="39"/>
                          </w:rPr>
                          <w:t>Workplace</w:t>
                        </w:r>
                        <w:r>
                          <w:rPr>
                            <w:spacing w:val="-4"/>
                            <w:sz w:val="39"/>
                          </w:rPr>
                          <w:t> </w:t>
                        </w:r>
                        <w:r>
                          <w:rPr>
                            <w:sz w:val="39"/>
                          </w:rPr>
                          <w:t>Is</w:t>
                        </w:r>
                        <w:r>
                          <w:rPr>
                            <w:spacing w:val="-4"/>
                            <w:sz w:val="39"/>
                          </w:rPr>
                          <w:t> </w:t>
                        </w:r>
                        <w:r>
                          <w:rPr>
                            <w:sz w:val="39"/>
                          </w:rPr>
                          <w:t>Psychologically</w:t>
                        </w:r>
                        <w:r>
                          <w:rPr>
                            <w:spacing w:val="-3"/>
                            <w:sz w:val="39"/>
                          </w:rPr>
                          <w:t> </w:t>
                        </w:r>
                        <w:r>
                          <w:rPr>
                            <w:spacing w:val="-4"/>
                            <w:sz w:val="39"/>
                          </w:rPr>
                          <w:t>Safe</w:t>
                        </w:r>
                      </w:p>
                      <w:p>
                        <w:pPr>
                          <w:spacing w:line="302" w:lineRule="auto" w:before="85"/>
                          <w:ind w:left="615" w:right="0" w:hanging="390"/>
                          <w:jc w:val="left"/>
                          <w:rPr>
                            <w:sz w:val="30"/>
                          </w:rPr>
                        </w:pPr>
                        <w:r>
                          <w:rPr>
                            <w:sz w:val="30"/>
                          </w:rPr>
                          <w:t>A</w:t>
                        </w:r>
                        <w:r>
                          <w:rPr>
                            <w:spacing w:val="-5"/>
                            <w:sz w:val="30"/>
                          </w:rPr>
                          <w:t> </w:t>
                        </w:r>
                        <w:r>
                          <w:rPr>
                            <w:sz w:val="30"/>
                          </w:rPr>
                          <w:t>leader</w:t>
                        </w:r>
                        <w:r>
                          <w:rPr>
                            <w:spacing w:val="-5"/>
                            <w:sz w:val="30"/>
                          </w:rPr>
                          <w:t> </w:t>
                        </w:r>
                        <w:r>
                          <w:rPr>
                            <w:sz w:val="30"/>
                          </w:rPr>
                          <w:t>or</w:t>
                        </w:r>
                        <w:r>
                          <w:rPr>
                            <w:spacing w:val="-5"/>
                            <w:sz w:val="30"/>
                          </w:rPr>
                          <w:t> </w:t>
                        </w:r>
                        <w:r>
                          <w:rPr>
                            <w:sz w:val="30"/>
                          </w:rPr>
                          <w:t>manager</w:t>
                        </w:r>
                        <w:r>
                          <w:rPr>
                            <w:spacing w:val="-5"/>
                            <w:sz w:val="30"/>
                          </w:rPr>
                          <w:t> </w:t>
                        </w:r>
                        <w:r>
                          <w:rPr>
                            <w:sz w:val="30"/>
                          </w:rPr>
                          <w:t>knows</w:t>
                        </w:r>
                        <w:r>
                          <w:rPr>
                            <w:spacing w:val="-5"/>
                            <w:sz w:val="30"/>
                          </w:rPr>
                          <w:t> </w:t>
                        </w:r>
                        <w:r>
                          <w:rPr>
                            <w:sz w:val="30"/>
                          </w:rPr>
                          <w:t>that</w:t>
                        </w:r>
                        <w:r>
                          <w:rPr>
                            <w:spacing w:val="-5"/>
                            <w:sz w:val="30"/>
                          </w:rPr>
                          <w:t> </w:t>
                        </w:r>
                        <w:r>
                          <w:rPr>
                            <w:sz w:val="30"/>
                          </w:rPr>
                          <w:t>psychological</w:t>
                        </w:r>
                        <w:r>
                          <w:rPr>
                            <w:spacing w:val="-5"/>
                            <w:sz w:val="30"/>
                          </w:rPr>
                          <w:t> </w:t>
                        </w:r>
                        <w:r>
                          <w:rPr>
                            <w:sz w:val="30"/>
                          </w:rPr>
                          <w:t>safety</w:t>
                        </w:r>
                        <w:r>
                          <w:rPr>
                            <w:spacing w:val="-4"/>
                            <w:sz w:val="30"/>
                          </w:rPr>
                          <w:t> </w:t>
                        </w:r>
                        <w:r>
                          <w:rPr>
                            <w:sz w:val="30"/>
                          </w:rPr>
                          <w:t>is</w:t>
                        </w:r>
                        <w:r>
                          <w:rPr>
                            <w:spacing w:val="-5"/>
                            <w:sz w:val="30"/>
                          </w:rPr>
                          <w:t> </w:t>
                        </w:r>
                        <w:r>
                          <w:rPr>
                            <w:sz w:val="30"/>
                          </w:rPr>
                          <w:t>present</w:t>
                        </w:r>
                        <w:r>
                          <w:rPr>
                            <w:spacing w:val="-5"/>
                            <w:sz w:val="30"/>
                          </w:rPr>
                          <w:t> </w:t>
                        </w:r>
                        <w:r>
                          <w:rPr>
                            <w:sz w:val="30"/>
                          </w:rPr>
                          <w:t>when: People on a team say such things as:</w:t>
                        </w:r>
                      </w:p>
                      <w:p>
                        <w:pPr>
                          <w:spacing w:line="331" w:lineRule="exact" w:before="0"/>
                          <w:ind w:left="975" w:right="0" w:firstLine="0"/>
                          <w:jc w:val="left"/>
                          <w:rPr>
                            <w:sz w:val="30"/>
                          </w:rPr>
                        </w:pPr>
                        <w:r>
                          <w:rPr>
                            <w:sz w:val="30"/>
                          </w:rPr>
                          <w:t>“We</w:t>
                        </w:r>
                        <w:r>
                          <w:rPr>
                            <w:spacing w:val="-4"/>
                            <w:sz w:val="30"/>
                          </w:rPr>
                          <w:t> </w:t>
                        </w:r>
                        <w:r>
                          <w:rPr>
                            <w:sz w:val="30"/>
                          </w:rPr>
                          <w:t>all</w:t>
                        </w:r>
                        <w:r>
                          <w:rPr>
                            <w:spacing w:val="-4"/>
                            <w:sz w:val="30"/>
                          </w:rPr>
                          <w:t> </w:t>
                        </w:r>
                        <w:r>
                          <w:rPr>
                            <w:sz w:val="30"/>
                          </w:rPr>
                          <w:t>respect</w:t>
                        </w:r>
                        <w:r>
                          <w:rPr>
                            <w:spacing w:val="-4"/>
                            <w:sz w:val="30"/>
                          </w:rPr>
                          <w:t> </w:t>
                        </w:r>
                        <w:r>
                          <w:rPr>
                            <w:sz w:val="30"/>
                          </w:rPr>
                          <w:t>each</w:t>
                        </w:r>
                        <w:r>
                          <w:rPr>
                            <w:spacing w:val="-3"/>
                            <w:sz w:val="30"/>
                          </w:rPr>
                          <w:t> </w:t>
                        </w:r>
                        <w:r>
                          <w:rPr>
                            <w:spacing w:val="-2"/>
                            <w:sz w:val="30"/>
                          </w:rPr>
                          <w:t>other.”</w:t>
                        </w:r>
                      </w:p>
                      <w:p>
                        <w:pPr>
                          <w:spacing w:line="249" w:lineRule="auto" w:before="15"/>
                          <w:ind w:left="975" w:right="501" w:firstLine="0"/>
                          <w:jc w:val="left"/>
                          <w:rPr>
                            <w:sz w:val="30"/>
                          </w:rPr>
                        </w:pPr>
                        <w:r>
                          <w:rPr>
                            <w:sz w:val="30"/>
                          </w:rPr>
                          <w:t>“When</w:t>
                        </w:r>
                        <w:r>
                          <w:rPr>
                            <w:spacing w:val="-5"/>
                            <w:sz w:val="30"/>
                          </w:rPr>
                          <w:t> </w:t>
                        </w:r>
                        <w:r>
                          <w:rPr>
                            <w:sz w:val="30"/>
                          </w:rPr>
                          <w:t>something</w:t>
                        </w:r>
                        <w:r>
                          <w:rPr>
                            <w:spacing w:val="-5"/>
                            <w:sz w:val="30"/>
                          </w:rPr>
                          <w:t> </w:t>
                        </w:r>
                        <w:r>
                          <w:rPr>
                            <w:sz w:val="30"/>
                          </w:rPr>
                          <w:t>bugs</w:t>
                        </w:r>
                        <w:r>
                          <w:rPr>
                            <w:spacing w:val="-5"/>
                            <w:sz w:val="30"/>
                          </w:rPr>
                          <w:t> </w:t>
                        </w:r>
                        <w:r>
                          <w:rPr>
                            <w:sz w:val="30"/>
                          </w:rPr>
                          <w:t>me,</w:t>
                        </w:r>
                        <w:r>
                          <w:rPr>
                            <w:spacing w:val="-5"/>
                            <w:sz w:val="30"/>
                          </w:rPr>
                          <w:t> </w:t>
                        </w:r>
                        <w:r>
                          <w:rPr>
                            <w:sz w:val="30"/>
                          </w:rPr>
                          <w:t>we’re</w:t>
                        </w:r>
                        <w:r>
                          <w:rPr>
                            <w:spacing w:val="-5"/>
                            <w:sz w:val="30"/>
                          </w:rPr>
                          <w:t> </w:t>
                        </w:r>
                        <w:r>
                          <w:rPr>
                            <w:sz w:val="30"/>
                          </w:rPr>
                          <w:t>able</w:t>
                        </w:r>
                        <w:r>
                          <w:rPr>
                            <w:spacing w:val="-5"/>
                            <w:sz w:val="30"/>
                          </w:rPr>
                          <w:t> </w:t>
                        </w:r>
                        <w:r>
                          <w:rPr>
                            <w:sz w:val="30"/>
                          </w:rPr>
                          <w:t>to</w:t>
                        </w:r>
                        <w:r>
                          <w:rPr>
                            <w:spacing w:val="-5"/>
                            <w:sz w:val="30"/>
                          </w:rPr>
                          <w:t> </w:t>
                        </w:r>
                        <w:r>
                          <w:rPr>
                            <w:sz w:val="30"/>
                          </w:rPr>
                          <w:t>confront</w:t>
                        </w:r>
                        <w:r>
                          <w:rPr>
                            <w:spacing w:val="-5"/>
                            <w:sz w:val="30"/>
                          </w:rPr>
                          <w:t> </w:t>
                        </w:r>
                        <w:r>
                          <w:rPr>
                            <w:sz w:val="30"/>
                          </w:rPr>
                          <w:t>each</w:t>
                        </w:r>
                        <w:r>
                          <w:rPr>
                            <w:spacing w:val="-5"/>
                            <w:sz w:val="30"/>
                          </w:rPr>
                          <w:t> </w:t>
                        </w:r>
                        <w:r>
                          <w:rPr>
                            <w:sz w:val="30"/>
                          </w:rPr>
                          <w:t>other.” “Everyone in our group takes responsibility for what we do.” “I don’t have to wear a mask at work. I can be myself.”</w:t>
                        </w:r>
                      </w:p>
                      <w:p>
                        <w:pPr>
                          <w:spacing w:line="249" w:lineRule="auto" w:before="64"/>
                          <w:ind w:left="615" w:right="749" w:firstLine="0"/>
                          <w:jc w:val="left"/>
                          <w:rPr>
                            <w:sz w:val="30"/>
                          </w:rPr>
                        </w:pPr>
                        <w:r>
                          <w:rPr>
                            <w:sz w:val="30"/>
                          </w:rPr>
                          <w:t>People talk about mistakes and problems, not just successes. The</w:t>
                        </w:r>
                        <w:r>
                          <w:rPr>
                            <w:spacing w:val="-5"/>
                            <w:sz w:val="30"/>
                          </w:rPr>
                          <w:t> </w:t>
                        </w:r>
                        <w:r>
                          <w:rPr>
                            <w:sz w:val="30"/>
                          </w:rPr>
                          <w:t>workplace</w:t>
                        </w:r>
                        <w:r>
                          <w:rPr>
                            <w:spacing w:val="-5"/>
                            <w:sz w:val="30"/>
                          </w:rPr>
                          <w:t> </w:t>
                        </w:r>
                        <w:r>
                          <w:rPr>
                            <w:sz w:val="30"/>
                          </w:rPr>
                          <w:t>appears</w:t>
                        </w:r>
                        <w:r>
                          <w:rPr>
                            <w:spacing w:val="-5"/>
                            <w:sz w:val="30"/>
                          </w:rPr>
                          <w:t> </w:t>
                        </w:r>
                        <w:r>
                          <w:rPr>
                            <w:sz w:val="30"/>
                          </w:rPr>
                          <w:t>to</w:t>
                        </w:r>
                        <w:r>
                          <w:rPr>
                            <w:spacing w:val="-4"/>
                            <w:sz w:val="30"/>
                          </w:rPr>
                          <w:t> </w:t>
                        </w:r>
                        <w:r>
                          <w:rPr>
                            <w:sz w:val="30"/>
                          </w:rPr>
                          <w:t>be</w:t>
                        </w:r>
                        <w:r>
                          <w:rPr>
                            <w:spacing w:val="-5"/>
                            <w:sz w:val="30"/>
                          </w:rPr>
                          <w:t> </w:t>
                        </w:r>
                        <w:r>
                          <w:rPr>
                            <w:sz w:val="30"/>
                          </w:rPr>
                          <w:t>conducive</w:t>
                        </w:r>
                        <w:r>
                          <w:rPr>
                            <w:spacing w:val="-5"/>
                            <w:sz w:val="30"/>
                          </w:rPr>
                          <w:t> </w:t>
                        </w:r>
                        <w:r>
                          <w:rPr>
                            <w:sz w:val="30"/>
                          </w:rPr>
                          <w:t>to</w:t>
                        </w:r>
                        <w:r>
                          <w:rPr>
                            <w:spacing w:val="-4"/>
                            <w:sz w:val="30"/>
                          </w:rPr>
                          <w:t> </w:t>
                        </w:r>
                        <w:r>
                          <w:rPr>
                            <w:sz w:val="30"/>
                          </w:rPr>
                          <w:t>humor</w:t>
                        </w:r>
                        <w:r>
                          <w:rPr>
                            <w:spacing w:val="-5"/>
                            <w:sz w:val="30"/>
                          </w:rPr>
                          <w:t> </w:t>
                        </w:r>
                        <w:r>
                          <w:rPr>
                            <w:sz w:val="30"/>
                          </w:rPr>
                          <w:t>and</w:t>
                        </w:r>
                        <w:r>
                          <w:rPr>
                            <w:spacing w:val="-4"/>
                            <w:sz w:val="30"/>
                          </w:rPr>
                          <w:t> </w:t>
                        </w:r>
                        <w:r>
                          <w:rPr>
                            <w:sz w:val="30"/>
                          </w:rPr>
                          <w:t>laughter.</w:t>
                        </w:r>
                      </w:p>
                    </w:txbxContent>
                  </v:textbox>
                  <w10:wrap type="none"/>
                </v:shape>
                <w10:wrap type="topAndBottom"/>
              </v:group>
            </w:pict>
          </mc:Fallback>
        </mc:AlternateContent>
      </w:r>
    </w:p>
    <w:p>
      <w:pPr>
        <w:pStyle w:val="Heading3"/>
        <w:spacing w:line="249" w:lineRule="auto" w:before="352"/>
        <w:ind w:left="3195" w:right="0" w:hanging="1767"/>
        <w:jc w:val="left"/>
      </w:pPr>
      <w:r>
        <w:rPr/>
        <w:t>Highlight Failures as Learning </w:t>
      </w:r>
      <w:r>
        <w:rPr>
          <w:spacing w:val="-2"/>
        </w:rPr>
        <w:t>Opportunities</w:t>
      </w:r>
    </w:p>
    <w:p>
      <w:pPr>
        <w:pStyle w:val="BodyText"/>
        <w:spacing w:line="249" w:lineRule="auto" w:before="86"/>
        <w:ind w:right="358"/>
      </w:pPr>
      <w:r>
        <w:rPr/>
        <w:t>By avoiding punishing others for having taken well-intentioned risks that backfired, leaders inspire people to embrace error and failure and deal with them in a productive manner. Chapter Five explores the topic of failure in more detail, but vivid examples of purposefully refraining from penalizing failure exist throughout management literature. Apocryphal stories prevalent in many organizations capture the ways in which senior management can powerfully influence views of psychological safety in the organization as a whole. One such story involves Tom Watson Jr. at IBM and a field executive responsible for a ten-million-dollar mistake. Called into the chairman’s</w:t>
      </w:r>
      <w:r>
        <w:rPr>
          <w:spacing w:val="40"/>
        </w:rPr>
        <w:t> </w:t>
      </w:r>
      <w:r>
        <w:rPr/>
        <w:t>office, the executive was understandably anxious. As retold by Paul Carroll,</w:t>
      </w:r>
    </w:p>
    <w:p>
      <w:pPr>
        <w:pStyle w:val="BodyText"/>
        <w:spacing w:after="0" w:line="249" w:lineRule="auto"/>
        <w:sectPr>
          <w:pgSz w:w="12240" w:h="15840"/>
          <w:pgMar w:top="1380" w:bottom="280" w:left="1440" w:right="1080"/>
        </w:sectPr>
      </w:pPr>
    </w:p>
    <w:p>
      <w:pPr>
        <w:pStyle w:val="BodyText"/>
        <w:spacing w:line="249" w:lineRule="auto"/>
        <w:ind w:right="364"/>
      </w:pPr>
      <w:r>
        <w:rPr/>
        <w:t>“Watson</w:t>
      </w:r>
      <w:r>
        <w:rPr>
          <w:spacing w:val="-3"/>
        </w:rPr>
        <w:t> </w:t>
      </w:r>
      <w:r>
        <w:rPr/>
        <w:t>asked,</w:t>
      </w:r>
      <w:r>
        <w:rPr>
          <w:spacing w:val="-2"/>
        </w:rPr>
        <w:t> </w:t>
      </w:r>
      <w:r>
        <w:rPr/>
        <w:t>‘Do</w:t>
      </w:r>
      <w:r>
        <w:rPr>
          <w:spacing w:val="-2"/>
        </w:rPr>
        <w:t> </w:t>
      </w:r>
      <w:r>
        <w:rPr/>
        <w:t>you</w:t>
      </w:r>
      <w:r>
        <w:rPr>
          <w:spacing w:val="-2"/>
        </w:rPr>
        <w:t> </w:t>
      </w:r>
      <w:r>
        <w:rPr/>
        <w:t>know</w:t>
      </w:r>
      <w:r>
        <w:rPr>
          <w:spacing w:val="-2"/>
        </w:rPr>
        <w:t> </w:t>
      </w:r>
      <w:r>
        <w:rPr/>
        <w:t>why</w:t>
      </w:r>
      <w:r>
        <w:rPr>
          <w:spacing w:val="-2"/>
        </w:rPr>
        <w:t> </w:t>
      </w:r>
      <w:r>
        <w:rPr/>
        <w:t>I’ve</w:t>
      </w:r>
      <w:r>
        <w:rPr>
          <w:spacing w:val="-2"/>
        </w:rPr>
        <w:t> </w:t>
      </w:r>
      <w:r>
        <w:rPr/>
        <w:t>asked</w:t>
      </w:r>
      <w:r>
        <w:rPr>
          <w:spacing w:val="-2"/>
        </w:rPr>
        <w:t> </w:t>
      </w:r>
      <w:r>
        <w:rPr/>
        <w:t>you</w:t>
      </w:r>
      <w:r>
        <w:rPr>
          <w:spacing w:val="-2"/>
        </w:rPr>
        <w:t> </w:t>
      </w:r>
      <w:r>
        <w:rPr/>
        <w:t>here?’</w:t>
      </w:r>
      <w:r>
        <w:rPr>
          <w:spacing w:val="-2"/>
        </w:rPr>
        <w:t> </w:t>
      </w:r>
      <w:r>
        <w:rPr/>
        <w:t>The</w:t>
      </w:r>
      <w:r>
        <w:rPr>
          <w:spacing w:val="-2"/>
        </w:rPr>
        <w:t> </w:t>
      </w:r>
      <w:r>
        <w:rPr/>
        <w:t>man</w:t>
      </w:r>
      <w:r>
        <w:rPr>
          <w:spacing w:val="-2"/>
        </w:rPr>
        <w:t> </w:t>
      </w:r>
      <w:r>
        <w:rPr/>
        <w:t>replied,</w:t>
      </w:r>
      <w:r>
        <w:rPr>
          <w:spacing w:val="-2"/>
        </w:rPr>
        <w:t> </w:t>
      </w:r>
      <w:r>
        <w:rPr/>
        <w:t>‘I assume</w:t>
      </w:r>
      <w:r>
        <w:rPr>
          <w:spacing w:val="-4"/>
        </w:rPr>
        <w:t> </w:t>
      </w:r>
      <w:r>
        <w:rPr/>
        <w:t>I’m</w:t>
      </w:r>
      <w:r>
        <w:rPr>
          <w:spacing w:val="-4"/>
        </w:rPr>
        <w:t> </w:t>
      </w:r>
      <w:r>
        <w:rPr/>
        <w:t>here</w:t>
      </w:r>
      <w:r>
        <w:rPr>
          <w:spacing w:val="-4"/>
        </w:rPr>
        <w:t> </w:t>
      </w:r>
      <w:r>
        <w:rPr/>
        <w:t>so</w:t>
      </w:r>
      <w:r>
        <w:rPr>
          <w:spacing w:val="-3"/>
        </w:rPr>
        <w:t> </w:t>
      </w:r>
      <w:r>
        <w:rPr/>
        <w:t>you</w:t>
      </w:r>
      <w:r>
        <w:rPr>
          <w:spacing w:val="-3"/>
        </w:rPr>
        <w:t> </w:t>
      </w:r>
      <w:r>
        <w:rPr/>
        <w:t>can</w:t>
      </w:r>
      <w:r>
        <w:rPr>
          <w:spacing w:val="-3"/>
        </w:rPr>
        <w:t> </w:t>
      </w:r>
      <w:r>
        <w:rPr/>
        <w:t>fire</w:t>
      </w:r>
      <w:r>
        <w:rPr>
          <w:spacing w:val="-4"/>
        </w:rPr>
        <w:t> </w:t>
      </w:r>
      <w:r>
        <w:rPr/>
        <w:t>me.’</w:t>
      </w:r>
      <w:r>
        <w:rPr>
          <w:spacing w:val="-4"/>
        </w:rPr>
        <w:t> </w:t>
      </w:r>
      <w:r>
        <w:rPr/>
        <w:t>Watson</w:t>
      </w:r>
      <w:r>
        <w:rPr>
          <w:spacing w:val="-3"/>
        </w:rPr>
        <w:t> </w:t>
      </w:r>
      <w:r>
        <w:rPr/>
        <w:t>looked</w:t>
      </w:r>
      <w:r>
        <w:rPr>
          <w:spacing w:val="-3"/>
        </w:rPr>
        <w:t> </w:t>
      </w:r>
      <w:r>
        <w:rPr/>
        <w:t>surprised.</w:t>
      </w:r>
      <w:r>
        <w:rPr>
          <w:spacing w:val="-3"/>
        </w:rPr>
        <w:t> </w:t>
      </w:r>
      <w:r>
        <w:rPr/>
        <w:t>‘Fire</w:t>
      </w:r>
      <w:r>
        <w:rPr>
          <w:spacing w:val="-4"/>
        </w:rPr>
        <w:t> </w:t>
      </w:r>
      <w:r>
        <w:rPr/>
        <w:t>you?’</w:t>
      </w:r>
      <w:r>
        <w:rPr>
          <w:spacing w:val="-4"/>
        </w:rPr>
        <w:t> </w:t>
      </w:r>
      <w:r>
        <w:rPr/>
        <w:t>he asked. ‘Of course not. I just spent $10 million educating you.’ He then reassured the executive and suggested he keep taking chances.</w:t>
      </w:r>
      <w:bookmarkStart w:name="_bookmark204" w:id="249"/>
      <w:bookmarkEnd w:id="249"/>
      <w:r>
        <w:rPr/>
        <w:t>”</w:t>
      </w:r>
      <w:hyperlink w:history="true" w:anchor="_bookmark242">
        <w:r>
          <w:rPr>
            <w:color w:val="0000FF"/>
            <w:u w:val="single" w:color="0000FF"/>
            <w:vertAlign w:val="superscript"/>
          </w:rPr>
          <w:t>32</w:t>
        </w:r>
      </w:hyperlink>
    </w:p>
    <w:p>
      <w:pPr>
        <w:pStyle w:val="BodyText"/>
        <w:spacing w:line="249" w:lineRule="auto" w:before="35"/>
        <w:ind w:right="358" w:firstLine="240"/>
      </w:pPr>
      <w:r>
        <w:rPr/>
        <w:t>Truth or myth, such stories have lasting effects in an organization. The sent message is that failure is inevitable and the point is to learn, to share the learning, and to try again. As espoused by Watson, “You really aren’t committed to innovation unless you’re willing to fail. … The fastest way to succeed is to double your failure rate.</w:t>
      </w:r>
      <w:bookmarkStart w:name="_bookmark205" w:id="250"/>
      <w:bookmarkEnd w:id="250"/>
      <w:r>
        <w:rPr/>
        <w:t>”</w:t>
      </w:r>
      <w:hyperlink w:history="true" w:anchor="_bookmark243">
        <w:r>
          <w:rPr>
            <w:color w:val="0000FF"/>
            <w:u w:val="single" w:color="0000FF"/>
            <w:vertAlign w:val="superscript"/>
          </w:rPr>
          <w:t>33</w:t>
        </w:r>
      </w:hyperlink>
      <w:r>
        <w:rPr>
          <w:color w:val="0000FF"/>
          <w:vertAlign w:val="baseline"/>
        </w:rPr>
        <w:t> </w:t>
      </w:r>
      <w:r>
        <w:rPr>
          <w:vertAlign w:val="baseline"/>
        </w:rPr>
        <w:t>One of the best-known examples is the story of 3M’s wildly successful Post-it product. As nearly everyone has heard</w:t>
      </w:r>
      <w:r>
        <w:rPr>
          <w:spacing w:val="-3"/>
          <w:vertAlign w:val="baseline"/>
        </w:rPr>
        <w:t> </w:t>
      </w:r>
      <w:r>
        <w:rPr>
          <w:vertAlign w:val="baseline"/>
        </w:rPr>
        <w:t>by</w:t>
      </w:r>
      <w:r>
        <w:rPr>
          <w:spacing w:val="-2"/>
          <w:vertAlign w:val="baseline"/>
        </w:rPr>
        <w:t> </w:t>
      </w:r>
      <w:r>
        <w:rPr>
          <w:vertAlign w:val="baseline"/>
        </w:rPr>
        <w:t>now,</w:t>
      </w:r>
      <w:r>
        <w:rPr>
          <w:spacing w:val="-2"/>
          <w:vertAlign w:val="baseline"/>
        </w:rPr>
        <w:t> </w:t>
      </w:r>
      <w:r>
        <w:rPr>
          <w:vertAlign w:val="baseline"/>
        </w:rPr>
        <w:t>the</w:t>
      </w:r>
      <w:r>
        <w:rPr>
          <w:spacing w:val="-2"/>
          <w:vertAlign w:val="baseline"/>
        </w:rPr>
        <w:t> </w:t>
      </w:r>
      <w:r>
        <w:rPr>
          <w:vertAlign w:val="baseline"/>
        </w:rPr>
        <w:t>adhesive</w:t>
      </w:r>
      <w:r>
        <w:rPr>
          <w:spacing w:val="-2"/>
          <w:vertAlign w:val="baseline"/>
        </w:rPr>
        <w:t> </w:t>
      </w:r>
      <w:r>
        <w:rPr>
          <w:vertAlign w:val="baseline"/>
        </w:rPr>
        <w:t>used</w:t>
      </w:r>
      <w:r>
        <w:rPr>
          <w:spacing w:val="-2"/>
          <w:vertAlign w:val="baseline"/>
        </w:rPr>
        <w:t> </w:t>
      </w:r>
      <w:r>
        <w:rPr>
          <w:vertAlign w:val="baseline"/>
        </w:rPr>
        <w:t>in</w:t>
      </w:r>
      <w:r>
        <w:rPr>
          <w:spacing w:val="-2"/>
          <w:vertAlign w:val="baseline"/>
        </w:rPr>
        <w:t> </w:t>
      </w:r>
      <w:r>
        <w:rPr>
          <w:vertAlign w:val="baseline"/>
        </w:rPr>
        <w:t>Post-it</w:t>
      </w:r>
      <w:r>
        <w:rPr>
          <w:spacing w:val="-2"/>
          <w:vertAlign w:val="baseline"/>
        </w:rPr>
        <w:t> </w:t>
      </w:r>
      <w:r>
        <w:rPr>
          <w:vertAlign w:val="baseline"/>
        </w:rPr>
        <w:t>notes</w:t>
      </w:r>
      <w:r>
        <w:rPr>
          <w:spacing w:val="-2"/>
          <w:vertAlign w:val="baseline"/>
        </w:rPr>
        <w:t> </w:t>
      </w:r>
      <w:r>
        <w:rPr>
          <w:vertAlign w:val="baseline"/>
        </w:rPr>
        <w:t>came</w:t>
      </w:r>
      <w:r>
        <w:rPr>
          <w:spacing w:val="-2"/>
          <w:vertAlign w:val="baseline"/>
        </w:rPr>
        <w:t> </w:t>
      </w:r>
      <w:r>
        <w:rPr>
          <w:vertAlign w:val="baseline"/>
        </w:rPr>
        <w:t>from</w:t>
      </w:r>
      <w:r>
        <w:rPr>
          <w:spacing w:val="-2"/>
          <w:vertAlign w:val="baseline"/>
        </w:rPr>
        <w:t> </w:t>
      </w:r>
      <w:r>
        <w:rPr>
          <w:vertAlign w:val="baseline"/>
        </w:rPr>
        <w:t>a</w:t>
      </w:r>
      <w:r>
        <w:rPr>
          <w:spacing w:val="-2"/>
          <w:vertAlign w:val="baseline"/>
        </w:rPr>
        <w:t> </w:t>
      </w:r>
      <w:r>
        <w:rPr>
          <w:vertAlign w:val="baseline"/>
        </w:rPr>
        <w:t>botched</w:t>
      </w:r>
      <w:r>
        <w:rPr>
          <w:spacing w:val="-2"/>
          <w:vertAlign w:val="baseline"/>
        </w:rPr>
        <w:t> </w:t>
      </w:r>
      <w:r>
        <w:rPr>
          <w:vertAlign w:val="baseline"/>
        </w:rPr>
        <w:t>attempt to create a super-strong adhesive. Similarly, a well-known public relations firm has a ritual of opening monthly meetings by recognizing the “Mistake of the Month.” This is a lighthearted way to both build a sense of community and acknowledge the value of learning from mistakes.</w:t>
      </w:r>
      <w:bookmarkStart w:name="_bookmark206" w:id="251"/>
      <w:bookmarkEnd w:id="251"/>
      <w:r>
        <w:rPr>
          <w:vertAlign w:val="baseline"/>
        </w:rPr>
      </w:r>
      <w:hyperlink w:history="true" w:anchor="_bookmark244">
        <w:r>
          <w:rPr>
            <w:color w:val="0000FF"/>
            <w:u w:val="single" w:color="0000FF"/>
            <w:vertAlign w:val="superscript"/>
          </w:rPr>
          <w:t>34</w:t>
        </w:r>
      </w:hyperlink>
    </w:p>
    <w:p>
      <w:pPr>
        <w:pStyle w:val="BodyText"/>
        <w:spacing w:before="16"/>
        <w:jc w:val="left"/>
      </w:pPr>
    </w:p>
    <w:p>
      <w:pPr>
        <w:pStyle w:val="Heading3"/>
      </w:pPr>
      <w:r>
        <w:rPr/>
        <w:t>Use</w:t>
      </w:r>
      <w:r>
        <w:rPr>
          <w:spacing w:val="7"/>
        </w:rPr>
        <w:t> </w:t>
      </w:r>
      <w:r>
        <w:rPr/>
        <w:t>Direct</w:t>
      </w:r>
      <w:r>
        <w:rPr>
          <w:spacing w:val="8"/>
        </w:rPr>
        <w:t> </w:t>
      </w:r>
      <w:r>
        <w:rPr>
          <w:spacing w:val="-2"/>
        </w:rPr>
        <w:t>Language</w:t>
      </w:r>
    </w:p>
    <w:p>
      <w:pPr>
        <w:pStyle w:val="BodyText"/>
        <w:spacing w:line="249" w:lineRule="auto" w:before="109"/>
        <w:ind w:right="361"/>
      </w:pPr>
      <w:r>
        <w:rPr/>
        <w:t>In knowledge work, people can’t afford to avoid critiques due to a fear of sounding negative, criticizing the boss, or making the company appear fallible. Strategy teams, new product development, and other project teams often face crucial decisions that require evaluating the current situation and suggesting difficult changes. A major challenge in these discussions is to be objective and blunt. Often, however, the language is anything but direct. For example, the top management team of a manufacturing company that I studied engaged in a series of meetings to develop a new strategy. In these conversations, I observed a persistent pattern of using metaphors, rather than direct language, to describe the company’s strategic options. As one</w:t>
      </w:r>
      <w:r>
        <w:rPr>
          <w:spacing w:val="40"/>
        </w:rPr>
        <w:t> </w:t>
      </w:r>
      <w:r>
        <w:rPr/>
        <w:t>executive commented during one meeting:</w:t>
      </w:r>
    </w:p>
    <w:p>
      <w:pPr>
        <w:pStyle w:val="BodyText"/>
        <w:spacing w:line="249" w:lineRule="auto" w:before="103"/>
        <w:ind w:left="300" w:right="361"/>
      </w:pPr>
      <w:r>
        <w:rPr/>
        <w:t>Listening to Bob talk about the ship, I’d like to explore the difference between the metaphor of the ship and how the rudder gets turned and</w:t>
      </w:r>
      <w:r>
        <w:rPr>
          <w:spacing w:val="40"/>
        </w:rPr>
        <w:t> </w:t>
      </w:r>
      <w:r>
        <w:rPr/>
        <w:t>when, in contrast to a flotilla, where there’s lots of little rudders and we’re trying to orchestrate the flotilla. I think this contrast is important. At one level, we talk about this ship and all the complexities of trying to</w:t>
      </w:r>
      <w:r>
        <w:rPr>
          <w:spacing w:val="40"/>
        </w:rPr>
        <w:t> </w:t>
      </w:r>
      <w:r>
        <w:rPr/>
        <w:t>determine</w:t>
      </w:r>
      <w:r>
        <w:rPr>
          <w:spacing w:val="19"/>
        </w:rPr>
        <w:t> </w:t>
      </w:r>
      <w:r>
        <w:rPr/>
        <w:t>not</w:t>
      </w:r>
      <w:r>
        <w:rPr>
          <w:spacing w:val="19"/>
        </w:rPr>
        <w:t> </w:t>
      </w:r>
      <w:r>
        <w:rPr/>
        <w:t>only</w:t>
      </w:r>
      <w:r>
        <w:rPr>
          <w:spacing w:val="19"/>
        </w:rPr>
        <w:t> </w:t>
      </w:r>
      <w:r>
        <w:rPr/>
        <w:t>its</w:t>
      </w:r>
      <w:r>
        <w:rPr>
          <w:spacing w:val="19"/>
        </w:rPr>
        <w:t> </w:t>
      </w:r>
      <w:r>
        <w:rPr/>
        <w:t>direction</w:t>
      </w:r>
      <w:r>
        <w:rPr>
          <w:spacing w:val="19"/>
        </w:rPr>
        <w:t> </w:t>
      </w:r>
      <w:r>
        <w:rPr/>
        <w:t>but</w:t>
      </w:r>
      <w:r>
        <w:rPr>
          <w:spacing w:val="19"/>
        </w:rPr>
        <w:t> </w:t>
      </w:r>
      <w:r>
        <w:rPr/>
        <w:t>also</w:t>
      </w:r>
      <w:r>
        <w:rPr>
          <w:spacing w:val="19"/>
        </w:rPr>
        <w:t> </w:t>
      </w:r>
      <w:r>
        <w:rPr/>
        <w:t>how</w:t>
      </w:r>
      <w:r>
        <w:rPr>
          <w:spacing w:val="19"/>
        </w:rPr>
        <w:t> </w:t>
      </w:r>
      <w:r>
        <w:rPr/>
        <w:t>to</w:t>
      </w:r>
      <w:r>
        <w:rPr>
          <w:spacing w:val="19"/>
        </w:rPr>
        <w:t> </w:t>
      </w:r>
      <w:r>
        <w:rPr/>
        <w:t>operationalize</w:t>
      </w:r>
      <w:r>
        <w:rPr>
          <w:spacing w:val="19"/>
        </w:rPr>
        <w:t> </w:t>
      </w:r>
      <w:r>
        <w:rPr/>
        <w:t>the</w:t>
      </w:r>
      <w:r>
        <w:rPr>
          <w:spacing w:val="19"/>
        </w:rPr>
        <w:t> </w:t>
      </w:r>
      <w:r>
        <w:rPr/>
        <w:t>ship</w:t>
      </w:r>
      <w:r>
        <w:rPr>
          <w:spacing w:val="19"/>
        </w:rPr>
        <w:t> </w:t>
      </w:r>
      <w:r>
        <w:rPr/>
        <w:t>in</w:t>
      </w:r>
    </w:p>
    <w:p>
      <w:pPr>
        <w:pStyle w:val="BodyText"/>
        <w:spacing w:after="0" w:line="249" w:lineRule="auto"/>
        <w:sectPr>
          <w:pgSz w:w="12240" w:h="15840"/>
          <w:pgMar w:top="1380" w:bottom="280" w:left="1440" w:right="1080"/>
        </w:sectPr>
      </w:pPr>
    </w:p>
    <w:p>
      <w:pPr>
        <w:pStyle w:val="BodyText"/>
        <w:spacing w:line="249" w:lineRule="auto"/>
        <w:ind w:left="300" w:right="368"/>
      </w:pPr>
      <w:r>
        <w:rPr/>
        <w:t>total to get to a certain place, versus allowing a certain degree of freedom that the flotilla analogy evokes.</w:t>
      </w:r>
    </w:p>
    <w:p>
      <w:pPr>
        <w:pStyle w:val="BodyText"/>
        <w:spacing w:line="249" w:lineRule="auto" w:before="32"/>
        <w:ind w:right="358"/>
      </w:pPr>
      <w:r>
        <w:rPr/>
        <w:t>Although metaphors can provoke new ideas and elicit creativity, they can sometimes obscure the real issues and preclude direct or contentious discussion. In this team, members rarely asked for clarification of each other’s words or tried to identify areas of disagreement. Instead, the team continued to discuss the company and its situation abstractly, avoiding disagreement and postponing resolution. By the end of six months of regular meetings, little progress had been made; the team’s abstract ruminations had failed to translate into any sort of action</w:t>
      </w:r>
      <w:bookmarkStart w:name="_bookmark207" w:id="252"/>
      <w:bookmarkEnd w:id="252"/>
      <w:r>
        <w:rPr/>
        <w:t>.</w:t>
      </w:r>
      <w:hyperlink w:history="true" w:anchor="_bookmark245">
        <w:r>
          <w:rPr>
            <w:color w:val="0000FF"/>
            <w:u w:val="single" w:color="0000FF"/>
            <w:vertAlign w:val="superscript"/>
          </w:rPr>
          <w:t>35</w:t>
        </w:r>
      </w:hyperlink>
    </w:p>
    <w:p>
      <w:pPr>
        <w:pStyle w:val="BodyText"/>
        <w:spacing w:before="12"/>
        <w:jc w:val="left"/>
      </w:pPr>
    </w:p>
    <w:p>
      <w:pPr>
        <w:pStyle w:val="Heading3"/>
        <w:spacing w:before="1"/>
      </w:pPr>
      <w:r>
        <w:rPr/>
        <w:t>Set</w:t>
      </w:r>
      <w:r>
        <w:rPr>
          <w:spacing w:val="5"/>
        </w:rPr>
        <w:t> </w:t>
      </w:r>
      <w:r>
        <w:rPr>
          <w:spacing w:val="-2"/>
        </w:rPr>
        <w:t>Boundaries</w:t>
      </w:r>
    </w:p>
    <w:p>
      <w:pPr>
        <w:pStyle w:val="BodyText"/>
        <w:spacing w:line="249" w:lineRule="auto" w:before="109"/>
        <w:ind w:right="358"/>
      </w:pPr>
      <w:r>
        <w:rPr/>
        <w:t>Paradoxically, when leaders are as clear as possible about what constitutes blameworthy acts, people feel more psychologically safe than when boundaries of acceptable action are subject to guesswork. This means leaders must establish and clarify boundaries at the outset of a teaming or learning effort. In a financial institution, this may mean never exceeding a particular investment limit without approval. In a hospital setting, it may mean never failing to ask for help when there is any doubt about a patient’s condition or medication. For the RAZR team at Motorola, it meant never violating the code of secrecy about the project, until the product was publicly unveiled. Establishing this clear restriction helped promote a sense of freedom and expression within the delineated boundaries, including the willingness to ignore the recommendations of human factors experts about the phone’s width. Regardless of the situation, by setting clear boundaries for action and behavior within the team, leaders contribute to building an environment of psychological safety.</w:t>
      </w:r>
    </w:p>
    <w:p>
      <w:pPr>
        <w:pStyle w:val="BodyText"/>
        <w:spacing w:before="20"/>
        <w:jc w:val="left"/>
      </w:pPr>
    </w:p>
    <w:p>
      <w:pPr>
        <w:pStyle w:val="Heading3"/>
        <w:spacing w:before="1"/>
      </w:pPr>
      <w:r>
        <w:rPr/>
        <w:t>Hold</w:t>
      </w:r>
      <w:r>
        <w:rPr>
          <w:spacing w:val="10"/>
        </w:rPr>
        <w:t> </w:t>
      </w:r>
      <w:r>
        <w:rPr/>
        <w:t>People</w:t>
      </w:r>
      <w:r>
        <w:rPr>
          <w:spacing w:val="10"/>
        </w:rPr>
        <w:t> </w:t>
      </w:r>
      <w:r>
        <w:rPr>
          <w:spacing w:val="-2"/>
        </w:rPr>
        <w:t>Accountable</w:t>
      </w:r>
    </w:p>
    <w:p>
      <w:pPr>
        <w:pStyle w:val="BodyText"/>
        <w:spacing w:line="249" w:lineRule="auto" w:before="109"/>
        <w:ind w:right="357"/>
      </w:pPr>
      <w:r>
        <w:rPr/>
        <w:t>It’s the job of leaders to help people understand that unacceptable behaviors do occur and must be equitably addressed. When leaders take the difficult step of punishing or even firing someone, they must clearly explain what happened and why, while observing rules for confidentiality as appropriate. Providing</w:t>
      </w:r>
      <w:r>
        <w:rPr>
          <w:spacing w:val="40"/>
        </w:rPr>
        <w:t> </w:t>
      </w:r>
      <w:r>
        <w:rPr/>
        <w:t>the</w:t>
      </w:r>
      <w:r>
        <w:rPr>
          <w:spacing w:val="40"/>
        </w:rPr>
        <w:t> </w:t>
      </w:r>
      <w:r>
        <w:rPr/>
        <w:t>justification</w:t>
      </w:r>
      <w:r>
        <w:rPr>
          <w:spacing w:val="40"/>
        </w:rPr>
        <w:t> </w:t>
      </w:r>
      <w:r>
        <w:rPr/>
        <w:t>behind</w:t>
      </w:r>
      <w:r>
        <w:rPr>
          <w:spacing w:val="40"/>
        </w:rPr>
        <w:t> </w:t>
      </w:r>
      <w:r>
        <w:rPr/>
        <w:t>such</w:t>
      </w:r>
      <w:r>
        <w:rPr>
          <w:spacing w:val="40"/>
        </w:rPr>
        <w:t> </w:t>
      </w:r>
      <w:r>
        <w:rPr/>
        <w:t>difficult</w:t>
      </w:r>
      <w:r>
        <w:rPr>
          <w:spacing w:val="40"/>
        </w:rPr>
        <w:t> </w:t>
      </w:r>
      <w:r>
        <w:rPr/>
        <w:t>actions</w:t>
      </w:r>
      <w:r>
        <w:rPr>
          <w:spacing w:val="40"/>
        </w:rPr>
        <w:t> </w:t>
      </w:r>
      <w:r>
        <w:rPr/>
        <w:t>helps</w:t>
      </w:r>
      <w:r>
        <w:rPr>
          <w:spacing w:val="40"/>
        </w:rPr>
        <w:t> </w:t>
      </w:r>
      <w:r>
        <w:rPr/>
        <w:t>protect</w:t>
      </w:r>
      <w:r>
        <w:rPr>
          <w:spacing w:val="40"/>
        </w:rPr>
        <w:t> </w:t>
      </w:r>
      <w:r>
        <w:rPr/>
        <w:t>other</w:t>
      </w:r>
    </w:p>
    <w:p>
      <w:pPr>
        <w:pStyle w:val="BodyText"/>
        <w:spacing w:after="0" w:line="249" w:lineRule="auto"/>
        <w:sectPr>
          <w:pgSz w:w="12240" w:h="15840"/>
          <w:pgMar w:top="1380" w:bottom="280" w:left="1440" w:right="1080"/>
        </w:sectPr>
      </w:pPr>
    </w:p>
    <w:p>
      <w:pPr>
        <w:pStyle w:val="BodyText"/>
        <w:spacing w:line="249" w:lineRule="auto"/>
        <w:ind w:right="359"/>
      </w:pPr>
      <w:r>
        <w:rPr/>
        <w:t>people against fear that the actions were arbitrary and could happen to them, without warning. In most cases, people understand both the rationale and the need for sanctions to preserve the team or organization’s integrity, so that it can effectively fulfill its purpose. Although it is more about avoiding the destruction of psychological safety than about creating it in the first place, holding people accountable builds fairness and responsibility, which removes the fear of leader arbitrariness. This is why psychological safety and accountability are both essential to a “just culture,” an increasingly central concept in health care and other high-risk operations. The idea of a just culture was developed to acknowledge that “competent professionals make mistakes and … even develop unhealthy norms (shortcuts, ‘routine rule violations’)” while maintaining “zero tolerance for reckless behavior.”</w:t>
      </w:r>
      <w:bookmarkStart w:name="_bookmark208" w:id="253"/>
      <w:bookmarkEnd w:id="253"/>
      <w:r>
        <w:rPr/>
      </w:r>
      <w:hyperlink w:history="true" w:anchor="_bookmark246">
        <w:r>
          <w:rPr>
            <w:color w:val="0000FF"/>
            <w:u w:val="single" w:color="0000FF"/>
            <w:vertAlign w:val="superscript"/>
          </w:rPr>
          <w:t>36</w:t>
        </w:r>
      </w:hyperlink>
      <w:r>
        <w:rPr>
          <w:color w:val="0000FF"/>
          <w:vertAlign w:val="baseline"/>
        </w:rPr>
        <w:t> </w:t>
      </w:r>
      <w:r>
        <w:rPr>
          <w:vertAlign w:val="baseline"/>
        </w:rPr>
        <w:t>In short, psychological safety is not created through lax standards or permissiveness, but rather through sober recognition that any workplace presents both challenges and constraints that must be discussed openly if progress is to be made.</w:t>
      </w:r>
    </w:p>
    <w:p>
      <w:pPr>
        <w:pStyle w:val="BodyText"/>
        <w:spacing w:line="249" w:lineRule="auto" w:before="49"/>
        <w:ind w:right="358" w:firstLine="240"/>
      </w:pPr>
      <w:r>
        <w:rPr/>
        <w:t>Setting boundaries and holding people accountable are critical for a leader hoping to cultivate an environment of psychological safety. It may seem counterintuitive, but think of these two actions as being like guardrails on a bridge. If the guardrails are missing, you’re likely to drive as close to the center line as possible. It’s obviously frightening to drive near the bridge’s edge without rails in place. When teaming and learning, the equivalent is sticking</w:t>
      </w:r>
      <w:r>
        <w:rPr>
          <w:spacing w:val="-3"/>
        </w:rPr>
        <w:t> </w:t>
      </w:r>
      <w:r>
        <w:rPr/>
        <w:t>to</w:t>
      </w:r>
      <w:r>
        <w:rPr>
          <w:spacing w:val="-3"/>
        </w:rPr>
        <w:t> </w:t>
      </w:r>
      <w:r>
        <w:rPr/>
        <w:t>safe,</w:t>
      </w:r>
      <w:r>
        <w:rPr>
          <w:spacing w:val="-3"/>
        </w:rPr>
        <w:t> </w:t>
      </w:r>
      <w:r>
        <w:rPr/>
        <w:t>tractable</w:t>
      </w:r>
      <w:r>
        <w:rPr>
          <w:spacing w:val="-3"/>
        </w:rPr>
        <w:t> </w:t>
      </w:r>
      <w:r>
        <w:rPr/>
        <w:t>behaviors</w:t>
      </w:r>
      <w:r>
        <w:rPr>
          <w:spacing w:val="-3"/>
        </w:rPr>
        <w:t> </w:t>
      </w:r>
      <w:r>
        <w:rPr/>
        <w:t>that</w:t>
      </w:r>
      <w:r>
        <w:rPr>
          <w:spacing w:val="-3"/>
        </w:rPr>
        <w:t> </w:t>
      </w:r>
      <w:r>
        <w:rPr/>
        <w:t>shield</w:t>
      </w:r>
      <w:r>
        <w:rPr>
          <w:spacing w:val="-3"/>
        </w:rPr>
        <w:t> </w:t>
      </w:r>
      <w:r>
        <w:rPr/>
        <w:t>you</w:t>
      </w:r>
      <w:r>
        <w:rPr>
          <w:spacing w:val="-3"/>
        </w:rPr>
        <w:t> </w:t>
      </w:r>
      <w:r>
        <w:rPr/>
        <w:t>from</w:t>
      </w:r>
      <w:r>
        <w:rPr>
          <w:spacing w:val="-3"/>
        </w:rPr>
        <w:t> </w:t>
      </w:r>
      <w:r>
        <w:rPr/>
        <w:t>possible</w:t>
      </w:r>
      <w:r>
        <w:rPr>
          <w:spacing w:val="-3"/>
        </w:rPr>
        <w:t> </w:t>
      </w:r>
      <w:r>
        <w:rPr/>
        <w:t>punishment, while</w:t>
      </w:r>
      <w:r>
        <w:rPr>
          <w:spacing w:val="-5"/>
        </w:rPr>
        <w:t> </w:t>
      </w:r>
      <w:r>
        <w:rPr/>
        <w:t>avoiding</w:t>
      </w:r>
      <w:r>
        <w:rPr>
          <w:spacing w:val="-4"/>
        </w:rPr>
        <w:t> </w:t>
      </w:r>
      <w:r>
        <w:rPr/>
        <w:t>behaviors</w:t>
      </w:r>
      <w:r>
        <w:rPr>
          <w:spacing w:val="-5"/>
        </w:rPr>
        <w:t> </w:t>
      </w:r>
      <w:r>
        <w:rPr/>
        <w:t>with</w:t>
      </w:r>
      <w:r>
        <w:rPr>
          <w:spacing w:val="-4"/>
        </w:rPr>
        <w:t> </w:t>
      </w:r>
      <w:r>
        <w:rPr/>
        <w:t>interpersonal</w:t>
      </w:r>
      <w:r>
        <w:rPr>
          <w:spacing w:val="-5"/>
        </w:rPr>
        <w:t> </w:t>
      </w:r>
      <w:r>
        <w:rPr/>
        <w:t>risk,</w:t>
      </w:r>
      <w:r>
        <w:rPr>
          <w:spacing w:val="-4"/>
        </w:rPr>
        <w:t> </w:t>
      </w:r>
      <w:r>
        <w:rPr/>
        <w:t>like</w:t>
      </w:r>
      <w:r>
        <w:rPr>
          <w:spacing w:val="-5"/>
        </w:rPr>
        <w:t> </w:t>
      </w:r>
      <w:r>
        <w:rPr/>
        <w:t>admitting</w:t>
      </w:r>
      <w:r>
        <w:rPr>
          <w:spacing w:val="-4"/>
        </w:rPr>
        <w:t> </w:t>
      </w:r>
      <w:r>
        <w:rPr/>
        <w:t>mistakes,</w:t>
      </w:r>
      <w:r>
        <w:rPr>
          <w:spacing w:val="-4"/>
        </w:rPr>
        <w:t> </w:t>
      </w:r>
      <w:r>
        <w:rPr/>
        <w:t>that may be interpreted as “outside the lines.” But when the guardrails are in place,</w:t>
      </w:r>
      <w:r>
        <w:rPr>
          <w:spacing w:val="-1"/>
        </w:rPr>
        <w:t> </w:t>
      </w:r>
      <w:r>
        <w:rPr/>
        <w:t>there’s</w:t>
      </w:r>
      <w:r>
        <w:rPr>
          <w:spacing w:val="-1"/>
        </w:rPr>
        <w:t> </w:t>
      </w:r>
      <w:r>
        <w:rPr/>
        <w:t>less</w:t>
      </w:r>
      <w:r>
        <w:rPr>
          <w:spacing w:val="-1"/>
        </w:rPr>
        <w:t> </w:t>
      </w:r>
      <w:r>
        <w:rPr/>
        <w:t>risk</w:t>
      </w:r>
      <w:r>
        <w:rPr>
          <w:spacing w:val="-1"/>
        </w:rPr>
        <w:t> </w:t>
      </w:r>
      <w:r>
        <w:rPr/>
        <w:t>in</w:t>
      </w:r>
      <w:r>
        <w:rPr>
          <w:spacing w:val="-1"/>
        </w:rPr>
        <w:t> </w:t>
      </w:r>
      <w:r>
        <w:rPr/>
        <w:t>venturing</w:t>
      </w:r>
      <w:r>
        <w:rPr>
          <w:spacing w:val="-1"/>
        </w:rPr>
        <w:t> </w:t>
      </w:r>
      <w:r>
        <w:rPr/>
        <w:t>to</w:t>
      </w:r>
      <w:r>
        <w:rPr>
          <w:spacing w:val="-1"/>
        </w:rPr>
        <w:t> </w:t>
      </w:r>
      <w:r>
        <w:rPr/>
        <w:t>the</w:t>
      </w:r>
      <w:r>
        <w:rPr>
          <w:spacing w:val="-1"/>
        </w:rPr>
        <w:t> </w:t>
      </w:r>
      <w:r>
        <w:rPr/>
        <w:t>outside</w:t>
      </w:r>
      <w:r>
        <w:rPr>
          <w:spacing w:val="-1"/>
        </w:rPr>
        <w:t> </w:t>
      </w:r>
      <w:r>
        <w:rPr/>
        <w:t>lanes</w:t>
      </w:r>
      <w:r>
        <w:rPr>
          <w:spacing w:val="-1"/>
        </w:rPr>
        <w:t> </w:t>
      </w:r>
      <w:r>
        <w:rPr/>
        <w:t>and</w:t>
      </w:r>
      <w:r>
        <w:rPr>
          <w:spacing w:val="-1"/>
        </w:rPr>
        <w:t> </w:t>
      </w:r>
      <w:r>
        <w:rPr/>
        <w:t>gaining</w:t>
      </w:r>
      <w:r>
        <w:rPr>
          <w:spacing w:val="-1"/>
        </w:rPr>
        <w:t> </w:t>
      </w:r>
      <w:r>
        <w:rPr/>
        <w:t>a</w:t>
      </w:r>
      <w:r>
        <w:rPr>
          <w:spacing w:val="-1"/>
        </w:rPr>
        <w:t> </w:t>
      </w:r>
      <w:r>
        <w:rPr/>
        <w:t>broader, more informed perspective. With clear boundaries and the structures that enforce them, you’re more likely to test the limits of current processes and knowledge. In doing so, team members and teams greatly increase their ability to collaborate, learn, and innovate.</w:t>
      </w:r>
    </w:p>
    <w:p>
      <w:pPr>
        <w:pStyle w:val="BodyText"/>
        <w:spacing w:before="202"/>
        <w:jc w:val="left"/>
      </w:pPr>
    </w:p>
    <w:p>
      <w:pPr>
        <w:pStyle w:val="Heading2"/>
      </w:pPr>
      <w:bookmarkStart w:name="Leadership Summary" w:id="254"/>
      <w:bookmarkEnd w:id="254"/>
      <w:r>
        <w:rPr>
          <w:b w:val="0"/>
        </w:rPr>
      </w:r>
      <w:bookmarkStart w:name="_bookmark209" w:id="255"/>
      <w:bookmarkEnd w:id="255"/>
      <w:r>
        <w:rPr>
          <w:b w:val="0"/>
        </w:rPr>
      </w:r>
      <w:r>
        <w:rPr/>
        <w:t>Leadership</w:t>
      </w:r>
      <w:r>
        <w:rPr>
          <w:spacing w:val="-11"/>
        </w:rPr>
        <w:t> </w:t>
      </w:r>
      <w:r>
        <w:rPr>
          <w:spacing w:val="-2"/>
        </w:rPr>
        <w:t>Summary</w:t>
      </w:r>
    </w:p>
    <w:p>
      <w:pPr>
        <w:pStyle w:val="BodyText"/>
        <w:spacing w:line="249" w:lineRule="auto" w:before="116"/>
        <w:ind w:right="359"/>
      </w:pPr>
      <w:r>
        <w:rPr/>
        <w:t>Psychological safety is a social construct that describes a work climate characterized</w:t>
      </w:r>
      <w:r>
        <w:rPr>
          <w:spacing w:val="40"/>
        </w:rPr>
        <w:t> </w:t>
      </w:r>
      <w:r>
        <w:rPr/>
        <w:t>by</w:t>
      </w:r>
      <w:r>
        <w:rPr>
          <w:spacing w:val="40"/>
        </w:rPr>
        <w:t> </w:t>
      </w:r>
      <w:r>
        <w:rPr/>
        <w:t>interpersonal</w:t>
      </w:r>
      <w:r>
        <w:rPr>
          <w:spacing w:val="40"/>
        </w:rPr>
        <w:t> </w:t>
      </w:r>
      <w:r>
        <w:rPr/>
        <w:t>trust</w:t>
      </w:r>
      <w:r>
        <w:rPr>
          <w:spacing w:val="40"/>
        </w:rPr>
        <w:t> </w:t>
      </w:r>
      <w:r>
        <w:rPr/>
        <w:t>and</w:t>
      </w:r>
      <w:r>
        <w:rPr>
          <w:spacing w:val="40"/>
        </w:rPr>
        <w:t> </w:t>
      </w:r>
      <w:r>
        <w:rPr/>
        <w:t>mutual</w:t>
      </w:r>
      <w:r>
        <w:rPr>
          <w:spacing w:val="40"/>
        </w:rPr>
        <w:t> </w:t>
      </w:r>
      <w:r>
        <w:rPr/>
        <w:t>respect.</w:t>
      </w:r>
      <w:r>
        <w:rPr>
          <w:spacing w:val="40"/>
        </w:rPr>
        <w:t> </w:t>
      </w:r>
      <w:r>
        <w:rPr/>
        <w:t>Beliefs</w:t>
      </w:r>
      <w:r>
        <w:rPr>
          <w:spacing w:val="40"/>
        </w:rPr>
        <w:t> </w:t>
      </w:r>
      <w:r>
        <w:rPr/>
        <w:t>about</w:t>
      </w:r>
      <w:r>
        <w:rPr>
          <w:spacing w:val="40"/>
        </w:rPr>
        <w:t> </w:t>
      </w:r>
      <w:r>
        <w:rPr/>
        <w:t>how</w:t>
      </w:r>
    </w:p>
    <w:p>
      <w:pPr>
        <w:pStyle w:val="BodyText"/>
        <w:spacing w:after="0" w:line="249" w:lineRule="auto"/>
        <w:sectPr>
          <w:pgSz w:w="12240" w:h="15840"/>
          <w:pgMar w:top="1380" w:bottom="280" w:left="1440" w:right="1080"/>
        </w:sectPr>
      </w:pPr>
    </w:p>
    <w:p>
      <w:pPr>
        <w:pStyle w:val="BodyText"/>
        <w:spacing w:line="249" w:lineRule="auto"/>
        <w:ind w:right="360"/>
      </w:pPr>
      <w:r>
        <w:rPr/>
        <w:t>others will respond if you say something potentially threatening, such as pointing out someone else’s error, or embarrassing, such as reporting your own</w:t>
      </w:r>
      <w:r>
        <w:rPr>
          <w:spacing w:val="-1"/>
        </w:rPr>
        <w:t> </w:t>
      </w:r>
      <w:r>
        <w:rPr/>
        <w:t>error,</w:t>
      </w:r>
      <w:r>
        <w:rPr>
          <w:spacing w:val="-1"/>
        </w:rPr>
        <w:t> </w:t>
      </w:r>
      <w:r>
        <w:rPr/>
        <w:t>determine</w:t>
      </w:r>
      <w:r>
        <w:rPr>
          <w:spacing w:val="-1"/>
        </w:rPr>
        <w:t> </w:t>
      </w:r>
      <w:r>
        <w:rPr/>
        <w:t>how</w:t>
      </w:r>
      <w:r>
        <w:rPr>
          <w:spacing w:val="-1"/>
        </w:rPr>
        <w:t> </w:t>
      </w:r>
      <w:r>
        <w:rPr/>
        <w:t>psychologically</w:t>
      </w:r>
      <w:r>
        <w:rPr>
          <w:spacing w:val="-1"/>
        </w:rPr>
        <w:t> </w:t>
      </w:r>
      <w:r>
        <w:rPr/>
        <w:t>safe</w:t>
      </w:r>
      <w:r>
        <w:rPr>
          <w:spacing w:val="-1"/>
        </w:rPr>
        <w:t> </w:t>
      </w:r>
      <w:r>
        <w:rPr/>
        <w:t>you</w:t>
      </w:r>
      <w:r>
        <w:rPr>
          <w:spacing w:val="-1"/>
        </w:rPr>
        <w:t> </w:t>
      </w:r>
      <w:r>
        <w:rPr/>
        <w:t>feel.</w:t>
      </w:r>
      <w:r>
        <w:rPr>
          <w:spacing w:val="-1"/>
        </w:rPr>
        <w:t> </w:t>
      </w:r>
      <w:r>
        <w:rPr/>
        <w:t>Psychological</w:t>
      </w:r>
      <w:r>
        <w:rPr>
          <w:spacing w:val="-1"/>
        </w:rPr>
        <w:t> </w:t>
      </w:r>
      <w:r>
        <w:rPr/>
        <w:t>safety allows self-expression, productive discussion, and, when needed, thoughtful handling of conflict. Because coordinating and integrating complex tasks requires people to share thoughts openly and act without excessive concern about what others think, teaming flourishes with psychological safety and diminishes without it.</w:t>
      </w:r>
    </w:p>
    <w:p>
      <w:pPr>
        <w:pStyle w:val="BodyText"/>
        <w:spacing w:line="249" w:lineRule="auto" w:before="39"/>
        <w:ind w:right="358" w:firstLine="240"/>
      </w:pPr>
      <w:r>
        <w:rPr/>
        <w:t>Research has shown, however, that most people feel the need to manage their image in front of others, especially at work, unless efforts have been made to counteract this natural tendency by establishing a learning environment. All of us are likely to hold back in the workplace, failing to share ideas, questions, and concerns. In many companies, organizational hierarchy and the fear it creates have a powerful influence on teaming and learning behaviors. Because of this fear, people are often reluctant to engage in behaviors that could threaten their image. In many cases, speaking up the hierarchical ladder can feel nearly impossible to those on a lower rung. In some situations, this may not be harmful. But when teaming is needed and learning expected—when people with diverse ideas and important expertise have to integrate what they know and do—a lack of psychological safety can be crippling.</w:t>
      </w:r>
    </w:p>
    <w:p>
      <w:pPr>
        <w:pStyle w:val="BodyText"/>
        <w:spacing w:line="249" w:lineRule="auto" w:before="46"/>
        <w:ind w:right="358" w:firstLine="240"/>
      </w:pPr>
      <w:r>
        <w:rPr/>
        <w:t>Fortunately, research also indicates that skilled team leaders can reward excellence, sanction poor performance, and still embrace the inevitable errors that accompany teaming and learning. In other words, it’s possible to have both high psychological safety and high accountability. To do so, leaders must communicate clear expectations about performance and accountability without communicating a resistance to hearing bad news.</w:t>
      </w:r>
    </w:p>
    <w:p>
      <w:pPr>
        <w:pStyle w:val="BodyText"/>
        <w:spacing w:line="249" w:lineRule="auto" w:before="38"/>
        <w:ind w:right="358" w:firstLine="240"/>
      </w:pPr>
      <w:r>
        <w:rPr/>
        <w:t>Psychological safety means no one will be punished or humiliated for</w:t>
      </w:r>
      <w:r>
        <w:rPr>
          <w:spacing w:val="40"/>
        </w:rPr>
        <w:t> </w:t>
      </w:r>
      <w:r>
        <w:rPr/>
        <w:t>errors or questions in the service of reaching ambitious performance goals. The following lessons and actions provide team leaders with a framework for cultivating a climate of psychological safety and creating an environment conducive to learning from failure.</w:t>
      </w:r>
    </w:p>
    <w:p>
      <w:pPr>
        <w:pStyle w:val="BodyText"/>
        <w:spacing w:before="191"/>
        <w:jc w:val="left"/>
      </w:pPr>
    </w:p>
    <w:p>
      <w:pPr>
        <w:pStyle w:val="Heading1"/>
      </w:pPr>
      <w:bookmarkStart w:name="LESSONS AND ACTIONS" w:id="256"/>
      <w:bookmarkEnd w:id="256"/>
      <w:r>
        <w:rPr>
          <w:b w:val="0"/>
        </w:rPr>
      </w:r>
      <w:bookmarkStart w:name="_bookmark210" w:id="257"/>
      <w:bookmarkEnd w:id="257"/>
      <w:r>
        <w:rPr>
          <w:b w:val="0"/>
        </w:rPr>
      </w:r>
      <w:r>
        <w:rPr/>
        <w:t>LESSONS</w:t>
      </w:r>
      <w:r>
        <w:rPr>
          <w:spacing w:val="-7"/>
        </w:rPr>
        <w:t> </w:t>
      </w:r>
      <w:r>
        <w:rPr/>
        <w:t>AND</w:t>
      </w:r>
      <w:r>
        <w:rPr>
          <w:spacing w:val="-5"/>
        </w:rPr>
        <w:t> </w:t>
      </w:r>
      <w:r>
        <w:rPr>
          <w:spacing w:val="-2"/>
        </w:rPr>
        <w:t>ACTIONS</w:t>
      </w:r>
    </w:p>
    <w:p>
      <w:pPr>
        <w:pStyle w:val="Heading1"/>
        <w:spacing w:after="0"/>
        <w:sectPr>
          <w:pgSz w:w="12240" w:h="15840"/>
          <w:pgMar w:top="1380" w:bottom="280" w:left="1440" w:right="1080"/>
        </w:sectPr>
      </w:pPr>
    </w:p>
    <w:p>
      <w:pPr>
        <w:pStyle w:val="ListParagraph"/>
        <w:numPr>
          <w:ilvl w:val="0"/>
          <w:numId w:val="10"/>
        </w:numPr>
        <w:tabs>
          <w:tab w:pos="540" w:val="left" w:leader="none"/>
        </w:tabs>
        <w:spacing w:line="249" w:lineRule="auto" w:before="65" w:after="0"/>
        <w:ind w:left="540" w:right="883" w:hanging="293"/>
        <w:jc w:val="left"/>
        <w:rPr>
          <w:sz w:val="30"/>
        </w:rPr>
      </w:pPr>
      <w:r>
        <w:rPr>
          <w:sz w:val="30"/>
        </w:rPr>
        <w:t>Psychological</w:t>
      </w:r>
      <w:r>
        <w:rPr>
          <w:spacing w:val="-8"/>
          <w:sz w:val="30"/>
        </w:rPr>
        <w:t> </w:t>
      </w:r>
      <w:r>
        <w:rPr>
          <w:sz w:val="30"/>
        </w:rPr>
        <w:t>safety</w:t>
      </w:r>
      <w:r>
        <w:rPr>
          <w:spacing w:val="-7"/>
          <w:sz w:val="30"/>
        </w:rPr>
        <w:t> </w:t>
      </w:r>
      <w:r>
        <w:rPr>
          <w:sz w:val="30"/>
        </w:rPr>
        <w:t>describes</w:t>
      </w:r>
      <w:r>
        <w:rPr>
          <w:spacing w:val="-8"/>
          <w:sz w:val="30"/>
        </w:rPr>
        <w:t> </w:t>
      </w:r>
      <w:r>
        <w:rPr>
          <w:sz w:val="30"/>
        </w:rPr>
        <w:t>individuals’</w:t>
      </w:r>
      <w:r>
        <w:rPr>
          <w:spacing w:val="-8"/>
          <w:sz w:val="30"/>
        </w:rPr>
        <w:t> </w:t>
      </w:r>
      <w:r>
        <w:rPr>
          <w:sz w:val="30"/>
        </w:rPr>
        <w:t>perceptions</w:t>
      </w:r>
      <w:r>
        <w:rPr>
          <w:spacing w:val="-8"/>
          <w:sz w:val="30"/>
        </w:rPr>
        <w:t> </w:t>
      </w:r>
      <w:r>
        <w:rPr>
          <w:sz w:val="30"/>
        </w:rPr>
        <w:t>regarding</w:t>
      </w:r>
      <w:r>
        <w:rPr>
          <w:spacing w:val="-7"/>
          <w:sz w:val="30"/>
        </w:rPr>
        <w:t> </w:t>
      </w:r>
      <w:r>
        <w:rPr>
          <w:sz w:val="30"/>
        </w:rPr>
        <w:t>the consequences of interpersonal risks in their work environment.</w:t>
      </w:r>
    </w:p>
    <w:p>
      <w:pPr>
        <w:pStyle w:val="ListParagraph"/>
        <w:numPr>
          <w:ilvl w:val="0"/>
          <w:numId w:val="10"/>
        </w:numPr>
        <w:tabs>
          <w:tab w:pos="540" w:val="left" w:leader="none"/>
        </w:tabs>
        <w:spacing w:line="249" w:lineRule="auto" w:before="2" w:after="0"/>
        <w:ind w:left="540" w:right="1083" w:hanging="293"/>
        <w:jc w:val="left"/>
        <w:rPr>
          <w:sz w:val="30"/>
        </w:rPr>
      </w:pPr>
      <w:r>
        <w:rPr>
          <w:sz w:val="30"/>
        </w:rPr>
        <w:t>Four</w:t>
      </w:r>
      <w:r>
        <w:rPr>
          <w:spacing w:val="-4"/>
          <w:sz w:val="30"/>
        </w:rPr>
        <w:t> </w:t>
      </w:r>
      <w:r>
        <w:rPr>
          <w:sz w:val="30"/>
        </w:rPr>
        <w:t>specific</w:t>
      </w:r>
      <w:r>
        <w:rPr>
          <w:spacing w:val="-4"/>
          <w:sz w:val="30"/>
        </w:rPr>
        <w:t> </w:t>
      </w:r>
      <w:r>
        <w:rPr>
          <w:sz w:val="30"/>
        </w:rPr>
        <w:t>image</w:t>
      </w:r>
      <w:r>
        <w:rPr>
          <w:spacing w:val="-4"/>
          <w:sz w:val="30"/>
        </w:rPr>
        <w:t> </w:t>
      </w:r>
      <w:r>
        <w:rPr>
          <w:sz w:val="30"/>
        </w:rPr>
        <w:t>risks</w:t>
      </w:r>
      <w:r>
        <w:rPr>
          <w:spacing w:val="-4"/>
          <w:sz w:val="30"/>
        </w:rPr>
        <w:t> </w:t>
      </w:r>
      <w:r>
        <w:rPr>
          <w:sz w:val="30"/>
        </w:rPr>
        <w:t>that</w:t>
      </w:r>
      <w:r>
        <w:rPr>
          <w:spacing w:val="-4"/>
          <w:sz w:val="30"/>
        </w:rPr>
        <w:t> </w:t>
      </w:r>
      <w:r>
        <w:rPr>
          <w:sz w:val="30"/>
        </w:rPr>
        <w:t>people</w:t>
      </w:r>
      <w:r>
        <w:rPr>
          <w:spacing w:val="-4"/>
          <w:sz w:val="30"/>
        </w:rPr>
        <w:t> </w:t>
      </w:r>
      <w:r>
        <w:rPr>
          <w:sz w:val="30"/>
        </w:rPr>
        <w:t>face</w:t>
      </w:r>
      <w:r>
        <w:rPr>
          <w:spacing w:val="-4"/>
          <w:sz w:val="30"/>
        </w:rPr>
        <w:t> </w:t>
      </w:r>
      <w:r>
        <w:rPr>
          <w:sz w:val="30"/>
        </w:rPr>
        <w:t>at</w:t>
      </w:r>
      <w:r>
        <w:rPr>
          <w:spacing w:val="-4"/>
          <w:sz w:val="30"/>
        </w:rPr>
        <w:t> </w:t>
      </w:r>
      <w:r>
        <w:rPr>
          <w:sz w:val="30"/>
        </w:rPr>
        <w:t>work</w:t>
      </w:r>
      <w:r>
        <w:rPr>
          <w:spacing w:val="-3"/>
          <w:sz w:val="30"/>
        </w:rPr>
        <w:t> </w:t>
      </w:r>
      <w:r>
        <w:rPr>
          <w:sz w:val="30"/>
        </w:rPr>
        <w:t>are</w:t>
      </w:r>
      <w:r>
        <w:rPr>
          <w:spacing w:val="-4"/>
          <w:sz w:val="30"/>
        </w:rPr>
        <w:t> </w:t>
      </w:r>
      <w:r>
        <w:rPr>
          <w:sz w:val="30"/>
        </w:rPr>
        <w:t>being</w:t>
      </w:r>
      <w:r>
        <w:rPr>
          <w:spacing w:val="-3"/>
          <w:sz w:val="30"/>
        </w:rPr>
        <w:t> </w:t>
      </w:r>
      <w:r>
        <w:rPr>
          <w:sz w:val="30"/>
        </w:rPr>
        <w:t>seen</w:t>
      </w:r>
      <w:r>
        <w:rPr>
          <w:spacing w:val="-3"/>
          <w:sz w:val="30"/>
        </w:rPr>
        <w:t> </w:t>
      </w:r>
      <w:r>
        <w:rPr>
          <w:sz w:val="30"/>
        </w:rPr>
        <w:t>as ignorant, incompetent, negative, or disruptive.</w:t>
      </w:r>
    </w:p>
    <w:p>
      <w:pPr>
        <w:pStyle w:val="ListParagraph"/>
        <w:numPr>
          <w:ilvl w:val="0"/>
          <w:numId w:val="10"/>
        </w:numPr>
        <w:tabs>
          <w:tab w:pos="540" w:val="left" w:leader="none"/>
        </w:tabs>
        <w:spacing w:line="249" w:lineRule="auto" w:before="3" w:after="0"/>
        <w:ind w:left="540" w:right="425" w:hanging="293"/>
        <w:jc w:val="left"/>
        <w:rPr>
          <w:sz w:val="30"/>
        </w:rPr>
      </w:pPr>
      <w:r>
        <w:rPr>
          <w:sz w:val="30"/>
        </w:rPr>
        <w:t>In psychologically safe environments, characterized by both trust and respect,</w:t>
      </w:r>
      <w:r>
        <w:rPr>
          <w:spacing w:val="-3"/>
          <w:sz w:val="30"/>
        </w:rPr>
        <w:t> </w:t>
      </w:r>
      <w:r>
        <w:rPr>
          <w:sz w:val="30"/>
        </w:rPr>
        <w:t>people</w:t>
      </w:r>
      <w:r>
        <w:rPr>
          <w:spacing w:val="-4"/>
          <w:sz w:val="30"/>
        </w:rPr>
        <w:t> </w:t>
      </w:r>
      <w:r>
        <w:rPr>
          <w:sz w:val="30"/>
        </w:rPr>
        <w:t>believe</w:t>
      </w:r>
      <w:r>
        <w:rPr>
          <w:spacing w:val="-4"/>
          <w:sz w:val="30"/>
        </w:rPr>
        <w:t> </w:t>
      </w:r>
      <w:r>
        <w:rPr>
          <w:sz w:val="30"/>
        </w:rPr>
        <w:t>that</w:t>
      </w:r>
      <w:r>
        <w:rPr>
          <w:spacing w:val="-4"/>
          <w:sz w:val="30"/>
        </w:rPr>
        <w:t> </w:t>
      </w:r>
      <w:r>
        <w:rPr>
          <w:sz w:val="30"/>
        </w:rPr>
        <w:t>if</w:t>
      </w:r>
      <w:r>
        <w:rPr>
          <w:spacing w:val="-4"/>
          <w:sz w:val="30"/>
        </w:rPr>
        <w:t> </w:t>
      </w:r>
      <w:r>
        <w:rPr>
          <w:sz w:val="30"/>
        </w:rPr>
        <w:t>they</w:t>
      </w:r>
      <w:r>
        <w:rPr>
          <w:spacing w:val="-3"/>
          <w:sz w:val="30"/>
        </w:rPr>
        <w:t> </w:t>
      </w:r>
      <w:r>
        <w:rPr>
          <w:sz w:val="30"/>
        </w:rPr>
        <w:t>make</w:t>
      </w:r>
      <w:r>
        <w:rPr>
          <w:spacing w:val="-4"/>
          <w:sz w:val="30"/>
        </w:rPr>
        <w:t> </w:t>
      </w:r>
      <w:r>
        <w:rPr>
          <w:sz w:val="30"/>
        </w:rPr>
        <w:t>a</w:t>
      </w:r>
      <w:r>
        <w:rPr>
          <w:spacing w:val="-4"/>
          <w:sz w:val="30"/>
        </w:rPr>
        <w:t> </w:t>
      </w:r>
      <w:r>
        <w:rPr>
          <w:sz w:val="30"/>
        </w:rPr>
        <w:t>mistake</w:t>
      </w:r>
      <w:r>
        <w:rPr>
          <w:spacing w:val="-4"/>
          <w:sz w:val="30"/>
        </w:rPr>
        <w:t> </w:t>
      </w:r>
      <w:r>
        <w:rPr>
          <w:sz w:val="30"/>
        </w:rPr>
        <w:t>or</w:t>
      </w:r>
      <w:r>
        <w:rPr>
          <w:spacing w:val="-4"/>
          <w:sz w:val="30"/>
        </w:rPr>
        <w:t> </w:t>
      </w:r>
      <w:r>
        <w:rPr>
          <w:sz w:val="30"/>
        </w:rPr>
        <w:t>ask</w:t>
      </w:r>
      <w:r>
        <w:rPr>
          <w:spacing w:val="-3"/>
          <w:sz w:val="30"/>
        </w:rPr>
        <w:t> </w:t>
      </w:r>
      <w:r>
        <w:rPr>
          <w:sz w:val="30"/>
        </w:rPr>
        <w:t>for</w:t>
      </w:r>
      <w:r>
        <w:rPr>
          <w:spacing w:val="-4"/>
          <w:sz w:val="30"/>
        </w:rPr>
        <w:t> </w:t>
      </w:r>
      <w:r>
        <w:rPr>
          <w:sz w:val="30"/>
        </w:rPr>
        <w:t>help,</w:t>
      </w:r>
      <w:r>
        <w:rPr>
          <w:spacing w:val="-3"/>
          <w:sz w:val="30"/>
        </w:rPr>
        <w:t> </w:t>
      </w:r>
      <w:r>
        <w:rPr>
          <w:sz w:val="30"/>
        </w:rPr>
        <w:t>others will not penalize them.</w:t>
      </w:r>
    </w:p>
    <w:p>
      <w:pPr>
        <w:pStyle w:val="ListParagraph"/>
        <w:numPr>
          <w:ilvl w:val="0"/>
          <w:numId w:val="10"/>
        </w:numPr>
        <w:tabs>
          <w:tab w:pos="540" w:val="left" w:leader="none"/>
        </w:tabs>
        <w:spacing w:line="249" w:lineRule="auto" w:before="3" w:after="0"/>
        <w:ind w:left="540" w:right="466" w:hanging="293"/>
        <w:jc w:val="left"/>
        <w:rPr>
          <w:sz w:val="30"/>
        </w:rPr>
      </w:pPr>
      <w:r>
        <w:rPr>
          <w:sz w:val="30"/>
        </w:rPr>
        <w:t>Because</w:t>
      </w:r>
      <w:r>
        <w:rPr>
          <w:spacing w:val="-8"/>
          <w:sz w:val="30"/>
        </w:rPr>
        <w:t> </w:t>
      </w:r>
      <w:r>
        <w:rPr>
          <w:sz w:val="30"/>
        </w:rPr>
        <w:t>psychological</w:t>
      </w:r>
      <w:r>
        <w:rPr>
          <w:spacing w:val="-8"/>
          <w:sz w:val="30"/>
        </w:rPr>
        <w:t> </w:t>
      </w:r>
      <w:r>
        <w:rPr>
          <w:sz w:val="30"/>
        </w:rPr>
        <w:t>safety</w:t>
      </w:r>
      <w:r>
        <w:rPr>
          <w:spacing w:val="-7"/>
          <w:sz w:val="30"/>
        </w:rPr>
        <w:t> </w:t>
      </w:r>
      <w:r>
        <w:rPr>
          <w:sz w:val="30"/>
        </w:rPr>
        <w:t>encourages</w:t>
      </w:r>
      <w:r>
        <w:rPr>
          <w:spacing w:val="-8"/>
          <w:sz w:val="30"/>
        </w:rPr>
        <w:t> </w:t>
      </w:r>
      <w:r>
        <w:rPr>
          <w:sz w:val="30"/>
        </w:rPr>
        <w:t>self-expression</w:t>
      </w:r>
      <w:r>
        <w:rPr>
          <w:spacing w:val="-7"/>
          <w:sz w:val="30"/>
        </w:rPr>
        <w:t> </w:t>
      </w:r>
      <w:r>
        <w:rPr>
          <w:sz w:val="30"/>
        </w:rPr>
        <w:t>and</w:t>
      </w:r>
      <w:r>
        <w:rPr>
          <w:spacing w:val="-7"/>
          <w:sz w:val="30"/>
        </w:rPr>
        <w:t> </w:t>
      </w:r>
      <w:r>
        <w:rPr>
          <w:sz w:val="30"/>
        </w:rPr>
        <w:t>productive discussion, it’s essential to teaming and organizational learning.</w:t>
      </w:r>
    </w:p>
    <w:p>
      <w:pPr>
        <w:pStyle w:val="ListParagraph"/>
        <w:numPr>
          <w:ilvl w:val="0"/>
          <w:numId w:val="10"/>
        </w:numPr>
        <w:tabs>
          <w:tab w:pos="540" w:val="left" w:leader="none"/>
        </w:tabs>
        <w:spacing w:line="249" w:lineRule="auto" w:before="3" w:after="0"/>
        <w:ind w:left="540" w:right="366" w:hanging="293"/>
        <w:jc w:val="left"/>
        <w:rPr>
          <w:sz w:val="30"/>
        </w:rPr>
      </w:pPr>
      <w:r>
        <w:rPr>
          <w:sz w:val="30"/>
        </w:rPr>
        <w:t>Psychological safety is not about being nice or about lowering performance</w:t>
      </w:r>
      <w:r>
        <w:rPr>
          <w:spacing w:val="-6"/>
          <w:sz w:val="30"/>
        </w:rPr>
        <w:t> </w:t>
      </w:r>
      <w:r>
        <w:rPr>
          <w:sz w:val="30"/>
        </w:rPr>
        <w:t>standards.</w:t>
      </w:r>
      <w:r>
        <w:rPr>
          <w:spacing w:val="-5"/>
          <w:sz w:val="30"/>
        </w:rPr>
        <w:t> </w:t>
      </w:r>
      <w:r>
        <w:rPr>
          <w:sz w:val="30"/>
        </w:rPr>
        <w:t>Instead,</w:t>
      </w:r>
      <w:r>
        <w:rPr>
          <w:spacing w:val="-5"/>
          <w:sz w:val="30"/>
        </w:rPr>
        <w:t> </w:t>
      </w:r>
      <w:r>
        <w:rPr>
          <w:sz w:val="30"/>
        </w:rPr>
        <w:t>psychological</w:t>
      </w:r>
      <w:r>
        <w:rPr>
          <w:spacing w:val="-6"/>
          <w:sz w:val="30"/>
        </w:rPr>
        <w:t> </w:t>
      </w:r>
      <w:r>
        <w:rPr>
          <w:sz w:val="30"/>
        </w:rPr>
        <w:t>safety</w:t>
      </w:r>
      <w:r>
        <w:rPr>
          <w:spacing w:val="-5"/>
          <w:sz w:val="30"/>
        </w:rPr>
        <w:t> </w:t>
      </w:r>
      <w:r>
        <w:rPr>
          <w:sz w:val="30"/>
        </w:rPr>
        <w:t>allows</w:t>
      </w:r>
      <w:r>
        <w:rPr>
          <w:spacing w:val="-6"/>
          <w:sz w:val="30"/>
        </w:rPr>
        <w:t> </w:t>
      </w:r>
      <w:r>
        <w:rPr>
          <w:sz w:val="30"/>
        </w:rPr>
        <w:t>groups</w:t>
      </w:r>
      <w:r>
        <w:rPr>
          <w:spacing w:val="-6"/>
          <w:sz w:val="30"/>
        </w:rPr>
        <w:t> </w:t>
      </w:r>
      <w:r>
        <w:rPr>
          <w:sz w:val="30"/>
        </w:rPr>
        <w:t>to</w:t>
      </w:r>
      <w:r>
        <w:rPr>
          <w:spacing w:val="-5"/>
          <w:sz w:val="30"/>
        </w:rPr>
        <w:t> </w:t>
      </w:r>
      <w:r>
        <w:rPr>
          <w:sz w:val="30"/>
        </w:rPr>
        <w:t>set high goals and work toward them through collaboration and collective </w:t>
      </w:r>
      <w:r>
        <w:rPr>
          <w:spacing w:val="-2"/>
          <w:sz w:val="30"/>
        </w:rPr>
        <w:t>learning.</w:t>
      </w:r>
    </w:p>
    <w:p>
      <w:pPr>
        <w:pStyle w:val="ListParagraph"/>
        <w:numPr>
          <w:ilvl w:val="0"/>
          <w:numId w:val="10"/>
        </w:numPr>
        <w:tabs>
          <w:tab w:pos="540" w:val="left" w:leader="none"/>
        </w:tabs>
        <w:spacing w:line="249" w:lineRule="auto" w:before="5" w:after="0"/>
        <w:ind w:left="540" w:right="442" w:hanging="293"/>
        <w:jc w:val="left"/>
        <w:rPr>
          <w:sz w:val="30"/>
        </w:rPr>
      </w:pPr>
      <w:r>
        <w:rPr>
          <w:sz w:val="30"/>
        </w:rPr>
        <w:t>Research reveals seven specific benefits provided by psychological safety: it encourages speaking up, enables clarity of thought, supports productive conflict, mitigates failure, promotes innovation, moderates the</w:t>
      </w:r>
      <w:r>
        <w:rPr>
          <w:spacing w:val="-6"/>
          <w:sz w:val="30"/>
        </w:rPr>
        <w:t> </w:t>
      </w:r>
      <w:r>
        <w:rPr>
          <w:sz w:val="30"/>
        </w:rPr>
        <w:t>relationship</w:t>
      </w:r>
      <w:r>
        <w:rPr>
          <w:spacing w:val="-5"/>
          <w:sz w:val="30"/>
        </w:rPr>
        <w:t> </w:t>
      </w:r>
      <w:r>
        <w:rPr>
          <w:sz w:val="30"/>
        </w:rPr>
        <w:t>between</w:t>
      </w:r>
      <w:r>
        <w:rPr>
          <w:spacing w:val="-5"/>
          <w:sz w:val="30"/>
        </w:rPr>
        <w:t> </w:t>
      </w:r>
      <w:r>
        <w:rPr>
          <w:sz w:val="30"/>
        </w:rPr>
        <w:t>goals</w:t>
      </w:r>
      <w:r>
        <w:rPr>
          <w:spacing w:val="-6"/>
          <w:sz w:val="30"/>
        </w:rPr>
        <w:t> </w:t>
      </w:r>
      <w:r>
        <w:rPr>
          <w:sz w:val="30"/>
        </w:rPr>
        <w:t>and</w:t>
      </w:r>
      <w:r>
        <w:rPr>
          <w:spacing w:val="-5"/>
          <w:sz w:val="30"/>
        </w:rPr>
        <w:t> </w:t>
      </w:r>
      <w:r>
        <w:rPr>
          <w:sz w:val="30"/>
        </w:rPr>
        <w:t>performance,</w:t>
      </w:r>
      <w:r>
        <w:rPr>
          <w:spacing w:val="-5"/>
          <w:sz w:val="30"/>
        </w:rPr>
        <w:t> </w:t>
      </w:r>
      <w:r>
        <w:rPr>
          <w:sz w:val="30"/>
        </w:rPr>
        <w:t>and</w:t>
      </w:r>
      <w:r>
        <w:rPr>
          <w:spacing w:val="-5"/>
          <w:sz w:val="30"/>
        </w:rPr>
        <w:t> </w:t>
      </w:r>
      <w:r>
        <w:rPr>
          <w:sz w:val="30"/>
        </w:rPr>
        <w:t>increases</w:t>
      </w:r>
      <w:r>
        <w:rPr>
          <w:spacing w:val="-6"/>
          <w:sz w:val="30"/>
        </w:rPr>
        <w:t> </w:t>
      </w:r>
      <w:r>
        <w:rPr>
          <w:sz w:val="30"/>
        </w:rPr>
        <w:t>employee </w:t>
      </w:r>
      <w:r>
        <w:rPr>
          <w:spacing w:val="-2"/>
          <w:sz w:val="30"/>
        </w:rPr>
        <w:t>accountability.</w:t>
      </w:r>
    </w:p>
    <w:p>
      <w:pPr>
        <w:pStyle w:val="ListParagraph"/>
        <w:numPr>
          <w:ilvl w:val="0"/>
          <w:numId w:val="10"/>
        </w:numPr>
        <w:tabs>
          <w:tab w:pos="540" w:val="left" w:leader="none"/>
        </w:tabs>
        <w:spacing w:line="249" w:lineRule="auto" w:before="6" w:after="0"/>
        <w:ind w:left="540" w:right="559" w:hanging="293"/>
        <w:jc w:val="left"/>
        <w:rPr>
          <w:sz w:val="30"/>
        </w:rPr>
      </w:pPr>
      <w:r>
        <w:rPr>
          <w:sz w:val="30"/>
        </w:rPr>
        <w:t>Hierarchy and the fear it creates negatively affect psychological safety. Research</w:t>
      </w:r>
      <w:r>
        <w:rPr>
          <w:spacing w:val="-4"/>
          <w:sz w:val="30"/>
        </w:rPr>
        <w:t> </w:t>
      </w:r>
      <w:r>
        <w:rPr>
          <w:sz w:val="30"/>
        </w:rPr>
        <w:t>shows</w:t>
      </w:r>
      <w:r>
        <w:rPr>
          <w:spacing w:val="-5"/>
          <w:sz w:val="30"/>
        </w:rPr>
        <w:t> </w:t>
      </w:r>
      <w:r>
        <w:rPr>
          <w:sz w:val="30"/>
        </w:rPr>
        <w:t>that</w:t>
      </w:r>
      <w:r>
        <w:rPr>
          <w:spacing w:val="-5"/>
          <w:sz w:val="30"/>
        </w:rPr>
        <w:t> </w:t>
      </w:r>
      <w:r>
        <w:rPr>
          <w:sz w:val="30"/>
        </w:rPr>
        <w:t>lower-status</w:t>
      </w:r>
      <w:r>
        <w:rPr>
          <w:spacing w:val="-5"/>
          <w:sz w:val="30"/>
        </w:rPr>
        <w:t> </w:t>
      </w:r>
      <w:r>
        <w:rPr>
          <w:sz w:val="30"/>
        </w:rPr>
        <w:t>team</w:t>
      </w:r>
      <w:r>
        <w:rPr>
          <w:spacing w:val="-5"/>
          <w:sz w:val="30"/>
        </w:rPr>
        <w:t> </w:t>
      </w:r>
      <w:r>
        <w:rPr>
          <w:sz w:val="30"/>
        </w:rPr>
        <w:t>members</w:t>
      </w:r>
      <w:r>
        <w:rPr>
          <w:spacing w:val="-5"/>
          <w:sz w:val="30"/>
        </w:rPr>
        <w:t> </w:t>
      </w:r>
      <w:r>
        <w:rPr>
          <w:sz w:val="30"/>
        </w:rPr>
        <w:t>generally</w:t>
      </w:r>
      <w:r>
        <w:rPr>
          <w:spacing w:val="-4"/>
          <w:sz w:val="30"/>
        </w:rPr>
        <w:t> </w:t>
      </w:r>
      <w:r>
        <w:rPr>
          <w:sz w:val="30"/>
        </w:rPr>
        <w:t>feel</w:t>
      </w:r>
      <w:r>
        <w:rPr>
          <w:spacing w:val="-5"/>
          <w:sz w:val="30"/>
        </w:rPr>
        <w:t> </w:t>
      </w:r>
      <w:r>
        <w:rPr>
          <w:sz w:val="30"/>
        </w:rPr>
        <w:t>less</w:t>
      </w:r>
      <w:r>
        <w:rPr>
          <w:spacing w:val="-5"/>
          <w:sz w:val="30"/>
        </w:rPr>
        <w:t> </w:t>
      </w:r>
      <w:r>
        <w:rPr>
          <w:sz w:val="30"/>
        </w:rPr>
        <w:t>safe than higher-status members.</w:t>
      </w:r>
    </w:p>
    <w:p>
      <w:pPr>
        <w:pStyle w:val="ListParagraph"/>
        <w:numPr>
          <w:ilvl w:val="0"/>
          <w:numId w:val="10"/>
        </w:numPr>
        <w:tabs>
          <w:tab w:pos="540" w:val="left" w:leader="none"/>
        </w:tabs>
        <w:spacing w:line="249" w:lineRule="auto" w:before="3" w:after="0"/>
        <w:ind w:left="540" w:right="774" w:hanging="293"/>
        <w:jc w:val="left"/>
        <w:rPr>
          <w:sz w:val="30"/>
        </w:rPr>
      </w:pPr>
      <w:r>
        <w:rPr>
          <w:sz w:val="30"/>
        </w:rPr>
        <w:t>Leaders play crucial roles in promoting a psychologically safe organization.</w:t>
      </w:r>
      <w:r>
        <w:rPr>
          <w:spacing w:val="-5"/>
          <w:sz w:val="30"/>
        </w:rPr>
        <w:t> </w:t>
      </w:r>
      <w:r>
        <w:rPr>
          <w:sz w:val="30"/>
        </w:rPr>
        <w:t>But</w:t>
      </w:r>
      <w:r>
        <w:rPr>
          <w:spacing w:val="-6"/>
          <w:sz w:val="30"/>
        </w:rPr>
        <w:t> </w:t>
      </w:r>
      <w:r>
        <w:rPr>
          <w:sz w:val="30"/>
        </w:rPr>
        <w:t>psychological</w:t>
      </w:r>
      <w:r>
        <w:rPr>
          <w:spacing w:val="-6"/>
          <w:sz w:val="30"/>
        </w:rPr>
        <w:t> </w:t>
      </w:r>
      <w:r>
        <w:rPr>
          <w:sz w:val="30"/>
        </w:rPr>
        <w:t>safety</w:t>
      </w:r>
      <w:r>
        <w:rPr>
          <w:spacing w:val="-5"/>
          <w:sz w:val="30"/>
        </w:rPr>
        <w:t> </w:t>
      </w:r>
      <w:r>
        <w:rPr>
          <w:sz w:val="30"/>
        </w:rPr>
        <w:t>cannot</w:t>
      </w:r>
      <w:r>
        <w:rPr>
          <w:spacing w:val="-6"/>
          <w:sz w:val="30"/>
        </w:rPr>
        <w:t> </w:t>
      </w:r>
      <w:r>
        <w:rPr>
          <w:sz w:val="30"/>
        </w:rPr>
        <w:t>be</w:t>
      </w:r>
      <w:r>
        <w:rPr>
          <w:spacing w:val="-6"/>
          <w:sz w:val="30"/>
        </w:rPr>
        <w:t> </w:t>
      </w:r>
      <w:r>
        <w:rPr>
          <w:sz w:val="30"/>
        </w:rPr>
        <w:t>simply</w:t>
      </w:r>
      <w:r>
        <w:rPr>
          <w:spacing w:val="-5"/>
          <w:sz w:val="30"/>
        </w:rPr>
        <w:t> </w:t>
      </w:r>
      <w:r>
        <w:rPr>
          <w:sz w:val="30"/>
        </w:rPr>
        <w:t>authorized</w:t>
      </w:r>
      <w:r>
        <w:rPr>
          <w:spacing w:val="-5"/>
          <w:sz w:val="30"/>
        </w:rPr>
        <w:t> </w:t>
      </w:r>
      <w:r>
        <w:rPr>
          <w:sz w:val="30"/>
        </w:rPr>
        <w:t>or mandated. Instead, it requires specific leadership actions.</w:t>
      </w:r>
    </w:p>
    <w:p>
      <w:pPr>
        <w:pStyle w:val="ListParagraph"/>
        <w:numPr>
          <w:ilvl w:val="0"/>
          <w:numId w:val="10"/>
        </w:numPr>
        <w:tabs>
          <w:tab w:pos="540" w:val="left" w:leader="none"/>
        </w:tabs>
        <w:spacing w:line="249" w:lineRule="auto" w:before="4" w:after="0"/>
        <w:ind w:left="540" w:right="733" w:hanging="293"/>
        <w:jc w:val="left"/>
        <w:rPr>
          <w:sz w:val="30"/>
        </w:rPr>
      </w:pPr>
      <w:r>
        <w:rPr>
          <w:sz w:val="30"/>
        </w:rPr>
        <w:t>In attempting to establish an environment of psychological safety, the emphasis should be on the group’s tasks, how they’re changing, and what’s</w:t>
      </w:r>
      <w:r>
        <w:rPr>
          <w:spacing w:val="-5"/>
          <w:sz w:val="30"/>
        </w:rPr>
        <w:t> </w:t>
      </w:r>
      <w:r>
        <w:rPr>
          <w:sz w:val="30"/>
        </w:rPr>
        <w:t>needed</w:t>
      </w:r>
      <w:r>
        <w:rPr>
          <w:spacing w:val="-4"/>
          <w:sz w:val="30"/>
        </w:rPr>
        <w:t> </w:t>
      </w:r>
      <w:r>
        <w:rPr>
          <w:sz w:val="30"/>
        </w:rPr>
        <w:t>to</w:t>
      </w:r>
      <w:r>
        <w:rPr>
          <w:spacing w:val="-4"/>
          <w:sz w:val="30"/>
        </w:rPr>
        <w:t> </w:t>
      </w:r>
      <w:r>
        <w:rPr>
          <w:sz w:val="30"/>
        </w:rPr>
        <w:t>do</w:t>
      </w:r>
      <w:r>
        <w:rPr>
          <w:spacing w:val="-4"/>
          <w:sz w:val="30"/>
        </w:rPr>
        <w:t> </w:t>
      </w:r>
      <w:r>
        <w:rPr>
          <w:sz w:val="30"/>
        </w:rPr>
        <w:t>them</w:t>
      </w:r>
      <w:r>
        <w:rPr>
          <w:spacing w:val="-5"/>
          <w:sz w:val="30"/>
        </w:rPr>
        <w:t> </w:t>
      </w:r>
      <w:r>
        <w:rPr>
          <w:sz w:val="30"/>
        </w:rPr>
        <w:t>well.</w:t>
      </w:r>
      <w:r>
        <w:rPr>
          <w:spacing w:val="-4"/>
          <w:sz w:val="30"/>
        </w:rPr>
        <w:t> </w:t>
      </w:r>
      <w:r>
        <w:rPr>
          <w:sz w:val="30"/>
        </w:rPr>
        <w:t>This</w:t>
      </w:r>
      <w:r>
        <w:rPr>
          <w:spacing w:val="-5"/>
          <w:sz w:val="30"/>
        </w:rPr>
        <w:t> </w:t>
      </w:r>
      <w:r>
        <w:rPr>
          <w:sz w:val="30"/>
        </w:rPr>
        <w:t>makes</w:t>
      </w:r>
      <w:r>
        <w:rPr>
          <w:spacing w:val="-5"/>
          <w:sz w:val="30"/>
        </w:rPr>
        <w:t> </w:t>
      </w:r>
      <w:r>
        <w:rPr>
          <w:sz w:val="30"/>
        </w:rPr>
        <w:t>the</w:t>
      </w:r>
      <w:r>
        <w:rPr>
          <w:spacing w:val="-5"/>
          <w:sz w:val="30"/>
        </w:rPr>
        <w:t> </w:t>
      </w:r>
      <w:r>
        <w:rPr>
          <w:sz w:val="30"/>
        </w:rPr>
        <w:t>need</w:t>
      </w:r>
      <w:r>
        <w:rPr>
          <w:spacing w:val="-4"/>
          <w:sz w:val="30"/>
        </w:rPr>
        <w:t> </w:t>
      </w:r>
      <w:r>
        <w:rPr>
          <w:sz w:val="30"/>
        </w:rPr>
        <w:t>for</w:t>
      </w:r>
      <w:r>
        <w:rPr>
          <w:spacing w:val="-5"/>
          <w:sz w:val="30"/>
        </w:rPr>
        <w:t> </w:t>
      </w:r>
      <w:r>
        <w:rPr>
          <w:sz w:val="30"/>
        </w:rPr>
        <w:t>psychological safety a conclusion that people can discover for themselves.</w:t>
      </w:r>
    </w:p>
    <w:p>
      <w:pPr>
        <w:pStyle w:val="ListParagraph"/>
        <w:numPr>
          <w:ilvl w:val="0"/>
          <w:numId w:val="10"/>
        </w:numPr>
        <w:tabs>
          <w:tab w:pos="540" w:val="left" w:leader="none"/>
        </w:tabs>
        <w:spacing w:line="249" w:lineRule="auto" w:before="5" w:after="0"/>
        <w:ind w:left="540" w:right="692" w:hanging="293"/>
        <w:jc w:val="left"/>
        <w:rPr>
          <w:sz w:val="30"/>
        </w:rPr>
      </w:pPr>
      <w:r>
        <w:rPr>
          <w:sz w:val="30"/>
        </w:rPr>
        <w:t>To cultivate a psychologically safe environment, leaders should be accessible and approachable, acknowledge the limits of current knowledge,</w:t>
      </w:r>
      <w:r>
        <w:rPr>
          <w:spacing w:val="-5"/>
          <w:sz w:val="30"/>
        </w:rPr>
        <w:t> </w:t>
      </w:r>
      <w:r>
        <w:rPr>
          <w:sz w:val="30"/>
        </w:rPr>
        <w:t>be</w:t>
      </w:r>
      <w:r>
        <w:rPr>
          <w:spacing w:val="-6"/>
          <w:sz w:val="30"/>
        </w:rPr>
        <w:t> </w:t>
      </w:r>
      <w:r>
        <w:rPr>
          <w:sz w:val="30"/>
        </w:rPr>
        <w:t>willing</w:t>
      </w:r>
      <w:r>
        <w:rPr>
          <w:spacing w:val="-5"/>
          <w:sz w:val="30"/>
        </w:rPr>
        <w:t> </w:t>
      </w:r>
      <w:r>
        <w:rPr>
          <w:sz w:val="30"/>
        </w:rPr>
        <w:t>to</w:t>
      </w:r>
      <w:r>
        <w:rPr>
          <w:spacing w:val="-5"/>
          <w:sz w:val="30"/>
        </w:rPr>
        <w:t> </w:t>
      </w:r>
      <w:r>
        <w:rPr>
          <w:sz w:val="30"/>
        </w:rPr>
        <w:t>display</w:t>
      </w:r>
      <w:r>
        <w:rPr>
          <w:spacing w:val="-5"/>
          <w:sz w:val="30"/>
        </w:rPr>
        <w:t> </w:t>
      </w:r>
      <w:r>
        <w:rPr>
          <w:sz w:val="30"/>
        </w:rPr>
        <w:t>fallibility,</w:t>
      </w:r>
      <w:r>
        <w:rPr>
          <w:spacing w:val="-5"/>
          <w:sz w:val="30"/>
        </w:rPr>
        <w:t> </w:t>
      </w:r>
      <w:r>
        <w:rPr>
          <w:sz w:val="30"/>
        </w:rPr>
        <w:t>invite</w:t>
      </w:r>
      <w:r>
        <w:rPr>
          <w:spacing w:val="-6"/>
          <w:sz w:val="30"/>
        </w:rPr>
        <w:t> </w:t>
      </w:r>
      <w:r>
        <w:rPr>
          <w:sz w:val="30"/>
        </w:rPr>
        <w:t>participation,</w:t>
      </w:r>
      <w:r>
        <w:rPr>
          <w:spacing w:val="-5"/>
          <w:sz w:val="30"/>
        </w:rPr>
        <w:t> </w:t>
      </w:r>
      <w:r>
        <w:rPr>
          <w:sz w:val="30"/>
        </w:rPr>
        <w:t>refrain from penalizing failure, use direct language, set boundaries, and hold people accountable.</w:t>
      </w:r>
    </w:p>
    <w:p>
      <w:pPr>
        <w:spacing w:before="297"/>
        <w:ind w:left="0" w:right="0" w:firstLine="0"/>
        <w:jc w:val="left"/>
        <w:rPr>
          <w:sz w:val="39"/>
        </w:rPr>
      </w:pPr>
      <w:r>
        <w:rPr>
          <w:spacing w:val="-2"/>
          <w:sz w:val="39"/>
        </w:rPr>
        <w:t>Notes</w:t>
      </w:r>
    </w:p>
    <w:p>
      <w:pPr>
        <w:spacing w:after="0"/>
        <w:jc w:val="left"/>
        <w:rPr>
          <w:sz w:val="39"/>
        </w:rPr>
        <w:sectPr>
          <w:pgSz w:w="12240" w:h="15840"/>
          <w:pgMar w:top="1380" w:bottom="280" w:left="1440" w:right="1080"/>
        </w:sectPr>
      </w:pPr>
    </w:p>
    <w:p>
      <w:pPr>
        <w:pStyle w:val="ListParagraph"/>
        <w:numPr>
          <w:ilvl w:val="0"/>
          <w:numId w:val="11"/>
        </w:numPr>
        <w:tabs>
          <w:tab w:pos="555" w:val="left" w:leader="none"/>
        </w:tabs>
        <w:spacing w:line="249" w:lineRule="auto" w:before="65" w:after="0"/>
        <w:ind w:left="180" w:right="484" w:firstLine="75"/>
        <w:jc w:val="left"/>
        <w:rPr>
          <w:sz w:val="30"/>
        </w:rPr>
      </w:pPr>
      <w:bookmarkStart w:name="_bookmark211" w:id="258"/>
      <w:bookmarkEnd w:id="258"/>
      <w:r>
        <w:rPr/>
      </w:r>
      <w:r>
        <w:rPr>
          <w:sz w:val="30"/>
        </w:rPr>
        <w:t>National Aeronautics and Space Administration, </w:t>
      </w:r>
      <w:r>
        <w:rPr>
          <w:i/>
          <w:sz w:val="30"/>
        </w:rPr>
        <w:t>Columbia Accident Investigation</w:t>
      </w:r>
      <w:r>
        <w:rPr>
          <w:i/>
          <w:spacing w:val="-5"/>
          <w:sz w:val="30"/>
        </w:rPr>
        <w:t> </w:t>
      </w:r>
      <w:r>
        <w:rPr>
          <w:i/>
          <w:sz w:val="30"/>
        </w:rPr>
        <w:t>Board:</w:t>
      </w:r>
      <w:r>
        <w:rPr>
          <w:i/>
          <w:spacing w:val="-6"/>
          <w:sz w:val="30"/>
        </w:rPr>
        <w:t> </w:t>
      </w:r>
      <w:r>
        <w:rPr>
          <w:i/>
          <w:sz w:val="30"/>
        </w:rPr>
        <w:t>Report</w:t>
      </w:r>
      <w:r>
        <w:rPr>
          <w:i/>
          <w:spacing w:val="-6"/>
          <w:sz w:val="30"/>
        </w:rPr>
        <w:t> </w:t>
      </w:r>
      <w:r>
        <w:rPr>
          <w:i/>
          <w:sz w:val="30"/>
        </w:rPr>
        <w:t>Volume</w:t>
      </w:r>
      <w:r>
        <w:rPr>
          <w:i/>
          <w:spacing w:val="-6"/>
          <w:sz w:val="30"/>
        </w:rPr>
        <w:t> </w:t>
      </w:r>
      <w:r>
        <w:rPr>
          <w:i/>
          <w:sz w:val="30"/>
        </w:rPr>
        <w:t>1</w:t>
      </w:r>
      <w:r>
        <w:rPr>
          <w:i/>
          <w:spacing w:val="-6"/>
          <w:sz w:val="30"/>
        </w:rPr>
        <w:t> </w:t>
      </w:r>
      <w:r>
        <w:rPr>
          <w:sz w:val="30"/>
        </w:rPr>
        <w:t>(Washington,</w:t>
      </w:r>
      <w:r>
        <w:rPr>
          <w:spacing w:val="-5"/>
          <w:sz w:val="30"/>
        </w:rPr>
        <w:t> </w:t>
      </w:r>
      <w:r>
        <w:rPr>
          <w:sz w:val="30"/>
        </w:rPr>
        <w:t>DC:</w:t>
      </w:r>
      <w:r>
        <w:rPr>
          <w:spacing w:val="-6"/>
          <w:sz w:val="30"/>
        </w:rPr>
        <w:t> </w:t>
      </w:r>
      <w:r>
        <w:rPr>
          <w:sz w:val="30"/>
        </w:rPr>
        <w:t>U.S.</w:t>
      </w:r>
      <w:r>
        <w:rPr>
          <w:spacing w:val="-5"/>
          <w:sz w:val="30"/>
        </w:rPr>
        <w:t> </w:t>
      </w:r>
      <w:r>
        <w:rPr>
          <w:sz w:val="30"/>
        </w:rPr>
        <w:t>Government Printing Office, 2003), p. 157.</w:t>
      </w:r>
    </w:p>
    <w:p>
      <w:pPr>
        <w:pStyle w:val="ListParagraph"/>
        <w:numPr>
          <w:ilvl w:val="0"/>
          <w:numId w:val="11"/>
        </w:numPr>
        <w:tabs>
          <w:tab w:pos="555" w:val="left" w:leader="none"/>
        </w:tabs>
        <w:spacing w:line="249" w:lineRule="auto" w:before="33" w:after="0"/>
        <w:ind w:left="180" w:right="693" w:firstLine="75"/>
        <w:jc w:val="left"/>
        <w:rPr>
          <w:sz w:val="30"/>
        </w:rPr>
      </w:pPr>
      <w:bookmarkStart w:name="_bookmark212" w:id="259"/>
      <w:bookmarkEnd w:id="259"/>
      <w:r>
        <w:rPr/>
      </w:r>
      <w:r>
        <w:rPr>
          <w:sz w:val="30"/>
        </w:rPr>
        <w:t>J.</w:t>
      </w:r>
      <w:r>
        <w:rPr>
          <w:spacing w:val="-4"/>
          <w:sz w:val="30"/>
        </w:rPr>
        <w:t> </w:t>
      </w:r>
      <w:r>
        <w:rPr>
          <w:sz w:val="30"/>
        </w:rPr>
        <w:t>Glanz</w:t>
      </w:r>
      <w:r>
        <w:rPr>
          <w:spacing w:val="-5"/>
          <w:sz w:val="30"/>
        </w:rPr>
        <w:t> </w:t>
      </w:r>
      <w:r>
        <w:rPr>
          <w:sz w:val="30"/>
        </w:rPr>
        <w:t>and</w:t>
      </w:r>
      <w:r>
        <w:rPr>
          <w:spacing w:val="-4"/>
          <w:sz w:val="30"/>
        </w:rPr>
        <w:t> </w:t>
      </w:r>
      <w:r>
        <w:rPr>
          <w:sz w:val="30"/>
        </w:rPr>
        <w:t>J.</w:t>
      </w:r>
      <w:r>
        <w:rPr>
          <w:spacing w:val="-4"/>
          <w:sz w:val="30"/>
        </w:rPr>
        <w:t> </w:t>
      </w:r>
      <w:r>
        <w:rPr>
          <w:sz w:val="30"/>
        </w:rPr>
        <w:t>Schwartz,</w:t>
      </w:r>
      <w:r>
        <w:rPr>
          <w:spacing w:val="-4"/>
          <w:sz w:val="30"/>
        </w:rPr>
        <w:t> </w:t>
      </w:r>
      <w:r>
        <w:rPr>
          <w:sz w:val="30"/>
        </w:rPr>
        <w:t>“Dogged</w:t>
      </w:r>
      <w:r>
        <w:rPr>
          <w:spacing w:val="-4"/>
          <w:sz w:val="30"/>
        </w:rPr>
        <w:t> </w:t>
      </w:r>
      <w:r>
        <w:rPr>
          <w:sz w:val="30"/>
        </w:rPr>
        <w:t>Engineer’s</w:t>
      </w:r>
      <w:r>
        <w:rPr>
          <w:spacing w:val="-5"/>
          <w:sz w:val="30"/>
        </w:rPr>
        <w:t> </w:t>
      </w:r>
      <w:r>
        <w:rPr>
          <w:sz w:val="30"/>
        </w:rPr>
        <w:t>Effort</w:t>
      </w:r>
      <w:r>
        <w:rPr>
          <w:spacing w:val="-5"/>
          <w:sz w:val="30"/>
        </w:rPr>
        <w:t> </w:t>
      </w:r>
      <w:r>
        <w:rPr>
          <w:sz w:val="30"/>
        </w:rPr>
        <w:t>to</w:t>
      </w:r>
      <w:r>
        <w:rPr>
          <w:spacing w:val="-4"/>
          <w:sz w:val="30"/>
        </w:rPr>
        <w:t> </w:t>
      </w:r>
      <w:r>
        <w:rPr>
          <w:sz w:val="30"/>
        </w:rPr>
        <w:t>Assess</w:t>
      </w:r>
      <w:r>
        <w:rPr>
          <w:spacing w:val="-5"/>
          <w:sz w:val="30"/>
        </w:rPr>
        <w:t> </w:t>
      </w:r>
      <w:r>
        <w:rPr>
          <w:sz w:val="30"/>
        </w:rPr>
        <w:t>Shuttle Damage,” New York Times, September 26, 2003, A1.</w:t>
      </w:r>
    </w:p>
    <w:p>
      <w:pPr>
        <w:pStyle w:val="ListParagraph"/>
        <w:numPr>
          <w:ilvl w:val="0"/>
          <w:numId w:val="11"/>
        </w:numPr>
        <w:tabs>
          <w:tab w:pos="555" w:val="left" w:leader="none"/>
        </w:tabs>
        <w:spacing w:line="249" w:lineRule="auto" w:before="33" w:after="0"/>
        <w:ind w:left="180" w:right="1393" w:firstLine="75"/>
        <w:jc w:val="left"/>
        <w:rPr>
          <w:sz w:val="30"/>
        </w:rPr>
      </w:pPr>
      <w:bookmarkStart w:name="_bookmark213" w:id="260"/>
      <w:bookmarkEnd w:id="260"/>
      <w:r>
        <w:rPr/>
      </w:r>
      <w:r>
        <w:rPr>
          <w:sz w:val="30"/>
        </w:rPr>
        <w:t>T.</w:t>
      </w:r>
      <w:r>
        <w:rPr>
          <w:spacing w:val="-5"/>
          <w:sz w:val="30"/>
        </w:rPr>
        <w:t> </w:t>
      </w:r>
      <w:r>
        <w:rPr>
          <w:sz w:val="30"/>
        </w:rPr>
        <w:t>Whitcraft,</w:t>
      </w:r>
      <w:r>
        <w:rPr>
          <w:spacing w:val="-5"/>
          <w:sz w:val="30"/>
        </w:rPr>
        <w:t> </w:t>
      </w:r>
      <w:r>
        <w:rPr>
          <w:sz w:val="30"/>
        </w:rPr>
        <w:t>D.</w:t>
      </w:r>
      <w:r>
        <w:rPr>
          <w:spacing w:val="-5"/>
          <w:sz w:val="30"/>
        </w:rPr>
        <w:t> </w:t>
      </w:r>
      <w:r>
        <w:rPr>
          <w:sz w:val="30"/>
        </w:rPr>
        <w:t>Katz,</w:t>
      </w:r>
      <w:r>
        <w:rPr>
          <w:spacing w:val="-5"/>
          <w:sz w:val="30"/>
        </w:rPr>
        <w:t> </w:t>
      </w:r>
      <w:r>
        <w:rPr>
          <w:sz w:val="30"/>
        </w:rPr>
        <w:t>and</w:t>
      </w:r>
      <w:r>
        <w:rPr>
          <w:spacing w:val="-5"/>
          <w:sz w:val="30"/>
        </w:rPr>
        <w:t> </w:t>
      </w:r>
      <w:r>
        <w:rPr>
          <w:sz w:val="30"/>
        </w:rPr>
        <w:t>T.</w:t>
      </w:r>
      <w:r>
        <w:rPr>
          <w:spacing w:val="-5"/>
          <w:sz w:val="30"/>
        </w:rPr>
        <w:t> </w:t>
      </w:r>
      <w:r>
        <w:rPr>
          <w:sz w:val="30"/>
        </w:rPr>
        <w:t>Day</w:t>
      </w:r>
      <w:r>
        <w:rPr>
          <w:spacing w:val="-5"/>
          <w:sz w:val="30"/>
        </w:rPr>
        <w:t> </w:t>
      </w:r>
      <w:r>
        <w:rPr>
          <w:sz w:val="30"/>
        </w:rPr>
        <w:t>(Producers),</w:t>
      </w:r>
      <w:r>
        <w:rPr>
          <w:spacing w:val="-5"/>
          <w:sz w:val="30"/>
        </w:rPr>
        <w:t> </w:t>
      </w:r>
      <w:r>
        <w:rPr>
          <w:sz w:val="30"/>
        </w:rPr>
        <w:t>“Columbia:</w:t>
      </w:r>
      <w:r>
        <w:rPr>
          <w:spacing w:val="-6"/>
          <w:sz w:val="30"/>
        </w:rPr>
        <w:t> </w:t>
      </w:r>
      <w:r>
        <w:rPr>
          <w:sz w:val="30"/>
        </w:rPr>
        <w:t>Final Mission,” </w:t>
      </w:r>
      <w:r>
        <w:rPr>
          <w:i/>
          <w:sz w:val="30"/>
        </w:rPr>
        <w:t>ABC Primetime </w:t>
      </w:r>
      <w:r>
        <w:rPr>
          <w:sz w:val="30"/>
        </w:rPr>
        <w:t>(New York: ABC News, 2003).</w:t>
      </w:r>
    </w:p>
    <w:p>
      <w:pPr>
        <w:pStyle w:val="ListParagraph"/>
        <w:numPr>
          <w:ilvl w:val="0"/>
          <w:numId w:val="11"/>
        </w:numPr>
        <w:tabs>
          <w:tab w:pos="555" w:val="left" w:leader="none"/>
        </w:tabs>
        <w:spacing w:line="249" w:lineRule="auto" w:before="32" w:after="0"/>
        <w:ind w:left="180" w:right="701" w:firstLine="75"/>
        <w:jc w:val="left"/>
        <w:rPr>
          <w:sz w:val="30"/>
        </w:rPr>
      </w:pPr>
      <w:bookmarkStart w:name="_bookmark214" w:id="261"/>
      <w:bookmarkEnd w:id="261"/>
      <w:r>
        <w:rPr/>
      </w:r>
      <w:r>
        <w:rPr>
          <w:sz w:val="30"/>
        </w:rPr>
        <w:t>I.</w:t>
      </w:r>
      <w:r>
        <w:rPr>
          <w:spacing w:val="-4"/>
          <w:sz w:val="30"/>
        </w:rPr>
        <w:t> </w:t>
      </w:r>
      <w:r>
        <w:rPr>
          <w:sz w:val="30"/>
        </w:rPr>
        <w:t>L.</w:t>
      </w:r>
      <w:r>
        <w:rPr>
          <w:spacing w:val="-4"/>
          <w:sz w:val="30"/>
        </w:rPr>
        <w:t> </w:t>
      </w:r>
      <w:r>
        <w:rPr>
          <w:sz w:val="30"/>
        </w:rPr>
        <w:t>Janis,</w:t>
      </w:r>
      <w:r>
        <w:rPr>
          <w:spacing w:val="-5"/>
          <w:sz w:val="30"/>
        </w:rPr>
        <w:t> </w:t>
      </w:r>
      <w:r>
        <w:rPr>
          <w:i/>
          <w:sz w:val="30"/>
        </w:rPr>
        <w:t>Groupthink:</w:t>
      </w:r>
      <w:r>
        <w:rPr>
          <w:i/>
          <w:spacing w:val="-5"/>
          <w:sz w:val="30"/>
        </w:rPr>
        <w:t> </w:t>
      </w:r>
      <w:r>
        <w:rPr>
          <w:i/>
          <w:sz w:val="30"/>
        </w:rPr>
        <w:t>Psychological</w:t>
      </w:r>
      <w:r>
        <w:rPr>
          <w:i/>
          <w:spacing w:val="-5"/>
          <w:sz w:val="30"/>
        </w:rPr>
        <w:t> </w:t>
      </w:r>
      <w:r>
        <w:rPr>
          <w:i/>
          <w:sz w:val="30"/>
        </w:rPr>
        <w:t>Studies</w:t>
      </w:r>
      <w:r>
        <w:rPr>
          <w:i/>
          <w:spacing w:val="-5"/>
          <w:sz w:val="30"/>
        </w:rPr>
        <w:t> </w:t>
      </w:r>
      <w:r>
        <w:rPr>
          <w:i/>
          <w:sz w:val="30"/>
        </w:rPr>
        <w:t>of</w:t>
      </w:r>
      <w:r>
        <w:rPr>
          <w:i/>
          <w:spacing w:val="-5"/>
          <w:sz w:val="30"/>
        </w:rPr>
        <w:t> </w:t>
      </w:r>
      <w:r>
        <w:rPr>
          <w:i/>
          <w:sz w:val="30"/>
        </w:rPr>
        <w:t>Policy</w:t>
      </w:r>
      <w:r>
        <w:rPr>
          <w:i/>
          <w:spacing w:val="-5"/>
          <w:sz w:val="30"/>
        </w:rPr>
        <w:t> </w:t>
      </w:r>
      <w:r>
        <w:rPr>
          <w:i/>
          <w:sz w:val="30"/>
        </w:rPr>
        <w:t>Decisions</w:t>
      </w:r>
      <w:r>
        <w:rPr>
          <w:i/>
          <w:spacing w:val="-5"/>
          <w:sz w:val="30"/>
        </w:rPr>
        <w:t> </w:t>
      </w:r>
      <w:r>
        <w:rPr>
          <w:i/>
          <w:sz w:val="30"/>
        </w:rPr>
        <w:t>and Fiascos </w:t>
      </w:r>
      <w:r>
        <w:rPr>
          <w:sz w:val="30"/>
        </w:rPr>
        <w:t>(Boston: Houghton Mifflin, 1982).</w:t>
      </w:r>
    </w:p>
    <w:p>
      <w:pPr>
        <w:pStyle w:val="ListParagraph"/>
        <w:numPr>
          <w:ilvl w:val="0"/>
          <w:numId w:val="11"/>
        </w:numPr>
        <w:tabs>
          <w:tab w:pos="555" w:val="left" w:leader="none"/>
        </w:tabs>
        <w:spacing w:line="249" w:lineRule="auto" w:before="33" w:after="0"/>
        <w:ind w:left="180" w:right="727" w:firstLine="75"/>
        <w:jc w:val="left"/>
        <w:rPr>
          <w:sz w:val="30"/>
        </w:rPr>
      </w:pPr>
      <w:bookmarkStart w:name="_bookmark215" w:id="262"/>
      <w:bookmarkEnd w:id="262"/>
      <w:r>
        <w:rPr/>
      </w:r>
      <w:r>
        <w:rPr>
          <w:sz w:val="30"/>
        </w:rPr>
        <w:t>K. E. Weick and K. H. Roberts, “Collective Mind in Organizations: Heedful</w:t>
      </w:r>
      <w:r>
        <w:rPr>
          <w:spacing w:val="-7"/>
          <w:sz w:val="30"/>
        </w:rPr>
        <w:t> </w:t>
      </w:r>
      <w:r>
        <w:rPr>
          <w:sz w:val="30"/>
        </w:rPr>
        <w:t>Interrelating</w:t>
      </w:r>
      <w:r>
        <w:rPr>
          <w:spacing w:val="-6"/>
          <w:sz w:val="30"/>
        </w:rPr>
        <w:t> </w:t>
      </w:r>
      <w:r>
        <w:rPr>
          <w:sz w:val="30"/>
        </w:rPr>
        <w:t>on</w:t>
      </w:r>
      <w:r>
        <w:rPr>
          <w:spacing w:val="-6"/>
          <w:sz w:val="30"/>
        </w:rPr>
        <w:t> </w:t>
      </w:r>
      <w:r>
        <w:rPr>
          <w:sz w:val="30"/>
        </w:rPr>
        <w:t>Flight</w:t>
      </w:r>
      <w:r>
        <w:rPr>
          <w:spacing w:val="-7"/>
          <w:sz w:val="30"/>
        </w:rPr>
        <w:t> </w:t>
      </w:r>
      <w:r>
        <w:rPr>
          <w:sz w:val="30"/>
        </w:rPr>
        <w:t>Decks,”</w:t>
      </w:r>
      <w:r>
        <w:rPr>
          <w:spacing w:val="-6"/>
          <w:sz w:val="30"/>
        </w:rPr>
        <w:t> </w:t>
      </w:r>
      <w:r>
        <w:rPr>
          <w:i/>
          <w:sz w:val="30"/>
        </w:rPr>
        <w:t>Administrative</w:t>
      </w:r>
      <w:r>
        <w:rPr>
          <w:i/>
          <w:spacing w:val="-7"/>
          <w:sz w:val="30"/>
        </w:rPr>
        <w:t> </w:t>
      </w:r>
      <w:r>
        <w:rPr>
          <w:i/>
          <w:sz w:val="30"/>
        </w:rPr>
        <w:t>Science</w:t>
      </w:r>
      <w:r>
        <w:rPr>
          <w:i/>
          <w:spacing w:val="-7"/>
          <w:sz w:val="30"/>
        </w:rPr>
        <w:t> </w:t>
      </w:r>
      <w:r>
        <w:rPr>
          <w:i/>
          <w:sz w:val="30"/>
        </w:rPr>
        <w:t>Quarterly </w:t>
      </w:r>
      <w:r>
        <w:rPr>
          <w:sz w:val="30"/>
        </w:rPr>
        <w:t>38 (1993): 357–381. Also see J. S. Carroll, “Organizational Learning Activities in High-Hazard Industries: The Logics Underlying Self-Analysis,” </w:t>
      </w:r>
      <w:r>
        <w:rPr>
          <w:i/>
          <w:sz w:val="30"/>
        </w:rPr>
        <w:t>Management Studies </w:t>
      </w:r>
      <w:r>
        <w:rPr>
          <w:sz w:val="30"/>
        </w:rPr>
        <w:t>35, no. 6 (1998): 669–717.</w:t>
      </w:r>
    </w:p>
    <w:p>
      <w:pPr>
        <w:pStyle w:val="ListParagraph"/>
        <w:numPr>
          <w:ilvl w:val="0"/>
          <w:numId w:val="11"/>
        </w:numPr>
        <w:tabs>
          <w:tab w:pos="555" w:val="left" w:leader="none"/>
        </w:tabs>
        <w:spacing w:line="249" w:lineRule="auto" w:before="36" w:after="0"/>
        <w:ind w:left="180" w:right="442" w:firstLine="75"/>
        <w:jc w:val="left"/>
        <w:rPr>
          <w:sz w:val="30"/>
        </w:rPr>
      </w:pPr>
      <w:bookmarkStart w:name="_bookmark216" w:id="263"/>
      <w:bookmarkEnd w:id="263"/>
      <w:r>
        <w:rPr/>
      </w:r>
      <w:r>
        <w:rPr>
          <w:sz w:val="30"/>
        </w:rPr>
        <w:t>R. Brown, “Politeness Theory: Exemplar and Exemplary,” in </w:t>
      </w:r>
      <w:r>
        <w:rPr>
          <w:i/>
          <w:sz w:val="30"/>
        </w:rPr>
        <w:t>The Legacy</w:t>
      </w:r>
      <w:r>
        <w:rPr>
          <w:i/>
          <w:spacing w:val="-5"/>
          <w:sz w:val="30"/>
        </w:rPr>
        <w:t> </w:t>
      </w:r>
      <w:r>
        <w:rPr>
          <w:i/>
          <w:sz w:val="30"/>
        </w:rPr>
        <w:t>of</w:t>
      </w:r>
      <w:r>
        <w:rPr>
          <w:i/>
          <w:spacing w:val="-5"/>
          <w:sz w:val="30"/>
        </w:rPr>
        <w:t> </w:t>
      </w:r>
      <w:r>
        <w:rPr>
          <w:i/>
          <w:sz w:val="30"/>
        </w:rPr>
        <w:t>Solomon</w:t>
      </w:r>
      <w:r>
        <w:rPr>
          <w:i/>
          <w:spacing w:val="-4"/>
          <w:sz w:val="30"/>
        </w:rPr>
        <w:t> </w:t>
      </w:r>
      <w:r>
        <w:rPr>
          <w:i/>
          <w:sz w:val="30"/>
        </w:rPr>
        <w:t>Asch:</w:t>
      </w:r>
      <w:r>
        <w:rPr>
          <w:i/>
          <w:spacing w:val="-5"/>
          <w:sz w:val="30"/>
        </w:rPr>
        <w:t> </w:t>
      </w:r>
      <w:r>
        <w:rPr>
          <w:i/>
          <w:sz w:val="30"/>
        </w:rPr>
        <w:t>Essays</w:t>
      </w:r>
      <w:r>
        <w:rPr>
          <w:i/>
          <w:spacing w:val="-5"/>
          <w:sz w:val="30"/>
        </w:rPr>
        <w:t> </w:t>
      </w:r>
      <w:r>
        <w:rPr>
          <w:i/>
          <w:sz w:val="30"/>
        </w:rPr>
        <w:t>in</w:t>
      </w:r>
      <w:r>
        <w:rPr>
          <w:i/>
          <w:spacing w:val="-4"/>
          <w:sz w:val="30"/>
        </w:rPr>
        <w:t> </w:t>
      </w:r>
      <w:r>
        <w:rPr>
          <w:i/>
          <w:sz w:val="30"/>
        </w:rPr>
        <w:t>Cognition</w:t>
      </w:r>
      <w:r>
        <w:rPr>
          <w:i/>
          <w:spacing w:val="-4"/>
          <w:sz w:val="30"/>
        </w:rPr>
        <w:t> </w:t>
      </w:r>
      <w:r>
        <w:rPr>
          <w:i/>
          <w:sz w:val="30"/>
        </w:rPr>
        <w:t>and</w:t>
      </w:r>
      <w:r>
        <w:rPr>
          <w:i/>
          <w:spacing w:val="-4"/>
          <w:sz w:val="30"/>
        </w:rPr>
        <w:t> </w:t>
      </w:r>
      <w:r>
        <w:rPr>
          <w:i/>
          <w:sz w:val="30"/>
        </w:rPr>
        <w:t>Social</w:t>
      </w:r>
      <w:r>
        <w:rPr>
          <w:i/>
          <w:spacing w:val="-5"/>
          <w:sz w:val="30"/>
        </w:rPr>
        <w:t> </w:t>
      </w:r>
      <w:r>
        <w:rPr>
          <w:i/>
          <w:sz w:val="30"/>
        </w:rPr>
        <w:t>Psychology</w:t>
      </w:r>
      <w:r>
        <w:rPr>
          <w:sz w:val="30"/>
        </w:rPr>
        <w:t>,</w:t>
      </w:r>
      <w:r>
        <w:rPr>
          <w:spacing w:val="-4"/>
          <w:sz w:val="30"/>
        </w:rPr>
        <w:t> </w:t>
      </w:r>
      <w:r>
        <w:rPr>
          <w:sz w:val="30"/>
        </w:rPr>
        <w:t>ed.</w:t>
      </w:r>
      <w:r>
        <w:rPr>
          <w:spacing w:val="-4"/>
          <w:sz w:val="30"/>
        </w:rPr>
        <w:t> </w:t>
      </w:r>
      <w:r>
        <w:rPr>
          <w:sz w:val="30"/>
        </w:rPr>
        <w:t>I. Rock (Hillsdale, NJ: Erlbaum, 1990), pp. 23–37.</w:t>
      </w:r>
    </w:p>
    <w:p>
      <w:pPr>
        <w:pStyle w:val="ListParagraph"/>
        <w:numPr>
          <w:ilvl w:val="0"/>
          <w:numId w:val="11"/>
        </w:numPr>
        <w:tabs>
          <w:tab w:pos="555" w:val="left" w:leader="none"/>
        </w:tabs>
        <w:spacing w:line="249" w:lineRule="auto" w:before="34" w:after="0"/>
        <w:ind w:left="180" w:right="1302" w:firstLine="75"/>
        <w:jc w:val="left"/>
        <w:rPr>
          <w:sz w:val="30"/>
        </w:rPr>
      </w:pPr>
      <w:bookmarkStart w:name="_bookmark217" w:id="264"/>
      <w:bookmarkEnd w:id="264"/>
      <w:r>
        <w:rPr/>
      </w:r>
      <w:r>
        <w:rPr>
          <w:sz w:val="30"/>
        </w:rPr>
        <w:t>M.</w:t>
      </w:r>
      <w:r>
        <w:rPr>
          <w:spacing w:val="-6"/>
          <w:sz w:val="30"/>
        </w:rPr>
        <w:t> </w:t>
      </w:r>
      <w:r>
        <w:rPr>
          <w:sz w:val="30"/>
        </w:rPr>
        <w:t>E.</w:t>
      </w:r>
      <w:r>
        <w:rPr>
          <w:spacing w:val="-6"/>
          <w:sz w:val="30"/>
        </w:rPr>
        <w:t> </w:t>
      </w:r>
      <w:r>
        <w:rPr>
          <w:sz w:val="30"/>
        </w:rPr>
        <w:t>Zellmer-Bruhn,</w:t>
      </w:r>
      <w:r>
        <w:rPr>
          <w:spacing w:val="-6"/>
          <w:sz w:val="30"/>
        </w:rPr>
        <w:t> </w:t>
      </w:r>
      <w:r>
        <w:rPr>
          <w:sz w:val="30"/>
        </w:rPr>
        <w:t>“Interruptive</w:t>
      </w:r>
      <w:r>
        <w:rPr>
          <w:spacing w:val="-7"/>
          <w:sz w:val="30"/>
        </w:rPr>
        <w:t> </w:t>
      </w:r>
      <w:r>
        <w:rPr>
          <w:sz w:val="30"/>
        </w:rPr>
        <w:t>Events</w:t>
      </w:r>
      <w:r>
        <w:rPr>
          <w:spacing w:val="-7"/>
          <w:sz w:val="30"/>
        </w:rPr>
        <w:t> </w:t>
      </w:r>
      <w:r>
        <w:rPr>
          <w:sz w:val="30"/>
        </w:rPr>
        <w:t>and</w:t>
      </w:r>
      <w:r>
        <w:rPr>
          <w:spacing w:val="-6"/>
          <w:sz w:val="30"/>
        </w:rPr>
        <w:t> </w:t>
      </w:r>
      <w:r>
        <w:rPr>
          <w:sz w:val="30"/>
        </w:rPr>
        <w:t>Team</w:t>
      </w:r>
      <w:r>
        <w:rPr>
          <w:spacing w:val="-7"/>
          <w:sz w:val="30"/>
        </w:rPr>
        <w:t> </w:t>
      </w:r>
      <w:r>
        <w:rPr>
          <w:sz w:val="30"/>
        </w:rPr>
        <w:t>Knowledge Acquisition,” </w:t>
      </w:r>
      <w:r>
        <w:rPr>
          <w:i/>
          <w:sz w:val="30"/>
        </w:rPr>
        <w:t>Management Science </w:t>
      </w:r>
      <w:r>
        <w:rPr>
          <w:sz w:val="30"/>
        </w:rPr>
        <w:t>49, no. 4 (2003): 514–528.</w:t>
      </w:r>
    </w:p>
    <w:p>
      <w:pPr>
        <w:pStyle w:val="ListParagraph"/>
        <w:numPr>
          <w:ilvl w:val="0"/>
          <w:numId w:val="11"/>
        </w:numPr>
        <w:tabs>
          <w:tab w:pos="555" w:val="left" w:leader="none"/>
        </w:tabs>
        <w:spacing w:line="249" w:lineRule="auto" w:before="32" w:after="0"/>
        <w:ind w:left="180" w:right="408" w:firstLine="75"/>
        <w:jc w:val="left"/>
        <w:rPr>
          <w:sz w:val="30"/>
        </w:rPr>
      </w:pPr>
      <w:bookmarkStart w:name="_bookmark218" w:id="265"/>
      <w:bookmarkEnd w:id="265"/>
      <w:r>
        <w:rPr/>
      </w:r>
      <w:r>
        <w:rPr>
          <w:sz w:val="30"/>
        </w:rPr>
        <w:t>F.</w:t>
      </w:r>
      <w:r>
        <w:rPr>
          <w:spacing w:val="-4"/>
          <w:sz w:val="30"/>
        </w:rPr>
        <w:t> </w:t>
      </w:r>
      <w:r>
        <w:rPr>
          <w:sz w:val="30"/>
        </w:rPr>
        <w:t>J.</w:t>
      </w:r>
      <w:r>
        <w:rPr>
          <w:spacing w:val="-4"/>
          <w:sz w:val="30"/>
        </w:rPr>
        <w:t> </w:t>
      </w:r>
      <w:r>
        <w:rPr>
          <w:sz w:val="30"/>
        </w:rPr>
        <w:t>Milliken,</w:t>
      </w:r>
      <w:r>
        <w:rPr>
          <w:spacing w:val="-4"/>
          <w:sz w:val="30"/>
        </w:rPr>
        <w:t> </w:t>
      </w:r>
      <w:r>
        <w:rPr>
          <w:sz w:val="30"/>
        </w:rPr>
        <w:t>E.</w:t>
      </w:r>
      <w:r>
        <w:rPr>
          <w:spacing w:val="-4"/>
          <w:sz w:val="30"/>
        </w:rPr>
        <w:t> </w:t>
      </w:r>
      <w:r>
        <w:rPr>
          <w:sz w:val="30"/>
        </w:rPr>
        <w:t>W.</w:t>
      </w:r>
      <w:r>
        <w:rPr>
          <w:spacing w:val="-4"/>
          <w:sz w:val="30"/>
        </w:rPr>
        <w:t> </w:t>
      </w:r>
      <w:r>
        <w:rPr>
          <w:sz w:val="30"/>
        </w:rPr>
        <w:t>Morrison,</w:t>
      </w:r>
      <w:r>
        <w:rPr>
          <w:spacing w:val="-4"/>
          <w:sz w:val="30"/>
        </w:rPr>
        <w:t> </w:t>
      </w:r>
      <w:r>
        <w:rPr>
          <w:sz w:val="30"/>
        </w:rPr>
        <w:t>and</w:t>
      </w:r>
      <w:r>
        <w:rPr>
          <w:spacing w:val="-4"/>
          <w:sz w:val="30"/>
        </w:rPr>
        <w:t> </w:t>
      </w:r>
      <w:r>
        <w:rPr>
          <w:sz w:val="30"/>
        </w:rPr>
        <w:t>P.</w:t>
      </w:r>
      <w:r>
        <w:rPr>
          <w:spacing w:val="-4"/>
          <w:sz w:val="30"/>
        </w:rPr>
        <w:t> </w:t>
      </w:r>
      <w:r>
        <w:rPr>
          <w:sz w:val="30"/>
        </w:rPr>
        <w:t>F.</w:t>
      </w:r>
      <w:r>
        <w:rPr>
          <w:spacing w:val="-4"/>
          <w:sz w:val="30"/>
        </w:rPr>
        <w:t> </w:t>
      </w:r>
      <w:r>
        <w:rPr>
          <w:sz w:val="30"/>
        </w:rPr>
        <w:t>Hewlin,</w:t>
      </w:r>
      <w:r>
        <w:rPr>
          <w:spacing w:val="-4"/>
          <w:sz w:val="30"/>
        </w:rPr>
        <w:t> </w:t>
      </w:r>
      <w:r>
        <w:rPr>
          <w:sz w:val="30"/>
        </w:rPr>
        <w:t>“An</w:t>
      </w:r>
      <w:r>
        <w:rPr>
          <w:spacing w:val="-4"/>
          <w:sz w:val="30"/>
        </w:rPr>
        <w:t> </w:t>
      </w:r>
      <w:r>
        <w:rPr>
          <w:sz w:val="30"/>
        </w:rPr>
        <w:t>Exploratory</w:t>
      </w:r>
      <w:r>
        <w:rPr>
          <w:spacing w:val="-4"/>
          <w:sz w:val="30"/>
        </w:rPr>
        <w:t> </w:t>
      </w:r>
      <w:r>
        <w:rPr>
          <w:sz w:val="30"/>
        </w:rPr>
        <w:t>Study of Employee Silence: Issues That Employees Don’t Communicate Upward and Why,” </w:t>
      </w:r>
      <w:r>
        <w:rPr>
          <w:i/>
          <w:sz w:val="30"/>
        </w:rPr>
        <w:t>Journal of Management Studies </w:t>
      </w:r>
      <w:r>
        <w:rPr>
          <w:sz w:val="30"/>
        </w:rPr>
        <w:t>40, no. 6 (2003): 1453–1476.</w:t>
      </w:r>
    </w:p>
    <w:p>
      <w:pPr>
        <w:pStyle w:val="ListParagraph"/>
        <w:numPr>
          <w:ilvl w:val="0"/>
          <w:numId w:val="11"/>
        </w:numPr>
        <w:tabs>
          <w:tab w:pos="555" w:val="left" w:leader="none"/>
        </w:tabs>
        <w:spacing w:line="249" w:lineRule="auto" w:before="34" w:after="0"/>
        <w:ind w:left="180" w:right="382" w:firstLine="75"/>
        <w:jc w:val="left"/>
        <w:rPr>
          <w:sz w:val="30"/>
        </w:rPr>
      </w:pPr>
      <w:bookmarkStart w:name="_bookmark219" w:id="266"/>
      <w:bookmarkEnd w:id="266"/>
      <w:r>
        <w:rPr/>
      </w:r>
      <w:r>
        <w:rPr>
          <w:sz w:val="30"/>
        </w:rPr>
        <w:t>E.</w:t>
      </w:r>
      <w:r>
        <w:rPr>
          <w:spacing w:val="-5"/>
          <w:sz w:val="30"/>
        </w:rPr>
        <w:t> </w:t>
      </w:r>
      <w:r>
        <w:rPr>
          <w:sz w:val="30"/>
        </w:rPr>
        <w:t>Schein</w:t>
      </w:r>
      <w:r>
        <w:rPr>
          <w:spacing w:val="-5"/>
          <w:sz w:val="30"/>
        </w:rPr>
        <w:t> </w:t>
      </w:r>
      <w:r>
        <w:rPr>
          <w:sz w:val="30"/>
        </w:rPr>
        <w:t>and</w:t>
      </w:r>
      <w:r>
        <w:rPr>
          <w:spacing w:val="-5"/>
          <w:sz w:val="30"/>
        </w:rPr>
        <w:t> </w:t>
      </w:r>
      <w:r>
        <w:rPr>
          <w:sz w:val="30"/>
        </w:rPr>
        <w:t>W.</w:t>
      </w:r>
      <w:r>
        <w:rPr>
          <w:spacing w:val="-5"/>
          <w:sz w:val="30"/>
        </w:rPr>
        <w:t> </w:t>
      </w:r>
      <w:r>
        <w:rPr>
          <w:sz w:val="30"/>
        </w:rPr>
        <w:t>Bennis,</w:t>
      </w:r>
      <w:r>
        <w:rPr>
          <w:spacing w:val="-5"/>
          <w:sz w:val="30"/>
        </w:rPr>
        <w:t> </w:t>
      </w:r>
      <w:r>
        <w:rPr>
          <w:i/>
          <w:sz w:val="30"/>
        </w:rPr>
        <w:t>Personal</w:t>
      </w:r>
      <w:r>
        <w:rPr>
          <w:i/>
          <w:spacing w:val="-6"/>
          <w:sz w:val="30"/>
        </w:rPr>
        <w:t> </w:t>
      </w:r>
      <w:r>
        <w:rPr>
          <w:i/>
          <w:sz w:val="30"/>
        </w:rPr>
        <w:t>and</w:t>
      </w:r>
      <w:r>
        <w:rPr>
          <w:i/>
          <w:spacing w:val="-5"/>
          <w:sz w:val="30"/>
        </w:rPr>
        <w:t> </w:t>
      </w:r>
      <w:r>
        <w:rPr>
          <w:i/>
          <w:sz w:val="30"/>
        </w:rPr>
        <w:t>Organizational</w:t>
      </w:r>
      <w:r>
        <w:rPr>
          <w:i/>
          <w:spacing w:val="-6"/>
          <w:sz w:val="30"/>
        </w:rPr>
        <w:t> </w:t>
      </w:r>
      <w:r>
        <w:rPr>
          <w:i/>
          <w:sz w:val="30"/>
        </w:rPr>
        <w:t>Change</w:t>
      </w:r>
      <w:r>
        <w:rPr>
          <w:i/>
          <w:spacing w:val="-6"/>
          <w:sz w:val="30"/>
        </w:rPr>
        <w:t> </w:t>
      </w:r>
      <w:r>
        <w:rPr>
          <w:i/>
          <w:sz w:val="30"/>
        </w:rPr>
        <w:t>Through Group Methods </w:t>
      </w:r>
      <w:r>
        <w:rPr>
          <w:sz w:val="30"/>
        </w:rPr>
        <w:t>(New York: Wiley, 1965).</w:t>
      </w:r>
    </w:p>
    <w:p>
      <w:pPr>
        <w:pStyle w:val="ListParagraph"/>
        <w:numPr>
          <w:ilvl w:val="0"/>
          <w:numId w:val="11"/>
        </w:numPr>
        <w:tabs>
          <w:tab w:pos="630" w:val="left" w:leader="none"/>
        </w:tabs>
        <w:spacing w:line="249" w:lineRule="auto" w:before="32" w:after="0"/>
        <w:ind w:left="180" w:right="1066" w:firstLine="0"/>
        <w:jc w:val="left"/>
        <w:rPr>
          <w:sz w:val="30"/>
        </w:rPr>
      </w:pPr>
      <w:bookmarkStart w:name="_bookmark220" w:id="267"/>
      <w:bookmarkEnd w:id="267"/>
      <w:r>
        <w:rPr/>
      </w:r>
      <w:r>
        <w:rPr>
          <w:sz w:val="30"/>
        </w:rPr>
        <w:t>E.</w:t>
      </w:r>
      <w:r>
        <w:rPr>
          <w:spacing w:val="-6"/>
          <w:sz w:val="30"/>
        </w:rPr>
        <w:t> </w:t>
      </w:r>
      <w:r>
        <w:rPr>
          <w:sz w:val="30"/>
        </w:rPr>
        <w:t>Schein,</w:t>
      </w:r>
      <w:r>
        <w:rPr>
          <w:spacing w:val="-6"/>
          <w:sz w:val="30"/>
        </w:rPr>
        <w:t> </w:t>
      </w:r>
      <w:r>
        <w:rPr>
          <w:i/>
          <w:sz w:val="30"/>
        </w:rPr>
        <w:t>Organizational</w:t>
      </w:r>
      <w:r>
        <w:rPr>
          <w:i/>
          <w:spacing w:val="-7"/>
          <w:sz w:val="30"/>
        </w:rPr>
        <w:t> </w:t>
      </w:r>
      <w:r>
        <w:rPr>
          <w:i/>
          <w:sz w:val="30"/>
        </w:rPr>
        <w:t>Culture</w:t>
      </w:r>
      <w:r>
        <w:rPr>
          <w:i/>
          <w:spacing w:val="-7"/>
          <w:sz w:val="30"/>
        </w:rPr>
        <w:t> </w:t>
      </w:r>
      <w:r>
        <w:rPr>
          <w:i/>
          <w:sz w:val="30"/>
        </w:rPr>
        <w:t>and</w:t>
      </w:r>
      <w:r>
        <w:rPr>
          <w:i/>
          <w:spacing w:val="-6"/>
          <w:sz w:val="30"/>
        </w:rPr>
        <w:t> </w:t>
      </w:r>
      <w:r>
        <w:rPr>
          <w:i/>
          <w:sz w:val="30"/>
        </w:rPr>
        <w:t>Leadership</w:t>
      </w:r>
      <w:r>
        <w:rPr>
          <w:i/>
          <w:spacing w:val="-7"/>
          <w:sz w:val="30"/>
        </w:rPr>
        <w:t> </w:t>
      </w:r>
      <w:r>
        <w:rPr>
          <w:sz w:val="30"/>
        </w:rPr>
        <w:t>(San</w:t>
      </w:r>
      <w:r>
        <w:rPr>
          <w:spacing w:val="-6"/>
          <w:sz w:val="30"/>
        </w:rPr>
        <w:t> </w:t>
      </w:r>
      <w:r>
        <w:rPr>
          <w:sz w:val="30"/>
        </w:rPr>
        <w:t>Francisco: Jossey-Bass, 1985).</w:t>
      </w:r>
    </w:p>
    <w:p>
      <w:pPr>
        <w:pStyle w:val="ListParagraph"/>
        <w:numPr>
          <w:ilvl w:val="0"/>
          <w:numId w:val="11"/>
        </w:numPr>
        <w:tabs>
          <w:tab w:pos="630" w:val="left" w:leader="none"/>
        </w:tabs>
        <w:spacing w:line="249" w:lineRule="auto" w:before="33" w:after="0"/>
        <w:ind w:left="180" w:right="1134" w:firstLine="0"/>
        <w:jc w:val="both"/>
        <w:rPr>
          <w:sz w:val="30"/>
        </w:rPr>
      </w:pPr>
      <w:bookmarkStart w:name="_bookmark221" w:id="268"/>
      <w:bookmarkEnd w:id="268"/>
      <w:r>
        <w:rPr/>
      </w:r>
      <w:r>
        <w:rPr>
          <w:sz w:val="30"/>
        </w:rPr>
        <w:t>W.</w:t>
      </w:r>
      <w:r>
        <w:rPr>
          <w:spacing w:val="-6"/>
          <w:sz w:val="30"/>
        </w:rPr>
        <w:t> </w:t>
      </w:r>
      <w:r>
        <w:rPr>
          <w:sz w:val="30"/>
        </w:rPr>
        <w:t>Kahn,</w:t>
      </w:r>
      <w:r>
        <w:rPr>
          <w:spacing w:val="-6"/>
          <w:sz w:val="30"/>
        </w:rPr>
        <w:t> </w:t>
      </w:r>
      <w:r>
        <w:rPr>
          <w:sz w:val="30"/>
        </w:rPr>
        <w:t>“Psychological</w:t>
      </w:r>
      <w:r>
        <w:rPr>
          <w:spacing w:val="-7"/>
          <w:sz w:val="30"/>
        </w:rPr>
        <w:t> </w:t>
      </w:r>
      <w:r>
        <w:rPr>
          <w:sz w:val="30"/>
        </w:rPr>
        <w:t>Conditions</w:t>
      </w:r>
      <w:r>
        <w:rPr>
          <w:spacing w:val="-7"/>
          <w:sz w:val="30"/>
        </w:rPr>
        <w:t> </w:t>
      </w:r>
      <w:r>
        <w:rPr>
          <w:sz w:val="30"/>
        </w:rPr>
        <w:t>of</w:t>
      </w:r>
      <w:r>
        <w:rPr>
          <w:spacing w:val="-7"/>
          <w:sz w:val="30"/>
        </w:rPr>
        <w:t> </w:t>
      </w:r>
      <w:r>
        <w:rPr>
          <w:sz w:val="30"/>
        </w:rPr>
        <w:t>Personal</w:t>
      </w:r>
      <w:r>
        <w:rPr>
          <w:spacing w:val="-7"/>
          <w:sz w:val="30"/>
        </w:rPr>
        <w:t> </w:t>
      </w:r>
      <w:r>
        <w:rPr>
          <w:sz w:val="30"/>
        </w:rPr>
        <w:t>Engagement</w:t>
      </w:r>
      <w:r>
        <w:rPr>
          <w:spacing w:val="-7"/>
          <w:sz w:val="30"/>
        </w:rPr>
        <w:t> </w:t>
      </w:r>
      <w:r>
        <w:rPr>
          <w:sz w:val="30"/>
        </w:rPr>
        <w:t>and Disengagement</w:t>
      </w:r>
      <w:r>
        <w:rPr>
          <w:spacing w:val="-3"/>
          <w:sz w:val="30"/>
        </w:rPr>
        <w:t> </w:t>
      </w:r>
      <w:r>
        <w:rPr>
          <w:sz w:val="30"/>
        </w:rPr>
        <w:t>at</w:t>
      </w:r>
      <w:r>
        <w:rPr>
          <w:spacing w:val="-3"/>
          <w:sz w:val="30"/>
        </w:rPr>
        <w:t> </w:t>
      </w:r>
      <w:r>
        <w:rPr>
          <w:sz w:val="30"/>
        </w:rPr>
        <w:t>Work,”</w:t>
      </w:r>
      <w:r>
        <w:rPr>
          <w:spacing w:val="-2"/>
          <w:sz w:val="30"/>
        </w:rPr>
        <w:t> </w:t>
      </w:r>
      <w:r>
        <w:rPr>
          <w:i/>
          <w:sz w:val="30"/>
        </w:rPr>
        <w:t>Academy</w:t>
      </w:r>
      <w:r>
        <w:rPr>
          <w:i/>
          <w:spacing w:val="-3"/>
          <w:sz w:val="30"/>
        </w:rPr>
        <w:t> </w:t>
      </w:r>
      <w:r>
        <w:rPr>
          <w:i/>
          <w:sz w:val="30"/>
        </w:rPr>
        <w:t>of</w:t>
      </w:r>
      <w:r>
        <w:rPr>
          <w:i/>
          <w:spacing w:val="-3"/>
          <w:sz w:val="30"/>
        </w:rPr>
        <w:t> </w:t>
      </w:r>
      <w:r>
        <w:rPr>
          <w:i/>
          <w:sz w:val="30"/>
        </w:rPr>
        <w:t>Management</w:t>
      </w:r>
      <w:r>
        <w:rPr>
          <w:i/>
          <w:spacing w:val="-3"/>
          <w:sz w:val="30"/>
        </w:rPr>
        <w:t> </w:t>
      </w:r>
      <w:r>
        <w:rPr>
          <w:i/>
          <w:sz w:val="30"/>
        </w:rPr>
        <w:t>Journal</w:t>
      </w:r>
      <w:r>
        <w:rPr>
          <w:i/>
          <w:spacing w:val="-3"/>
          <w:sz w:val="30"/>
        </w:rPr>
        <w:t> </w:t>
      </w:r>
      <w:r>
        <w:rPr>
          <w:sz w:val="30"/>
        </w:rPr>
        <w:t>33,</w:t>
      </w:r>
      <w:r>
        <w:rPr>
          <w:spacing w:val="-2"/>
          <w:sz w:val="30"/>
        </w:rPr>
        <w:t> </w:t>
      </w:r>
      <w:r>
        <w:rPr>
          <w:sz w:val="30"/>
        </w:rPr>
        <w:t>no.</w:t>
      </w:r>
      <w:r>
        <w:rPr>
          <w:spacing w:val="-2"/>
          <w:sz w:val="30"/>
        </w:rPr>
        <w:t> </w:t>
      </w:r>
      <w:r>
        <w:rPr>
          <w:sz w:val="30"/>
        </w:rPr>
        <w:t>4 (1990): 692–724.</w:t>
      </w:r>
    </w:p>
    <w:p>
      <w:pPr>
        <w:pStyle w:val="ListParagraph"/>
        <w:numPr>
          <w:ilvl w:val="0"/>
          <w:numId w:val="11"/>
        </w:numPr>
        <w:tabs>
          <w:tab w:pos="630" w:val="left" w:leader="none"/>
        </w:tabs>
        <w:spacing w:line="240" w:lineRule="auto" w:before="33" w:after="0"/>
        <w:ind w:left="630" w:right="0" w:hanging="450"/>
        <w:jc w:val="both"/>
        <w:rPr>
          <w:sz w:val="30"/>
        </w:rPr>
      </w:pPr>
      <w:bookmarkStart w:name="_bookmark222" w:id="269"/>
      <w:bookmarkEnd w:id="269"/>
      <w:r>
        <w:rPr/>
      </w:r>
      <w:r>
        <w:rPr>
          <w:sz w:val="30"/>
        </w:rPr>
        <w:t>Ibid.,</w:t>
      </w:r>
      <w:r>
        <w:rPr>
          <w:spacing w:val="-2"/>
          <w:sz w:val="30"/>
        </w:rPr>
        <w:t> </w:t>
      </w:r>
      <w:r>
        <w:rPr>
          <w:spacing w:val="-4"/>
          <w:sz w:val="30"/>
        </w:rPr>
        <w:t>694.</w:t>
      </w:r>
    </w:p>
    <w:p>
      <w:pPr>
        <w:pStyle w:val="ListParagraph"/>
        <w:numPr>
          <w:ilvl w:val="0"/>
          <w:numId w:val="11"/>
        </w:numPr>
        <w:tabs>
          <w:tab w:pos="630" w:val="left" w:leader="none"/>
        </w:tabs>
        <w:spacing w:line="249" w:lineRule="auto" w:before="45" w:after="0"/>
        <w:ind w:left="180" w:right="384" w:firstLine="0"/>
        <w:jc w:val="left"/>
        <w:rPr>
          <w:sz w:val="30"/>
        </w:rPr>
      </w:pPr>
      <w:bookmarkStart w:name="_bookmark223" w:id="270"/>
      <w:bookmarkEnd w:id="270"/>
      <w:r>
        <w:rPr/>
      </w:r>
      <w:r>
        <w:rPr>
          <w:sz w:val="30"/>
        </w:rPr>
        <w:t>T. R. Tyler and E. A. Lind, “A Relational Model of Authority in Groups,” </w:t>
      </w:r>
      <w:r>
        <w:rPr>
          <w:i/>
          <w:sz w:val="30"/>
        </w:rPr>
        <w:t>Advances in Experimental Psychology </w:t>
      </w:r>
      <w:r>
        <w:rPr>
          <w:sz w:val="30"/>
        </w:rPr>
        <w:t>25 (1992): 115–191. Also see A. C. Edmondson, “Psychological Safety and Learning Behavior in Work</w:t>
      </w:r>
      <w:r>
        <w:rPr>
          <w:spacing w:val="-5"/>
          <w:sz w:val="30"/>
        </w:rPr>
        <w:t> </w:t>
      </w:r>
      <w:r>
        <w:rPr>
          <w:sz w:val="30"/>
        </w:rPr>
        <w:t>Teams,”</w:t>
      </w:r>
      <w:r>
        <w:rPr>
          <w:spacing w:val="-5"/>
          <w:sz w:val="30"/>
        </w:rPr>
        <w:t> </w:t>
      </w:r>
      <w:r>
        <w:rPr>
          <w:i/>
          <w:sz w:val="30"/>
        </w:rPr>
        <w:t>Administrative</w:t>
      </w:r>
      <w:r>
        <w:rPr>
          <w:i/>
          <w:spacing w:val="-5"/>
          <w:sz w:val="30"/>
        </w:rPr>
        <w:t> </w:t>
      </w:r>
      <w:r>
        <w:rPr>
          <w:i/>
          <w:sz w:val="30"/>
        </w:rPr>
        <w:t>Science</w:t>
      </w:r>
      <w:r>
        <w:rPr>
          <w:i/>
          <w:spacing w:val="-5"/>
          <w:sz w:val="30"/>
        </w:rPr>
        <w:t> </w:t>
      </w:r>
      <w:r>
        <w:rPr>
          <w:i/>
          <w:sz w:val="30"/>
        </w:rPr>
        <w:t>Quarterly</w:t>
      </w:r>
      <w:r>
        <w:rPr>
          <w:i/>
          <w:spacing w:val="-5"/>
          <w:sz w:val="30"/>
        </w:rPr>
        <w:t> </w:t>
      </w:r>
      <w:r>
        <w:rPr>
          <w:sz w:val="30"/>
        </w:rPr>
        <w:t>44</w:t>
      </w:r>
      <w:r>
        <w:rPr>
          <w:spacing w:val="-5"/>
          <w:sz w:val="30"/>
        </w:rPr>
        <w:t> </w:t>
      </w:r>
      <w:r>
        <w:rPr>
          <w:sz w:val="30"/>
        </w:rPr>
        <w:t>(1999):</w:t>
      </w:r>
      <w:r>
        <w:rPr>
          <w:spacing w:val="-5"/>
          <w:sz w:val="30"/>
        </w:rPr>
        <w:t> </w:t>
      </w:r>
      <w:r>
        <w:rPr>
          <w:sz w:val="30"/>
        </w:rPr>
        <w:t>350–383;</w:t>
      </w:r>
      <w:r>
        <w:rPr>
          <w:spacing w:val="-5"/>
          <w:sz w:val="30"/>
        </w:rPr>
        <w:t> </w:t>
      </w:r>
      <w:r>
        <w:rPr>
          <w:sz w:val="30"/>
        </w:rPr>
        <w:t>and</w:t>
      </w:r>
      <w:r>
        <w:rPr>
          <w:spacing w:val="-5"/>
          <w:sz w:val="30"/>
        </w:rPr>
        <w:t> </w:t>
      </w:r>
      <w:r>
        <w:rPr>
          <w:sz w:val="30"/>
        </w:rPr>
        <w:t>I.</w:t>
      </w:r>
    </w:p>
    <w:p>
      <w:pPr>
        <w:pStyle w:val="BodyText"/>
        <w:spacing w:before="5"/>
        <w:ind w:left="180"/>
        <w:jc w:val="left"/>
      </w:pPr>
      <w:r>
        <w:rPr/>
        <w:t>M.</w:t>
      </w:r>
      <w:r>
        <w:rPr>
          <w:spacing w:val="-5"/>
        </w:rPr>
        <w:t> </w:t>
      </w:r>
      <w:r>
        <w:rPr/>
        <w:t>Nembhard</w:t>
      </w:r>
      <w:r>
        <w:rPr>
          <w:spacing w:val="-3"/>
        </w:rPr>
        <w:t> </w:t>
      </w:r>
      <w:r>
        <w:rPr/>
        <w:t>and</w:t>
      </w:r>
      <w:r>
        <w:rPr>
          <w:spacing w:val="-3"/>
        </w:rPr>
        <w:t> </w:t>
      </w:r>
      <w:r>
        <w:rPr/>
        <w:t>A.</w:t>
      </w:r>
      <w:r>
        <w:rPr>
          <w:spacing w:val="-3"/>
        </w:rPr>
        <w:t> </w:t>
      </w:r>
      <w:r>
        <w:rPr/>
        <w:t>C.</w:t>
      </w:r>
      <w:r>
        <w:rPr>
          <w:spacing w:val="-2"/>
        </w:rPr>
        <w:t> </w:t>
      </w:r>
      <w:r>
        <w:rPr/>
        <w:t>Edmondson,</w:t>
      </w:r>
      <w:r>
        <w:rPr>
          <w:spacing w:val="-3"/>
        </w:rPr>
        <w:t> </w:t>
      </w:r>
      <w:r>
        <w:rPr/>
        <w:t>“Psychological</w:t>
      </w:r>
      <w:r>
        <w:rPr>
          <w:spacing w:val="-4"/>
        </w:rPr>
        <w:t> </w:t>
      </w:r>
      <w:r>
        <w:rPr/>
        <w:t>Safety:</w:t>
      </w:r>
      <w:r>
        <w:rPr>
          <w:spacing w:val="-4"/>
        </w:rPr>
        <w:t> </w:t>
      </w:r>
      <w:r>
        <w:rPr/>
        <w:t>A</w:t>
      </w:r>
      <w:r>
        <w:rPr>
          <w:spacing w:val="-3"/>
        </w:rPr>
        <w:t> </w:t>
      </w:r>
      <w:r>
        <w:rPr>
          <w:spacing w:val="-2"/>
        </w:rPr>
        <w:t>Foundation</w:t>
      </w:r>
    </w:p>
    <w:p>
      <w:pPr>
        <w:pStyle w:val="BodyText"/>
        <w:spacing w:after="0"/>
        <w:jc w:val="left"/>
        <w:sectPr>
          <w:pgSz w:w="12240" w:h="15840"/>
          <w:pgMar w:top="1380" w:bottom="280" w:left="1440" w:right="1080"/>
        </w:sectPr>
      </w:pPr>
    </w:p>
    <w:p>
      <w:pPr>
        <w:pStyle w:val="BodyText"/>
        <w:spacing w:line="249" w:lineRule="auto"/>
        <w:ind w:left="180" w:right="656"/>
        <w:jc w:val="left"/>
      </w:pPr>
      <w:r>
        <w:rPr/>
        <w:t>for</w:t>
      </w:r>
      <w:r>
        <w:rPr>
          <w:spacing w:val="-7"/>
        </w:rPr>
        <w:t> </w:t>
      </w:r>
      <w:r>
        <w:rPr/>
        <w:t>Speaking</w:t>
      </w:r>
      <w:r>
        <w:rPr>
          <w:spacing w:val="-6"/>
        </w:rPr>
        <w:t> </w:t>
      </w:r>
      <w:r>
        <w:rPr/>
        <w:t>Up,</w:t>
      </w:r>
      <w:r>
        <w:rPr>
          <w:spacing w:val="-6"/>
        </w:rPr>
        <w:t> </w:t>
      </w:r>
      <w:r>
        <w:rPr/>
        <w:t>Collaboration,</w:t>
      </w:r>
      <w:r>
        <w:rPr>
          <w:spacing w:val="-6"/>
        </w:rPr>
        <w:t> </w:t>
      </w:r>
      <w:r>
        <w:rPr/>
        <w:t>and</w:t>
      </w:r>
      <w:r>
        <w:rPr>
          <w:spacing w:val="-6"/>
        </w:rPr>
        <w:t> </w:t>
      </w:r>
      <w:r>
        <w:rPr/>
        <w:t>Experimentation,”</w:t>
      </w:r>
      <w:r>
        <w:rPr>
          <w:spacing w:val="-7"/>
        </w:rPr>
        <w:t> </w:t>
      </w:r>
      <w:r>
        <w:rPr/>
        <w:t>in</w:t>
      </w:r>
      <w:r>
        <w:rPr>
          <w:spacing w:val="-7"/>
        </w:rPr>
        <w:t> </w:t>
      </w:r>
      <w:r>
        <w:rPr>
          <w:i/>
        </w:rPr>
        <w:t>Organizational Scholarship</w:t>
      </w:r>
      <w:r>
        <w:rPr/>
        <w:t>, ed. K. Cameron and G. Spreitzer (New York: Oxford University Press, 2011, pp. 490–503).</w:t>
      </w:r>
    </w:p>
    <w:p>
      <w:pPr>
        <w:pStyle w:val="ListParagraph"/>
        <w:numPr>
          <w:ilvl w:val="0"/>
          <w:numId w:val="11"/>
        </w:numPr>
        <w:tabs>
          <w:tab w:pos="630" w:val="left" w:leader="none"/>
        </w:tabs>
        <w:spacing w:line="249" w:lineRule="auto" w:before="33" w:after="0"/>
        <w:ind w:left="180" w:right="434" w:firstLine="0"/>
        <w:jc w:val="left"/>
        <w:rPr>
          <w:sz w:val="30"/>
        </w:rPr>
      </w:pPr>
      <w:bookmarkStart w:name="_bookmark224" w:id="271"/>
      <w:bookmarkEnd w:id="271"/>
      <w:r>
        <w:rPr/>
      </w:r>
      <w:r>
        <w:rPr>
          <w:sz w:val="30"/>
        </w:rPr>
        <w:t>See B. Wojciszke, H. Brycz, and P. Borkenau, “Effects of Information Content and Evaluative Extremity on Positivity and Negativity Biases,” </w:t>
      </w:r>
      <w:r>
        <w:rPr>
          <w:i/>
          <w:sz w:val="30"/>
        </w:rPr>
        <w:t>Journal of Personality and Social Psychology </w:t>
      </w:r>
      <w:r>
        <w:rPr>
          <w:sz w:val="30"/>
        </w:rPr>
        <w:t>64 (1993): 327–336; T. Casciaro and M. S. Lobo, “Competent Jerks, Lovable Fools, and the Formation</w:t>
      </w:r>
      <w:r>
        <w:rPr>
          <w:spacing w:val="-4"/>
          <w:sz w:val="30"/>
        </w:rPr>
        <w:t> </w:t>
      </w:r>
      <w:r>
        <w:rPr>
          <w:sz w:val="30"/>
        </w:rPr>
        <w:t>of</w:t>
      </w:r>
      <w:r>
        <w:rPr>
          <w:spacing w:val="-5"/>
          <w:sz w:val="30"/>
        </w:rPr>
        <w:t> </w:t>
      </w:r>
      <w:r>
        <w:rPr>
          <w:sz w:val="30"/>
        </w:rPr>
        <w:t>Social</w:t>
      </w:r>
      <w:r>
        <w:rPr>
          <w:spacing w:val="-5"/>
          <w:sz w:val="30"/>
        </w:rPr>
        <w:t> </w:t>
      </w:r>
      <w:r>
        <w:rPr>
          <w:sz w:val="30"/>
        </w:rPr>
        <w:t>Networks,”</w:t>
      </w:r>
      <w:r>
        <w:rPr>
          <w:spacing w:val="-5"/>
          <w:sz w:val="30"/>
        </w:rPr>
        <w:t> </w:t>
      </w:r>
      <w:r>
        <w:rPr>
          <w:i/>
          <w:sz w:val="30"/>
        </w:rPr>
        <w:t>Harvard</w:t>
      </w:r>
      <w:r>
        <w:rPr>
          <w:i/>
          <w:spacing w:val="-4"/>
          <w:sz w:val="30"/>
        </w:rPr>
        <w:t> </w:t>
      </w:r>
      <w:r>
        <w:rPr>
          <w:i/>
          <w:sz w:val="30"/>
        </w:rPr>
        <w:t>Business</w:t>
      </w:r>
      <w:r>
        <w:rPr>
          <w:i/>
          <w:spacing w:val="-5"/>
          <w:sz w:val="30"/>
        </w:rPr>
        <w:t> </w:t>
      </w:r>
      <w:r>
        <w:rPr>
          <w:i/>
          <w:sz w:val="30"/>
        </w:rPr>
        <w:t>Review</w:t>
      </w:r>
      <w:r>
        <w:rPr>
          <w:i/>
          <w:spacing w:val="-5"/>
          <w:sz w:val="30"/>
        </w:rPr>
        <w:t> </w:t>
      </w:r>
      <w:r>
        <w:rPr>
          <w:sz w:val="30"/>
        </w:rPr>
        <w:t>83,</w:t>
      </w:r>
      <w:r>
        <w:rPr>
          <w:spacing w:val="-4"/>
          <w:sz w:val="30"/>
        </w:rPr>
        <w:t> </w:t>
      </w:r>
      <w:r>
        <w:rPr>
          <w:sz w:val="30"/>
        </w:rPr>
        <w:t>no.</w:t>
      </w:r>
      <w:r>
        <w:rPr>
          <w:spacing w:val="-4"/>
          <w:sz w:val="30"/>
        </w:rPr>
        <w:t> </w:t>
      </w:r>
      <w:r>
        <w:rPr>
          <w:sz w:val="30"/>
        </w:rPr>
        <w:t>6</w:t>
      </w:r>
      <w:r>
        <w:rPr>
          <w:spacing w:val="-4"/>
          <w:sz w:val="30"/>
        </w:rPr>
        <w:t> </w:t>
      </w:r>
      <w:r>
        <w:rPr>
          <w:sz w:val="30"/>
        </w:rPr>
        <w:t>(2005): </w:t>
      </w:r>
      <w:r>
        <w:rPr>
          <w:spacing w:val="-2"/>
          <w:sz w:val="30"/>
        </w:rPr>
        <w:t>92–99.</w:t>
      </w:r>
    </w:p>
    <w:p>
      <w:pPr>
        <w:pStyle w:val="ListParagraph"/>
        <w:numPr>
          <w:ilvl w:val="0"/>
          <w:numId w:val="11"/>
        </w:numPr>
        <w:tabs>
          <w:tab w:pos="630" w:val="left" w:leader="none"/>
        </w:tabs>
        <w:spacing w:line="249" w:lineRule="auto" w:before="38" w:after="0"/>
        <w:ind w:left="180" w:right="884" w:firstLine="0"/>
        <w:jc w:val="left"/>
        <w:rPr>
          <w:sz w:val="30"/>
        </w:rPr>
      </w:pPr>
      <w:bookmarkStart w:name="_bookmark225" w:id="272"/>
      <w:bookmarkEnd w:id="272"/>
      <w:r>
        <w:rPr/>
      </w:r>
      <w:r>
        <w:rPr>
          <w:sz w:val="30"/>
        </w:rPr>
        <w:t>G.</w:t>
      </w:r>
      <w:r>
        <w:rPr>
          <w:spacing w:val="-5"/>
          <w:sz w:val="30"/>
        </w:rPr>
        <w:t> </w:t>
      </w:r>
      <w:r>
        <w:rPr>
          <w:sz w:val="30"/>
        </w:rPr>
        <w:t>Berns,</w:t>
      </w:r>
      <w:r>
        <w:rPr>
          <w:spacing w:val="-5"/>
          <w:sz w:val="30"/>
        </w:rPr>
        <w:t> </w:t>
      </w:r>
      <w:r>
        <w:rPr>
          <w:sz w:val="30"/>
        </w:rPr>
        <w:t>“In</w:t>
      </w:r>
      <w:r>
        <w:rPr>
          <w:spacing w:val="-5"/>
          <w:sz w:val="30"/>
        </w:rPr>
        <w:t> </w:t>
      </w:r>
      <w:r>
        <w:rPr>
          <w:sz w:val="30"/>
        </w:rPr>
        <w:t>Hard</w:t>
      </w:r>
      <w:r>
        <w:rPr>
          <w:spacing w:val="-5"/>
          <w:sz w:val="30"/>
        </w:rPr>
        <w:t> </w:t>
      </w:r>
      <w:r>
        <w:rPr>
          <w:sz w:val="30"/>
        </w:rPr>
        <w:t>Times,</w:t>
      </w:r>
      <w:r>
        <w:rPr>
          <w:spacing w:val="-5"/>
          <w:sz w:val="30"/>
        </w:rPr>
        <w:t> </w:t>
      </w:r>
      <w:r>
        <w:rPr>
          <w:sz w:val="30"/>
        </w:rPr>
        <w:t>Fear</w:t>
      </w:r>
      <w:r>
        <w:rPr>
          <w:spacing w:val="-6"/>
          <w:sz w:val="30"/>
        </w:rPr>
        <w:t> </w:t>
      </w:r>
      <w:r>
        <w:rPr>
          <w:sz w:val="30"/>
        </w:rPr>
        <w:t>Can</w:t>
      </w:r>
      <w:r>
        <w:rPr>
          <w:spacing w:val="-5"/>
          <w:sz w:val="30"/>
        </w:rPr>
        <w:t> </w:t>
      </w:r>
      <w:r>
        <w:rPr>
          <w:sz w:val="30"/>
        </w:rPr>
        <w:t>Impair</w:t>
      </w:r>
      <w:r>
        <w:rPr>
          <w:spacing w:val="-6"/>
          <w:sz w:val="30"/>
        </w:rPr>
        <w:t> </w:t>
      </w:r>
      <w:r>
        <w:rPr>
          <w:sz w:val="30"/>
        </w:rPr>
        <w:t>Decision-Making,”</w:t>
      </w:r>
      <w:r>
        <w:rPr>
          <w:spacing w:val="-5"/>
          <w:sz w:val="30"/>
        </w:rPr>
        <w:t> </w:t>
      </w:r>
      <w:r>
        <w:rPr>
          <w:i/>
          <w:sz w:val="30"/>
        </w:rPr>
        <w:t>New York Times</w:t>
      </w:r>
      <w:r>
        <w:rPr>
          <w:sz w:val="30"/>
        </w:rPr>
        <w:t>, December 6, 2008, BU2.</w:t>
      </w:r>
    </w:p>
    <w:p>
      <w:pPr>
        <w:pStyle w:val="ListParagraph"/>
        <w:numPr>
          <w:ilvl w:val="0"/>
          <w:numId w:val="11"/>
        </w:numPr>
        <w:tabs>
          <w:tab w:pos="630" w:val="left" w:leader="none"/>
        </w:tabs>
        <w:spacing w:line="249" w:lineRule="auto" w:before="32" w:after="0"/>
        <w:ind w:left="180" w:right="743" w:firstLine="0"/>
        <w:jc w:val="left"/>
        <w:rPr>
          <w:sz w:val="30"/>
        </w:rPr>
      </w:pPr>
      <w:bookmarkStart w:name="_bookmark226" w:id="273"/>
      <w:bookmarkEnd w:id="273"/>
      <w:r>
        <w:rPr/>
      </w:r>
      <w:r>
        <w:rPr>
          <w:sz w:val="30"/>
        </w:rPr>
        <w:t>B.</w:t>
      </w:r>
      <w:r>
        <w:rPr>
          <w:spacing w:val="-4"/>
          <w:sz w:val="30"/>
        </w:rPr>
        <w:t> </w:t>
      </w:r>
      <w:r>
        <w:rPr>
          <w:sz w:val="30"/>
        </w:rPr>
        <w:t>F.</w:t>
      </w:r>
      <w:r>
        <w:rPr>
          <w:spacing w:val="-4"/>
          <w:sz w:val="30"/>
        </w:rPr>
        <w:t> </w:t>
      </w:r>
      <w:r>
        <w:rPr>
          <w:sz w:val="30"/>
        </w:rPr>
        <w:t>Chorpita</w:t>
      </w:r>
      <w:r>
        <w:rPr>
          <w:spacing w:val="-5"/>
          <w:sz w:val="30"/>
        </w:rPr>
        <w:t> </w:t>
      </w:r>
      <w:r>
        <w:rPr>
          <w:sz w:val="30"/>
        </w:rPr>
        <w:t>and</w:t>
      </w:r>
      <w:r>
        <w:rPr>
          <w:spacing w:val="-4"/>
          <w:sz w:val="30"/>
        </w:rPr>
        <w:t> </w:t>
      </w:r>
      <w:r>
        <w:rPr>
          <w:sz w:val="30"/>
        </w:rPr>
        <w:t>D.</w:t>
      </w:r>
      <w:r>
        <w:rPr>
          <w:spacing w:val="-4"/>
          <w:sz w:val="30"/>
        </w:rPr>
        <w:t> </w:t>
      </w:r>
      <w:r>
        <w:rPr>
          <w:sz w:val="30"/>
        </w:rPr>
        <w:t>H.</w:t>
      </w:r>
      <w:r>
        <w:rPr>
          <w:spacing w:val="-4"/>
          <w:sz w:val="30"/>
        </w:rPr>
        <w:t> </w:t>
      </w:r>
      <w:r>
        <w:rPr>
          <w:sz w:val="30"/>
        </w:rPr>
        <w:t>Barlow,</w:t>
      </w:r>
      <w:r>
        <w:rPr>
          <w:spacing w:val="-4"/>
          <w:sz w:val="30"/>
        </w:rPr>
        <w:t> </w:t>
      </w:r>
      <w:r>
        <w:rPr>
          <w:sz w:val="30"/>
        </w:rPr>
        <w:t>“The</w:t>
      </w:r>
      <w:r>
        <w:rPr>
          <w:spacing w:val="-5"/>
          <w:sz w:val="30"/>
        </w:rPr>
        <w:t> </w:t>
      </w:r>
      <w:r>
        <w:rPr>
          <w:sz w:val="30"/>
        </w:rPr>
        <w:t>Development</w:t>
      </w:r>
      <w:r>
        <w:rPr>
          <w:spacing w:val="-5"/>
          <w:sz w:val="30"/>
        </w:rPr>
        <w:t> </w:t>
      </w:r>
      <w:r>
        <w:rPr>
          <w:sz w:val="30"/>
        </w:rPr>
        <w:t>of</w:t>
      </w:r>
      <w:r>
        <w:rPr>
          <w:spacing w:val="-5"/>
          <w:sz w:val="30"/>
        </w:rPr>
        <w:t> </w:t>
      </w:r>
      <w:r>
        <w:rPr>
          <w:sz w:val="30"/>
        </w:rPr>
        <w:t>Anxiety:</w:t>
      </w:r>
      <w:r>
        <w:rPr>
          <w:spacing w:val="-5"/>
          <w:sz w:val="30"/>
        </w:rPr>
        <w:t> </w:t>
      </w:r>
      <w:r>
        <w:rPr>
          <w:sz w:val="30"/>
        </w:rPr>
        <w:t>The Role of Control in the Early Environment,” </w:t>
      </w:r>
      <w:r>
        <w:rPr>
          <w:i/>
          <w:sz w:val="30"/>
        </w:rPr>
        <w:t>Psychological Bulletin </w:t>
      </w:r>
      <w:r>
        <w:rPr>
          <w:sz w:val="30"/>
        </w:rPr>
        <w:t>124 (1998): 3–21; Also see D. A. Decatanzaro, </w:t>
      </w:r>
      <w:r>
        <w:rPr>
          <w:i/>
          <w:sz w:val="30"/>
        </w:rPr>
        <w:t>Motivation and Emotion: Evolutionary, Physiological, Developmental, and Social Perspectives </w:t>
      </w:r>
      <w:r>
        <w:rPr>
          <w:sz w:val="30"/>
        </w:rPr>
        <w:t>(Englewood Cliffs, NJ: Pearson College Division, 1998).</w:t>
      </w:r>
    </w:p>
    <w:p>
      <w:pPr>
        <w:pStyle w:val="ListParagraph"/>
        <w:numPr>
          <w:ilvl w:val="0"/>
          <w:numId w:val="11"/>
        </w:numPr>
        <w:tabs>
          <w:tab w:pos="630" w:val="left" w:leader="none"/>
        </w:tabs>
        <w:spacing w:line="249" w:lineRule="auto" w:before="36" w:after="0"/>
        <w:ind w:left="180" w:right="525" w:firstLine="0"/>
        <w:jc w:val="left"/>
        <w:rPr>
          <w:sz w:val="30"/>
        </w:rPr>
      </w:pPr>
      <w:bookmarkStart w:name="_bookmark227" w:id="274"/>
      <w:bookmarkEnd w:id="274"/>
      <w:r>
        <w:rPr/>
      </w:r>
      <w:r>
        <w:rPr>
          <w:sz w:val="30"/>
        </w:rPr>
        <w:t>D.</w:t>
      </w:r>
      <w:r>
        <w:rPr>
          <w:spacing w:val="-5"/>
          <w:sz w:val="30"/>
        </w:rPr>
        <w:t> </w:t>
      </w:r>
      <w:r>
        <w:rPr>
          <w:sz w:val="30"/>
        </w:rPr>
        <w:t>A.</w:t>
      </w:r>
      <w:r>
        <w:rPr>
          <w:spacing w:val="-5"/>
          <w:sz w:val="30"/>
        </w:rPr>
        <w:t> </w:t>
      </w:r>
      <w:r>
        <w:rPr>
          <w:sz w:val="30"/>
        </w:rPr>
        <w:t>Leonard,</w:t>
      </w:r>
      <w:r>
        <w:rPr>
          <w:spacing w:val="-6"/>
          <w:sz w:val="30"/>
        </w:rPr>
        <w:t> </w:t>
      </w:r>
      <w:r>
        <w:rPr>
          <w:i/>
          <w:sz w:val="30"/>
        </w:rPr>
        <w:t>Wellsprings</w:t>
      </w:r>
      <w:r>
        <w:rPr>
          <w:i/>
          <w:spacing w:val="-6"/>
          <w:sz w:val="30"/>
        </w:rPr>
        <w:t> </w:t>
      </w:r>
      <w:r>
        <w:rPr>
          <w:i/>
          <w:sz w:val="30"/>
        </w:rPr>
        <w:t>of</w:t>
      </w:r>
      <w:r>
        <w:rPr>
          <w:i/>
          <w:spacing w:val="-6"/>
          <w:sz w:val="30"/>
        </w:rPr>
        <w:t> </w:t>
      </w:r>
      <w:r>
        <w:rPr>
          <w:i/>
          <w:sz w:val="30"/>
        </w:rPr>
        <w:t>Knowledge:</w:t>
      </w:r>
      <w:r>
        <w:rPr>
          <w:i/>
          <w:spacing w:val="-6"/>
          <w:sz w:val="30"/>
        </w:rPr>
        <w:t> </w:t>
      </w:r>
      <w:r>
        <w:rPr>
          <w:i/>
          <w:sz w:val="30"/>
        </w:rPr>
        <w:t>Building</w:t>
      </w:r>
      <w:r>
        <w:rPr>
          <w:i/>
          <w:spacing w:val="-5"/>
          <w:sz w:val="30"/>
        </w:rPr>
        <w:t> </w:t>
      </w:r>
      <w:r>
        <w:rPr>
          <w:i/>
          <w:sz w:val="30"/>
        </w:rPr>
        <w:t>and</w:t>
      </w:r>
      <w:r>
        <w:rPr>
          <w:i/>
          <w:spacing w:val="-5"/>
          <w:sz w:val="30"/>
        </w:rPr>
        <w:t> </w:t>
      </w:r>
      <w:r>
        <w:rPr>
          <w:i/>
          <w:sz w:val="30"/>
        </w:rPr>
        <w:t>Sustaining</w:t>
      </w:r>
      <w:r>
        <w:rPr>
          <w:i/>
          <w:spacing w:val="-5"/>
          <w:sz w:val="30"/>
        </w:rPr>
        <w:t> </w:t>
      </w:r>
      <w:r>
        <w:rPr>
          <w:i/>
          <w:sz w:val="30"/>
        </w:rPr>
        <w:t>the Sources of Innovation </w:t>
      </w:r>
      <w:r>
        <w:rPr>
          <w:sz w:val="30"/>
        </w:rPr>
        <w:t>(Boston: Harvard Business School Press, 1998).</w:t>
      </w:r>
    </w:p>
    <w:p>
      <w:pPr>
        <w:pStyle w:val="ListParagraph"/>
        <w:numPr>
          <w:ilvl w:val="0"/>
          <w:numId w:val="11"/>
        </w:numPr>
        <w:tabs>
          <w:tab w:pos="630" w:val="left" w:leader="none"/>
        </w:tabs>
        <w:spacing w:line="249" w:lineRule="auto" w:before="33" w:after="0"/>
        <w:ind w:left="180" w:right="442" w:firstLine="0"/>
        <w:jc w:val="left"/>
        <w:rPr>
          <w:sz w:val="30"/>
        </w:rPr>
      </w:pPr>
      <w:bookmarkStart w:name="_bookmark228" w:id="275"/>
      <w:bookmarkEnd w:id="275"/>
      <w:r>
        <w:rPr/>
      </w:r>
      <w:r>
        <w:rPr>
          <w:sz w:val="30"/>
        </w:rPr>
        <w:t>A. C. Edmondson, “Learning from Mistakes Is Easier Said Than Done: Group and Organizational Influences on the Detection and Correction of Human</w:t>
      </w:r>
      <w:r>
        <w:rPr>
          <w:spacing w:val="-4"/>
          <w:sz w:val="30"/>
        </w:rPr>
        <w:t> </w:t>
      </w:r>
      <w:r>
        <w:rPr>
          <w:sz w:val="30"/>
        </w:rPr>
        <w:t>Error,”</w:t>
      </w:r>
      <w:r>
        <w:rPr>
          <w:spacing w:val="-4"/>
          <w:sz w:val="30"/>
        </w:rPr>
        <w:t> </w:t>
      </w:r>
      <w:r>
        <w:rPr>
          <w:i/>
          <w:sz w:val="30"/>
        </w:rPr>
        <w:t>Journal</w:t>
      </w:r>
      <w:r>
        <w:rPr>
          <w:i/>
          <w:spacing w:val="-5"/>
          <w:sz w:val="30"/>
        </w:rPr>
        <w:t> </w:t>
      </w:r>
      <w:r>
        <w:rPr>
          <w:i/>
          <w:sz w:val="30"/>
        </w:rPr>
        <w:t>of</w:t>
      </w:r>
      <w:r>
        <w:rPr>
          <w:i/>
          <w:spacing w:val="-5"/>
          <w:sz w:val="30"/>
        </w:rPr>
        <w:t> </w:t>
      </w:r>
      <w:r>
        <w:rPr>
          <w:i/>
          <w:sz w:val="30"/>
        </w:rPr>
        <w:t>Applied</w:t>
      </w:r>
      <w:r>
        <w:rPr>
          <w:i/>
          <w:spacing w:val="-4"/>
          <w:sz w:val="30"/>
        </w:rPr>
        <w:t> </w:t>
      </w:r>
      <w:r>
        <w:rPr>
          <w:i/>
          <w:sz w:val="30"/>
        </w:rPr>
        <w:t>Behavioral</w:t>
      </w:r>
      <w:r>
        <w:rPr>
          <w:i/>
          <w:spacing w:val="-5"/>
          <w:sz w:val="30"/>
        </w:rPr>
        <w:t> </w:t>
      </w:r>
      <w:r>
        <w:rPr>
          <w:i/>
          <w:sz w:val="30"/>
        </w:rPr>
        <w:t>Sciences</w:t>
      </w:r>
      <w:r>
        <w:rPr>
          <w:i/>
          <w:spacing w:val="-5"/>
          <w:sz w:val="30"/>
        </w:rPr>
        <w:t> </w:t>
      </w:r>
      <w:r>
        <w:rPr>
          <w:sz w:val="30"/>
        </w:rPr>
        <w:t>32,</w:t>
      </w:r>
      <w:r>
        <w:rPr>
          <w:spacing w:val="-4"/>
          <w:sz w:val="30"/>
        </w:rPr>
        <w:t> </w:t>
      </w:r>
      <w:r>
        <w:rPr>
          <w:sz w:val="30"/>
        </w:rPr>
        <w:t>no.</w:t>
      </w:r>
      <w:r>
        <w:rPr>
          <w:spacing w:val="-4"/>
          <w:sz w:val="30"/>
        </w:rPr>
        <w:t> </w:t>
      </w:r>
      <w:r>
        <w:rPr>
          <w:sz w:val="30"/>
        </w:rPr>
        <w:t>1</w:t>
      </w:r>
      <w:r>
        <w:rPr>
          <w:spacing w:val="-4"/>
          <w:sz w:val="30"/>
        </w:rPr>
        <w:t> </w:t>
      </w:r>
      <w:r>
        <w:rPr>
          <w:sz w:val="30"/>
        </w:rPr>
        <w:t>(1996):</w:t>
      </w:r>
      <w:r>
        <w:rPr>
          <w:spacing w:val="-5"/>
          <w:sz w:val="30"/>
        </w:rPr>
        <w:t> </w:t>
      </w:r>
      <w:r>
        <w:rPr>
          <w:sz w:val="30"/>
        </w:rPr>
        <w:t>5–</w:t>
      </w:r>
    </w:p>
    <w:p>
      <w:pPr>
        <w:pStyle w:val="BodyText"/>
        <w:spacing w:before="3"/>
        <w:ind w:left="180"/>
        <w:jc w:val="left"/>
      </w:pPr>
      <w:r>
        <w:rPr>
          <w:spacing w:val="-5"/>
        </w:rPr>
        <w:t>32.</w:t>
      </w:r>
    </w:p>
    <w:p>
      <w:pPr>
        <w:pStyle w:val="ListParagraph"/>
        <w:numPr>
          <w:ilvl w:val="0"/>
          <w:numId w:val="11"/>
        </w:numPr>
        <w:tabs>
          <w:tab w:pos="630" w:val="left" w:leader="none"/>
        </w:tabs>
        <w:spacing w:line="249" w:lineRule="auto" w:before="45" w:after="0"/>
        <w:ind w:left="180" w:right="616" w:firstLine="0"/>
        <w:jc w:val="left"/>
        <w:rPr>
          <w:sz w:val="30"/>
        </w:rPr>
      </w:pPr>
      <w:bookmarkStart w:name="_bookmark229" w:id="276"/>
      <w:bookmarkEnd w:id="276"/>
      <w:r>
        <w:rPr/>
      </w:r>
      <w:r>
        <w:rPr>
          <w:sz w:val="30"/>
        </w:rPr>
        <w:t>M. A. West and N. Anderson, “The Team Climate Inventory: Development of the TCI and Its Applications in Teambuilding for Innovativeness,”</w:t>
      </w:r>
      <w:r>
        <w:rPr>
          <w:spacing w:val="-6"/>
          <w:sz w:val="30"/>
        </w:rPr>
        <w:t> </w:t>
      </w:r>
      <w:r>
        <w:rPr>
          <w:i/>
          <w:sz w:val="30"/>
        </w:rPr>
        <w:t>European</w:t>
      </w:r>
      <w:r>
        <w:rPr>
          <w:i/>
          <w:spacing w:val="-5"/>
          <w:sz w:val="30"/>
        </w:rPr>
        <w:t> </w:t>
      </w:r>
      <w:r>
        <w:rPr>
          <w:i/>
          <w:sz w:val="30"/>
        </w:rPr>
        <w:t>Journal</w:t>
      </w:r>
      <w:r>
        <w:rPr>
          <w:i/>
          <w:spacing w:val="-6"/>
          <w:sz w:val="30"/>
        </w:rPr>
        <w:t> </w:t>
      </w:r>
      <w:r>
        <w:rPr>
          <w:i/>
          <w:sz w:val="30"/>
        </w:rPr>
        <w:t>of</w:t>
      </w:r>
      <w:r>
        <w:rPr>
          <w:i/>
          <w:spacing w:val="-6"/>
          <w:sz w:val="30"/>
        </w:rPr>
        <w:t> </w:t>
      </w:r>
      <w:r>
        <w:rPr>
          <w:i/>
          <w:sz w:val="30"/>
        </w:rPr>
        <w:t>Organizational</w:t>
      </w:r>
      <w:r>
        <w:rPr>
          <w:i/>
          <w:spacing w:val="-6"/>
          <w:sz w:val="30"/>
        </w:rPr>
        <w:t> </w:t>
      </w:r>
      <w:r>
        <w:rPr>
          <w:i/>
          <w:sz w:val="30"/>
        </w:rPr>
        <w:t>Psychology</w:t>
      </w:r>
      <w:r>
        <w:rPr>
          <w:i/>
          <w:spacing w:val="-5"/>
          <w:sz w:val="30"/>
        </w:rPr>
        <w:t> </w:t>
      </w:r>
      <w:r>
        <w:rPr>
          <w:sz w:val="30"/>
        </w:rPr>
        <w:t>5,</w:t>
      </w:r>
      <w:r>
        <w:rPr>
          <w:spacing w:val="-5"/>
          <w:sz w:val="30"/>
        </w:rPr>
        <w:t> </w:t>
      </w:r>
      <w:r>
        <w:rPr>
          <w:sz w:val="30"/>
        </w:rPr>
        <w:t>no.</w:t>
      </w:r>
      <w:r>
        <w:rPr>
          <w:spacing w:val="-5"/>
          <w:sz w:val="30"/>
        </w:rPr>
        <w:t> </w:t>
      </w:r>
      <w:r>
        <w:rPr>
          <w:sz w:val="30"/>
        </w:rPr>
        <w:t>1 (1996): 53–66.</w:t>
      </w:r>
    </w:p>
    <w:p>
      <w:pPr>
        <w:pStyle w:val="ListParagraph"/>
        <w:numPr>
          <w:ilvl w:val="0"/>
          <w:numId w:val="11"/>
        </w:numPr>
        <w:tabs>
          <w:tab w:pos="630" w:val="left" w:leader="none"/>
        </w:tabs>
        <w:spacing w:line="249" w:lineRule="auto" w:before="35" w:after="0"/>
        <w:ind w:left="180" w:right="502" w:firstLine="0"/>
        <w:jc w:val="both"/>
        <w:rPr>
          <w:sz w:val="30"/>
        </w:rPr>
      </w:pPr>
      <w:bookmarkStart w:name="_bookmark230" w:id="277"/>
      <w:bookmarkEnd w:id="277"/>
      <w:r>
        <w:rPr/>
      </w:r>
      <w:r>
        <w:rPr>
          <w:sz w:val="30"/>
        </w:rPr>
        <w:t>L. M. Janes and J. M. Olson, “Jeer Pressure: The Behavioral Effects of Observing</w:t>
      </w:r>
      <w:r>
        <w:rPr>
          <w:spacing w:val="-5"/>
          <w:sz w:val="30"/>
        </w:rPr>
        <w:t> </w:t>
      </w:r>
      <w:r>
        <w:rPr>
          <w:sz w:val="30"/>
        </w:rPr>
        <w:t>Ridicule</w:t>
      </w:r>
      <w:r>
        <w:rPr>
          <w:spacing w:val="-6"/>
          <w:sz w:val="30"/>
        </w:rPr>
        <w:t> </w:t>
      </w:r>
      <w:r>
        <w:rPr>
          <w:sz w:val="30"/>
        </w:rPr>
        <w:t>of</w:t>
      </w:r>
      <w:r>
        <w:rPr>
          <w:spacing w:val="-6"/>
          <w:sz w:val="30"/>
        </w:rPr>
        <w:t> </w:t>
      </w:r>
      <w:r>
        <w:rPr>
          <w:sz w:val="30"/>
        </w:rPr>
        <w:t>Others,”</w:t>
      </w:r>
      <w:r>
        <w:rPr>
          <w:spacing w:val="-6"/>
          <w:sz w:val="30"/>
        </w:rPr>
        <w:t> </w:t>
      </w:r>
      <w:r>
        <w:rPr>
          <w:i/>
          <w:sz w:val="30"/>
        </w:rPr>
        <w:t>Personality</w:t>
      </w:r>
      <w:r>
        <w:rPr>
          <w:i/>
          <w:spacing w:val="-6"/>
          <w:sz w:val="30"/>
        </w:rPr>
        <w:t> </w:t>
      </w:r>
      <w:r>
        <w:rPr>
          <w:i/>
          <w:sz w:val="30"/>
        </w:rPr>
        <w:t>and</w:t>
      </w:r>
      <w:r>
        <w:rPr>
          <w:i/>
          <w:spacing w:val="-5"/>
          <w:sz w:val="30"/>
        </w:rPr>
        <w:t> </w:t>
      </w:r>
      <w:r>
        <w:rPr>
          <w:i/>
          <w:sz w:val="30"/>
        </w:rPr>
        <w:t>Social</w:t>
      </w:r>
      <w:r>
        <w:rPr>
          <w:i/>
          <w:spacing w:val="-6"/>
          <w:sz w:val="30"/>
        </w:rPr>
        <w:t> </w:t>
      </w:r>
      <w:r>
        <w:rPr>
          <w:i/>
          <w:sz w:val="30"/>
        </w:rPr>
        <w:t>Psychology</w:t>
      </w:r>
      <w:r>
        <w:rPr>
          <w:i/>
          <w:spacing w:val="-6"/>
          <w:sz w:val="30"/>
        </w:rPr>
        <w:t> </w:t>
      </w:r>
      <w:r>
        <w:rPr>
          <w:i/>
          <w:sz w:val="30"/>
        </w:rPr>
        <w:t>Bulletin </w:t>
      </w:r>
      <w:r>
        <w:rPr>
          <w:sz w:val="30"/>
        </w:rPr>
        <w:t>26 (2000): 474–485.</w:t>
      </w:r>
    </w:p>
    <w:p>
      <w:pPr>
        <w:pStyle w:val="ListParagraph"/>
        <w:numPr>
          <w:ilvl w:val="0"/>
          <w:numId w:val="11"/>
        </w:numPr>
        <w:tabs>
          <w:tab w:pos="630" w:val="left" w:leader="none"/>
        </w:tabs>
        <w:spacing w:line="249" w:lineRule="auto" w:before="34" w:after="0"/>
        <w:ind w:left="180" w:right="594" w:firstLine="0"/>
        <w:jc w:val="both"/>
        <w:rPr>
          <w:sz w:val="30"/>
        </w:rPr>
      </w:pPr>
      <w:bookmarkStart w:name="_bookmark231" w:id="278"/>
      <w:bookmarkEnd w:id="278"/>
      <w:r>
        <w:rPr/>
      </w:r>
      <w:r>
        <w:rPr>
          <w:sz w:val="30"/>
        </w:rPr>
        <w:t>A. C. Edmondson, R. Bohmer, and G. P. Pisano, “Disrupted Routines: Team</w:t>
      </w:r>
      <w:r>
        <w:rPr>
          <w:spacing w:val="-7"/>
          <w:sz w:val="30"/>
        </w:rPr>
        <w:t> </w:t>
      </w:r>
      <w:r>
        <w:rPr>
          <w:sz w:val="30"/>
        </w:rPr>
        <w:t>Learning</w:t>
      </w:r>
      <w:r>
        <w:rPr>
          <w:spacing w:val="-6"/>
          <w:sz w:val="30"/>
        </w:rPr>
        <w:t> </w:t>
      </w:r>
      <w:r>
        <w:rPr>
          <w:sz w:val="30"/>
        </w:rPr>
        <w:t>and</w:t>
      </w:r>
      <w:r>
        <w:rPr>
          <w:spacing w:val="-6"/>
          <w:sz w:val="30"/>
        </w:rPr>
        <w:t> </w:t>
      </w:r>
      <w:r>
        <w:rPr>
          <w:sz w:val="30"/>
        </w:rPr>
        <w:t>New</w:t>
      </w:r>
      <w:r>
        <w:rPr>
          <w:spacing w:val="-7"/>
          <w:sz w:val="30"/>
        </w:rPr>
        <w:t> </w:t>
      </w:r>
      <w:r>
        <w:rPr>
          <w:sz w:val="30"/>
        </w:rPr>
        <w:t>Technology</w:t>
      </w:r>
      <w:r>
        <w:rPr>
          <w:spacing w:val="-6"/>
          <w:sz w:val="30"/>
        </w:rPr>
        <w:t> </w:t>
      </w:r>
      <w:r>
        <w:rPr>
          <w:sz w:val="30"/>
        </w:rPr>
        <w:t>Adaptation,”</w:t>
      </w:r>
      <w:r>
        <w:rPr>
          <w:spacing w:val="-7"/>
          <w:sz w:val="30"/>
        </w:rPr>
        <w:t> </w:t>
      </w:r>
      <w:r>
        <w:rPr>
          <w:i/>
          <w:sz w:val="30"/>
        </w:rPr>
        <w:t>Administrative</w:t>
      </w:r>
      <w:r>
        <w:rPr>
          <w:i/>
          <w:spacing w:val="-7"/>
          <w:sz w:val="30"/>
        </w:rPr>
        <w:t> </w:t>
      </w:r>
      <w:r>
        <w:rPr>
          <w:i/>
          <w:sz w:val="30"/>
        </w:rPr>
        <w:t>Science Quarterly </w:t>
      </w:r>
      <w:r>
        <w:rPr>
          <w:sz w:val="30"/>
        </w:rPr>
        <w:t>46 (2001): 685–716.</w:t>
      </w:r>
    </w:p>
    <w:p>
      <w:pPr>
        <w:pStyle w:val="ListParagraph"/>
        <w:numPr>
          <w:ilvl w:val="0"/>
          <w:numId w:val="11"/>
        </w:numPr>
        <w:tabs>
          <w:tab w:pos="630" w:val="left" w:leader="none"/>
        </w:tabs>
        <w:spacing w:line="249" w:lineRule="auto" w:before="34" w:after="0"/>
        <w:ind w:left="180" w:right="467" w:firstLine="0"/>
        <w:jc w:val="left"/>
        <w:rPr>
          <w:sz w:val="30"/>
        </w:rPr>
      </w:pPr>
      <w:bookmarkStart w:name="_bookmark232" w:id="279"/>
      <w:bookmarkEnd w:id="279"/>
      <w:r>
        <w:rPr/>
      </w:r>
      <w:r>
        <w:rPr>
          <w:sz w:val="30"/>
        </w:rPr>
        <w:t>I.</w:t>
      </w:r>
      <w:r>
        <w:rPr>
          <w:spacing w:val="-4"/>
          <w:sz w:val="30"/>
        </w:rPr>
        <w:t> </w:t>
      </w:r>
      <w:r>
        <w:rPr>
          <w:sz w:val="30"/>
        </w:rPr>
        <w:t>M.</w:t>
      </w:r>
      <w:r>
        <w:rPr>
          <w:spacing w:val="-4"/>
          <w:sz w:val="30"/>
        </w:rPr>
        <w:t> </w:t>
      </w:r>
      <w:r>
        <w:rPr>
          <w:sz w:val="30"/>
        </w:rPr>
        <w:t>Nembhard</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“Making</w:t>
      </w:r>
      <w:r>
        <w:rPr>
          <w:spacing w:val="-4"/>
          <w:sz w:val="30"/>
        </w:rPr>
        <w:t> </w:t>
      </w:r>
      <w:r>
        <w:rPr>
          <w:sz w:val="30"/>
        </w:rPr>
        <w:t>It</w:t>
      </w:r>
      <w:r>
        <w:rPr>
          <w:spacing w:val="-4"/>
          <w:sz w:val="30"/>
        </w:rPr>
        <w:t> </w:t>
      </w:r>
      <w:r>
        <w:rPr>
          <w:sz w:val="30"/>
        </w:rPr>
        <w:t>Safe:</w:t>
      </w:r>
      <w:r>
        <w:rPr>
          <w:spacing w:val="-4"/>
          <w:sz w:val="30"/>
        </w:rPr>
        <w:t> </w:t>
      </w:r>
      <w:r>
        <w:rPr>
          <w:sz w:val="30"/>
        </w:rPr>
        <w:t>The</w:t>
      </w:r>
      <w:r>
        <w:rPr>
          <w:spacing w:val="-4"/>
          <w:sz w:val="30"/>
        </w:rPr>
        <w:t> </w:t>
      </w:r>
      <w:r>
        <w:rPr>
          <w:sz w:val="30"/>
        </w:rPr>
        <w:t>Effects</w:t>
      </w:r>
      <w:r>
        <w:rPr>
          <w:spacing w:val="-4"/>
          <w:sz w:val="30"/>
        </w:rPr>
        <w:t> </w:t>
      </w:r>
      <w:r>
        <w:rPr>
          <w:sz w:val="30"/>
        </w:rPr>
        <w:t>of Leader Inclusiveness and Professional Status on Psychological Safety and Improvement Efforts in Health Care Teams. Special Issue on Healthcare:</w:t>
      </w:r>
    </w:p>
    <w:p>
      <w:pPr>
        <w:pStyle w:val="ListParagraph"/>
        <w:spacing w:after="0" w:line="249" w:lineRule="auto"/>
        <w:jc w:val="left"/>
        <w:rPr>
          <w:sz w:val="30"/>
        </w:rPr>
        <w:sectPr>
          <w:pgSz w:w="12240" w:h="15840"/>
          <w:pgMar w:top="1380" w:bottom="280" w:left="1440" w:right="1080"/>
        </w:sectPr>
      </w:pPr>
    </w:p>
    <w:p>
      <w:pPr>
        <w:spacing w:line="249" w:lineRule="auto" w:before="65"/>
        <w:ind w:left="180" w:right="0" w:firstLine="0"/>
        <w:jc w:val="left"/>
        <w:rPr>
          <w:sz w:val="30"/>
        </w:rPr>
      </w:pPr>
      <w:r>
        <w:rPr>
          <w:sz w:val="30"/>
        </w:rPr>
        <w:t>The</w:t>
      </w:r>
      <w:r>
        <w:rPr>
          <w:spacing w:val="-6"/>
          <w:sz w:val="30"/>
        </w:rPr>
        <w:t> </w:t>
      </w:r>
      <w:r>
        <w:rPr>
          <w:sz w:val="30"/>
        </w:rPr>
        <w:t>Problems</w:t>
      </w:r>
      <w:r>
        <w:rPr>
          <w:spacing w:val="-6"/>
          <w:sz w:val="30"/>
        </w:rPr>
        <w:t> </w:t>
      </w:r>
      <w:r>
        <w:rPr>
          <w:sz w:val="30"/>
        </w:rPr>
        <w:t>Are</w:t>
      </w:r>
      <w:r>
        <w:rPr>
          <w:spacing w:val="-6"/>
          <w:sz w:val="30"/>
        </w:rPr>
        <w:t> </w:t>
      </w:r>
      <w:r>
        <w:rPr>
          <w:sz w:val="30"/>
        </w:rPr>
        <w:t>Organizational</w:t>
      </w:r>
      <w:r>
        <w:rPr>
          <w:spacing w:val="-6"/>
          <w:sz w:val="30"/>
        </w:rPr>
        <w:t> </w:t>
      </w:r>
      <w:r>
        <w:rPr>
          <w:sz w:val="30"/>
        </w:rPr>
        <w:t>Not</w:t>
      </w:r>
      <w:r>
        <w:rPr>
          <w:spacing w:val="-6"/>
          <w:sz w:val="30"/>
        </w:rPr>
        <w:t> </w:t>
      </w:r>
      <w:r>
        <w:rPr>
          <w:sz w:val="30"/>
        </w:rPr>
        <w:t>Clinical,”</w:t>
      </w:r>
      <w:r>
        <w:rPr>
          <w:spacing w:val="-6"/>
          <w:sz w:val="30"/>
        </w:rPr>
        <w:t> </w:t>
      </w:r>
      <w:r>
        <w:rPr>
          <w:i/>
          <w:sz w:val="30"/>
        </w:rPr>
        <w:t>Journal</w:t>
      </w:r>
      <w:r>
        <w:rPr>
          <w:i/>
          <w:spacing w:val="-6"/>
          <w:sz w:val="30"/>
        </w:rPr>
        <w:t> </w:t>
      </w:r>
      <w:r>
        <w:rPr>
          <w:i/>
          <w:sz w:val="30"/>
        </w:rPr>
        <w:t>of</w:t>
      </w:r>
      <w:r>
        <w:rPr>
          <w:i/>
          <w:spacing w:val="-6"/>
          <w:sz w:val="30"/>
        </w:rPr>
        <w:t> </w:t>
      </w:r>
      <w:r>
        <w:rPr>
          <w:i/>
          <w:sz w:val="30"/>
        </w:rPr>
        <w:t>Organizational Behavior </w:t>
      </w:r>
      <w:r>
        <w:rPr>
          <w:sz w:val="30"/>
        </w:rPr>
        <w:t>27, no. 7 (2006): 941–966.</w:t>
      </w:r>
    </w:p>
    <w:p>
      <w:pPr>
        <w:pStyle w:val="ListParagraph"/>
        <w:numPr>
          <w:ilvl w:val="0"/>
          <w:numId w:val="11"/>
        </w:numPr>
        <w:tabs>
          <w:tab w:pos="630" w:val="left" w:leader="none"/>
        </w:tabs>
        <w:spacing w:line="249" w:lineRule="auto" w:before="32" w:after="0"/>
        <w:ind w:left="180" w:right="875" w:firstLine="0"/>
        <w:jc w:val="left"/>
        <w:rPr>
          <w:sz w:val="30"/>
        </w:rPr>
      </w:pPr>
      <w:bookmarkStart w:name="_bookmark233" w:id="280"/>
      <w:bookmarkEnd w:id="280"/>
      <w:r>
        <w:rPr/>
      </w:r>
      <w:r>
        <w:rPr>
          <w:sz w:val="30"/>
        </w:rPr>
        <w:t>H.</w:t>
      </w:r>
      <w:r>
        <w:rPr>
          <w:spacing w:val="-4"/>
          <w:sz w:val="30"/>
        </w:rPr>
        <w:t> </w:t>
      </w:r>
      <w:r>
        <w:rPr>
          <w:sz w:val="30"/>
        </w:rPr>
        <w:t>Benson</w:t>
      </w:r>
      <w:r>
        <w:rPr>
          <w:spacing w:val="-4"/>
          <w:sz w:val="30"/>
        </w:rPr>
        <w:t> </w:t>
      </w:r>
      <w:r>
        <w:rPr>
          <w:sz w:val="30"/>
        </w:rPr>
        <w:t>and</w:t>
      </w:r>
      <w:r>
        <w:rPr>
          <w:spacing w:val="-4"/>
          <w:sz w:val="30"/>
        </w:rPr>
        <w:t> </w:t>
      </w:r>
      <w:r>
        <w:rPr>
          <w:sz w:val="30"/>
        </w:rPr>
        <w:t>M.</w:t>
      </w:r>
      <w:r>
        <w:rPr>
          <w:spacing w:val="-4"/>
          <w:sz w:val="30"/>
        </w:rPr>
        <w:t> </w:t>
      </w:r>
      <w:r>
        <w:rPr>
          <w:sz w:val="30"/>
        </w:rPr>
        <w:t>Z.</w:t>
      </w:r>
      <w:r>
        <w:rPr>
          <w:spacing w:val="-4"/>
          <w:sz w:val="30"/>
        </w:rPr>
        <w:t> </w:t>
      </w:r>
      <w:r>
        <w:rPr>
          <w:sz w:val="30"/>
        </w:rPr>
        <w:t>Klipper,</w:t>
      </w:r>
      <w:r>
        <w:rPr>
          <w:spacing w:val="-5"/>
          <w:sz w:val="30"/>
        </w:rPr>
        <w:t> </w:t>
      </w:r>
      <w:r>
        <w:rPr>
          <w:i/>
          <w:sz w:val="30"/>
        </w:rPr>
        <w:t>The</w:t>
      </w:r>
      <w:r>
        <w:rPr>
          <w:i/>
          <w:spacing w:val="-5"/>
          <w:sz w:val="30"/>
        </w:rPr>
        <w:t> </w:t>
      </w:r>
      <w:r>
        <w:rPr>
          <w:i/>
          <w:sz w:val="30"/>
        </w:rPr>
        <w:t>Relaxation</w:t>
      </w:r>
      <w:r>
        <w:rPr>
          <w:i/>
          <w:spacing w:val="-4"/>
          <w:sz w:val="30"/>
        </w:rPr>
        <w:t> </w:t>
      </w:r>
      <w:r>
        <w:rPr>
          <w:i/>
          <w:sz w:val="30"/>
        </w:rPr>
        <w:t>Response</w:t>
      </w:r>
      <w:r>
        <w:rPr>
          <w:i/>
          <w:spacing w:val="-4"/>
          <w:sz w:val="30"/>
        </w:rPr>
        <w:t> </w:t>
      </w:r>
      <w:r>
        <w:rPr>
          <w:sz w:val="30"/>
        </w:rPr>
        <w:t>(New</w:t>
      </w:r>
      <w:r>
        <w:rPr>
          <w:spacing w:val="-5"/>
          <w:sz w:val="30"/>
        </w:rPr>
        <w:t> </w:t>
      </w:r>
      <w:r>
        <w:rPr>
          <w:sz w:val="30"/>
        </w:rPr>
        <w:t>York: HarperCollins, 2000).</w:t>
      </w:r>
    </w:p>
    <w:p>
      <w:pPr>
        <w:pStyle w:val="ListParagraph"/>
        <w:numPr>
          <w:ilvl w:val="0"/>
          <w:numId w:val="11"/>
        </w:numPr>
        <w:tabs>
          <w:tab w:pos="630" w:val="left" w:leader="none"/>
        </w:tabs>
        <w:spacing w:line="249" w:lineRule="auto" w:before="33" w:after="0"/>
        <w:ind w:left="180" w:right="974" w:firstLine="0"/>
        <w:jc w:val="left"/>
        <w:rPr>
          <w:sz w:val="30"/>
        </w:rPr>
      </w:pPr>
      <w:bookmarkStart w:name="_bookmark234" w:id="281"/>
      <w:bookmarkEnd w:id="281"/>
      <w:r>
        <w:rPr/>
      </w:r>
      <w:r>
        <w:rPr>
          <w:sz w:val="30"/>
        </w:rPr>
        <w:t>D.</w:t>
      </w:r>
      <w:r>
        <w:rPr>
          <w:spacing w:val="-4"/>
          <w:sz w:val="30"/>
        </w:rPr>
        <w:t> </w:t>
      </w:r>
      <w:r>
        <w:rPr>
          <w:sz w:val="30"/>
        </w:rPr>
        <w:t>A.</w:t>
      </w:r>
      <w:r>
        <w:rPr>
          <w:spacing w:val="-4"/>
          <w:sz w:val="30"/>
        </w:rPr>
        <w:t> </w:t>
      </w:r>
      <w:r>
        <w:rPr>
          <w:sz w:val="30"/>
        </w:rPr>
        <w:t>Garvin,</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F.</w:t>
      </w:r>
      <w:r>
        <w:rPr>
          <w:spacing w:val="-4"/>
          <w:sz w:val="30"/>
        </w:rPr>
        <w:t> </w:t>
      </w:r>
      <w:r>
        <w:rPr>
          <w:sz w:val="30"/>
        </w:rPr>
        <w:t>Gino,</w:t>
      </w:r>
      <w:r>
        <w:rPr>
          <w:spacing w:val="-4"/>
          <w:sz w:val="30"/>
        </w:rPr>
        <w:t> </w:t>
      </w:r>
      <w:r>
        <w:rPr>
          <w:sz w:val="30"/>
        </w:rPr>
        <w:t>“Is</w:t>
      </w:r>
      <w:r>
        <w:rPr>
          <w:spacing w:val="-5"/>
          <w:sz w:val="30"/>
        </w:rPr>
        <w:t> </w:t>
      </w:r>
      <w:r>
        <w:rPr>
          <w:sz w:val="30"/>
        </w:rPr>
        <w:t>Yours</w:t>
      </w:r>
      <w:r>
        <w:rPr>
          <w:spacing w:val="-5"/>
          <w:sz w:val="30"/>
        </w:rPr>
        <w:t> </w:t>
      </w:r>
      <w:r>
        <w:rPr>
          <w:sz w:val="30"/>
        </w:rPr>
        <w:t>a</w:t>
      </w:r>
      <w:r>
        <w:rPr>
          <w:spacing w:val="-5"/>
          <w:sz w:val="30"/>
        </w:rPr>
        <w:t> </w:t>
      </w:r>
      <w:r>
        <w:rPr>
          <w:sz w:val="30"/>
        </w:rPr>
        <w:t>Learning Organization?” </w:t>
      </w:r>
      <w:r>
        <w:rPr>
          <w:i/>
          <w:sz w:val="30"/>
        </w:rPr>
        <w:t>Harvard Business Review </w:t>
      </w:r>
      <w:r>
        <w:rPr>
          <w:sz w:val="30"/>
        </w:rPr>
        <w:t>86, no. 3 (2008).</w:t>
      </w:r>
    </w:p>
    <w:p>
      <w:pPr>
        <w:pStyle w:val="ListParagraph"/>
        <w:numPr>
          <w:ilvl w:val="0"/>
          <w:numId w:val="11"/>
        </w:numPr>
        <w:tabs>
          <w:tab w:pos="630" w:val="left" w:leader="none"/>
        </w:tabs>
        <w:spacing w:line="240" w:lineRule="auto" w:before="32" w:after="0"/>
        <w:ind w:left="630" w:right="0" w:hanging="450"/>
        <w:jc w:val="left"/>
        <w:rPr>
          <w:sz w:val="30"/>
        </w:rPr>
      </w:pPr>
      <w:bookmarkStart w:name="_bookmark235" w:id="282"/>
      <w:bookmarkEnd w:id="282"/>
      <w:r>
        <w:rPr/>
      </w:r>
      <w:r>
        <w:rPr>
          <w:sz w:val="30"/>
        </w:rPr>
        <w:t>J.</w:t>
      </w:r>
      <w:r>
        <w:rPr>
          <w:spacing w:val="-7"/>
          <w:sz w:val="30"/>
        </w:rPr>
        <w:t> </w:t>
      </w:r>
      <w:r>
        <w:rPr>
          <w:sz w:val="30"/>
        </w:rPr>
        <w:t>Bagian,</w:t>
      </w:r>
      <w:r>
        <w:rPr>
          <w:spacing w:val="-4"/>
          <w:sz w:val="30"/>
        </w:rPr>
        <w:t> </w:t>
      </w:r>
      <w:r>
        <w:rPr>
          <w:sz w:val="30"/>
        </w:rPr>
        <w:t>personal</w:t>
      </w:r>
      <w:r>
        <w:rPr>
          <w:spacing w:val="-4"/>
          <w:sz w:val="30"/>
        </w:rPr>
        <w:t> </w:t>
      </w:r>
      <w:r>
        <w:rPr>
          <w:sz w:val="30"/>
        </w:rPr>
        <w:t>interview,</w:t>
      </w:r>
      <w:r>
        <w:rPr>
          <w:spacing w:val="-4"/>
          <w:sz w:val="30"/>
        </w:rPr>
        <w:t> </w:t>
      </w:r>
      <w:r>
        <w:rPr>
          <w:spacing w:val="-2"/>
          <w:sz w:val="30"/>
        </w:rPr>
        <w:t>2003.</w:t>
      </w:r>
    </w:p>
    <w:p>
      <w:pPr>
        <w:pStyle w:val="ListParagraph"/>
        <w:numPr>
          <w:ilvl w:val="0"/>
          <w:numId w:val="11"/>
        </w:numPr>
        <w:tabs>
          <w:tab w:pos="630" w:val="left" w:leader="none"/>
        </w:tabs>
        <w:spacing w:line="240" w:lineRule="auto" w:before="45" w:after="0"/>
        <w:ind w:left="630" w:right="0" w:hanging="450"/>
        <w:jc w:val="left"/>
        <w:rPr>
          <w:sz w:val="30"/>
        </w:rPr>
      </w:pPr>
      <w:bookmarkStart w:name="_bookmark236" w:id="283"/>
      <w:bookmarkEnd w:id="283"/>
      <w:r>
        <w:rPr/>
      </w:r>
      <w:r>
        <w:rPr>
          <w:sz w:val="30"/>
        </w:rPr>
        <w:t>S.</w:t>
      </w:r>
      <w:r>
        <w:rPr>
          <w:spacing w:val="-7"/>
          <w:sz w:val="30"/>
        </w:rPr>
        <w:t> </w:t>
      </w:r>
      <w:r>
        <w:rPr>
          <w:sz w:val="30"/>
        </w:rPr>
        <w:t>Widnall,</w:t>
      </w:r>
      <w:r>
        <w:rPr>
          <w:spacing w:val="-4"/>
          <w:sz w:val="30"/>
        </w:rPr>
        <w:t> </w:t>
      </w:r>
      <w:r>
        <w:rPr>
          <w:sz w:val="30"/>
        </w:rPr>
        <w:t>personal</w:t>
      </w:r>
      <w:r>
        <w:rPr>
          <w:spacing w:val="-5"/>
          <w:sz w:val="30"/>
        </w:rPr>
        <w:t> </w:t>
      </w:r>
      <w:r>
        <w:rPr>
          <w:sz w:val="30"/>
        </w:rPr>
        <w:t>interview,</w:t>
      </w:r>
      <w:r>
        <w:rPr>
          <w:spacing w:val="-4"/>
          <w:sz w:val="30"/>
        </w:rPr>
        <w:t> </w:t>
      </w:r>
      <w:r>
        <w:rPr>
          <w:spacing w:val="-2"/>
          <w:sz w:val="30"/>
        </w:rPr>
        <w:t>2003.</w:t>
      </w:r>
    </w:p>
    <w:p>
      <w:pPr>
        <w:pStyle w:val="ListParagraph"/>
        <w:numPr>
          <w:ilvl w:val="0"/>
          <w:numId w:val="11"/>
        </w:numPr>
        <w:tabs>
          <w:tab w:pos="630" w:val="left" w:leader="none"/>
        </w:tabs>
        <w:spacing w:line="249" w:lineRule="auto" w:before="45" w:after="0"/>
        <w:ind w:left="180" w:right="651" w:firstLine="0"/>
        <w:jc w:val="left"/>
        <w:rPr>
          <w:sz w:val="30"/>
        </w:rPr>
      </w:pPr>
      <w:bookmarkStart w:name="_bookmark237" w:id="284"/>
      <w:bookmarkEnd w:id="284"/>
      <w:r>
        <w:rPr/>
      </w:r>
      <w:r>
        <w:rPr>
          <w:sz w:val="30"/>
        </w:rPr>
        <w:t>For example, see E. Schein, </w:t>
      </w:r>
      <w:r>
        <w:rPr>
          <w:i/>
          <w:sz w:val="30"/>
        </w:rPr>
        <w:t>Organizational Culture and Leadership </w:t>
      </w:r>
      <w:r>
        <w:rPr>
          <w:sz w:val="30"/>
        </w:rPr>
        <w:t>(San Francisco: Jossey-Bass, 1985); A. C. Edmondson, “Framing for Learning:</w:t>
      </w:r>
      <w:r>
        <w:rPr>
          <w:spacing w:val="-8"/>
          <w:sz w:val="30"/>
        </w:rPr>
        <w:t> </w:t>
      </w:r>
      <w:r>
        <w:rPr>
          <w:sz w:val="30"/>
        </w:rPr>
        <w:t>Lessons</w:t>
      </w:r>
      <w:r>
        <w:rPr>
          <w:spacing w:val="-8"/>
          <w:sz w:val="30"/>
        </w:rPr>
        <w:t> </w:t>
      </w:r>
      <w:r>
        <w:rPr>
          <w:sz w:val="30"/>
        </w:rPr>
        <w:t>in</w:t>
      </w:r>
      <w:r>
        <w:rPr>
          <w:spacing w:val="-7"/>
          <w:sz w:val="30"/>
        </w:rPr>
        <w:t> </w:t>
      </w:r>
      <w:r>
        <w:rPr>
          <w:sz w:val="30"/>
        </w:rPr>
        <w:t>Successful</w:t>
      </w:r>
      <w:r>
        <w:rPr>
          <w:spacing w:val="-8"/>
          <w:sz w:val="30"/>
        </w:rPr>
        <w:t> </w:t>
      </w:r>
      <w:r>
        <w:rPr>
          <w:sz w:val="30"/>
        </w:rPr>
        <w:t>Technology</w:t>
      </w:r>
      <w:r>
        <w:rPr>
          <w:spacing w:val="-7"/>
          <w:sz w:val="30"/>
        </w:rPr>
        <w:t> </w:t>
      </w:r>
      <w:r>
        <w:rPr>
          <w:sz w:val="30"/>
        </w:rPr>
        <w:t>Implementation,”</w:t>
      </w:r>
      <w:r>
        <w:rPr>
          <w:spacing w:val="-8"/>
          <w:sz w:val="30"/>
        </w:rPr>
        <w:t> </w:t>
      </w:r>
      <w:r>
        <w:rPr>
          <w:i/>
          <w:sz w:val="30"/>
        </w:rPr>
        <w:t>California Management Review </w:t>
      </w:r>
      <w:r>
        <w:rPr>
          <w:sz w:val="30"/>
        </w:rPr>
        <w:t>45, no. 2 (2003), 34–54; J. P. Kotter, “Leading Change:</w:t>
      </w:r>
      <w:r>
        <w:rPr>
          <w:spacing w:val="-5"/>
          <w:sz w:val="30"/>
        </w:rPr>
        <w:t> </w:t>
      </w:r>
      <w:r>
        <w:rPr>
          <w:sz w:val="30"/>
        </w:rPr>
        <w:t>Why</w:t>
      </w:r>
      <w:r>
        <w:rPr>
          <w:spacing w:val="-4"/>
          <w:sz w:val="30"/>
        </w:rPr>
        <w:t> </w:t>
      </w:r>
      <w:r>
        <w:rPr>
          <w:sz w:val="30"/>
        </w:rPr>
        <w:t>Transformation</w:t>
      </w:r>
      <w:r>
        <w:rPr>
          <w:spacing w:val="-4"/>
          <w:sz w:val="30"/>
        </w:rPr>
        <w:t> </w:t>
      </w:r>
      <w:r>
        <w:rPr>
          <w:sz w:val="30"/>
        </w:rPr>
        <w:t>Efforts</w:t>
      </w:r>
      <w:r>
        <w:rPr>
          <w:spacing w:val="-5"/>
          <w:sz w:val="30"/>
        </w:rPr>
        <w:t> </w:t>
      </w:r>
      <w:r>
        <w:rPr>
          <w:sz w:val="30"/>
        </w:rPr>
        <w:t>Fail,”</w:t>
      </w:r>
      <w:r>
        <w:rPr>
          <w:spacing w:val="-4"/>
          <w:sz w:val="30"/>
        </w:rPr>
        <w:t> </w:t>
      </w:r>
      <w:r>
        <w:rPr>
          <w:i/>
          <w:sz w:val="30"/>
        </w:rPr>
        <w:t>Harvard</w:t>
      </w:r>
      <w:r>
        <w:rPr>
          <w:i/>
          <w:spacing w:val="-4"/>
          <w:sz w:val="30"/>
        </w:rPr>
        <w:t> </w:t>
      </w:r>
      <w:r>
        <w:rPr>
          <w:i/>
          <w:sz w:val="30"/>
        </w:rPr>
        <w:t>Business</w:t>
      </w:r>
      <w:r>
        <w:rPr>
          <w:i/>
          <w:spacing w:val="-5"/>
          <w:sz w:val="30"/>
        </w:rPr>
        <w:t> </w:t>
      </w:r>
      <w:r>
        <w:rPr>
          <w:i/>
          <w:sz w:val="30"/>
        </w:rPr>
        <w:t>Review</w:t>
      </w:r>
      <w:r>
        <w:rPr>
          <w:i/>
          <w:spacing w:val="-5"/>
          <w:sz w:val="30"/>
        </w:rPr>
        <w:t> </w:t>
      </w:r>
      <w:r>
        <w:rPr>
          <w:sz w:val="30"/>
        </w:rPr>
        <w:t>73, no. 2 (1995): 59–67.</w:t>
      </w:r>
    </w:p>
    <w:p>
      <w:pPr>
        <w:pStyle w:val="ListParagraph"/>
        <w:numPr>
          <w:ilvl w:val="0"/>
          <w:numId w:val="11"/>
        </w:numPr>
        <w:tabs>
          <w:tab w:pos="630" w:val="left" w:leader="none"/>
        </w:tabs>
        <w:spacing w:line="249" w:lineRule="auto" w:before="37" w:after="0"/>
        <w:ind w:left="180" w:right="550" w:firstLine="0"/>
        <w:jc w:val="left"/>
        <w:rPr>
          <w:sz w:val="30"/>
        </w:rPr>
      </w:pPr>
      <w:bookmarkStart w:name="_bookmark238" w:id="285"/>
      <w:bookmarkEnd w:id="285"/>
      <w:r>
        <w:rPr/>
      </w:r>
      <w:r>
        <w:rPr>
          <w:sz w:val="30"/>
        </w:rPr>
        <w:t>R. P. Winter, J. C. Sarros et al., “Reframing Managers’ Control Orientations and Practices: A Proposed Organizational Learning Framework,”</w:t>
      </w:r>
      <w:r>
        <w:rPr>
          <w:spacing w:val="-5"/>
          <w:sz w:val="30"/>
        </w:rPr>
        <w:t> </w:t>
      </w:r>
      <w:r>
        <w:rPr>
          <w:i/>
          <w:sz w:val="30"/>
        </w:rPr>
        <w:t>The</w:t>
      </w:r>
      <w:r>
        <w:rPr>
          <w:i/>
          <w:spacing w:val="-5"/>
          <w:sz w:val="30"/>
        </w:rPr>
        <w:t> </w:t>
      </w:r>
      <w:r>
        <w:rPr>
          <w:i/>
          <w:sz w:val="30"/>
        </w:rPr>
        <w:t>International</w:t>
      </w:r>
      <w:r>
        <w:rPr>
          <w:i/>
          <w:spacing w:val="-5"/>
          <w:sz w:val="30"/>
        </w:rPr>
        <w:t> </w:t>
      </w:r>
      <w:r>
        <w:rPr>
          <w:i/>
          <w:sz w:val="30"/>
        </w:rPr>
        <w:t>Jo</w:t>
      </w:r>
      <w:r>
        <w:rPr>
          <w:i/>
          <w:spacing w:val="-4"/>
          <w:sz w:val="30"/>
        </w:rPr>
        <w:t> </w:t>
      </w:r>
      <w:r>
        <w:rPr>
          <w:i/>
          <w:sz w:val="30"/>
        </w:rPr>
        <w:t>rnal</w:t>
      </w:r>
      <w:r>
        <w:rPr>
          <w:i/>
          <w:spacing w:val="-5"/>
          <w:sz w:val="30"/>
        </w:rPr>
        <w:t> </w:t>
      </w:r>
      <w:r>
        <w:rPr>
          <w:i/>
          <w:sz w:val="30"/>
        </w:rPr>
        <w:t>of</w:t>
      </w:r>
      <w:r>
        <w:rPr>
          <w:i/>
          <w:spacing w:val="-5"/>
          <w:sz w:val="30"/>
        </w:rPr>
        <w:t> </w:t>
      </w:r>
      <w:r>
        <w:rPr>
          <w:i/>
          <w:sz w:val="30"/>
        </w:rPr>
        <w:t>Organizational</w:t>
      </w:r>
      <w:r>
        <w:rPr>
          <w:i/>
          <w:spacing w:val="-5"/>
          <w:sz w:val="30"/>
        </w:rPr>
        <w:t> </w:t>
      </w:r>
      <w:r>
        <w:rPr>
          <w:i/>
          <w:sz w:val="30"/>
        </w:rPr>
        <w:t>Analysis</w:t>
      </w:r>
      <w:r>
        <w:rPr>
          <w:i/>
          <w:spacing w:val="-4"/>
          <w:sz w:val="30"/>
        </w:rPr>
        <w:t> </w:t>
      </w:r>
      <w:r>
        <w:rPr>
          <w:sz w:val="30"/>
        </w:rPr>
        <w:t>5,</w:t>
      </w:r>
      <w:r>
        <w:rPr>
          <w:spacing w:val="-4"/>
          <w:sz w:val="30"/>
        </w:rPr>
        <w:t> </w:t>
      </w:r>
      <w:r>
        <w:rPr>
          <w:sz w:val="30"/>
        </w:rPr>
        <w:t>no.</w:t>
      </w:r>
      <w:r>
        <w:rPr>
          <w:spacing w:val="-4"/>
          <w:sz w:val="30"/>
        </w:rPr>
        <w:t> </w:t>
      </w:r>
      <w:r>
        <w:rPr>
          <w:sz w:val="30"/>
        </w:rPr>
        <w:t>1 (1997): 9–24.</w:t>
      </w:r>
    </w:p>
    <w:p>
      <w:pPr>
        <w:pStyle w:val="ListParagraph"/>
        <w:numPr>
          <w:ilvl w:val="0"/>
          <w:numId w:val="11"/>
        </w:numPr>
        <w:tabs>
          <w:tab w:pos="630" w:val="left" w:leader="none"/>
        </w:tabs>
        <w:spacing w:line="240" w:lineRule="auto" w:before="35" w:after="0"/>
        <w:ind w:left="630" w:right="0" w:hanging="450"/>
        <w:jc w:val="left"/>
        <w:rPr>
          <w:sz w:val="30"/>
        </w:rPr>
      </w:pPr>
      <w:bookmarkStart w:name="_bookmark239" w:id="286"/>
      <w:bookmarkEnd w:id="286"/>
      <w:r>
        <w:rPr/>
      </w:r>
      <w:r>
        <w:rPr>
          <w:sz w:val="30"/>
        </w:rPr>
        <w:t>A.</w:t>
      </w:r>
      <w:r>
        <w:rPr>
          <w:spacing w:val="-6"/>
          <w:sz w:val="30"/>
        </w:rPr>
        <w:t> </w:t>
      </w:r>
      <w:r>
        <w:rPr>
          <w:sz w:val="30"/>
        </w:rPr>
        <w:t>C.</w:t>
      </w:r>
      <w:r>
        <w:rPr>
          <w:spacing w:val="-3"/>
          <w:sz w:val="30"/>
        </w:rPr>
        <w:t> </w:t>
      </w:r>
      <w:r>
        <w:rPr>
          <w:sz w:val="30"/>
        </w:rPr>
        <w:t>Edmondson,</w:t>
      </w:r>
      <w:r>
        <w:rPr>
          <w:spacing w:val="-3"/>
          <w:sz w:val="30"/>
        </w:rPr>
        <w:t> </w:t>
      </w:r>
      <w:r>
        <w:rPr>
          <w:sz w:val="30"/>
        </w:rPr>
        <w:t>“Learning</w:t>
      </w:r>
      <w:r>
        <w:rPr>
          <w:spacing w:val="-3"/>
          <w:sz w:val="30"/>
        </w:rPr>
        <w:t> </w:t>
      </w:r>
      <w:r>
        <w:rPr>
          <w:sz w:val="30"/>
        </w:rPr>
        <w:t>from</w:t>
      </w:r>
      <w:r>
        <w:rPr>
          <w:spacing w:val="-4"/>
          <w:sz w:val="30"/>
        </w:rPr>
        <w:t> </w:t>
      </w:r>
      <w:r>
        <w:rPr>
          <w:sz w:val="30"/>
        </w:rPr>
        <w:t>Mistakes</w:t>
      </w:r>
      <w:r>
        <w:rPr>
          <w:spacing w:val="-4"/>
          <w:sz w:val="30"/>
        </w:rPr>
        <w:t> </w:t>
      </w:r>
      <w:r>
        <w:rPr>
          <w:sz w:val="30"/>
        </w:rPr>
        <w:t>Is</w:t>
      </w:r>
      <w:r>
        <w:rPr>
          <w:spacing w:val="-3"/>
          <w:sz w:val="30"/>
        </w:rPr>
        <w:t> </w:t>
      </w:r>
      <w:r>
        <w:rPr>
          <w:sz w:val="30"/>
        </w:rPr>
        <w:t>Easier</w:t>
      </w:r>
      <w:r>
        <w:rPr>
          <w:spacing w:val="-4"/>
          <w:sz w:val="30"/>
        </w:rPr>
        <w:t> </w:t>
      </w:r>
      <w:r>
        <w:rPr>
          <w:sz w:val="30"/>
        </w:rPr>
        <w:t>Said</w:t>
      </w:r>
      <w:r>
        <w:rPr>
          <w:spacing w:val="-3"/>
          <w:sz w:val="30"/>
        </w:rPr>
        <w:t> </w:t>
      </w:r>
      <w:r>
        <w:rPr>
          <w:sz w:val="30"/>
        </w:rPr>
        <w:t>Than</w:t>
      </w:r>
      <w:r>
        <w:rPr>
          <w:spacing w:val="-3"/>
          <w:sz w:val="30"/>
        </w:rPr>
        <w:t> </w:t>
      </w:r>
      <w:r>
        <w:rPr>
          <w:spacing w:val="-2"/>
          <w:sz w:val="30"/>
        </w:rPr>
        <w:t>Done.”</w:t>
      </w:r>
    </w:p>
    <w:p>
      <w:pPr>
        <w:pStyle w:val="ListParagraph"/>
        <w:numPr>
          <w:ilvl w:val="0"/>
          <w:numId w:val="11"/>
        </w:numPr>
        <w:tabs>
          <w:tab w:pos="630" w:val="left" w:leader="none"/>
        </w:tabs>
        <w:spacing w:line="249" w:lineRule="auto" w:before="45" w:after="0"/>
        <w:ind w:left="180" w:right="1341" w:firstLine="0"/>
        <w:jc w:val="left"/>
        <w:rPr>
          <w:sz w:val="30"/>
        </w:rPr>
      </w:pPr>
      <w:bookmarkStart w:name="_bookmark240" w:id="287"/>
      <w:bookmarkEnd w:id="287"/>
      <w:r>
        <w:rPr/>
      </w:r>
      <w:r>
        <w:rPr>
          <w:sz w:val="30"/>
        </w:rPr>
        <w:t>J.</w:t>
      </w:r>
      <w:r>
        <w:rPr>
          <w:spacing w:val="-4"/>
          <w:sz w:val="30"/>
        </w:rPr>
        <w:t> </w:t>
      </w:r>
      <w:r>
        <w:rPr>
          <w:sz w:val="30"/>
        </w:rPr>
        <w:t>J.</w:t>
      </w:r>
      <w:r>
        <w:rPr>
          <w:spacing w:val="-4"/>
          <w:sz w:val="30"/>
        </w:rPr>
        <w:t> </w:t>
      </w:r>
      <w:r>
        <w:rPr>
          <w:sz w:val="30"/>
        </w:rPr>
        <w:t>Gabarro,</w:t>
      </w:r>
      <w:r>
        <w:rPr>
          <w:spacing w:val="-5"/>
          <w:sz w:val="30"/>
        </w:rPr>
        <w:t> </w:t>
      </w:r>
      <w:r>
        <w:rPr>
          <w:i/>
          <w:sz w:val="30"/>
        </w:rPr>
        <w:t>The</w:t>
      </w:r>
      <w:r>
        <w:rPr>
          <w:i/>
          <w:spacing w:val="-5"/>
          <w:sz w:val="30"/>
        </w:rPr>
        <w:t> </w:t>
      </w:r>
      <w:r>
        <w:rPr>
          <w:i/>
          <w:sz w:val="30"/>
        </w:rPr>
        <w:t>Dynamics</w:t>
      </w:r>
      <w:r>
        <w:rPr>
          <w:i/>
          <w:spacing w:val="-5"/>
          <w:sz w:val="30"/>
        </w:rPr>
        <w:t> </w:t>
      </w:r>
      <w:r>
        <w:rPr>
          <w:i/>
          <w:sz w:val="30"/>
        </w:rPr>
        <w:t>of</w:t>
      </w:r>
      <w:r>
        <w:rPr>
          <w:i/>
          <w:spacing w:val="-5"/>
          <w:sz w:val="30"/>
        </w:rPr>
        <w:t> </w:t>
      </w:r>
      <w:r>
        <w:rPr>
          <w:i/>
          <w:sz w:val="30"/>
        </w:rPr>
        <w:t>Taking</w:t>
      </w:r>
      <w:r>
        <w:rPr>
          <w:i/>
          <w:spacing w:val="-4"/>
          <w:sz w:val="30"/>
        </w:rPr>
        <w:t> </w:t>
      </w:r>
      <w:r>
        <w:rPr>
          <w:i/>
          <w:sz w:val="30"/>
        </w:rPr>
        <w:t>Charge</w:t>
      </w:r>
      <w:r>
        <w:rPr>
          <w:i/>
          <w:spacing w:val="-5"/>
          <w:sz w:val="30"/>
        </w:rPr>
        <w:t> </w:t>
      </w:r>
      <w:r>
        <w:rPr>
          <w:sz w:val="30"/>
        </w:rPr>
        <w:t>(Boston:</w:t>
      </w:r>
      <w:r>
        <w:rPr>
          <w:spacing w:val="-5"/>
          <w:sz w:val="30"/>
        </w:rPr>
        <w:t> </w:t>
      </w:r>
      <w:r>
        <w:rPr>
          <w:sz w:val="30"/>
        </w:rPr>
        <w:t>Harvard Business Press, 1987).</w:t>
      </w:r>
    </w:p>
    <w:p>
      <w:pPr>
        <w:pStyle w:val="ListParagraph"/>
        <w:numPr>
          <w:ilvl w:val="0"/>
          <w:numId w:val="11"/>
        </w:numPr>
        <w:tabs>
          <w:tab w:pos="630" w:val="left" w:leader="none"/>
        </w:tabs>
        <w:spacing w:line="249" w:lineRule="auto" w:before="33" w:after="0"/>
        <w:ind w:left="180" w:right="809" w:firstLine="0"/>
        <w:jc w:val="left"/>
        <w:rPr>
          <w:sz w:val="30"/>
        </w:rPr>
      </w:pPr>
      <w:bookmarkStart w:name="_bookmark241" w:id="288"/>
      <w:bookmarkEnd w:id="288"/>
      <w:r>
        <w:rPr/>
      </w:r>
      <w:r>
        <w:rPr>
          <w:sz w:val="30"/>
        </w:rPr>
        <w:t>S. Macdonald, “Learning to Change: An Information Perspective on Learning</w:t>
      </w:r>
      <w:r>
        <w:rPr>
          <w:spacing w:val="-5"/>
          <w:sz w:val="30"/>
        </w:rPr>
        <w:t> </w:t>
      </w:r>
      <w:r>
        <w:rPr>
          <w:sz w:val="30"/>
        </w:rPr>
        <w:t>in</w:t>
      </w:r>
      <w:r>
        <w:rPr>
          <w:spacing w:val="-5"/>
          <w:sz w:val="30"/>
        </w:rPr>
        <w:t> </w:t>
      </w:r>
      <w:r>
        <w:rPr>
          <w:sz w:val="30"/>
        </w:rPr>
        <w:t>the</w:t>
      </w:r>
      <w:r>
        <w:rPr>
          <w:spacing w:val="-6"/>
          <w:sz w:val="30"/>
        </w:rPr>
        <w:t> </w:t>
      </w:r>
      <w:r>
        <w:rPr>
          <w:sz w:val="30"/>
        </w:rPr>
        <w:t>Organization,”</w:t>
      </w:r>
      <w:r>
        <w:rPr>
          <w:spacing w:val="-6"/>
          <w:sz w:val="30"/>
        </w:rPr>
        <w:t> </w:t>
      </w:r>
      <w:r>
        <w:rPr>
          <w:i/>
          <w:sz w:val="30"/>
        </w:rPr>
        <w:t>Organization</w:t>
      </w:r>
      <w:r>
        <w:rPr>
          <w:i/>
          <w:spacing w:val="-5"/>
          <w:sz w:val="30"/>
        </w:rPr>
        <w:t> </w:t>
      </w:r>
      <w:r>
        <w:rPr>
          <w:i/>
          <w:sz w:val="30"/>
        </w:rPr>
        <w:t>Science</w:t>
      </w:r>
      <w:r>
        <w:rPr>
          <w:i/>
          <w:spacing w:val="-5"/>
          <w:sz w:val="30"/>
        </w:rPr>
        <w:t> </w:t>
      </w:r>
      <w:r>
        <w:rPr>
          <w:sz w:val="30"/>
        </w:rPr>
        <w:t>6</w:t>
      </w:r>
      <w:r>
        <w:rPr>
          <w:spacing w:val="-5"/>
          <w:sz w:val="30"/>
        </w:rPr>
        <w:t> </w:t>
      </w:r>
      <w:r>
        <w:rPr>
          <w:sz w:val="30"/>
        </w:rPr>
        <w:t>(1995):</w:t>
      </w:r>
      <w:r>
        <w:rPr>
          <w:spacing w:val="-6"/>
          <w:sz w:val="30"/>
        </w:rPr>
        <w:t> </w:t>
      </w:r>
      <w:r>
        <w:rPr>
          <w:sz w:val="30"/>
        </w:rPr>
        <w:t>557–568.</w:t>
      </w:r>
    </w:p>
    <w:p>
      <w:pPr>
        <w:pStyle w:val="ListParagraph"/>
        <w:numPr>
          <w:ilvl w:val="0"/>
          <w:numId w:val="11"/>
        </w:numPr>
        <w:tabs>
          <w:tab w:pos="630" w:val="left" w:leader="none"/>
        </w:tabs>
        <w:spacing w:line="240" w:lineRule="auto" w:before="32" w:after="0"/>
        <w:ind w:left="630" w:right="0" w:hanging="450"/>
        <w:jc w:val="left"/>
        <w:rPr>
          <w:sz w:val="30"/>
        </w:rPr>
      </w:pPr>
      <w:bookmarkStart w:name="_bookmark242" w:id="289"/>
      <w:bookmarkEnd w:id="289"/>
      <w:r>
        <w:rPr/>
      </w:r>
      <w:r>
        <w:rPr>
          <w:sz w:val="30"/>
        </w:rPr>
        <w:t>P.</w:t>
      </w:r>
      <w:r>
        <w:rPr>
          <w:spacing w:val="-5"/>
          <w:sz w:val="30"/>
        </w:rPr>
        <w:t> </w:t>
      </w:r>
      <w:r>
        <w:rPr>
          <w:sz w:val="30"/>
        </w:rPr>
        <w:t>Carroll,</w:t>
      </w:r>
      <w:r>
        <w:rPr>
          <w:spacing w:val="-3"/>
          <w:sz w:val="30"/>
        </w:rPr>
        <w:t> </w:t>
      </w:r>
      <w:r>
        <w:rPr>
          <w:i/>
          <w:sz w:val="30"/>
        </w:rPr>
        <w:t>Big</w:t>
      </w:r>
      <w:r>
        <w:rPr>
          <w:i/>
          <w:spacing w:val="-2"/>
          <w:sz w:val="30"/>
        </w:rPr>
        <w:t> </w:t>
      </w:r>
      <w:r>
        <w:rPr>
          <w:i/>
          <w:sz w:val="30"/>
        </w:rPr>
        <w:t>Blues:</w:t>
      </w:r>
      <w:r>
        <w:rPr>
          <w:i/>
          <w:spacing w:val="-4"/>
          <w:sz w:val="30"/>
        </w:rPr>
        <w:t> </w:t>
      </w:r>
      <w:r>
        <w:rPr>
          <w:i/>
          <w:sz w:val="30"/>
        </w:rPr>
        <w:t>The</w:t>
      </w:r>
      <w:r>
        <w:rPr>
          <w:i/>
          <w:spacing w:val="-3"/>
          <w:sz w:val="30"/>
        </w:rPr>
        <w:t> </w:t>
      </w:r>
      <w:r>
        <w:rPr>
          <w:i/>
          <w:sz w:val="30"/>
        </w:rPr>
        <w:t>Unmaking</w:t>
      </w:r>
      <w:r>
        <w:rPr>
          <w:i/>
          <w:spacing w:val="-3"/>
          <w:sz w:val="30"/>
        </w:rPr>
        <w:t> </w:t>
      </w:r>
      <w:r>
        <w:rPr>
          <w:i/>
          <w:sz w:val="30"/>
        </w:rPr>
        <w:t>of</w:t>
      </w:r>
      <w:r>
        <w:rPr>
          <w:i/>
          <w:spacing w:val="-3"/>
          <w:sz w:val="30"/>
        </w:rPr>
        <w:t> </w:t>
      </w:r>
      <w:r>
        <w:rPr>
          <w:i/>
          <w:sz w:val="30"/>
        </w:rPr>
        <w:t>IBM</w:t>
      </w:r>
      <w:r>
        <w:rPr>
          <w:i/>
          <w:spacing w:val="-3"/>
          <w:sz w:val="30"/>
        </w:rPr>
        <w:t> </w:t>
      </w:r>
      <w:r>
        <w:rPr>
          <w:sz w:val="30"/>
        </w:rPr>
        <w:t>(New</w:t>
      </w:r>
      <w:r>
        <w:rPr>
          <w:spacing w:val="-3"/>
          <w:sz w:val="30"/>
        </w:rPr>
        <w:t> </w:t>
      </w:r>
      <w:r>
        <w:rPr>
          <w:sz w:val="30"/>
        </w:rPr>
        <w:t>York:</w:t>
      </w:r>
      <w:r>
        <w:rPr>
          <w:spacing w:val="-4"/>
          <w:sz w:val="30"/>
        </w:rPr>
        <w:t> </w:t>
      </w:r>
      <w:r>
        <w:rPr>
          <w:sz w:val="30"/>
        </w:rPr>
        <w:t>Crown,</w:t>
      </w:r>
      <w:r>
        <w:rPr>
          <w:spacing w:val="-2"/>
          <w:sz w:val="30"/>
        </w:rPr>
        <w:t> 1993).</w:t>
      </w:r>
    </w:p>
    <w:p>
      <w:pPr>
        <w:pStyle w:val="ListParagraph"/>
        <w:numPr>
          <w:ilvl w:val="0"/>
          <w:numId w:val="11"/>
        </w:numPr>
        <w:tabs>
          <w:tab w:pos="630" w:val="left" w:leader="none"/>
        </w:tabs>
        <w:spacing w:line="249" w:lineRule="auto" w:before="45" w:after="0"/>
        <w:ind w:left="180" w:right="1216" w:firstLine="0"/>
        <w:jc w:val="left"/>
        <w:rPr>
          <w:sz w:val="30"/>
        </w:rPr>
      </w:pPr>
      <w:bookmarkStart w:name="_bookmark243" w:id="290"/>
      <w:bookmarkEnd w:id="290"/>
      <w:r>
        <w:rPr/>
      </w:r>
      <w:r>
        <w:rPr>
          <w:sz w:val="30"/>
        </w:rPr>
        <w:t>R.</w:t>
      </w:r>
      <w:r>
        <w:rPr>
          <w:spacing w:val="-4"/>
          <w:sz w:val="30"/>
        </w:rPr>
        <w:t> </w:t>
      </w:r>
      <w:r>
        <w:rPr>
          <w:sz w:val="30"/>
        </w:rPr>
        <w:t>Farson</w:t>
      </w:r>
      <w:r>
        <w:rPr>
          <w:spacing w:val="-4"/>
          <w:sz w:val="30"/>
        </w:rPr>
        <w:t> </w:t>
      </w:r>
      <w:r>
        <w:rPr>
          <w:sz w:val="30"/>
        </w:rPr>
        <w:t>and</w:t>
      </w:r>
      <w:r>
        <w:rPr>
          <w:spacing w:val="-4"/>
          <w:sz w:val="30"/>
        </w:rPr>
        <w:t> </w:t>
      </w:r>
      <w:r>
        <w:rPr>
          <w:sz w:val="30"/>
        </w:rPr>
        <w:t>R.</w:t>
      </w:r>
      <w:r>
        <w:rPr>
          <w:spacing w:val="-4"/>
          <w:sz w:val="30"/>
        </w:rPr>
        <w:t> </w:t>
      </w:r>
      <w:r>
        <w:rPr>
          <w:sz w:val="30"/>
        </w:rPr>
        <w:t>Keyes,</w:t>
      </w:r>
      <w:r>
        <w:rPr>
          <w:spacing w:val="-5"/>
          <w:sz w:val="30"/>
        </w:rPr>
        <w:t> </w:t>
      </w:r>
      <w:r>
        <w:rPr>
          <w:i/>
          <w:sz w:val="30"/>
        </w:rPr>
        <w:t>The</w:t>
      </w:r>
      <w:r>
        <w:rPr>
          <w:i/>
          <w:spacing w:val="-5"/>
          <w:sz w:val="30"/>
        </w:rPr>
        <w:t> </w:t>
      </w:r>
      <w:r>
        <w:rPr>
          <w:i/>
          <w:sz w:val="30"/>
        </w:rPr>
        <w:t>Innovation</w:t>
      </w:r>
      <w:r>
        <w:rPr>
          <w:i/>
          <w:spacing w:val="-4"/>
          <w:sz w:val="30"/>
        </w:rPr>
        <w:t> </w:t>
      </w:r>
      <w:r>
        <w:rPr>
          <w:i/>
          <w:sz w:val="30"/>
        </w:rPr>
        <w:t>Paradox:</w:t>
      </w:r>
      <w:r>
        <w:rPr>
          <w:i/>
          <w:spacing w:val="-5"/>
          <w:sz w:val="30"/>
        </w:rPr>
        <w:t> </w:t>
      </w:r>
      <w:r>
        <w:rPr>
          <w:i/>
          <w:sz w:val="30"/>
        </w:rPr>
        <w:t>The</w:t>
      </w:r>
      <w:r>
        <w:rPr>
          <w:i/>
          <w:spacing w:val="-5"/>
          <w:sz w:val="30"/>
        </w:rPr>
        <w:t> </w:t>
      </w:r>
      <w:r>
        <w:rPr>
          <w:i/>
          <w:sz w:val="30"/>
        </w:rPr>
        <w:t>Success</w:t>
      </w:r>
      <w:r>
        <w:rPr>
          <w:i/>
          <w:spacing w:val="-5"/>
          <w:sz w:val="30"/>
        </w:rPr>
        <w:t> </w:t>
      </w:r>
      <w:r>
        <w:rPr>
          <w:i/>
          <w:sz w:val="30"/>
        </w:rPr>
        <w:t>of Failure, the Failure of Success </w:t>
      </w:r>
      <w:r>
        <w:rPr>
          <w:sz w:val="30"/>
        </w:rPr>
        <w:t>(New York: Free Press, 2002).</w:t>
      </w:r>
    </w:p>
    <w:p>
      <w:pPr>
        <w:pStyle w:val="ListParagraph"/>
        <w:numPr>
          <w:ilvl w:val="0"/>
          <w:numId w:val="11"/>
        </w:numPr>
        <w:tabs>
          <w:tab w:pos="630" w:val="left" w:leader="none"/>
        </w:tabs>
        <w:spacing w:line="249" w:lineRule="auto" w:before="33" w:after="0"/>
        <w:ind w:left="180" w:right="450" w:firstLine="0"/>
        <w:jc w:val="left"/>
        <w:rPr>
          <w:sz w:val="30"/>
        </w:rPr>
      </w:pPr>
      <w:bookmarkStart w:name="_bookmark244" w:id="291"/>
      <w:bookmarkEnd w:id="291"/>
      <w:r>
        <w:rPr/>
      </w:r>
      <w:r>
        <w:rPr>
          <w:sz w:val="30"/>
        </w:rPr>
        <w:t>M.</w:t>
      </w:r>
      <w:r>
        <w:rPr>
          <w:spacing w:val="-4"/>
          <w:sz w:val="30"/>
        </w:rPr>
        <w:t> </w:t>
      </w:r>
      <w:r>
        <w:rPr>
          <w:sz w:val="30"/>
        </w:rPr>
        <w:t>D.</w:t>
      </w:r>
      <w:r>
        <w:rPr>
          <w:spacing w:val="-4"/>
          <w:sz w:val="30"/>
        </w:rPr>
        <w:t> </w:t>
      </w:r>
      <w:r>
        <w:rPr>
          <w:sz w:val="30"/>
        </w:rPr>
        <w:t>Cannon</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“Failing</w:t>
      </w:r>
      <w:r>
        <w:rPr>
          <w:spacing w:val="-4"/>
          <w:sz w:val="30"/>
        </w:rPr>
        <w:t> </w:t>
      </w:r>
      <w:r>
        <w:rPr>
          <w:sz w:val="30"/>
        </w:rPr>
        <w:t>to</w:t>
      </w:r>
      <w:r>
        <w:rPr>
          <w:spacing w:val="-4"/>
          <w:sz w:val="30"/>
        </w:rPr>
        <w:t> </w:t>
      </w:r>
      <w:r>
        <w:rPr>
          <w:sz w:val="30"/>
        </w:rPr>
        <w:t>Learn</w:t>
      </w:r>
      <w:r>
        <w:rPr>
          <w:spacing w:val="-4"/>
          <w:sz w:val="30"/>
        </w:rPr>
        <w:t> </w:t>
      </w:r>
      <w:r>
        <w:rPr>
          <w:sz w:val="30"/>
        </w:rPr>
        <w:t>and</w:t>
      </w:r>
      <w:r>
        <w:rPr>
          <w:spacing w:val="-4"/>
          <w:sz w:val="30"/>
        </w:rPr>
        <w:t> </w:t>
      </w:r>
      <w:r>
        <w:rPr>
          <w:sz w:val="30"/>
        </w:rPr>
        <w:t>Learning</w:t>
      </w:r>
      <w:r>
        <w:rPr>
          <w:spacing w:val="-4"/>
          <w:sz w:val="30"/>
        </w:rPr>
        <w:t> </w:t>
      </w:r>
      <w:r>
        <w:rPr>
          <w:sz w:val="30"/>
        </w:rPr>
        <w:t>to Fail (Intelligently): How Great Organizations Put Failure to Work to Innovate and Improve,” </w:t>
      </w:r>
      <w:r>
        <w:rPr>
          <w:i/>
          <w:sz w:val="30"/>
        </w:rPr>
        <w:t>Long Range Planning Journal </w:t>
      </w:r>
      <w:r>
        <w:rPr>
          <w:sz w:val="30"/>
        </w:rPr>
        <w:t>38, no. 3 (2005): </w:t>
      </w:r>
      <w:r>
        <w:rPr>
          <w:spacing w:val="-2"/>
          <w:sz w:val="30"/>
        </w:rPr>
        <w:t>299–319.</w:t>
      </w:r>
    </w:p>
    <w:p>
      <w:pPr>
        <w:pStyle w:val="ListParagraph"/>
        <w:numPr>
          <w:ilvl w:val="0"/>
          <w:numId w:val="11"/>
        </w:numPr>
        <w:tabs>
          <w:tab w:pos="630" w:val="left" w:leader="none"/>
        </w:tabs>
        <w:spacing w:line="249" w:lineRule="auto" w:before="35" w:after="0"/>
        <w:ind w:left="180" w:right="401" w:firstLine="0"/>
        <w:jc w:val="left"/>
        <w:rPr>
          <w:sz w:val="30"/>
        </w:rPr>
      </w:pPr>
      <w:bookmarkStart w:name="_bookmark245" w:id="292"/>
      <w:bookmarkEnd w:id="292"/>
      <w:r>
        <w:rPr/>
      </w:r>
      <w:r>
        <w:rPr>
          <w:sz w:val="30"/>
        </w:rPr>
        <w:t>A. C. Edmondson, “The Local and Variegated Nature of Learning in Organizations:</w:t>
      </w:r>
      <w:r>
        <w:rPr>
          <w:spacing w:val="-6"/>
          <w:sz w:val="30"/>
        </w:rPr>
        <w:t> </w:t>
      </w:r>
      <w:r>
        <w:rPr>
          <w:sz w:val="30"/>
        </w:rPr>
        <w:t>A</w:t>
      </w:r>
      <w:r>
        <w:rPr>
          <w:spacing w:val="-6"/>
          <w:sz w:val="30"/>
        </w:rPr>
        <w:t> </w:t>
      </w:r>
      <w:r>
        <w:rPr>
          <w:sz w:val="30"/>
        </w:rPr>
        <w:t>Group-Level</w:t>
      </w:r>
      <w:r>
        <w:rPr>
          <w:spacing w:val="-6"/>
          <w:sz w:val="30"/>
        </w:rPr>
        <w:t> </w:t>
      </w:r>
      <w:r>
        <w:rPr>
          <w:sz w:val="30"/>
        </w:rPr>
        <w:t>Perspective,”</w:t>
      </w:r>
      <w:r>
        <w:rPr>
          <w:spacing w:val="-6"/>
          <w:sz w:val="30"/>
        </w:rPr>
        <w:t> </w:t>
      </w:r>
      <w:r>
        <w:rPr>
          <w:i/>
          <w:sz w:val="30"/>
        </w:rPr>
        <w:t>Organization</w:t>
      </w:r>
      <w:r>
        <w:rPr>
          <w:i/>
          <w:spacing w:val="-5"/>
          <w:sz w:val="30"/>
        </w:rPr>
        <w:t> </w:t>
      </w:r>
      <w:r>
        <w:rPr>
          <w:i/>
          <w:sz w:val="30"/>
        </w:rPr>
        <w:t>Science</w:t>
      </w:r>
      <w:r>
        <w:rPr>
          <w:i/>
          <w:spacing w:val="-5"/>
          <w:sz w:val="30"/>
        </w:rPr>
        <w:t> </w:t>
      </w:r>
      <w:r>
        <w:rPr>
          <w:sz w:val="30"/>
        </w:rPr>
        <w:t>13,</w:t>
      </w:r>
      <w:r>
        <w:rPr>
          <w:spacing w:val="-5"/>
          <w:sz w:val="30"/>
        </w:rPr>
        <w:t> </w:t>
      </w:r>
      <w:r>
        <w:rPr>
          <w:sz w:val="30"/>
        </w:rPr>
        <w:t>no.</w:t>
      </w:r>
      <w:r>
        <w:rPr>
          <w:spacing w:val="-5"/>
          <w:sz w:val="30"/>
        </w:rPr>
        <w:t> </w:t>
      </w:r>
      <w:r>
        <w:rPr>
          <w:sz w:val="30"/>
        </w:rPr>
        <w:t>2 (2002): 128–146.</w:t>
      </w:r>
    </w:p>
    <w:p>
      <w:pPr>
        <w:pStyle w:val="ListParagraph"/>
        <w:numPr>
          <w:ilvl w:val="0"/>
          <w:numId w:val="11"/>
        </w:numPr>
        <w:tabs>
          <w:tab w:pos="630" w:val="left" w:leader="none"/>
        </w:tabs>
        <w:spacing w:line="240" w:lineRule="auto" w:before="33" w:after="0"/>
        <w:ind w:left="630" w:right="0" w:hanging="450"/>
        <w:jc w:val="left"/>
        <w:rPr>
          <w:sz w:val="30"/>
        </w:rPr>
      </w:pPr>
      <w:bookmarkStart w:name="_bookmark246" w:id="293"/>
      <w:bookmarkEnd w:id="293"/>
      <w:r>
        <w:rPr/>
      </w:r>
      <w:r>
        <w:rPr>
          <w:sz w:val="30"/>
        </w:rPr>
        <w:t>California</w:t>
      </w:r>
      <w:r>
        <w:rPr>
          <w:spacing w:val="-8"/>
          <w:sz w:val="30"/>
        </w:rPr>
        <w:t> </w:t>
      </w:r>
      <w:r>
        <w:rPr>
          <w:sz w:val="30"/>
        </w:rPr>
        <w:t>Hospital</w:t>
      </w:r>
      <w:r>
        <w:rPr>
          <w:spacing w:val="-5"/>
          <w:sz w:val="30"/>
        </w:rPr>
        <w:t> </w:t>
      </w:r>
      <w:r>
        <w:rPr>
          <w:sz w:val="30"/>
        </w:rPr>
        <w:t>Patient</w:t>
      </w:r>
      <w:r>
        <w:rPr>
          <w:spacing w:val="-5"/>
          <w:sz w:val="30"/>
        </w:rPr>
        <w:t> </w:t>
      </w:r>
      <w:r>
        <w:rPr>
          <w:sz w:val="30"/>
        </w:rPr>
        <w:t>Safety</w:t>
      </w:r>
      <w:r>
        <w:rPr>
          <w:spacing w:val="-4"/>
          <w:sz w:val="30"/>
        </w:rPr>
        <w:t> </w:t>
      </w:r>
      <w:r>
        <w:rPr>
          <w:sz w:val="30"/>
        </w:rPr>
        <w:t>Organization</w:t>
      </w:r>
      <w:r>
        <w:rPr>
          <w:spacing w:val="-4"/>
          <w:sz w:val="30"/>
        </w:rPr>
        <w:t> </w:t>
      </w:r>
      <w:r>
        <w:rPr>
          <w:sz w:val="30"/>
        </w:rPr>
        <w:t>can</w:t>
      </w:r>
      <w:r>
        <w:rPr>
          <w:spacing w:val="-4"/>
          <w:sz w:val="30"/>
        </w:rPr>
        <w:t> </w:t>
      </w:r>
      <w:r>
        <w:rPr>
          <w:sz w:val="30"/>
        </w:rPr>
        <w:t>be</w:t>
      </w:r>
      <w:r>
        <w:rPr>
          <w:spacing w:val="-5"/>
          <w:sz w:val="30"/>
        </w:rPr>
        <w:t> </w:t>
      </w:r>
      <w:r>
        <w:rPr>
          <w:sz w:val="30"/>
        </w:rPr>
        <w:t>found</w:t>
      </w:r>
      <w:r>
        <w:rPr>
          <w:spacing w:val="-4"/>
          <w:sz w:val="30"/>
        </w:rPr>
        <w:t> </w:t>
      </w:r>
      <w:r>
        <w:rPr>
          <w:spacing w:val="-5"/>
          <w:sz w:val="30"/>
        </w:rPr>
        <w:t>at</w:t>
      </w:r>
    </w:p>
    <w:p>
      <w:pPr>
        <w:pStyle w:val="ListParagraph"/>
        <w:spacing w:after="0" w:line="240" w:lineRule="auto"/>
        <w:jc w:val="left"/>
        <w:rPr>
          <w:sz w:val="30"/>
        </w:rPr>
        <w:sectPr>
          <w:pgSz w:w="12240" w:h="15840"/>
          <w:pgMar w:top="1380" w:bottom="280" w:left="1440" w:right="1080"/>
        </w:sectPr>
      </w:pPr>
    </w:p>
    <w:p>
      <w:pPr>
        <w:pStyle w:val="BodyText"/>
        <w:ind w:left="180"/>
        <w:jc w:val="left"/>
      </w:pPr>
      <w:hyperlink r:id="rId26">
        <w:r>
          <w:rPr>
            <w:color w:val="0000FF"/>
            <w:spacing w:val="-2"/>
            <w:u w:val="single" w:color="0000FF"/>
          </w:rPr>
          <w:t>http://www.chpso.org/just/index.asp</w:t>
        </w:r>
      </w:hyperlink>
      <w:r>
        <w:rPr>
          <w:spacing w:val="-2"/>
        </w:rPr>
        <w:t>.</w:t>
      </w:r>
    </w:p>
    <w:p>
      <w:pPr>
        <w:pStyle w:val="BodyText"/>
        <w:spacing w:after="0"/>
        <w:jc w:val="left"/>
        <w:sectPr>
          <w:pgSz w:w="12240" w:h="15840"/>
          <w:pgMar w:top="1380" w:bottom="280" w:left="1440" w:right="1080"/>
        </w:sectPr>
      </w:pPr>
    </w:p>
    <w:p>
      <w:pPr>
        <w:spacing w:before="51"/>
        <w:ind w:left="0" w:right="359" w:firstLine="0"/>
        <w:jc w:val="center"/>
        <w:rPr>
          <w:sz w:val="55"/>
        </w:rPr>
      </w:pPr>
      <w:bookmarkStart w:name="Chapter Five: Failing Better to Succeed " w:id="294"/>
      <w:bookmarkEnd w:id="294"/>
      <w:r>
        <w:rPr/>
      </w:r>
      <w:bookmarkStart w:name="_bookmark247" w:id="295"/>
      <w:bookmarkEnd w:id="295"/>
      <w:r>
        <w:rPr/>
      </w:r>
      <w:r>
        <w:rPr>
          <w:sz w:val="55"/>
        </w:rPr>
        <w:t>Chapter</w:t>
      </w:r>
      <w:r>
        <w:rPr>
          <w:spacing w:val="-3"/>
          <w:sz w:val="55"/>
        </w:rPr>
        <w:t> </w:t>
      </w:r>
      <w:r>
        <w:rPr>
          <w:spacing w:val="-4"/>
          <w:sz w:val="55"/>
        </w:rPr>
        <w:t>Five</w:t>
      </w:r>
    </w:p>
    <w:p>
      <w:pPr>
        <w:pStyle w:val="BodyText"/>
        <w:spacing w:before="115"/>
        <w:jc w:val="left"/>
        <w:rPr>
          <w:sz w:val="55"/>
        </w:rPr>
      </w:pPr>
    </w:p>
    <w:p>
      <w:pPr>
        <w:spacing w:before="0"/>
        <w:ind w:left="0" w:right="357" w:firstLine="0"/>
        <w:jc w:val="center"/>
        <w:rPr>
          <w:sz w:val="55"/>
        </w:rPr>
      </w:pPr>
      <w:r>
        <w:rPr>
          <w:sz w:val="55"/>
        </w:rPr>
        <w:t>Failing</w:t>
      </w:r>
      <w:r>
        <w:rPr>
          <w:spacing w:val="-2"/>
          <w:sz w:val="55"/>
        </w:rPr>
        <w:t> </w:t>
      </w:r>
      <w:r>
        <w:rPr>
          <w:sz w:val="55"/>
        </w:rPr>
        <w:t>Better</w:t>
      </w:r>
      <w:r>
        <w:rPr>
          <w:spacing w:val="-1"/>
          <w:sz w:val="55"/>
        </w:rPr>
        <w:t> </w:t>
      </w:r>
      <w:r>
        <w:rPr>
          <w:sz w:val="55"/>
        </w:rPr>
        <w:t>to</w:t>
      </w:r>
      <w:r>
        <w:rPr>
          <w:spacing w:val="-1"/>
          <w:sz w:val="55"/>
        </w:rPr>
        <w:t> </w:t>
      </w:r>
      <w:r>
        <w:rPr>
          <w:sz w:val="55"/>
        </w:rPr>
        <w:t>Succeed</w:t>
      </w:r>
      <w:r>
        <w:rPr>
          <w:spacing w:val="-1"/>
          <w:sz w:val="55"/>
        </w:rPr>
        <w:t> </w:t>
      </w:r>
      <w:r>
        <w:rPr>
          <w:spacing w:val="-2"/>
          <w:sz w:val="55"/>
        </w:rPr>
        <w:t>Faster</w:t>
      </w:r>
    </w:p>
    <w:p>
      <w:pPr>
        <w:pStyle w:val="BodyText"/>
        <w:spacing w:before="124"/>
        <w:jc w:val="left"/>
        <w:rPr>
          <w:sz w:val="55"/>
        </w:rPr>
      </w:pPr>
    </w:p>
    <w:p>
      <w:pPr>
        <w:pStyle w:val="BodyText"/>
        <w:spacing w:line="249" w:lineRule="auto" w:before="0"/>
        <w:ind w:right="358"/>
      </w:pPr>
      <w:r>
        <w:rPr/>
        <w:t>Teaming rarely unfolds perfectly, without any bumps, glitches, or failures. This means that the ability to learn from failure is an essential teaming skill. And although most leaders say they understand the importance of failure to the learning process, not many truly embrace it. In my research, I’ve found that even companies that have invested significant money and effort into becoming learning organizations struggle when it comes to the day-to-day mindset and activities of learning from failure. Managers in these companies were highly motivated to help their organizations learn in order to avoid recurring failures and mistakes. In some cases, they and their teams had devoted many hours to after-action reviews and post-mortems. Even these types of painstaking efforts fall short, however, if managers or leaders think about failure the wrong way.</w:t>
      </w:r>
    </w:p>
    <w:p>
      <w:pPr>
        <w:pStyle w:val="BodyText"/>
        <w:spacing w:line="249" w:lineRule="auto" w:before="45"/>
        <w:ind w:right="359" w:firstLine="240"/>
      </w:pPr>
      <w:r>
        <w:rPr/>
        <w:t>Most executives I’ve talked to believe that failure is bad. They also believe that if failure does occur, learning from it is pretty straightforward: simply</w:t>
      </w:r>
      <w:r>
        <w:rPr>
          <w:spacing w:val="40"/>
        </w:rPr>
        <w:t> </w:t>
      </w:r>
      <w:r>
        <w:rPr/>
        <w:t>ask people to reflect on what they did wrong and instruct them to avoid similar actions in the future. Or, better yet, assign a team to review what happened and develop a report to distribute. Unfortunately, these widely held beliefs are misguided. Here’s the simple truth about failure: it is sometimes bad, sometimes good, and often inevitable. Good, bad, inevitable—learning from organizational failures is anything but straightforward.</w:t>
      </w:r>
    </w:p>
    <w:p>
      <w:pPr>
        <w:pStyle w:val="BodyText"/>
        <w:spacing w:line="249" w:lineRule="auto" w:before="39"/>
        <w:ind w:right="358" w:firstLine="240"/>
      </w:pPr>
      <w:r>
        <w:rPr/>
        <w:t>To learn from mistakes and missteps, organizations must employ new and better ways to go beyond lessons that are superficial (procedures weren’t followed) or self-serving (the market just wasn’t ready for our great new product). This requires jettisoning old cultural beliefs and stereotypical notions of success and replacing them with a new paradigm that recognizes that some failures are inevitable in today’s complex work organizations and that successful organizations will be those that catch, correct, and learn from</w:t>
      </w:r>
    </w:p>
    <w:p>
      <w:pPr>
        <w:pStyle w:val="BodyText"/>
        <w:spacing w:after="0" w:line="249" w:lineRule="auto"/>
        <w:sectPr>
          <w:pgSz w:w="12240" w:h="15840"/>
          <w:pgMar w:top="1460" w:bottom="280" w:left="1440" w:right="1080"/>
        </w:sectPr>
      </w:pPr>
    </w:p>
    <w:p>
      <w:pPr>
        <w:pStyle w:val="BodyText"/>
        <w:spacing w:line="249" w:lineRule="auto"/>
        <w:ind w:right="358"/>
      </w:pPr>
      <w:r>
        <w:rPr/>
        <w:t>failures quickly. This chapter examines the inevitability of failure while teaming and highlights the importance of learning from small, seemingly insignificant failures. It then explains the cognitive and social barriers to learning from failure and demonstrates how failures vary across the Process Knowledge Spectrum. Finally, the chapter closes by providing practical strategies for developing a learning approach to failure.</w:t>
      </w:r>
    </w:p>
    <w:p>
      <w:pPr>
        <w:pStyle w:val="BodyText"/>
        <w:spacing w:before="192"/>
        <w:jc w:val="left"/>
      </w:pPr>
    </w:p>
    <w:p>
      <w:pPr>
        <w:pStyle w:val="Heading2"/>
        <w:ind w:right="357"/>
      </w:pPr>
      <w:bookmarkStart w:name="The Inevitability of Failure" w:id="296"/>
      <w:bookmarkEnd w:id="296"/>
      <w:r>
        <w:rPr>
          <w:b w:val="0"/>
        </w:rPr>
      </w:r>
      <w:bookmarkStart w:name="_bookmark248" w:id="297"/>
      <w:bookmarkEnd w:id="297"/>
      <w:r>
        <w:rPr>
          <w:b w:val="0"/>
        </w:rPr>
      </w:r>
      <w:r>
        <w:rPr/>
        <w:t>The</w:t>
      </w:r>
      <w:r>
        <w:rPr>
          <w:spacing w:val="-7"/>
        </w:rPr>
        <w:t> </w:t>
      </w:r>
      <w:r>
        <w:rPr/>
        <w:t>Inevitability</w:t>
      </w:r>
      <w:r>
        <w:rPr>
          <w:spacing w:val="-4"/>
        </w:rPr>
        <w:t> </w:t>
      </w:r>
      <w:r>
        <w:rPr/>
        <w:t>of</w:t>
      </w:r>
      <w:r>
        <w:rPr>
          <w:spacing w:val="-5"/>
        </w:rPr>
        <w:t> </w:t>
      </w:r>
      <w:r>
        <w:rPr>
          <w:spacing w:val="-2"/>
        </w:rPr>
        <w:t>Failure</w:t>
      </w:r>
    </w:p>
    <w:p>
      <w:pPr>
        <w:pStyle w:val="BodyText"/>
        <w:spacing w:line="249" w:lineRule="auto" w:before="115"/>
        <w:ind w:right="358"/>
      </w:pPr>
      <w:r>
        <w:rPr/>
        <mc:AlternateContent>
          <mc:Choice Requires="wps">
            <w:drawing>
              <wp:anchor distT="0" distB="0" distL="0" distR="0" allowOverlap="1" layoutInCell="1" locked="0" behindDoc="1" simplePos="0" relativeHeight="485071872">
                <wp:simplePos x="0" y="0"/>
                <wp:positionH relativeFrom="page">
                  <wp:posOffset>3962400</wp:posOffset>
                </wp:positionH>
                <wp:positionV relativeFrom="paragraph">
                  <wp:posOffset>884536</wp:posOffset>
                </wp:positionV>
                <wp:extent cx="47625"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4608" from="312pt,69.648537pt" to="315.75pt,69.648537pt" stroked="true" strokeweight=".75pt" strokecolor="#0000ff">
                <v:stroke dashstyle="solid"/>
                <w10:wrap type="none"/>
              </v:line>
            </w:pict>
          </mc:Fallback>
        </mc:AlternateContent>
      </w:r>
      <w:r>
        <w:rPr/>
        <w:t>Workplace failure is never fun. From the small disappointment (a suggestion falls flat in a meeting) to the large blunder (a design for a new product is rejected by a focus group after months of work), failure is emotionally unpleasant and can erode confidence.</w:t>
      </w:r>
      <w:bookmarkStart w:name="_bookmark249" w:id="298"/>
      <w:bookmarkEnd w:id="298"/>
      <w:r>
        <w:rPr/>
      </w:r>
      <w:hyperlink w:history="true" w:anchor="_bookmark292">
        <w:r>
          <w:rPr>
            <w:color w:val="0000FF"/>
            <w:vertAlign w:val="superscript"/>
          </w:rPr>
          <w:t>1</w:t>
        </w:r>
      </w:hyperlink>
      <w:r>
        <w:rPr>
          <w:color w:val="0000FF"/>
          <w:vertAlign w:val="baseline"/>
        </w:rPr>
        <w:t> </w:t>
      </w:r>
      <w:r>
        <w:rPr>
          <w:vertAlign w:val="baseline"/>
        </w:rPr>
        <w:t>Even when engaged in a process explicitly designed to be trial-and-error, most of us would still prefer not to fail. But failure is a fact of life. There is no such thing as perfection, especially in teaming. When bringing together people with different perspectives and skills to collaborate, failure is inevitable for two primary reasons. First, there are the technical challenges. New equipment, technological advances, and process changes all contain unexpected features and require new knowledge and skills. That’s why individuals or groups</w:t>
      </w:r>
      <w:r>
        <w:rPr>
          <w:spacing w:val="40"/>
          <w:vertAlign w:val="baseline"/>
        </w:rPr>
        <w:t> </w:t>
      </w:r>
      <w:r>
        <w:rPr>
          <w:vertAlign w:val="baseline"/>
        </w:rPr>
        <w:t>faced with new or complex problems or procedures rarely get things right the first time.</w:t>
      </w:r>
    </w:p>
    <w:p>
      <w:pPr>
        <w:pStyle w:val="BodyText"/>
        <w:spacing w:line="249" w:lineRule="auto" w:before="46"/>
        <w:ind w:right="362" w:firstLine="240"/>
      </w:pPr>
      <w:r>
        <w:rPr/>
        <mc:AlternateContent>
          <mc:Choice Requires="wps">
            <w:drawing>
              <wp:anchor distT="0" distB="0" distL="0" distR="0" allowOverlap="1" layoutInCell="1" locked="0" behindDoc="1" simplePos="0" relativeHeight="485072384">
                <wp:simplePos x="0" y="0"/>
                <wp:positionH relativeFrom="page">
                  <wp:posOffset>6800850</wp:posOffset>
                </wp:positionH>
                <wp:positionV relativeFrom="paragraph">
                  <wp:posOffset>612118</wp:posOffset>
                </wp:positionV>
                <wp:extent cx="47625"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4096" from="535.5pt,48.198341pt" to="539.25pt,48.198341pt" stroked="true" strokeweight=".75pt" strokecolor="#0000ff">
                <v:stroke dashstyle="solid"/>
                <w10:wrap type="none"/>
              </v:line>
            </w:pict>
          </mc:Fallback>
        </mc:AlternateContent>
      </w:r>
      <w:r>
        <w:rPr/>
        <w:t>The second reason that failures occur while teaming are the interpersonal challenges that people face. These challenges are less tangible than the technical puzzles, but are often far more difficult to understand and resolve</w:t>
      </w:r>
      <w:bookmarkStart w:name="_bookmark250" w:id="299"/>
      <w:bookmarkEnd w:id="299"/>
      <w:r>
        <w:rPr/>
        <w:t>.</w:t>
      </w:r>
      <w:hyperlink w:history="true" w:anchor="_bookmark293">
        <w:r>
          <w:rPr>
            <w:color w:val="0000FF"/>
            <w:vertAlign w:val="superscript"/>
          </w:rPr>
          <w:t>2</w:t>
        </w:r>
      </w:hyperlink>
      <w:r>
        <w:rPr>
          <w:color w:val="0000FF"/>
          <w:vertAlign w:val="baseline"/>
        </w:rPr>
        <w:t> </w:t>
      </w:r>
      <w:r>
        <w:rPr>
          <w:vertAlign w:val="baseline"/>
        </w:rPr>
        <w:t>One</w:t>
      </w:r>
      <w:r>
        <w:rPr>
          <w:spacing w:val="-5"/>
          <w:vertAlign w:val="baseline"/>
        </w:rPr>
        <w:t> </w:t>
      </w:r>
      <w:r>
        <w:rPr>
          <w:vertAlign w:val="baseline"/>
        </w:rPr>
        <w:t>person</w:t>
      </w:r>
      <w:r>
        <w:rPr>
          <w:spacing w:val="-4"/>
          <w:vertAlign w:val="baseline"/>
        </w:rPr>
        <w:t> </w:t>
      </w:r>
      <w:r>
        <w:rPr>
          <w:vertAlign w:val="baseline"/>
        </w:rPr>
        <w:t>may</w:t>
      </w:r>
      <w:r>
        <w:rPr>
          <w:spacing w:val="-4"/>
          <w:vertAlign w:val="baseline"/>
        </w:rPr>
        <w:t> </w:t>
      </w:r>
      <w:r>
        <w:rPr>
          <w:vertAlign w:val="baseline"/>
        </w:rPr>
        <w:t>fail</w:t>
      </w:r>
      <w:r>
        <w:rPr>
          <w:spacing w:val="-5"/>
          <w:vertAlign w:val="baseline"/>
        </w:rPr>
        <w:t> </w:t>
      </w:r>
      <w:r>
        <w:rPr>
          <w:vertAlign w:val="baseline"/>
        </w:rPr>
        <w:t>to</w:t>
      </w:r>
      <w:r>
        <w:rPr>
          <w:spacing w:val="-4"/>
          <w:vertAlign w:val="baseline"/>
        </w:rPr>
        <w:t> </w:t>
      </w:r>
      <w:r>
        <w:rPr>
          <w:vertAlign w:val="baseline"/>
        </w:rPr>
        <w:t>report</w:t>
      </w:r>
      <w:r>
        <w:rPr>
          <w:spacing w:val="-5"/>
          <w:vertAlign w:val="baseline"/>
        </w:rPr>
        <w:t> </w:t>
      </w:r>
      <w:r>
        <w:rPr>
          <w:vertAlign w:val="baseline"/>
        </w:rPr>
        <w:t>crucial</w:t>
      </w:r>
      <w:r>
        <w:rPr>
          <w:spacing w:val="-5"/>
          <w:vertAlign w:val="baseline"/>
        </w:rPr>
        <w:t> </w:t>
      </w:r>
      <w:r>
        <w:rPr>
          <w:vertAlign w:val="baseline"/>
        </w:rPr>
        <w:t>information,</w:t>
      </w:r>
      <w:r>
        <w:rPr>
          <w:spacing w:val="-4"/>
          <w:vertAlign w:val="baseline"/>
        </w:rPr>
        <w:t> </w:t>
      </w:r>
      <w:r>
        <w:rPr>
          <w:vertAlign w:val="baseline"/>
        </w:rPr>
        <w:t>provoking</w:t>
      </w:r>
      <w:r>
        <w:rPr>
          <w:spacing w:val="-4"/>
          <w:vertAlign w:val="baseline"/>
        </w:rPr>
        <w:t> </w:t>
      </w:r>
      <w:r>
        <w:rPr>
          <w:vertAlign w:val="baseline"/>
        </w:rPr>
        <w:t>resentment</w:t>
      </w:r>
      <w:r>
        <w:rPr>
          <w:spacing w:val="-5"/>
          <w:vertAlign w:val="baseline"/>
        </w:rPr>
        <w:t> </w:t>
      </w:r>
      <w:r>
        <w:rPr>
          <w:vertAlign w:val="baseline"/>
        </w:rPr>
        <w:t>from others in the group. Another person may struggle with learning how to implement a new technology. A team of people who are unfamiliar with one another’s strengths and weaknesses may encounter flaws in how they</w:t>
      </w:r>
      <w:r>
        <w:rPr>
          <w:spacing w:val="40"/>
          <w:vertAlign w:val="baseline"/>
        </w:rPr>
        <w:t> </w:t>
      </w:r>
      <w:r>
        <w:rPr>
          <w:vertAlign w:val="baseline"/>
        </w:rPr>
        <w:t>interact. These flaws include assigning detail-oriented tasks to a person</w:t>
      </w:r>
      <w:r>
        <w:rPr>
          <w:spacing w:val="40"/>
          <w:vertAlign w:val="baseline"/>
        </w:rPr>
        <w:t> </w:t>
      </w:r>
      <w:r>
        <w:rPr>
          <w:vertAlign w:val="baseline"/>
        </w:rPr>
        <w:t>whose strength is working with the “big picture,” or scheduling a shift with two people who are inexperienced with a new procedure rather than pairing a less experienced team member with a more experienced mentor. These challenges are compounded by a tendency shared by many high achievers to think</w:t>
      </w:r>
      <w:r>
        <w:rPr>
          <w:spacing w:val="48"/>
          <w:vertAlign w:val="baseline"/>
        </w:rPr>
        <w:t> </w:t>
      </w:r>
      <w:r>
        <w:rPr>
          <w:vertAlign w:val="baseline"/>
        </w:rPr>
        <w:t>of</w:t>
      </w:r>
      <w:r>
        <w:rPr>
          <w:spacing w:val="49"/>
          <w:vertAlign w:val="baseline"/>
        </w:rPr>
        <w:t> </w:t>
      </w:r>
      <w:r>
        <w:rPr>
          <w:vertAlign w:val="baseline"/>
        </w:rPr>
        <w:t>colleagues</w:t>
      </w:r>
      <w:r>
        <w:rPr>
          <w:spacing w:val="49"/>
          <w:vertAlign w:val="baseline"/>
        </w:rPr>
        <w:t> </w:t>
      </w:r>
      <w:r>
        <w:rPr>
          <w:vertAlign w:val="baseline"/>
        </w:rPr>
        <w:t>as</w:t>
      </w:r>
      <w:r>
        <w:rPr>
          <w:spacing w:val="49"/>
          <w:vertAlign w:val="baseline"/>
        </w:rPr>
        <w:t> </w:t>
      </w:r>
      <w:r>
        <w:rPr>
          <w:vertAlign w:val="baseline"/>
        </w:rPr>
        <w:t>an</w:t>
      </w:r>
      <w:r>
        <w:rPr>
          <w:spacing w:val="49"/>
          <w:vertAlign w:val="baseline"/>
        </w:rPr>
        <w:t> </w:t>
      </w:r>
      <w:r>
        <w:rPr>
          <w:vertAlign w:val="baseline"/>
        </w:rPr>
        <w:t>audience—that</w:t>
      </w:r>
      <w:r>
        <w:rPr>
          <w:spacing w:val="49"/>
          <w:vertAlign w:val="baseline"/>
        </w:rPr>
        <w:t> </w:t>
      </w:r>
      <w:r>
        <w:rPr>
          <w:vertAlign w:val="baseline"/>
        </w:rPr>
        <w:t>is,</w:t>
      </w:r>
      <w:r>
        <w:rPr>
          <w:spacing w:val="48"/>
          <w:vertAlign w:val="baseline"/>
        </w:rPr>
        <w:t> </w:t>
      </w:r>
      <w:r>
        <w:rPr>
          <w:vertAlign w:val="baseline"/>
        </w:rPr>
        <w:t>as</w:t>
      </w:r>
      <w:r>
        <w:rPr>
          <w:spacing w:val="49"/>
          <w:vertAlign w:val="baseline"/>
        </w:rPr>
        <w:t> </w:t>
      </w:r>
      <w:r>
        <w:rPr>
          <w:vertAlign w:val="baseline"/>
        </w:rPr>
        <w:t>people</w:t>
      </w:r>
      <w:r>
        <w:rPr>
          <w:spacing w:val="49"/>
          <w:vertAlign w:val="baseline"/>
        </w:rPr>
        <w:t> </w:t>
      </w:r>
      <w:r>
        <w:rPr>
          <w:vertAlign w:val="baseline"/>
        </w:rPr>
        <w:t>who</w:t>
      </w:r>
      <w:r>
        <w:rPr>
          <w:spacing w:val="49"/>
          <w:vertAlign w:val="baseline"/>
        </w:rPr>
        <w:t> </w:t>
      </w:r>
      <w:r>
        <w:rPr>
          <w:vertAlign w:val="baseline"/>
        </w:rPr>
        <w:t>expect</w:t>
      </w:r>
      <w:r>
        <w:rPr>
          <w:spacing w:val="49"/>
          <w:vertAlign w:val="baseline"/>
        </w:rPr>
        <w:t> </w:t>
      </w:r>
      <w:r>
        <w:rPr>
          <w:vertAlign w:val="baseline"/>
        </w:rPr>
        <w:t>a</w:t>
      </w:r>
      <w:r>
        <w:rPr>
          <w:spacing w:val="49"/>
          <w:vertAlign w:val="baseline"/>
        </w:rPr>
        <w:t> </w:t>
      </w:r>
      <w:r>
        <w:rPr>
          <w:spacing w:val="-2"/>
          <w:vertAlign w:val="baseline"/>
        </w:rPr>
        <w:t>great</w:t>
      </w:r>
    </w:p>
    <w:p>
      <w:pPr>
        <w:pStyle w:val="BodyText"/>
        <w:spacing w:after="0" w:line="249" w:lineRule="auto"/>
        <w:sectPr>
          <w:pgSz w:w="12240" w:h="15840"/>
          <w:pgMar w:top="1380" w:bottom="280" w:left="1440" w:right="1080"/>
        </w:sectPr>
      </w:pPr>
    </w:p>
    <w:p>
      <w:pPr>
        <w:pStyle w:val="BodyText"/>
        <w:spacing w:line="249" w:lineRule="auto"/>
        <w:ind w:right="360"/>
      </w:pPr>
      <w:r>
        <w:rPr/>
        <w:t>performance—rather than thinking of them as colearners and coworkers. Add up these interpersonal variables, and any new teaming effort will experience failures on a social level that might not arise in the same way in a bounded, long-term team. Of course, this doesn’t mean failures should be avoided. It means they need to be as small as possible and they must produce as much learning as possible.</w:t>
      </w:r>
    </w:p>
    <w:p>
      <w:pPr>
        <w:pStyle w:val="BodyText"/>
        <w:spacing w:before="192"/>
        <w:jc w:val="left"/>
      </w:pPr>
    </w:p>
    <w:p>
      <w:pPr>
        <w:pStyle w:val="Heading2"/>
        <w:ind w:left="348" w:right="0"/>
        <w:jc w:val="left"/>
      </w:pPr>
      <w:bookmarkStart w:name="The Importance of Small Failures" w:id="300"/>
      <w:bookmarkEnd w:id="300"/>
      <w:r>
        <w:rPr>
          <w:b w:val="0"/>
        </w:rPr>
      </w:r>
      <w:bookmarkStart w:name="_bookmark251" w:id="301"/>
      <w:bookmarkEnd w:id="301"/>
      <w:r>
        <w:rPr>
          <w:b w:val="0"/>
        </w:rPr>
      </w:r>
      <w:r>
        <w:rPr/>
        <w:t>The</w:t>
      </w:r>
      <w:r>
        <w:rPr>
          <w:spacing w:val="-6"/>
        </w:rPr>
        <w:t> </w:t>
      </w:r>
      <w:r>
        <w:rPr/>
        <w:t>Importance</w:t>
      </w:r>
      <w:r>
        <w:rPr>
          <w:spacing w:val="-4"/>
        </w:rPr>
        <w:t> </w:t>
      </w:r>
      <w:r>
        <w:rPr/>
        <w:t>of</w:t>
      </w:r>
      <w:r>
        <w:rPr>
          <w:spacing w:val="-4"/>
        </w:rPr>
        <w:t> </w:t>
      </w:r>
      <w:r>
        <w:rPr/>
        <w:t>Small</w:t>
      </w:r>
      <w:r>
        <w:rPr>
          <w:spacing w:val="-4"/>
        </w:rPr>
        <w:t> </w:t>
      </w:r>
      <w:r>
        <w:rPr>
          <w:spacing w:val="-2"/>
        </w:rPr>
        <w:t>Failures</w:t>
      </w:r>
    </w:p>
    <w:p>
      <w:pPr>
        <w:pStyle w:val="BodyText"/>
        <w:spacing w:line="249" w:lineRule="auto" w:before="115"/>
        <w:ind w:right="359"/>
      </w:pPr>
      <w:r>
        <w:rPr/>
        <mc:AlternateContent>
          <mc:Choice Requires="wps">
            <w:drawing>
              <wp:anchor distT="0" distB="0" distL="0" distR="0" allowOverlap="1" layoutInCell="1" locked="0" behindDoc="1" simplePos="0" relativeHeight="485072896">
                <wp:simplePos x="0" y="0"/>
                <wp:positionH relativeFrom="page">
                  <wp:posOffset>1104900</wp:posOffset>
                </wp:positionH>
                <wp:positionV relativeFrom="paragraph">
                  <wp:posOffset>2479973</wp:posOffset>
                </wp:positionV>
                <wp:extent cx="5753100" cy="360045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5753100" cy="3600450"/>
                          <a:chExt cx="5753100" cy="3600450"/>
                        </a:xfrm>
                      </wpg:grpSpPr>
                      <wps:wsp>
                        <wps:cNvPr id="192" name="Graphic 192"/>
                        <wps:cNvSpPr/>
                        <wps:spPr>
                          <a:xfrm>
                            <a:off x="0" y="1066799"/>
                            <a:ext cx="5753100" cy="2533650"/>
                          </a:xfrm>
                          <a:custGeom>
                            <a:avLst/>
                            <a:gdLst/>
                            <a:ahLst/>
                            <a:cxnLst/>
                            <a:rect l="l" t="t" r="r" b="b"/>
                            <a:pathLst>
                              <a:path w="5753100" h="2533650">
                                <a:moveTo>
                                  <a:pt x="5753100" y="2533650"/>
                                </a:moveTo>
                                <a:lnTo>
                                  <a:pt x="0" y="2533650"/>
                                </a:lnTo>
                                <a:lnTo>
                                  <a:pt x="0" y="0"/>
                                </a:lnTo>
                                <a:lnTo>
                                  <a:pt x="5753100" y="0"/>
                                </a:lnTo>
                                <a:lnTo>
                                  <a:pt x="5753100" y="2533650"/>
                                </a:lnTo>
                                <a:close/>
                              </a:path>
                            </a:pathLst>
                          </a:custGeom>
                          <a:solidFill>
                            <a:srgbClr val="DDDDDD"/>
                          </a:solidFill>
                        </wps:spPr>
                        <wps:bodyPr wrap="square" lIns="0" tIns="0" rIns="0" bIns="0" rtlCol="0">
                          <a:prstTxWarp prst="textNoShape">
                            <a:avLst/>
                          </a:prstTxWarp>
                          <a:noAutofit/>
                        </wps:bodyPr>
                      </wps:wsp>
                      <wps:wsp>
                        <wps:cNvPr id="193" name="Graphic 193"/>
                        <wps:cNvSpPr/>
                        <wps:spPr>
                          <a:xfrm>
                            <a:off x="0" y="1066800"/>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790575" y="4762"/>
                            <a:ext cx="3448050" cy="914400"/>
                          </a:xfrm>
                          <a:custGeom>
                            <a:avLst/>
                            <a:gdLst/>
                            <a:ahLst/>
                            <a:cxnLst/>
                            <a:rect l="l" t="t" r="r" b="b"/>
                            <a:pathLst>
                              <a:path w="3448050" h="914400">
                                <a:moveTo>
                                  <a:pt x="3400425" y="0"/>
                                </a:moveTo>
                                <a:lnTo>
                                  <a:pt x="3448050" y="0"/>
                                </a:lnTo>
                              </a:path>
                              <a:path w="3448050" h="914400">
                                <a:moveTo>
                                  <a:pt x="0" y="914400"/>
                                </a:moveTo>
                                <a:lnTo>
                                  <a:pt x="47625" y="914400"/>
                                </a:lnTo>
                              </a:path>
                            </a:pathLst>
                          </a:custGeom>
                          <a:ln w="9525">
                            <a:solidFill>
                              <a:srgbClr val="0000FF"/>
                            </a:solidFill>
                            <a:prstDash val="solid"/>
                          </a:ln>
                        </wps:spPr>
                        <wps:bodyPr wrap="square" lIns="0" tIns="0" rIns="0" bIns="0" rtlCol="0">
                          <a:prstTxWarp prst="textNoShape">
                            <a:avLst/>
                          </a:prstTxWarp>
                          <a:noAutofit/>
                        </wps:bodyPr>
                      </wps:wsp>
                      <wps:wsp>
                        <wps:cNvPr id="195" name="Textbox 195"/>
                        <wps:cNvSpPr txBox="1"/>
                        <wps:spPr>
                          <a:xfrm>
                            <a:off x="0" y="1076325"/>
                            <a:ext cx="5753100" cy="2524125"/>
                          </a:xfrm>
                          <a:prstGeom prst="rect">
                            <a:avLst/>
                          </a:prstGeom>
                        </wps:spPr>
                        <wps:txbx>
                          <w:txbxContent>
                            <w:p>
                              <w:pPr>
                                <w:spacing w:before="161"/>
                                <w:ind w:left="134" w:right="0" w:firstLine="0"/>
                                <w:jc w:val="left"/>
                                <w:rPr>
                                  <w:sz w:val="39"/>
                                </w:rPr>
                              </w:pPr>
                              <w:r>
                                <w:rPr>
                                  <w:sz w:val="39"/>
                                </w:rPr>
                                <w:t>What</w:t>
                              </w:r>
                              <w:r>
                                <w:rPr>
                                  <w:spacing w:val="-5"/>
                                  <w:sz w:val="39"/>
                                </w:rPr>
                                <w:t> </w:t>
                              </w:r>
                              <w:r>
                                <w:rPr>
                                  <w:sz w:val="39"/>
                                </w:rPr>
                                <w:t>Failure</w:t>
                              </w:r>
                              <w:r>
                                <w:rPr>
                                  <w:spacing w:val="-4"/>
                                  <w:sz w:val="39"/>
                                </w:rPr>
                                <w:t> </w:t>
                              </w:r>
                              <w:r>
                                <w:rPr>
                                  <w:spacing w:val="-2"/>
                                  <w:sz w:val="39"/>
                                </w:rPr>
                                <w:t>Means</w:t>
                              </w:r>
                            </w:p>
                            <w:p>
                              <w:pPr>
                                <w:spacing w:line="249" w:lineRule="auto" w:before="85"/>
                                <w:ind w:left="224" w:right="372" w:firstLine="0"/>
                                <w:jc w:val="left"/>
                                <w:rPr>
                                  <w:sz w:val="30"/>
                                </w:rPr>
                              </w:pPr>
                              <w:r>
                                <w:rPr>
                                  <w:sz w:val="30"/>
                                </w:rPr>
                                <w:t>The word </w:t>
                              </w:r>
                              <w:r>
                                <w:rPr>
                                  <w:i/>
                                  <w:sz w:val="30"/>
                                </w:rPr>
                                <w:t>failure </w:t>
                              </w:r>
                              <w:r>
                                <w:rPr>
                                  <w:sz w:val="30"/>
                                </w:rPr>
                                <w:t>encompasses a broad spectrum of phenomena. Similarly, failures in organizations can take vastly different forms. Any conversation about how to better avoid and learn from failure must include a definition of the term. Simply put, a failure is a deviation from a desired outcome. This includes both avoidable mishaps and unavoidable outcomes of experiments or other risky actions. To build intuition about the social psychology of failure management,</w:t>
                              </w:r>
                              <w:r>
                                <w:rPr>
                                  <w:spacing w:val="-4"/>
                                  <w:sz w:val="30"/>
                                </w:rPr>
                                <w:t> </w:t>
                              </w:r>
                              <w:r>
                                <w:rPr>
                                  <w:sz w:val="30"/>
                                </w:rPr>
                                <w:t>it’s</w:t>
                              </w:r>
                              <w:r>
                                <w:rPr>
                                  <w:spacing w:val="-5"/>
                                  <w:sz w:val="30"/>
                                </w:rPr>
                                <w:t> </w:t>
                              </w:r>
                              <w:r>
                                <w:rPr>
                                  <w:sz w:val="30"/>
                                </w:rPr>
                                <w:t>important</w:t>
                              </w:r>
                              <w:r>
                                <w:rPr>
                                  <w:spacing w:val="-5"/>
                                  <w:sz w:val="30"/>
                                </w:rPr>
                                <w:t> </w:t>
                              </w:r>
                              <w:r>
                                <w:rPr>
                                  <w:sz w:val="30"/>
                                </w:rPr>
                                <w:t>to</w:t>
                              </w:r>
                              <w:r>
                                <w:rPr>
                                  <w:spacing w:val="-4"/>
                                  <w:sz w:val="30"/>
                                </w:rPr>
                                <w:t> </w:t>
                              </w:r>
                              <w:r>
                                <w:rPr>
                                  <w:sz w:val="30"/>
                                </w:rPr>
                                <w:t>understand</w:t>
                              </w:r>
                              <w:r>
                                <w:rPr>
                                  <w:spacing w:val="-4"/>
                                  <w:sz w:val="30"/>
                                </w:rPr>
                                <w:t> </w:t>
                              </w:r>
                              <w:r>
                                <w:rPr>
                                  <w:sz w:val="30"/>
                                </w:rPr>
                                <w:t>two</w:t>
                              </w:r>
                              <w:r>
                                <w:rPr>
                                  <w:spacing w:val="-4"/>
                                  <w:sz w:val="30"/>
                                </w:rPr>
                                <w:t> </w:t>
                              </w:r>
                              <w:r>
                                <w:rPr>
                                  <w:sz w:val="30"/>
                                </w:rPr>
                                <w:t>facts</w:t>
                              </w:r>
                              <w:r>
                                <w:rPr>
                                  <w:spacing w:val="-5"/>
                                  <w:sz w:val="30"/>
                                </w:rPr>
                                <w:t> </w:t>
                              </w:r>
                              <w:r>
                                <w:rPr>
                                  <w:sz w:val="30"/>
                                </w:rPr>
                                <w:t>about</w:t>
                              </w:r>
                              <w:r>
                                <w:rPr>
                                  <w:spacing w:val="-5"/>
                                  <w:sz w:val="30"/>
                                </w:rPr>
                                <w:t> </w:t>
                              </w:r>
                              <w:r>
                                <w:rPr>
                                  <w:sz w:val="30"/>
                                </w:rPr>
                                <w:t>the</w:t>
                              </w:r>
                              <w:r>
                                <w:rPr>
                                  <w:spacing w:val="-5"/>
                                  <w:sz w:val="30"/>
                                </w:rPr>
                                <w:t> </w:t>
                              </w:r>
                              <w:r>
                                <w:rPr>
                                  <w:sz w:val="30"/>
                                </w:rPr>
                                <w:t>term.</w:t>
                              </w:r>
                              <w:r>
                                <w:rPr>
                                  <w:spacing w:val="-4"/>
                                  <w:sz w:val="30"/>
                                </w:rPr>
                                <w:t> </w:t>
                              </w:r>
                              <w:r>
                                <w:rPr>
                                  <w:sz w:val="30"/>
                                </w:rPr>
                                <w:t>To begin with, the word failure carries both psychological weight and</w:t>
                              </w:r>
                            </w:p>
                          </w:txbxContent>
                        </wps:txbx>
                        <wps:bodyPr wrap="square" lIns="0" tIns="0" rIns="0" bIns="0" rtlCol="0">
                          <a:noAutofit/>
                        </wps:bodyPr>
                      </wps:wsp>
                    </wpg:wgp>
                  </a:graphicData>
                </a:graphic>
              </wp:anchor>
            </w:drawing>
          </mc:Choice>
          <mc:Fallback>
            <w:pict>
              <v:group style="position:absolute;margin-left:87pt;margin-top:195.273529pt;width:453pt;height:283.5pt;mso-position-horizontal-relative:page;mso-position-vertical-relative:paragraph;z-index:-18243584" id="docshapegroup148" coordorigin="1740,3905" coordsize="9060,5670">
                <v:rect style="position:absolute;left:1740;top:5585;width:9060;height:3990" id="docshape149" filled="true" fillcolor="#dddddd" stroked="false">
                  <v:fill type="solid"/>
                </v:rect>
                <v:rect style="position:absolute;left:1740;top:5585;width:9060;height:15" id="docshape150" filled="true" fillcolor="#000000" stroked="false">
                  <v:fill type="solid"/>
                </v:rect>
                <v:shape style="position:absolute;left:2985;top:3912;width:5430;height:1440" id="docshape151" coordorigin="2985,3913" coordsize="5430,1440" path="m8340,3913l8415,3913m2985,5353l3060,5353e" filled="false" stroked="true" strokeweight=".75pt" strokecolor="#0000ff">
                  <v:path arrowok="t"/>
                  <v:stroke dashstyle="solid"/>
                </v:shape>
                <v:shape style="position:absolute;left:1740;top:5600;width:9060;height:3975" type="#_x0000_t202" id="docshape152" filled="false" stroked="false">
                  <v:textbox inset="0,0,0,0">
                    <w:txbxContent>
                      <w:p>
                        <w:pPr>
                          <w:spacing w:before="161"/>
                          <w:ind w:left="134" w:right="0" w:firstLine="0"/>
                          <w:jc w:val="left"/>
                          <w:rPr>
                            <w:sz w:val="39"/>
                          </w:rPr>
                        </w:pPr>
                        <w:r>
                          <w:rPr>
                            <w:sz w:val="39"/>
                          </w:rPr>
                          <w:t>What</w:t>
                        </w:r>
                        <w:r>
                          <w:rPr>
                            <w:spacing w:val="-5"/>
                            <w:sz w:val="39"/>
                          </w:rPr>
                          <w:t> </w:t>
                        </w:r>
                        <w:r>
                          <w:rPr>
                            <w:sz w:val="39"/>
                          </w:rPr>
                          <w:t>Failure</w:t>
                        </w:r>
                        <w:r>
                          <w:rPr>
                            <w:spacing w:val="-4"/>
                            <w:sz w:val="39"/>
                          </w:rPr>
                          <w:t> </w:t>
                        </w:r>
                        <w:r>
                          <w:rPr>
                            <w:spacing w:val="-2"/>
                            <w:sz w:val="39"/>
                          </w:rPr>
                          <w:t>Means</w:t>
                        </w:r>
                      </w:p>
                      <w:p>
                        <w:pPr>
                          <w:spacing w:line="249" w:lineRule="auto" w:before="85"/>
                          <w:ind w:left="224" w:right="372" w:firstLine="0"/>
                          <w:jc w:val="left"/>
                          <w:rPr>
                            <w:sz w:val="30"/>
                          </w:rPr>
                        </w:pPr>
                        <w:r>
                          <w:rPr>
                            <w:sz w:val="30"/>
                          </w:rPr>
                          <w:t>The word </w:t>
                        </w:r>
                        <w:r>
                          <w:rPr>
                            <w:i/>
                            <w:sz w:val="30"/>
                          </w:rPr>
                          <w:t>failure </w:t>
                        </w:r>
                        <w:r>
                          <w:rPr>
                            <w:sz w:val="30"/>
                          </w:rPr>
                          <w:t>encompasses a broad spectrum of phenomena. Similarly, failures in organizations can take vastly different forms. Any conversation about how to better avoid and learn from failure must include a definition of the term. Simply put, a failure is a deviation from a desired outcome. This includes both avoidable mishaps and unavoidable outcomes of experiments or other risky actions. To build intuition about the social psychology of failure management,</w:t>
                        </w:r>
                        <w:r>
                          <w:rPr>
                            <w:spacing w:val="-4"/>
                            <w:sz w:val="30"/>
                          </w:rPr>
                          <w:t> </w:t>
                        </w:r>
                        <w:r>
                          <w:rPr>
                            <w:sz w:val="30"/>
                          </w:rPr>
                          <w:t>it’s</w:t>
                        </w:r>
                        <w:r>
                          <w:rPr>
                            <w:spacing w:val="-5"/>
                            <w:sz w:val="30"/>
                          </w:rPr>
                          <w:t> </w:t>
                        </w:r>
                        <w:r>
                          <w:rPr>
                            <w:sz w:val="30"/>
                          </w:rPr>
                          <w:t>important</w:t>
                        </w:r>
                        <w:r>
                          <w:rPr>
                            <w:spacing w:val="-5"/>
                            <w:sz w:val="30"/>
                          </w:rPr>
                          <w:t> </w:t>
                        </w:r>
                        <w:r>
                          <w:rPr>
                            <w:sz w:val="30"/>
                          </w:rPr>
                          <w:t>to</w:t>
                        </w:r>
                        <w:r>
                          <w:rPr>
                            <w:spacing w:val="-4"/>
                            <w:sz w:val="30"/>
                          </w:rPr>
                          <w:t> </w:t>
                        </w:r>
                        <w:r>
                          <w:rPr>
                            <w:sz w:val="30"/>
                          </w:rPr>
                          <w:t>understand</w:t>
                        </w:r>
                        <w:r>
                          <w:rPr>
                            <w:spacing w:val="-4"/>
                            <w:sz w:val="30"/>
                          </w:rPr>
                          <w:t> </w:t>
                        </w:r>
                        <w:r>
                          <w:rPr>
                            <w:sz w:val="30"/>
                          </w:rPr>
                          <w:t>two</w:t>
                        </w:r>
                        <w:r>
                          <w:rPr>
                            <w:spacing w:val="-4"/>
                            <w:sz w:val="30"/>
                          </w:rPr>
                          <w:t> </w:t>
                        </w:r>
                        <w:r>
                          <w:rPr>
                            <w:sz w:val="30"/>
                          </w:rPr>
                          <w:t>facts</w:t>
                        </w:r>
                        <w:r>
                          <w:rPr>
                            <w:spacing w:val="-5"/>
                            <w:sz w:val="30"/>
                          </w:rPr>
                          <w:t> </w:t>
                        </w:r>
                        <w:r>
                          <w:rPr>
                            <w:sz w:val="30"/>
                          </w:rPr>
                          <w:t>about</w:t>
                        </w:r>
                        <w:r>
                          <w:rPr>
                            <w:spacing w:val="-5"/>
                            <w:sz w:val="30"/>
                          </w:rPr>
                          <w:t> </w:t>
                        </w:r>
                        <w:r>
                          <w:rPr>
                            <w:sz w:val="30"/>
                          </w:rPr>
                          <w:t>the</w:t>
                        </w:r>
                        <w:r>
                          <w:rPr>
                            <w:spacing w:val="-5"/>
                            <w:sz w:val="30"/>
                          </w:rPr>
                          <w:t> </w:t>
                        </w:r>
                        <w:r>
                          <w:rPr>
                            <w:sz w:val="30"/>
                          </w:rPr>
                          <w:t>term.</w:t>
                        </w:r>
                        <w:r>
                          <w:rPr>
                            <w:spacing w:val="-4"/>
                            <w:sz w:val="30"/>
                          </w:rPr>
                          <w:t> </w:t>
                        </w:r>
                        <w:r>
                          <w:rPr>
                            <w:sz w:val="30"/>
                          </w:rPr>
                          <w:t>To begin with, the word failure carries both psychological weight and</w:t>
                        </w:r>
                      </w:p>
                    </w:txbxContent>
                  </v:textbox>
                  <w10:wrap type="none"/>
                </v:shape>
                <w10:wrap type="none"/>
              </v:group>
            </w:pict>
          </mc:Fallback>
        </mc:AlternateContent>
      </w:r>
      <w:r>
        <w:rPr/>
        <w:t>Large, well-publicized organizational failures make people sit up and take notice. But many of these “headline failures,” such as the </w:t>
      </w:r>
      <w:r>
        <w:rPr>
          <w:i/>
        </w:rPr>
        <w:t>Columbia </w:t>
      </w:r>
      <w:r>
        <w:rPr/>
        <w:t>and </w:t>
      </w:r>
      <w:r>
        <w:rPr>
          <w:i/>
        </w:rPr>
        <w:t>Challenger</w:t>
      </w:r>
      <w:r>
        <w:rPr>
          <w:i/>
          <w:spacing w:val="-4"/>
        </w:rPr>
        <w:t> </w:t>
      </w:r>
      <w:r>
        <w:rPr/>
        <w:t>shuttle</w:t>
      </w:r>
      <w:r>
        <w:rPr>
          <w:spacing w:val="-4"/>
        </w:rPr>
        <w:t> </w:t>
      </w:r>
      <w:r>
        <w:rPr/>
        <w:t>tragedies,</w:t>
      </w:r>
      <w:r>
        <w:rPr>
          <w:spacing w:val="-3"/>
        </w:rPr>
        <w:t> </w:t>
      </w:r>
      <w:r>
        <w:rPr/>
        <w:t>the</w:t>
      </w:r>
      <w:r>
        <w:rPr>
          <w:spacing w:val="-4"/>
        </w:rPr>
        <w:t> </w:t>
      </w:r>
      <w:r>
        <w:rPr/>
        <w:t>massive</w:t>
      </w:r>
      <w:r>
        <w:rPr>
          <w:spacing w:val="-4"/>
        </w:rPr>
        <w:t> </w:t>
      </w:r>
      <w:r>
        <w:rPr/>
        <w:t>BP</w:t>
      </w:r>
      <w:r>
        <w:rPr>
          <w:spacing w:val="-4"/>
        </w:rPr>
        <w:t> </w:t>
      </w:r>
      <w:r>
        <w:rPr/>
        <w:t>oil</w:t>
      </w:r>
      <w:r>
        <w:rPr>
          <w:spacing w:val="-4"/>
        </w:rPr>
        <w:t> </w:t>
      </w:r>
      <w:r>
        <w:rPr/>
        <w:t>leak</w:t>
      </w:r>
      <w:r>
        <w:rPr>
          <w:spacing w:val="-3"/>
        </w:rPr>
        <w:t> </w:t>
      </w:r>
      <w:r>
        <w:rPr/>
        <w:t>in</w:t>
      </w:r>
      <w:r>
        <w:rPr>
          <w:spacing w:val="-3"/>
        </w:rPr>
        <w:t> </w:t>
      </w:r>
      <w:r>
        <w:rPr/>
        <w:t>the</w:t>
      </w:r>
      <w:r>
        <w:rPr>
          <w:spacing w:val="-4"/>
        </w:rPr>
        <w:t> </w:t>
      </w:r>
      <w:r>
        <w:rPr/>
        <w:t>Gulf,</w:t>
      </w:r>
      <w:r>
        <w:rPr>
          <w:spacing w:val="-3"/>
        </w:rPr>
        <w:t> </w:t>
      </w:r>
      <w:r>
        <w:rPr/>
        <w:t>and</w:t>
      </w:r>
      <w:r>
        <w:rPr>
          <w:spacing w:val="-3"/>
        </w:rPr>
        <w:t> </w:t>
      </w:r>
      <w:r>
        <w:rPr/>
        <w:t>the</w:t>
      </w:r>
      <w:r>
        <w:rPr>
          <w:spacing w:val="-4"/>
        </w:rPr>
        <w:t> </w:t>
      </w:r>
      <w:r>
        <w:rPr/>
        <w:t>U.S. Security</w:t>
      </w:r>
      <w:r>
        <w:rPr>
          <w:spacing w:val="-3"/>
        </w:rPr>
        <w:t> </w:t>
      </w:r>
      <w:r>
        <w:rPr/>
        <w:t>and</w:t>
      </w:r>
      <w:r>
        <w:rPr>
          <w:spacing w:val="-3"/>
        </w:rPr>
        <w:t> </w:t>
      </w:r>
      <w:r>
        <w:rPr/>
        <w:t>Exchange</w:t>
      </w:r>
      <w:r>
        <w:rPr>
          <w:spacing w:val="-3"/>
        </w:rPr>
        <w:t> </w:t>
      </w:r>
      <w:r>
        <w:rPr/>
        <w:t>Commission’s</w:t>
      </w:r>
      <w:r>
        <w:rPr>
          <w:spacing w:val="-3"/>
        </w:rPr>
        <w:t> </w:t>
      </w:r>
      <w:r>
        <w:rPr/>
        <w:t>failure</w:t>
      </w:r>
      <w:r>
        <w:rPr>
          <w:spacing w:val="-3"/>
        </w:rPr>
        <w:t> </w:t>
      </w:r>
      <w:r>
        <w:rPr/>
        <w:t>to</w:t>
      </w:r>
      <w:r>
        <w:rPr>
          <w:spacing w:val="-3"/>
        </w:rPr>
        <w:t> </w:t>
      </w:r>
      <w:r>
        <w:rPr/>
        <w:t>heed</w:t>
      </w:r>
      <w:r>
        <w:rPr>
          <w:spacing w:val="-3"/>
        </w:rPr>
        <w:t> </w:t>
      </w:r>
      <w:r>
        <w:rPr/>
        <w:t>warnings</w:t>
      </w:r>
      <w:r>
        <w:rPr>
          <w:spacing w:val="-3"/>
        </w:rPr>
        <w:t> </w:t>
      </w:r>
      <w:r>
        <w:rPr/>
        <w:t>about</w:t>
      </w:r>
      <w:r>
        <w:rPr>
          <w:spacing w:val="-3"/>
        </w:rPr>
        <w:t> </w:t>
      </w:r>
      <w:r>
        <w:rPr/>
        <w:t>Bernard Madoff’s investment practices, represent disasters that were allowed to develop because small failures were ignored. Likewise, terrorist attacks can almost always be traced back to pieces of intelligence that have either been ignored or not communicated to appropriate agencies. Even less far reaching but still dramatic failures, such as the fatal drug error that killed a </w:t>
      </w:r>
      <w:r>
        <w:rPr>
          <w:i/>
        </w:rPr>
        <w:t>Boston Globe </w:t>
      </w:r>
      <w:r>
        <w:rPr/>
        <w:t>correspondent at Boston’s Dana Farber Hospital, occur after mistakes were missed, problems ignored, and warnings dismissed.</w:t>
      </w:r>
      <w:bookmarkStart w:name="_bookmark252" w:id="302"/>
      <w:bookmarkEnd w:id="302"/>
      <w:r>
        <w:rPr/>
      </w:r>
      <w:hyperlink w:history="true" w:anchor="_bookmark294">
        <w:r>
          <w:rPr>
            <w:color w:val="0000FF"/>
            <w:vertAlign w:val="superscript"/>
          </w:rPr>
          <w:t>3</w:t>
        </w:r>
      </w:hyperlink>
      <w:r>
        <w:rPr>
          <w:color w:val="0000FF"/>
          <w:vertAlign w:val="baseline"/>
        </w:rPr>
        <w:t> </w:t>
      </w:r>
      <w:r>
        <w:rPr>
          <w:vertAlign w:val="baseline"/>
        </w:rPr>
        <w:t>Most large failures have multiple causes, and some of these causes are deeply embedded in organizations. These are rarely simple to correct. But the fact is, small</w:t>
      </w:r>
      <w:r>
        <w:rPr>
          <w:spacing w:val="40"/>
          <w:vertAlign w:val="baseline"/>
        </w:rPr>
        <w:t> </w:t>
      </w:r>
      <w:r>
        <w:rPr>
          <w:vertAlign w:val="baseline"/>
        </w:rPr>
        <w:t>failures are early warning signs that are vital to avoiding catastrophic failure in the future</w:t>
      </w:r>
      <w:bookmarkStart w:name="_bookmark253" w:id="303"/>
      <w:bookmarkEnd w:id="303"/>
      <w:r>
        <w:rPr>
          <w:vertAlign w:val="baseline"/>
        </w:rPr>
        <w:t>.</w:t>
      </w:r>
      <w:hyperlink w:history="true" w:anchor="_bookmark295">
        <w:r>
          <w:rPr>
            <w:color w:val="0000FF"/>
            <w:vertAlign w:val="superscript"/>
          </w:rPr>
          <w:t>4</w:t>
        </w:r>
      </w:hyperlink>
    </w:p>
    <w:p>
      <w:pPr>
        <w:pStyle w:val="BodyText"/>
        <w:spacing w:after="0" w:line="249" w:lineRule="auto"/>
        <w:sectPr>
          <w:pgSz w:w="12240" w:h="15840"/>
          <w:pgMar w:top="1380" w:bottom="280" w:left="1440" w:right="1080"/>
        </w:sectPr>
      </w:pPr>
    </w:p>
    <w:p>
      <w:pPr>
        <w:pStyle w:val="BodyText"/>
        <w:spacing w:before="0"/>
        <w:jc w:val="left"/>
      </w:pPr>
      <w:r>
        <w:rPr/>
        <mc:AlternateContent>
          <mc:Choice Requires="wps">
            <w:drawing>
              <wp:anchor distT="0" distB="0" distL="0" distR="0" allowOverlap="1" layoutInCell="1" locked="0" behindDoc="1" simplePos="0" relativeHeight="485073408">
                <wp:simplePos x="0" y="0"/>
                <wp:positionH relativeFrom="page">
                  <wp:posOffset>1104900</wp:posOffset>
                </wp:positionH>
                <wp:positionV relativeFrom="page">
                  <wp:posOffset>914399</wp:posOffset>
                </wp:positionV>
                <wp:extent cx="5753100" cy="761047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5753100" cy="7610475"/>
                          <a:chExt cx="5753100" cy="7610475"/>
                        </a:xfrm>
                      </wpg:grpSpPr>
                      <wps:wsp>
                        <wps:cNvPr id="197" name="Graphic 197"/>
                        <wps:cNvSpPr/>
                        <wps:spPr>
                          <a:xfrm>
                            <a:off x="0" y="0"/>
                            <a:ext cx="5753100" cy="781050"/>
                          </a:xfrm>
                          <a:custGeom>
                            <a:avLst/>
                            <a:gdLst/>
                            <a:ahLst/>
                            <a:cxnLst/>
                            <a:rect l="l" t="t" r="r" b="b"/>
                            <a:pathLst>
                              <a:path w="5753100" h="781050">
                                <a:moveTo>
                                  <a:pt x="5753100" y="781050"/>
                                </a:moveTo>
                                <a:lnTo>
                                  <a:pt x="0" y="781050"/>
                                </a:lnTo>
                                <a:lnTo>
                                  <a:pt x="0" y="0"/>
                                </a:lnTo>
                                <a:lnTo>
                                  <a:pt x="5753100" y="0"/>
                                </a:lnTo>
                                <a:lnTo>
                                  <a:pt x="5753100" y="781050"/>
                                </a:lnTo>
                                <a:close/>
                              </a:path>
                            </a:pathLst>
                          </a:custGeom>
                          <a:solidFill>
                            <a:srgbClr val="DDDDDD"/>
                          </a:solidFill>
                        </wps:spPr>
                        <wps:bodyPr wrap="square" lIns="0" tIns="0" rIns="0" bIns="0" rtlCol="0">
                          <a:prstTxWarp prst="textNoShape">
                            <a:avLst/>
                          </a:prstTxWarp>
                          <a:noAutofit/>
                        </wps:bodyPr>
                      </wps:wsp>
                      <wps:wsp>
                        <wps:cNvPr id="198" name="Graphic 198"/>
                        <wps:cNvSpPr/>
                        <wps:spPr>
                          <a:xfrm>
                            <a:off x="0" y="771525"/>
                            <a:ext cx="5753100" cy="9525"/>
                          </a:xfrm>
                          <a:custGeom>
                            <a:avLst/>
                            <a:gdLst/>
                            <a:ahLst/>
                            <a:cxnLst/>
                            <a:rect l="l" t="t" r="r" b="b"/>
                            <a:pathLst>
                              <a:path w="5753100" h="9525">
                                <a:moveTo>
                                  <a:pt x="5753100" y="9525"/>
                                </a:moveTo>
                                <a:lnTo>
                                  <a:pt x="0" y="9525"/>
                                </a:lnTo>
                                <a:lnTo>
                                  <a:pt x="0" y="0"/>
                                </a:lnTo>
                                <a:lnTo>
                                  <a:pt x="5753100" y="0"/>
                                </a:lnTo>
                                <a:lnTo>
                                  <a:pt x="5753100" y="9525"/>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4714875" y="7605712"/>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wps:wsp>
                        <wps:cNvPr id="200" name="Textbox 200"/>
                        <wps:cNvSpPr txBox="1"/>
                        <wps:spPr>
                          <a:xfrm>
                            <a:off x="0" y="0"/>
                            <a:ext cx="5753100" cy="771525"/>
                          </a:xfrm>
                          <a:prstGeom prst="rect">
                            <a:avLst/>
                          </a:prstGeom>
                        </wps:spPr>
                        <wps:txbx>
                          <w:txbxContent>
                            <w:p>
                              <w:pPr>
                                <w:spacing w:line="249" w:lineRule="auto" w:before="5"/>
                                <w:ind w:left="224" w:right="0" w:firstLine="0"/>
                                <w:jc w:val="left"/>
                                <w:rPr>
                                  <w:sz w:val="30"/>
                                </w:rPr>
                              </w:pPr>
                              <w:r>
                                <w:rPr>
                                  <w:sz w:val="30"/>
                                </w:rPr>
                                <w:t>organizational</w:t>
                              </w:r>
                              <w:r>
                                <w:rPr>
                                  <w:spacing w:val="-5"/>
                                  <w:sz w:val="30"/>
                                </w:rPr>
                                <w:t> </w:t>
                              </w:r>
                              <w:r>
                                <w:rPr>
                                  <w:sz w:val="30"/>
                                </w:rPr>
                                <w:t>stigma,</w:t>
                              </w:r>
                              <w:r>
                                <w:rPr>
                                  <w:spacing w:val="-4"/>
                                  <w:sz w:val="30"/>
                                </w:rPr>
                                <w:t> </w:t>
                              </w:r>
                              <w:r>
                                <w:rPr>
                                  <w:sz w:val="30"/>
                                </w:rPr>
                                <w:t>so</w:t>
                              </w:r>
                              <w:r>
                                <w:rPr>
                                  <w:spacing w:val="-4"/>
                                  <w:sz w:val="30"/>
                                </w:rPr>
                                <w:t> </w:t>
                              </w:r>
                              <w:r>
                                <w:rPr>
                                  <w:sz w:val="30"/>
                                </w:rPr>
                                <w:t>it</w:t>
                              </w:r>
                              <w:r>
                                <w:rPr>
                                  <w:spacing w:val="-5"/>
                                  <w:sz w:val="30"/>
                                </w:rPr>
                                <w:t> </w:t>
                              </w:r>
                              <w:r>
                                <w:rPr>
                                  <w:sz w:val="30"/>
                                </w:rPr>
                                <w:t>should</w:t>
                              </w:r>
                              <w:r>
                                <w:rPr>
                                  <w:spacing w:val="-4"/>
                                  <w:sz w:val="30"/>
                                </w:rPr>
                                <w:t> </w:t>
                              </w:r>
                              <w:r>
                                <w:rPr>
                                  <w:sz w:val="30"/>
                                </w:rPr>
                                <w:t>be</w:t>
                              </w:r>
                              <w:r>
                                <w:rPr>
                                  <w:spacing w:val="-5"/>
                                  <w:sz w:val="30"/>
                                </w:rPr>
                                <w:t> </w:t>
                              </w:r>
                              <w:r>
                                <w:rPr>
                                  <w:sz w:val="30"/>
                                </w:rPr>
                                <w:t>used</w:t>
                              </w:r>
                              <w:r>
                                <w:rPr>
                                  <w:spacing w:val="-4"/>
                                  <w:sz w:val="30"/>
                                </w:rPr>
                                <w:t> </w:t>
                              </w:r>
                              <w:r>
                                <w:rPr>
                                  <w:sz w:val="30"/>
                                </w:rPr>
                                <w:t>carefully.</w:t>
                              </w:r>
                              <w:r>
                                <w:rPr>
                                  <w:spacing w:val="-4"/>
                                  <w:sz w:val="30"/>
                                </w:rPr>
                                <w:t> </w:t>
                              </w:r>
                              <w:r>
                                <w:rPr>
                                  <w:sz w:val="30"/>
                                </w:rPr>
                                <w:t>Second,</w:t>
                              </w:r>
                              <w:r>
                                <w:rPr>
                                  <w:spacing w:val="-4"/>
                                  <w:sz w:val="30"/>
                                </w:rPr>
                                <w:t> </w:t>
                              </w:r>
                              <w:r>
                                <w:rPr>
                                  <w:sz w:val="30"/>
                                </w:rPr>
                                <w:t>the</w:t>
                              </w:r>
                              <w:r>
                                <w:rPr>
                                  <w:spacing w:val="-5"/>
                                  <w:sz w:val="30"/>
                                </w:rPr>
                                <w:t> </w:t>
                              </w:r>
                              <w:r>
                                <w:rPr>
                                  <w:sz w:val="30"/>
                                </w:rPr>
                                <w:t>word failure is terribly imprecise, covering events that range from small problems to major accidents.</w:t>
                              </w:r>
                            </w:p>
                          </w:txbxContent>
                        </wps:txbx>
                        <wps:bodyPr wrap="square" lIns="0" tIns="0" rIns="0" bIns="0" rtlCol="0">
                          <a:noAutofit/>
                        </wps:bodyPr>
                      </wps:wsp>
                    </wpg:wgp>
                  </a:graphicData>
                </a:graphic>
              </wp:anchor>
            </w:drawing>
          </mc:Choice>
          <mc:Fallback>
            <w:pict>
              <v:group style="position:absolute;margin-left:87pt;margin-top:71.999977pt;width:453pt;height:599.25pt;mso-position-horizontal-relative:page;mso-position-vertical-relative:page;z-index:-18243072" id="docshapegroup153" coordorigin="1740,1440" coordsize="9060,11985">
                <v:rect style="position:absolute;left:1740;top:1440;width:9060;height:1230" id="docshape154" filled="true" fillcolor="#dddddd" stroked="false">
                  <v:fill type="solid"/>
                </v:rect>
                <v:rect style="position:absolute;left:1740;top:2655;width:9060;height:15" id="docshape155" filled="true" fillcolor="#000000" stroked="false">
                  <v:fill type="solid"/>
                </v:rect>
                <v:line style="position:absolute" from="9165,13417" to="9240,13417" stroked="true" strokeweight=".75pt" strokecolor="#0000ff">
                  <v:stroke dashstyle="solid"/>
                </v:line>
                <v:shape style="position:absolute;left:1740;top:1440;width:9060;height:1215" type="#_x0000_t202" id="docshape156" filled="false" stroked="false">
                  <v:textbox inset="0,0,0,0">
                    <w:txbxContent>
                      <w:p>
                        <w:pPr>
                          <w:spacing w:line="249" w:lineRule="auto" w:before="5"/>
                          <w:ind w:left="224" w:right="0" w:firstLine="0"/>
                          <w:jc w:val="left"/>
                          <w:rPr>
                            <w:sz w:val="30"/>
                          </w:rPr>
                        </w:pPr>
                        <w:r>
                          <w:rPr>
                            <w:sz w:val="30"/>
                          </w:rPr>
                          <w:t>organizational</w:t>
                        </w:r>
                        <w:r>
                          <w:rPr>
                            <w:spacing w:val="-5"/>
                            <w:sz w:val="30"/>
                          </w:rPr>
                          <w:t> </w:t>
                        </w:r>
                        <w:r>
                          <w:rPr>
                            <w:sz w:val="30"/>
                          </w:rPr>
                          <w:t>stigma,</w:t>
                        </w:r>
                        <w:r>
                          <w:rPr>
                            <w:spacing w:val="-4"/>
                            <w:sz w:val="30"/>
                          </w:rPr>
                          <w:t> </w:t>
                        </w:r>
                        <w:r>
                          <w:rPr>
                            <w:sz w:val="30"/>
                          </w:rPr>
                          <w:t>so</w:t>
                        </w:r>
                        <w:r>
                          <w:rPr>
                            <w:spacing w:val="-4"/>
                            <w:sz w:val="30"/>
                          </w:rPr>
                          <w:t> </w:t>
                        </w:r>
                        <w:r>
                          <w:rPr>
                            <w:sz w:val="30"/>
                          </w:rPr>
                          <w:t>it</w:t>
                        </w:r>
                        <w:r>
                          <w:rPr>
                            <w:spacing w:val="-5"/>
                            <w:sz w:val="30"/>
                          </w:rPr>
                          <w:t> </w:t>
                        </w:r>
                        <w:r>
                          <w:rPr>
                            <w:sz w:val="30"/>
                          </w:rPr>
                          <w:t>should</w:t>
                        </w:r>
                        <w:r>
                          <w:rPr>
                            <w:spacing w:val="-4"/>
                            <w:sz w:val="30"/>
                          </w:rPr>
                          <w:t> </w:t>
                        </w:r>
                        <w:r>
                          <w:rPr>
                            <w:sz w:val="30"/>
                          </w:rPr>
                          <w:t>be</w:t>
                        </w:r>
                        <w:r>
                          <w:rPr>
                            <w:spacing w:val="-5"/>
                            <w:sz w:val="30"/>
                          </w:rPr>
                          <w:t> </w:t>
                        </w:r>
                        <w:r>
                          <w:rPr>
                            <w:sz w:val="30"/>
                          </w:rPr>
                          <w:t>used</w:t>
                        </w:r>
                        <w:r>
                          <w:rPr>
                            <w:spacing w:val="-4"/>
                            <w:sz w:val="30"/>
                          </w:rPr>
                          <w:t> </w:t>
                        </w:r>
                        <w:r>
                          <w:rPr>
                            <w:sz w:val="30"/>
                          </w:rPr>
                          <w:t>carefully.</w:t>
                        </w:r>
                        <w:r>
                          <w:rPr>
                            <w:spacing w:val="-4"/>
                            <w:sz w:val="30"/>
                          </w:rPr>
                          <w:t> </w:t>
                        </w:r>
                        <w:r>
                          <w:rPr>
                            <w:sz w:val="30"/>
                          </w:rPr>
                          <w:t>Second,</w:t>
                        </w:r>
                        <w:r>
                          <w:rPr>
                            <w:spacing w:val="-4"/>
                            <w:sz w:val="30"/>
                          </w:rPr>
                          <w:t> </w:t>
                        </w:r>
                        <w:r>
                          <w:rPr>
                            <w:sz w:val="30"/>
                          </w:rPr>
                          <w:t>the</w:t>
                        </w:r>
                        <w:r>
                          <w:rPr>
                            <w:spacing w:val="-5"/>
                            <w:sz w:val="30"/>
                          </w:rPr>
                          <w:t> </w:t>
                        </w:r>
                        <w:r>
                          <w:rPr>
                            <w:sz w:val="30"/>
                          </w:rPr>
                          <w:t>word failure is terribly imprecise, covering events that range from small problems to major accidents.</w:t>
                        </w:r>
                      </w:p>
                    </w:txbxContent>
                  </v:textbox>
                  <w10:wrap type="none"/>
                </v:shape>
                <w10:wrap type="none"/>
              </v:group>
            </w:pict>
          </mc:Fallback>
        </mc:AlternateContent>
      </w:r>
    </w:p>
    <w:p>
      <w:pPr>
        <w:pStyle w:val="BodyText"/>
        <w:spacing w:before="0"/>
        <w:jc w:val="left"/>
      </w:pPr>
    </w:p>
    <w:p>
      <w:pPr>
        <w:pStyle w:val="BodyText"/>
        <w:spacing w:before="275"/>
        <w:jc w:val="left"/>
      </w:pPr>
    </w:p>
    <w:p>
      <w:pPr>
        <w:pStyle w:val="BodyText"/>
        <w:spacing w:line="249" w:lineRule="auto" w:before="0"/>
        <w:ind w:right="359" w:firstLine="240"/>
      </w:pPr>
      <w:r>
        <w:rPr/>
        <w:t>An intelligent process of organizational learning from failure, whether in the hospital operating room or the executive boardroom, requires proactively identifying and learning from small failures. Small failures are often overlooked. Why? Because when they occur they appear to be minor</w:t>
      </w:r>
      <w:r>
        <w:rPr>
          <w:spacing w:val="40"/>
        </w:rPr>
        <w:t> </w:t>
      </w:r>
      <w:r>
        <w:rPr/>
        <w:t>mistakes or isolated anomalies hardly worth the time to contemplate. Small failures arise not only in the course of purposeful experimentation, but also when daily work is complex and interdependent. When problems inevitably arise during the course of business in these situations, workers have two choices: they can compensate for problems, which would likely make the small failure go unnoticed. But compensating for problems can be counterproductive if doing so isolates information and obscures the opportunity to learn. The other choice is they can seek to resolve the underlying cause of the small failure by notifying those who can help correct the problem. This, however, would expose poor performance. Due to a natural desire to protect their image or status, very few people would voluntarily choose to publicize their own mistakes. But to capture the value</w:t>
      </w:r>
      <w:r>
        <w:rPr>
          <w:spacing w:val="40"/>
        </w:rPr>
        <w:t> </w:t>
      </w:r>
      <w:r>
        <w:rPr/>
        <w:t>of small failures, individuals and groups must learn to acknowledge their performance gaps.</w:t>
      </w:r>
    </w:p>
    <w:p>
      <w:pPr>
        <w:pStyle w:val="BodyText"/>
        <w:spacing w:line="249" w:lineRule="auto" w:before="52"/>
        <w:ind w:right="358" w:firstLine="240"/>
      </w:pPr>
      <w:r>
        <w:rPr/>
        <w:t>Although seemingly insignificant, small failures can offer opportunities for substantial organizational learning. Take radiologists’ mammogram readings. When Dr. Kim Adcock became chief of radiology at Kaiser Permanente in Colorado, there was an expected 10–15 percent error rate due to inherent difficulties in reading mammograms. Standard practice dictated that a failure to detect one, or even several tumors, did not reflect negatively on a radiologist’s</w:t>
      </w:r>
      <w:r>
        <w:rPr>
          <w:spacing w:val="-2"/>
        </w:rPr>
        <w:t> </w:t>
      </w:r>
      <w:r>
        <w:rPr/>
        <w:t>ability.</w:t>
      </w:r>
      <w:r>
        <w:rPr>
          <w:spacing w:val="-2"/>
        </w:rPr>
        <w:t> </w:t>
      </w:r>
      <w:r>
        <w:rPr/>
        <w:t>These</w:t>
      </w:r>
      <w:r>
        <w:rPr>
          <w:spacing w:val="-2"/>
        </w:rPr>
        <w:t> </w:t>
      </w:r>
      <w:r>
        <w:rPr/>
        <w:t>missed</w:t>
      </w:r>
      <w:r>
        <w:rPr>
          <w:spacing w:val="-2"/>
        </w:rPr>
        <w:t> </w:t>
      </w:r>
      <w:r>
        <w:rPr/>
        <w:t>tumors</w:t>
      </w:r>
      <w:r>
        <w:rPr>
          <w:spacing w:val="-2"/>
        </w:rPr>
        <w:t> </w:t>
      </w:r>
      <w:r>
        <w:rPr/>
        <w:t>were</w:t>
      </w:r>
      <w:r>
        <w:rPr>
          <w:spacing w:val="-2"/>
        </w:rPr>
        <w:t> </w:t>
      </w:r>
      <w:r>
        <w:rPr/>
        <w:t>considered</w:t>
      </w:r>
      <w:r>
        <w:rPr>
          <w:spacing w:val="-2"/>
        </w:rPr>
        <w:t> </w:t>
      </w:r>
      <w:r>
        <w:rPr/>
        <w:t>small</w:t>
      </w:r>
      <w:r>
        <w:rPr>
          <w:spacing w:val="-2"/>
        </w:rPr>
        <w:t> </w:t>
      </w:r>
      <w:r>
        <w:rPr/>
        <w:t>failures,</w:t>
      </w:r>
      <w:r>
        <w:rPr>
          <w:spacing w:val="-2"/>
        </w:rPr>
        <w:t> </w:t>
      </w:r>
      <w:r>
        <w:rPr/>
        <w:t>and were therefore easily ignored. Adcock, however, sought a way to learn from these small failures. By analyzing the large data sets that accumulate after multiple mammogram readings, he found meaningful patterns and produced detailed feedback, including bar charts and graphs, for each individual radiologist that helped to proactively identify and avoid failure</w:t>
      </w:r>
      <w:bookmarkStart w:name="_bookmark254" w:id="304"/>
      <w:bookmarkEnd w:id="304"/>
      <w:r>
        <w:rPr/>
        <w:t>.</w:t>
      </w:r>
      <w:hyperlink w:history="true" w:anchor="_bookmark296">
        <w:r>
          <w:rPr>
            <w:color w:val="0000FF"/>
            <w:vertAlign w:val="superscript"/>
          </w:rPr>
          <w:t>5</w:t>
        </w:r>
      </w:hyperlink>
      <w:r>
        <w:rPr>
          <w:color w:val="0000FF"/>
          <w:vertAlign w:val="baseline"/>
        </w:rPr>
        <w:t> </w:t>
      </w:r>
      <w:r>
        <w:rPr>
          <w:vertAlign w:val="baseline"/>
        </w:rPr>
        <w:t>For the first time, the doctors could learn whether they were falling near or outside of the acceptable range of errors, allowing them to improve their accuracy rates.</w:t>
      </w:r>
    </w:p>
    <w:p>
      <w:pPr>
        <w:pStyle w:val="BodyText"/>
        <w:spacing w:after="0" w:line="249" w:lineRule="auto"/>
        <w:sectPr>
          <w:pgSz w:w="12240" w:h="15840"/>
          <w:pgMar w:top="1440" w:bottom="280" w:left="1440" w:right="1080"/>
        </w:sectPr>
      </w:pPr>
    </w:p>
    <w:p>
      <w:pPr>
        <w:pStyle w:val="BodyText"/>
        <w:spacing w:line="249" w:lineRule="auto"/>
        <w:ind w:right="358" w:firstLine="240"/>
      </w:pPr>
      <w:r>
        <w:rPr/>
        <mc:AlternateContent>
          <mc:Choice Requires="wps">
            <w:drawing>
              <wp:anchor distT="0" distB="0" distL="0" distR="0" allowOverlap="1" layoutInCell="1" locked="0" behindDoc="1" simplePos="0" relativeHeight="485073920">
                <wp:simplePos x="0" y="0"/>
                <wp:positionH relativeFrom="page">
                  <wp:posOffset>4343400</wp:posOffset>
                </wp:positionH>
                <wp:positionV relativeFrom="paragraph">
                  <wp:posOffset>1081087</wp:posOffset>
                </wp:positionV>
                <wp:extent cx="47625"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2560" from="342pt,85.125pt" to="345.75pt,85.125pt" stroked="true" strokeweight=".75pt" strokecolor="#0000ff">
                <v:stroke dashstyle="solid"/>
                <w10:wrap type="none"/>
              </v:line>
            </w:pict>
          </mc:Fallback>
        </mc:AlternateContent>
      </w:r>
      <w:r>
        <w:rPr/>
        <w:t>Organizations that make timely use of the seemingly small, but important, learning opportunities contained in failure are more able to improve,</w:t>
      </w:r>
      <w:r>
        <w:rPr>
          <w:spacing w:val="40"/>
        </w:rPr>
        <w:t> </w:t>
      </w:r>
      <w:r>
        <w:rPr/>
        <w:t>innovate, and prevent catastrophes than those who ignore or hide failures. If small failures are not widely identified, discussed, and analyzed, it’s very difficult for larger failures to be prevented.</w:t>
      </w:r>
      <w:bookmarkStart w:name="_bookmark255" w:id="305"/>
      <w:bookmarkEnd w:id="305"/>
      <w:r>
        <w:rPr/>
      </w:r>
      <w:hyperlink w:history="true" w:anchor="_bookmark297">
        <w:r>
          <w:rPr>
            <w:color w:val="0000FF"/>
            <w:vertAlign w:val="superscript"/>
          </w:rPr>
          <w:t>6</w:t>
        </w:r>
      </w:hyperlink>
      <w:r>
        <w:rPr>
          <w:color w:val="0000FF"/>
          <w:vertAlign w:val="baseline"/>
        </w:rPr>
        <w:t> </w:t>
      </w:r>
      <w:r>
        <w:rPr>
          <w:vertAlign w:val="baseline"/>
        </w:rPr>
        <w:t>But knowing this fact doesn’t make it any easier to embrace and learn from failure. Regardless of intention or incentives, it’s still difficult to overcome the psychological, cognitive, and social barriers to admitting and analyzing failure.</w:t>
      </w:r>
    </w:p>
    <w:p>
      <w:pPr>
        <w:pStyle w:val="BodyText"/>
        <w:spacing w:before="194"/>
        <w:jc w:val="left"/>
      </w:pPr>
    </w:p>
    <w:p>
      <w:pPr>
        <w:pStyle w:val="Heading2"/>
        <w:spacing w:line="249" w:lineRule="auto"/>
        <w:ind w:left="523" w:right="881"/>
      </w:pPr>
      <w:bookmarkStart w:name="Why It’s Difficult to Learn from Failure" w:id="306"/>
      <w:bookmarkEnd w:id="306"/>
      <w:r>
        <w:rPr>
          <w:b w:val="0"/>
        </w:rPr>
      </w:r>
      <w:bookmarkStart w:name="_bookmark256" w:id="307"/>
      <w:bookmarkEnd w:id="307"/>
      <w:r>
        <w:rPr>
          <w:b w:val="0"/>
        </w:rPr>
      </w:r>
      <w:r>
        <w:rPr/>
        <w:t>Why</w:t>
      </w:r>
      <w:r>
        <w:rPr>
          <w:spacing w:val="-8"/>
        </w:rPr>
        <w:t> </w:t>
      </w:r>
      <w:r>
        <w:rPr/>
        <w:t>It’s</w:t>
      </w:r>
      <w:r>
        <w:rPr>
          <w:spacing w:val="-9"/>
        </w:rPr>
        <w:t> </w:t>
      </w:r>
      <w:r>
        <w:rPr/>
        <w:t>Difficult</w:t>
      </w:r>
      <w:r>
        <w:rPr>
          <w:spacing w:val="-9"/>
        </w:rPr>
        <w:t> </w:t>
      </w:r>
      <w:r>
        <w:rPr/>
        <w:t>to</w:t>
      </w:r>
      <w:r>
        <w:rPr>
          <w:spacing w:val="-8"/>
        </w:rPr>
        <w:t> </w:t>
      </w:r>
      <w:r>
        <w:rPr/>
        <w:t>Learn</w:t>
      </w:r>
      <w:r>
        <w:rPr>
          <w:spacing w:val="-9"/>
        </w:rPr>
        <w:t> </w:t>
      </w:r>
      <w:r>
        <w:rPr/>
        <w:t>from </w:t>
      </w:r>
      <w:r>
        <w:rPr>
          <w:spacing w:val="-2"/>
        </w:rPr>
        <w:t>Failure</w:t>
      </w:r>
    </w:p>
    <w:p>
      <w:pPr>
        <w:pStyle w:val="BodyText"/>
        <w:spacing w:line="249" w:lineRule="auto" w:before="90"/>
        <w:ind w:right="359"/>
      </w:pPr>
      <w:r>
        <w:rPr/>
        <mc:AlternateContent>
          <mc:Choice Requires="wps">
            <w:drawing>
              <wp:anchor distT="0" distB="0" distL="0" distR="0" allowOverlap="1" layoutInCell="1" locked="0" behindDoc="1" simplePos="0" relativeHeight="485074432">
                <wp:simplePos x="0" y="0"/>
                <wp:positionH relativeFrom="page">
                  <wp:posOffset>5419725</wp:posOffset>
                </wp:positionH>
                <wp:positionV relativeFrom="paragraph">
                  <wp:posOffset>640267</wp:posOffset>
                </wp:positionV>
                <wp:extent cx="47625"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2048" from="426.75pt,50.414745pt" to="430.5pt,50.414745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74944">
                <wp:simplePos x="0" y="0"/>
                <wp:positionH relativeFrom="page">
                  <wp:posOffset>2695575</wp:posOffset>
                </wp:positionH>
                <wp:positionV relativeFrom="paragraph">
                  <wp:posOffset>2697667</wp:posOffset>
                </wp:positionV>
                <wp:extent cx="47625"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1536" from="212.25pt,212.414749pt" to="216pt,212.414749pt" stroked="true" strokeweight=".75pt" strokecolor="#0000ff">
                <v:stroke dashstyle="solid"/>
                <w10:wrap type="none"/>
              </v:line>
            </w:pict>
          </mc:Fallback>
        </mc:AlternateContent>
      </w:r>
      <w:r>
        <w:rPr/>
        <w:t>Most of us have been primed to aim for success. We’ve been schooled from an early age to focus on good grades, regular promotions, performance awards. As a result, most of us see failure as unacceptable.</w:t>
      </w:r>
      <w:bookmarkStart w:name="_bookmark257" w:id="308"/>
      <w:bookmarkEnd w:id="308"/>
      <w:r>
        <w:rPr/>
      </w:r>
      <w:hyperlink w:history="true" w:anchor="_bookmark298">
        <w:r>
          <w:rPr>
            <w:color w:val="0000FF"/>
            <w:vertAlign w:val="superscript"/>
          </w:rPr>
          <w:t>7</w:t>
        </w:r>
      </w:hyperlink>
      <w:r>
        <w:rPr>
          <w:color w:val="0000FF"/>
          <w:vertAlign w:val="baseline"/>
        </w:rPr>
        <w:t> </w:t>
      </w:r>
      <w:r>
        <w:rPr>
          <w:vertAlign w:val="baseline"/>
        </w:rPr>
        <w:t>We would just as soon avoid it altogether, even if we know that failure is inevitable and creates important learning opportunities. It’s hard to be the nurse who administers</w:t>
      </w:r>
      <w:r>
        <w:rPr>
          <w:spacing w:val="40"/>
          <w:vertAlign w:val="baseline"/>
        </w:rPr>
        <w:t> </w:t>
      </w:r>
      <w:r>
        <w:rPr>
          <w:vertAlign w:val="baseline"/>
        </w:rPr>
        <w:t>the</w:t>
      </w:r>
      <w:r>
        <w:rPr>
          <w:spacing w:val="-2"/>
          <w:vertAlign w:val="baseline"/>
        </w:rPr>
        <w:t> </w:t>
      </w:r>
      <w:r>
        <w:rPr>
          <w:vertAlign w:val="baseline"/>
        </w:rPr>
        <w:t>wrong</w:t>
      </w:r>
      <w:r>
        <w:rPr>
          <w:spacing w:val="-2"/>
          <w:vertAlign w:val="baseline"/>
        </w:rPr>
        <w:t> </w:t>
      </w:r>
      <w:r>
        <w:rPr>
          <w:vertAlign w:val="baseline"/>
        </w:rPr>
        <w:t>medication</w:t>
      </w:r>
      <w:r>
        <w:rPr>
          <w:spacing w:val="-2"/>
          <w:vertAlign w:val="baseline"/>
        </w:rPr>
        <w:t> </w:t>
      </w:r>
      <w:r>
        <w:rPr>
          <w:vertAlign w:val="baseline"/>
        </w:rPr>
        <w:t>or</w:t>
      </w:r>
      <w:r>
        <w:rPr>
          <w:spacing w:val="-2"/>
          <w:vertAlign w:val="baseline"/>
        </w:rPr>
        <w:t> </w:t>
      </w:r>
      <w:r>
        <w:rPr>
          <w:vertAlign w:val="baseline"/>
        </w:rPr>
        <w:t>the</w:t>
      </w:r>
      <w:r>
        <w:rPr>
          <w:spacing w:val="-2"/>
          <w:vertAlign w:val="baseline"/>
        </w:rPr>
        <w:t> </w:t>
      </w:r>
      <w:r>
        <w:rPr>
          <w:vertAlign w:val="baseline"/>
        </w:rPr>
        <w:t>marketing</w:t>
      </w:r>
      <w:r>
        <w:rPr>
          <w:spacing w:val="-2"/>
          <w:vertAlign w:val="baseline"/>
        </w:rPr>
        <w:t> </w:t>
      </w:r>
      <w:r>
        <w:rPr>
          <w:vertAlign w:val="baseline"/>
        </w:rPr>
        <w:t>executive</w:t>
      </w:r>
      <w:r>
        <w:rPr>
          <w:spacing w:val="-2"/>
          <w:vertAlign w:val="baseline"/>
        </w:rPr>
        <w:t> </w:t>
      </w:r>
      <w:r>
        <w:rPr>
          <w:vertAlign w:val="baseline"/>
        </w:rPr>
        <w:t>who</w:t>
      </w:r>
      <w:r>
        <w:rPr>
          <w:spacing w:val="-2"/>
          <w:vertAlign w:val="baseline"/>
        </w:rPr>
        <w:t> </w:t>
      </w:r>
      <w:r>
        <w:rPr>
          <w:vertAlign w:val="baseline"/>
        </w:rPr>
        <w:t>squanders</w:t>
      </w:r>
      <w:r>
        <w:rPr>
          <w:spacing w:val="-2"/>
          <w:vertAlign w:val="baseline"/>
        </w:rPr>
        <w:t> </w:t>
      </w:r>
      <w:r>
        <w:rPr>
          <w:vertAlign w:val="baseline"/>
        </w:rPr>
        <w:t>a</w:t>
      </w:r>
      <w:r>
        <w:rPr>
          <w:spacing w:val="-2"/>
          <w:vertAlign w:val="baseline"/>
        </w:rPr>
        <w:t> </w:t>
      </w:r>
      <w:r>
        <w:rPr>
          <w:vertAlign w:val="baseline"/>
        </w:rPr>
        <w:t>window</w:t>
      </w:r>
      <w:r>
        <w:rPr>
          <w:spacing w:val="-2"/>
          <w:vertAlign w:val="baseline"/>
        </w:rPr>
        <w:t> </w:t>
      </w:r>
      <w:r>
        <w:rPr>
          <w:vertAlign w:val="baseline"/>
        </w:rPr>
        <w:t>of opportunity to launch a new product. And so, people at work often remain silent about the potentially informative mistakes, problems, or disappointments they’ve experienced, which means that companies miss the learning that could be gained from failures. This barrier to learning from failure is rooted in the strong psychological and social reactions that most people have to failing</w:t>
      </w:r>
      <w:bookmarkStart w:name="_bookmark258" w:id="309"/>
      <w:bookmarkEnd w:id="309"/>
      <w:r>
        <w:rPr>
          <w:vertAlign w:val="baseline"/>
        </w:rPr>
        <w:t>.</w:t>
      </w:r>
      <w:hyperlink w:history="true" w:anchor="_bookmark299">
        <w:r>
          <w:rPr>
            <w:color w:val="0000FF"/>
            <w:vertAlign w:val="superscript"/>
          </w:rPr>
          <w:t>8</w:t>
        </w:r>
      </w:hyperlink>
      <w:r>
        <w:rPr>
          <w:color w:val="0000FF"/>
          <w:vertAlign w:val="baseline"/>
        </w:rPr>
        <w:t> </w:t>
      </w:r>
      <w:r>
        <w:rPr>
          <w:vertAlign w:val="baseline"/>
        </w:rPr>
        <w:t>Self-serving biases that bolster self-confidence and protect one’s public image make these barriers even stronger. And natural biases and their corresponding emotions are exacerbated by most organizations’ inclination to punish failure, as well as by the strong connection between the concepts of failure and fault.</w:t>
      </w:r>
    </w:p>
    <w:p>
      <w:pPr>
        <w:pStyle w:val="BodyText"/>
        <w:spacing w:before="23"/>
        <w:jc w:val="left"/>
      </w:pPr>
    </w:p>
    <w:p>
      <w:pPr>
        <w:pStyle w:val="Heading3"/>
        <w:ind w:right="357"/>
      </w:pPr>
      <w:r>
        <w:rPr/>
        <w:t>Self-Esteem</w:t>
      </w:r>
      <w:r>
        <w:rPr>
          <w:spacing w:val="10"/>
        </w:rPr>
        <w:t> </w:t>
      </w:r>
      <w:r>
        <w:rPr/>
        <w:t>and</w:t>
      </w:r>
      <w:r>
        <w:rPr>
          <w:spacing w:val="12"/>
        </w:rPr>
        <w:t> </w:t>
      </w:r>
      <w:r>
        <w:rPr/>
        <w:t>Positive</w:t>
      </w:r>
      <w:r>
        <w:rPr>
          <w:spacing w:val="12"/>
        </w:rPr>
        <w:t> </w:t>
      </w:r>
      <w:r>
        <w:rPr>
          <w:spacing w:val="-2"/>
        </w:rPr>
        <w:t>Illusions</w:t>
      </w:r>
    </w:p>
    <w:p>
      <w:pPr>
        <w:pStyle w:val="BodyText"/>
        <w:spacing w:line="249" w:lineRule="auto" w:before="109"/>
        <w:ind w:right="364"/>
      </w:pPr>
      <w:r>
        <w:rPr/>
        <mc:AlternateContent>
          <mc:Choice Requires="wps">
            <w:drawing>
              <wp:anchor distT="0" distB="0" distL="0" distR="0" allowOverlap="1" layoutInCell="1" locked="0" behindDoc="1" simplePos="0" relativeHeight="485075456">
                <wp:simplePos x="0" y="0"/>
                <wp:positionH relativeFrom="page">
                  <wp:posOffset>5133975</wp:posOffset>
                </wp:positionH>
                <wp:positionV relativeFrom="paragraph">
                  <wp:posOffset>423265</wp:posOffset>
                </wp:positionV>
                <wp:extent cx="47625"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41024" from="404.25pt,33.327980pt" to="408pt,33.327980pt" stroked="true" strokeweight=".75pt" strokecolor="#0000ff">
                <v:stroke dashstyle="solid"/>
                <w10:wrap type="none"/>
              </v:line>
            </w:pict>
          </mc:Fallback>
        </mc:AlternateContent>
      </w:r>
      <w:r>
        <w:rPr/>
        <w:t>Being held in high regard by other people, especially by one’s managers and peers at work, is a strong fundamental human desire.</w:t>
      </w:r>
      <w:bookmarkStart w:name="_bookmark259" w:id="310"/>
      <w:bookmarkEnd w:id="310"/>
      <w:r>
        <w:rPr/>
      </w:r>
      <w:hyperlink w:history="true" w:anchor="_bookmark300">
        <w:r>
          <w:rPr>
            <w:color w:val="0000FF"/>
            <w:vertAlign w:val="superscript"/>
          </w:rPr>
          <w:t>9</w:t>
        </w:r>
      </w:hyperlink>
      <w:r>
        <w:rPr>
          <w:color w:val="0000FF"/>
          <w:vertAlign w:val="baseline"/>
        </w:rPr>
        <w:t> </w:t>
      </w:r>
      <w:r>
        <w:rPr>
          <w:vertAlign w:val="baseline"/>
        </w:rPr>
        <w:t>Most people believe that</w:t>
      </w:r>
      <w:r>
        <w:rPr>
          <w:spacing w:val="39"/>
          <w:vertAlign w:val="baseline"/>
        </w:rPr>
        <w:t> </w:t>
      </w:r>
      <w:r>
        <w:rPr>
          <w:vertAlign w:val="baseline"/>
        </w:rPr>
        <w:t>revealing</w:t>
      </w:r>
      <w:r>
        <w:rPr>
          <w:spacing w:val="39"/>
          <w:vertAlign w:val="baseline"/>
        </w:rPr>
        <w:t> </w:t>
      </w:r>
      <w:r>
        <w:rPr>
          <w:vertAlign w:val="baseline"/>
        </w:rPr>
        <w:t>failure</w:t>
      </w:r>
      <w:r>
        <w:rPr>
          <w:spacing w:val="39"/>
          <w:vertAlign w:val="baseline"/>
        </w:rPr>
        <w:t> </w:t>
      </w:r>
      <w:r>
        <w:rPr>
          <w:vertAlign w:val="baseline"/>
        </w:rPr>
        <w:t>will</w:t>
      </w:r>
      <w:r>
        <w:rPr>
          <w:spacing w:val="39"/>
          <w:vertAlign w:val="baseline"/>
        </w:rPr>
        <w:t> </w:t>
      </w:r>
      <w:r>
        <w:rPr>
          <w:vertAlign w:val="baseline"/>
        </w:rPr>
        <w:t>jeopardize</w:t>
      </w:r>
      <w:r>
        <w:rPr>
          <w:spacing w:val="39"/>
          <w:vertAlign w:val="baseline"/>
        </w:rPr>
        <w:t> </w:t>
      </w:r>
      <w:r>
        <w:rPr>
          <w:vertAlign w:val="baseline"/>
        </w:rPr>
        <w:t>this</w:t>
      </w:r>
      <w:r>
        <w:rPr>
          <w:spacing w:val="39"/>
          <w:vertAlign w:val="baseline"/>
        </w:rPr>
        <w:t> </w:t>
      </w:r>
      <w:r>
        <w:rPr>
          <w:vertAlign w:val="baseline"/>
        </w:rPr>
        <w:t>esteem.</w:t>
      </w:r>
      <w:r>
        <w:rPr>
          <w:spacing w:val="39"/>
          <w:vertAlign w:val="baseline"/>
        </w:rPr>
        <w:t> </w:t>
      </w:r>
      <w:r>
        <w:rPr>
          <w:vertAlign w:val="baseline"/>
        </w:rPr>
        <w:t>Even</w:t>
      </w:r>
      <w:r>
        <w:rPr>
          <w:spacing w:val="39"/>
          <w:vertAlign w:val="baseline"/>
        </w:rPr>
        <w:t> </w:t>
      </w:r>
      <w:r>
        <w:rPr>
          <w:vertAlign w:val="baseline"/>
        </w:rPr>
        <w:t>though</w:t>
      </w:r>
      <w:r>
        <w:rPr>
          <w:spacing w:val="39"/>
          <w:vertAlign w:val="baseline"/>
        </w:rPr>
        <w:t> </w:t>
      </w:r>
      <w:r>
        <w:rPr>
          <w:vertAlign w:val="baseline"/>
        </w:rPr>
        <w:t>people</w:t>
      </w:r>
      <w:r>
        <w:rPr>
          <w:spacing w:val="39"/>
          <w:vertAlign w:val="baseline"/>
        </w:rPr>
        <w:t> </w:t>
      </w:r>
      <w:r>
        <w:rPr>
          <w:vertAlign w:val="baseline"/>
        </w:rPr>
        <w:t>may</w:t>
      </w:r>
    </w:p>
    <w:p>
      <w:pPr>
        <w:pStyle w:val="BodyText"/>
        <w:spacing w:after="0" w:line="249" w:lineRule="auto"/>
        <w:sectPr>
          <w:pgSz w:w="12240" w:h="15840"/>
          <w:pgMar w:top="1380" w:bottom="280" w:left="1440" w:right="1080"/>
        </w:sectPr>
      </w:pPr>
    </w:p>
    <w:p>
      <w:pPr>
        <w:pStyle w:val="BodyText"/>
        <w:spacing w:line="249" w:lineRule="auto"/>
        <w:ind w:right="362"/>
      </w:pPr>
      <w:r>
        <w:rPr/>
        <w:t>intellectually appreciate the idea of learning from failure and are sympathetic to others’ disclosures of failure, they have a natural aversion to disclosing or even publicly acknowledging their own failures. People have an instinctive tendency to deny, distort, or ignore their own failures. The fundamental human desire to maintain high self-esteem is accompanied by a desire to believe that we have a reasonable amount of control over important personal and teaming outcomes. Psychologists argue that these desires give rise to “positive illusions,” which are unrealistically positive views of the self, accompanied by illusions of control that contribute to helping people be energetic and happy. Some even argue that positive illusions are a hallmark</w:t>
      </w:r>
      <w:r>
        <w:rPr>
          <w:spacing w:val="40"/>
        </w:rPr>
        <w:t> </w:t>
      </w:r>
      <w:r>
        <w:rPr/>
        <w:t>of mental health.</w:t>
      </w:r>
      <w:bookmarkStart w:name="_bookmark260" w:id="311"/>
      <w:bookmarkEnd w:id="311"/>
      <w:r>
        <w:rPr/>
      </w:r>
      <w:hyperlink w:history="true" w:anchor="_bookmark301">
        <w:r>
          <w:rPr>
            <w:color w:val="0000FF"/>
            <w:u w:val="single" w:color="0000FF"/>
            <w:vertAlign w:val="superscript"/>
          </w:rPr>
          <w:t>10</w:t>
        </w:r>
      </w:hyperlink>
      <w:r>
        <w:rPr>
          <w:color w:val="0000FF"/>
          <w:vertAlign w:val="baseline"/>
        </w:rPr>
        <w:t> </w:t>
      </w:r>
      <w:r>
        <w:rPr>
          <w:vertAlign w:val="baseline"/>
        </w:rPr>
        <w:t>However, the same positive illusions that boost our self-esteem and sense of control are at odds with an honest acknowledgment of </w:t>
      </w:r>
      <w:r>
        <w:rPr>
          <w:spacing w:val="-2"/>
          <w:vertAlign w:val="baseline"/>
        </w:rPr>
        <w:t>failure.</w:t>
      </w:r>
    </w:p>
    <w:p>
      <w:pPr>
        <w:pStyle w:val="BodyText"/>
        <w:spacing w:line="249" w:lineRule="auto" w:before="46"/>
        <w:ind w:right="358" w:firstLine="240"/>
      </w:pPr>
      <w:r>
        <w:rPr/>
        <w:t>The challenge isn’t just emotional. Human cognition introduces perceptual biases that reduce the accuracy of our causal attributions. Even without meaning to, all of us favor evidence that supports our existing beliefs rather than alternative explanations. Similarly, the psychological trap known as the fundamental attribution error—the tendency to ascribe personal rather than situational explanations for others’ shortcomings (discussed in Chapter Two) makes us less aware of our own responsibility for failures and very willing to blame others for the failures we observe. People tend to be more comfortable considering evidence that supports what they believe, denying responsibility for failures, and attributing problems to others. Understandably, these individual-level emotional and cognitive barriers have a dramatic affect on our ability to discuss failure effectively.</w:t>
      </w:r>
    </w:p>
    <w:p>
      <w:pPr>
        <w:pStyle w:val="BodyText"/>
        <w:spacing w:before="17"/>
        <w:jc w:val="left"/>
      </w:pPr>
    </w:p>
    <w:p>
      <w:pPr>
        <w:pStyle w:val="Heading3"/>
      </w:pPr>
      <w:r>
        <w:rPr/>
        <w:t>Failure</w:t>
      </w:r>
      <w:r>
        <w:rPr>
          <w:spacing w:val="8"/>
        </w:rPr>
        <w:t> </w:t>
      </w:r>
      <w:r>
        <w:rPr/>
        <w:t>Is</w:t>
      </w:r>
      <w:r>
        <w:rPr>
          <w:spacing w:val="8"/>
        </w:rPr>
        <w:t> </w:t>
      </w:r>
      <w:r>
        <w:rPr/>
        <w:t>Tough</w:t>
      </w:r>
      <w:r>
        <w:rPr>
          <w:spacing w:val="8"/>
        </w:rPr>
        <w:t> </w:t>
      </w:r>
      <w:r>
        <w:rPr/>
        <w:t>to</w:t>
      </w:r>
      <w:r>
        <w:rPr>
          <w:spacing w:val="8"/>
        </w:rPr>
        <w:t> </w:t>
      </w:r>
      <w:r>
        <w:rPr/>
        <w:t>Talk</w:t>
      </w:r>
      <w:r>
        <w:rPr>
          <w:spacing w:val="8"/>
        </w:rPr>
        <w:t> </w:t>
      </w:r>
      <w:r>
        <w:rPr>
          <w:spacing w:val="-2"/>
        </w:rPr>
        <w:t>About</w:t>
      </w:r>
    </w:p>
    <w:p>
      <w:pPr>
        <w:pStyle w:val="BodyText"/>
        <w:spacing w:line="249" w:lineRule="auto" w:before="109"/>
        <w:ind w:right="358"/>
      </w:pPr>
      <w:r>
        <w:rPr/>
        <w:t>Even when failures are identified, social factors inhibit constructive discussion</w:t>
      </w:r>
      <w:r>
        <w:rPr>
          <w:spacing w:val="-1"/>
        </w:rPr>
        <w:t> </w:t>
      </w:r>
      <w:r>
        <w:rPr/>
        <w:t>and</w:t>
      </w:r>
      <w:r>
        <w:rPr>
          <w:spacing w:val="-1"/>
        </w:rPr>
        <w:t> </w:t>
      </w:r>
      <w:r>
        <w:rPr/>
        <w:t>analysis.</w:t>
      </w:r>
      <w:r>
        <w:rPr>
          <w:spacing w:val="-1"/>
        </w:rPr>
        <w:t> </w:t>
      </w:r>
      <w:r>
        <w:rPr/>
        <w:t>Most</w:t>
      </w:r>
      <w:r>
        <w:rPr>
          <w:spacing w:val="-1"/>
        </w:rPr>
        <w:t> </w:t>
      </w:r>
      <w:r>
        <w:rPr/>
        <w:t>managers</w:t>
      </w:r>
      <w:r>
        <w:rPr>
          <w:spacing w:val="-1"/>
        </w:rPr>
        <w:t> </w:t>
      </w:r>
      <w:r>
        <w:rPr/>
        <w:t>lack</w:t>
      </w:r>
      <w:r>
        <w:rPr>
          <w:spacing w:val="-1"/>
        </w:rPr>
        <w:t> </w:t>
      </w:r>
      <w:r>
        <w:rPr/>
        <w:t>the</w:t>
      </w:r>
      <w:r>
        <w:rPr>
          <w:spacing w:val="-1"/>
        </w:rPr>
        <w:t> </w:t>
      </w:r>
      <w:r>
        <w:rPr/>
        <w:t>skills</w:t>
      </w:r>
      <w:r>
        <w:rPr>
          <w:spacing w:val="-1"/>
        </w:rPr>
        <w:t> </w:t>
      </w:r>
      <w:r>
        <w:rPr/>
        <w:t>for</w:t>
      </w:r>
      <w:r>
        <w:rPr>
          <w:spacing w:val="-1"/>
        </w:rPr>
        <w:t> </w:t>
      </w:r>
      <w:r>
        <w:rPr/>
        <w:t>handling</w:t>
      </w:r>
      <w:r>
        <w:rPr>
          <w:spacing w:val="-1"/>
        </w:rPr>
        <w:t> </w:t>
      </w:r>
      <w:r>
        <w:rPr/>
        <w:t>the</w:t>
      </w:r>
      <w:r>
        <w:rPr>
          <w:spacing w:val="-1"/>
        </w:rPr>
        <w:t> </w:t>
      </w:r>
      <w:r>
        <w:rPr/>
        <w:t>strong emotions that often surface in discussions that focus on mistakes and failure. This means that conversations attempting to unlock the potential learning from failure can easily degenerate into opportunities for scolding or finger-pointing. People experience negative emotions when examining their own failures, and this can chip away at self-confidence. Most people prefer to put past mistakes behind them rather than revisit them for greater understanding.</w:t>
      </w:r>
    </w:p>
    <w:p>
      <w:pPr>
        <w:pStyle w:val="BodyText"/>
        <w:spacing w:after="0" w:line="249" w:lineRule="auto"/>
        <w:sectPr>
          <w:pgSz w:w="12240" w:h="15840"/>
          <w:pgMar w:top="1380" w:bottom="280" w:left="1440" w:right="1080"/>
        </w:sectPr>
      </w:pPr>
    </w:p>
    <w:p>
      <w:pPr>
        <w:pStyle w:val="BodyText"/>
        <w:spacing w:line="249" w:lineRule="auto"/>
        <w:ind w:right="359"/>
      </w:pPr>
      <w:r>
        <w:rPr/>
        <w:t>In addition, most managers admire and are rewarded for efficiency and action, not for deep reflection and painstaking analysis.</w:t>
      </w:r>
    </w:p>
    <w:p>
      <w:pPr>
        <w:pStyle w:val="BodyText"/>
        <w:spacing w:line="249" w:lineRule="auto" w:before="32"/>
        <w:ind w:right="360" w:firstLine="240"/>
      </w:pPr>
      <w:r>
        <w:rPr/>
        <w:t>But effective teaming requires its members to be comfortable in some uncomfortable situations like not being right, asking for help, or admitting mistakes. Analyzing and discussing failure requires openness, patience, and a tolerance for ambiguity. These behaviors must be embedded in the company culture. Consider the following example from Toyota Motor Company:</w:t>
      </w:r>
      <w:r>
        <w:rPr>
          <w:spacing w:val="40"/>
        </w:rPr>
        <w:t> </w:t>
      </w:r>
      <w:r>
        <w:rPr/>
        <w:t>James Wiseman was already a successful businessman by the time he joined Toyota in Georgetown, Kentucky, to manage its statewide public affairs program. Fujio Cho, later Chairman of Toyota worldwide, was then the head of the Georgetown factory. Wiseman recalled an important lesson about success and failure:</w:t>
      </w:r>
    </w:p>
    <w:p>
      <w:pPr>
        <w:pStyle w:val="BodyText"/>
        <w:spacing w:line="249" w:lineRule="auto" w:before="102"/>
        <w:ind w:left="300" w:right="360"/>
      </w:pPr>
      <w:r>
        <w:rPr/>
        <w:t>I started going in there and reporting some of my little successes. One Friday, I gave a report of an activity we’d be doing … and I spoke very positively about it. I bragged a little. After two or three minutes, I sat</w:t>
      </w:r>
      <w:r>
        <w:rPr>
          <w:spacing w:val="40"/>
        </w:rPr>
        <w:t> </w:t>
      </w:r>
      <w:r>
        <w:rPr/>
        <w:t>down. And Mr. Cho kind of looked at me. I could see he was puzzled. He said, “Jim-san. We all know you are a good manager, otherwise we would not have hired you. But please talk to us about your problems so we can work on them together.</w:t>
      </w:r>
      <w:bookmarkStart w:name="_bookmark261" w:id="312"/>
      <w:bookmarkEnd w:id="312"/>
      <w:r>
        <w:rPr/>
        <w:t>”</w:t>
      </w:r>
      <w:hyperlink w:history="true" w:anchor="_bookmark302">
        <w:r>
          <w:rPr>
            <w:color w:val="0000FF"/>
            <w:u w:val="single" w:color="0000FF"/>
            <w:vertAlign w:val="superscript"/>
          </w:rPr>
          <w:t>11</w:t>
        </w:r>
      </w:hyperlink>
    </w:p>
    <w:p>
      <w:pPr>
        <w:pStyle w:val="BodyText"/>
        <w:spacing w:line="249" w:lineRule="auto" w:before="39"/>
        <w:ind w:right="360"/>
      </w:pPr>
      <w:r>
        <w:rPr/>
        <w:t>Wiseman said that it was “like a lightning bolt. … Even with a project that had been a general success, we would always ask, ‘What didn’t go well, so we can make it better?’ ” Jim Wiseman later became Toyota’s Vice President of</w:t>
      </w:r>
      <w:r>
        <w:rPr>
          <w:spacing w:val="-1"/>
        </w:rPr>
        <w:t> </w:t>
      </w:r>
      <w:r>
        <w:rPr/>
        <w:t>corporate affairs for</w:t>
      </w:r>
      <w:r>
        <w:rPr>
          <w:spacing w:val="-1"/>
        </w:rPr>
        <w:t> </w:t>
      </w:r>
      <w:r>
        <w:rPr/>
        <w:t>manufacturing and</w:t>
      </w:r>
      <w:r>
        <w:rPr>
          <w:spacing w:val="-1"/>
        </w:rPr>
        <w:t> </w:t>
      </w:r>
      <w:r>
        <w:rPr/>
        <w:t>engineering in North America, and Fujio Cho became the chairman of Toyota worldwide. At least part of their success had to do with their ability to ask and discuss that critical question: What didn’t go well so we can make it better? They were able to consistently reframe failure so that it was seen as a learning opportunity, rather than as an embarrassing event. More generally, they understood the need to create productive policies and norms for dealing with failure that helped overcome the organizational tendency to punish failure.</w:t>
      </w:r>
    </w:p>
    <w:p>
      <w:pPr>
        <w:pStyle w:val="BodyText"/>
        <w:spacing w:before="16"/>
        <w:jc w:val="left"/>
      </w:pPr>
    </w:p>
    <w:p>
      <w:pPr>
        <w:pStyle w:val="Heading3"/>
      </w:pPr>
      <w:r>
        <w:rPr/>
        <w:t>Organizations</w:t>
      </w:r>
      <w:r>
        <w:rPr>
          <w:spacing w:val="16"/>
        </w:rPr>
        <w:t> </w:t>
      </w:r>
      <w:r>
        <w:rPr/>
        <w:t>Punish</w:t>
      </w:r>
      <w:r>
        <w:rPr>
          <w:spacing w:val="17"/>
        </w:rPr>
        <w:t> </w:t>
      </w:r>
      <w:r>
        <w:rPr>
          <w:spacing w:val="-2"/>
        </w:rPr>
        <w:t>Failure</w:t>
      </w:r>
    </w:p>
    <w:p>
      <w:pPr>
        <w:pStyle w:val="BodyText"/>
        <w:spacing w:line="249" w:lineRule="auto" w:before="109"/>
        <w:ind w:right="364"/>
      </w:pPr>
      <w:r>
        <w:rPr/>
        <w:t>You might think that those highest in organizational hierarchies would be confident</w:t>
      </w:r>
      <w:r>
        <w:rPr>
          <w:spacing w:val="22"/>
        </w:rPr>
        <w:t>  </w:t>
      </w:r>
      <w:r>
        <w:rPr/>
        <w:t>enough</w:t>
      </w:r>
      <w:r>
        <w:rPr>
          <w:spacing w:val="23"/>
        </w:rPr>
        <w:t>  </w:t>
      </w:r>
      <w:r>
        <w:rPr/>
        <w:t>to</w:t>
      </w:r>
      <w:r>
        <w:rPr>
          <w:spacing w:val="23"/>
        </w:rPr>
        <w:t>  </w:t>
      </w:r>
      <w:r>
        <w:rPr/>
        <w:t>disclose</w:t>
      </w:r>
      <w:r>
        <w:rPr>
          <w:spacing w:val="23"/>
        </w:rPr>
        <w:t>  </w:t>
      </w:r>
      <w:r>
        <w:rPr/>
        <w:t>failures.</w:t>
      </w:r>
      <w:r>
        <w:rPr>
          <w:spacing w:val="22"/>
        </w:rPr>
        <w:t>  </w:t>
      </w:r>
      <w:r>
        <w:rPr/>
        <w:t>Surely</w:t>
      </w:r>
      <w:r>
        <w:rPr>
          <w:spacing w:val="24"/>
        </w:rPr>
        <w:t>  </w:t>
      </w:r>
      <w:r>
        <w:rPr/>
        <w:t>an</w:t>
      </w:r>
      <w:r>
        <w:rPr>
          <w:spacing w:val="22"/>
        </w:rPr>
        <w:t>  </w:t>
      </w:r>
      <w:r>
        <w:rPr/>
        <w:t>occasional</w:t>
      </w:r>
      <w:r>
        <w:rPr>
          <w:spacing w:val="23"/>
        </w:rPr>
        <w:t>  </w:t>
      </w:r>
      <w:r>
        <w:rPr/>
        <w:t>slip-up</w:t>
      </w:r>
      <w:r>
        <w:rPr>
          <w:spacing w:val="23"/>
        </w:rPr>
        <w:t>  </w:t>
      </w:r>
      <w:r>
        <w:rPr>
          <w:spacing w:val="-5"/>
        </w:rPr>
        <w:t>is</w:t>
      </w:r>
    </w:p>
    <w:p>
      <w:pPr>
        <w:pStyle w:val="BodyText"/>
        <w:spacing w:after="0" w:line="249" w:lineRule="auto"/>
        <w:sectPr>
          <w:pgSz w:w="12240" w:h="15840"/>
          <w:pgMar w:top="1380" w:bottom="280" w:left="1440" w:right="1080"/>
        </w:sectPr>
      </w:pPr>
    </w:p>
    <w:p>
      <w:pPr>
        <w:pStyle w:val="BodyText"/>
        <w:spacing w:line="249" w:lineRule="auto"/>
        <w:ind w:right="358"/>
      </w:pPr>
      <w:r>
        <w:rPr/>
        <w:t>understandable</w:t>
      </w:r>
      <w:r>
        <w:rPr>
          <w:spacing w:val="-2"/>
        </w:rPr>
        <w:t> </w:t>
      </w:r>
      <w:r>
        <w:rPr/>
        <w:t>given</w:t>
      </w:r>
      <w:r>
        <w:rPr>
          <w:spacing w:val="-2"/>
        </w:rPr>
        <w:t> </w:t>
      </w:r>
      <w:r>
        <w:rPr/>
        <w:t>their</w:t>
      </w:r>
      <w:r>
        <w:rPr>
          <w:spacing w:val="-2"/>
        </w:rPr>
        <w:t> </w:t>
      </w:r>
      <w:r>
        <w:rPr/>
        <w:t>overall</w:t>
      </w:r>
      <w:r>
        <w:rPr>
          <w:spacing w:val="-2"/>
        </w:rPr>
        <w:t> </w:t>
      </w:r>
      <w:r>
        <w:rPr/>
        <w:t>track</w:t>
      </w:r>
      <w:r>
        <w:rPr>
          <w:spacing w:val="-2"/>
        </w:rPr>
        <w:t> </w:t>
      </w:r>
      <w:r>
        <w:rPr/>
        <w:t>record,</w:t>
      </w:r>
      <w:r>
        <w:rPr>
          <w:spacing w:val="-2"/>
        </w:rPr>
        <w:t> </w:t>
      </w:r>
      <w:r>
        <w:rPr/>
        <w:t>right?</w:t>
      </w:r>
      <w:r>
        <w:rPr>
          <w:spacing w:val="-2"/>
        </w:rPr>
        <w:t> </w:t>
      </w:r>
      <w:r>
        <w:rPr/>
        <w:t>Wrong.</w:t>
      </w:r>
      <w:r>
        <w:rPr>
          <w:spacing w:val="-2"/>
        </w:rPr>
        <w:t> </w:t>
      </w:r>
      <w:r>
        <w:rPr/>
        <w:t>Managers</w:t>
      </w:r>
      <w:r>
        <w:rPr>
          <w:spacing w:val="-2"/>
        </w:rPr>
        <w:t> </w:t>
      </w:r>
      <w:r>
        <w:rPr/>
        <w:t>have an added incentive to disassociate themselves from failure because most organizations</w:t>
      </w:r>
      <w:r>
        <w:rPr>
          <w:spacing w:val="-2"/>
        </w:rPr>
        <w:t> </w:t>
      </w:r>
      <w:r>
        <w:rPr/>
        <w:t>reward</w:t>
      </w:r>
      <w:r>
        <w:rPr>
          <w:spacing w:val="-2"/>
        </w:rPr>
        <w:t> </w:t>
      </w:r>
      <w:r>
        <w:rPr/>
        <w:t>success</w:t>
      </w:r>
      <w:r>
        <w:rPr>
          <w:spacing w:val="-2"/>
        </w:rPr>
        <w:t> </w:t>
      </w:r>
      <w:r>
        <w:rPr/>
        <w:t>and</w:t>
      </w:r>
      <w:r>
        <w:rPr>
          <w:spacing w:val="-2"/>
        </w:rPr>
        <w:t> </w:t>
      </w:r>
      <w:r>
        <w:rPr/>
        <w:t>penalize</w:t>
      </w:r>
      <w:r>
        <w:rPr>
          <w:spacing w:val="-2"/>
        </w:rPr>
        <w:t> </w:t>
      </w:r>
      <w:r>
        <w:rPr/>
        <w:t>failure.</w:t>
      </w:r>
      <w:r>
        <w:rPr>
          <w:spacing w:val="-2"/>
        </w:rPr>
        <w:t> </w:t>
      </w:r>
      <w:r>
        <w:rPr/>
        <w:t>This</w:t>
      </w:r>
      <w:r>
        <w:rPr>
          <w:spacing w:val="-2"/>
        </w:rPr>
        <w:t> </w:t>
      </w:r>
      <w:r>
        <w:rPr/>
        <w:t>means</w:t>
      </w:r>
      <w:r>
        <w:rPr>
          <w:spacing w:val="-2"/>
        </w:rPr>
        <w:t> </w:t>
      </w:r>
      <w:r>
        <w:rPr/>
        <w:t>that</w:t>
      </w:r>
      <w:r>
        <w:rPr>
          <w:spacing w:val="-2"/>
        </w:rPr>
        <w:t> </w:t>
      </w:r>
      <w:r>
        <w:rPr/>
        <w:t>holding</w:t>
      </w:r>
      <w:r>
        <w:rPr>
          <w:spacing w:val="-2"/>
        </w:rPr>
        <w:t> </w:t>
      </w:r>
      <w:r>
        <w:rPr/>
        <w:t>an executive or leadership position in an organization doesn’t imply an ability to acknowledge one’s own failures. Dartmouth business professor Sydney Finkelstein’s in-depth investigation of major failures at over 50 companies suggested that the opposite might be the case: The more senior the manager, the greater the social and psychological penalty for being fallible.</w:t>
      </w:r>
      <w:bookmarkStart w:name="_bookmark262" w:id="313"/>
      <w:bookmarkEnd w:id="313"/>
      <w:r>
        <w:rPr/>
      </w:r>
      <w:hyperlink w:history="true" w:anchor="_bookmark303">
        <w:r>
          <w:rPr>
            <w:color w:val="0000FF"/>
            <w:u w:val="single" w:color="0000FF"/>
            <w:vertAlign w:val="superscript"/>
          </w:rPr>
          <w:t>12</w:t>
        </w:r>
      </w:hyperlink>
      <w:r>
        <w:rPr>
          <w:color w:val="0000FF"/>
          <w:vertAlign w:val="baseline"/>
        </w:rPr>
        <w:t> </w:t>
      </w:r>
      <w:r>
        <w:rPr>
          <w:vertAlign w:val="baseline"/>
        </w:rPr>
        <w:t>In his study, Finkelstein wrote:</w:t>
      </w:r>
    </w:p>
    <w:p>
      <w:pPr>
        <w:pStyle w:val="BodyText"/>
        <w:spacing w:line="249" w:lineRule="auto" w:before="101"/>
        <w:ind w:left="300" w:right="360"/>
      </w:pPr>
      <w:r>
        <w:rPr/>
        <w:t>Ironically enough the higher people are in the management hierarchy, the more they tend to supplement their perfectionism with blanket excuses, with CEOs usually being the worst of all. For example, in one organization we studied, the CEO spent the entire forty-five-minute interview</w:t>
      </w:r>
      <w:r>
        <w:rPr>
          <w:spacing w:val="40"/>
        </w:rPr>
        <w:t> </w:t>
      </w:r>
      <w:r>
        <w:rPr/>
        <w:t>explaining all the reasons why others were to blame for the calamity that hit his company. Regulators, customers, the government, and even other executives within the firm—all were responsible. No mention was made, however, of personal culpability</w:t>
      </w:r>
      <w:bookmarkStart w:name="_bookmark263" w:id="314"/>
      <w:bookmarkEnd w:id="314"/>
      <w:r>
        <w:rPr/>
        <w:t>.</w:t>
      </w:r>
      <w:hyperlink w:history="true" w:anchor="_bookmark304">
        <w:r>
          <w:rPr>
            <w:color w:val="0000FF"/>
            <w:u w:val="single" w:color="0000FF"/>
            <w:vertAlign w:val="superscript"/>
          </w:rPr>
          <w:t>13</w:t>
        </w:r>
      </w:hyperlink>
    </w:p>
    <w:p>
      <w:pPr>
        <w:pStyle w:val="BodyText"/>
        <w:spacing w:line="249" w:lineRule="auto" w:before="40"/>
        <w:ind w:right="361"/>
      </w:pPr>
      <w:r>
        <w:rPr/>
        <w:t>Organizational structures, policies and procedures, and senior management behavior can discourage people from analyzing failures and embracing experimentation.</w:t>
      </w:r>
      <w:bookmarkStart w:name="_bookmark264" w:id="315"/>
      <w:bookmarkEnd w:id="315"/>
      <w:r>
        <w:rPr/>
      </w:r>
      <w:hyperlink w:history="true" w:anchor="_bookmark305">
        <w:r>
          <w:rPr>
            <w:color w:val="0000FF"/>
            <w:u w:val="single" w:color="0000FF"/>
            <w:vertAlign w:val="superscript"/>
          </w:rPr>
          <w:t>14</w:t>
        </w:r>
      </w:hyperlink>
      <w:r>
        <w:rPr>
          <w:color w:val="0000FF"/>
          <w:vertAlign w:val="baseline"/>
        </w:rPr>
        <w:t> </w:t>
      </w:r>
      <w:r>
        <w:rPr>
          <w:vertAlign w:val="baseline"/>
        </w:rPr>
        <w:t>A natural consequence of punishing failures is that employees learn to avoid identifying them, let alone analyzing them or experimenting if the outcome is uncertain. Even in more tolerant organizations, most managers fail to reward these behaviors through raises or promotions, and instead rely on punitive actions that often reflect a misunderstanding of the relationship between failure and fault.</w:t>
      </w:r>
    </w:p>
    <w:p>
      <w:pPr>
        <w:pStyle w:val="BodyText"/>
        <w:spacing w:before="12"/>
        <w:jc w:val="left"/>
      </w:pPr>
    </w:p>
    <w:p>
      <w:pPr>
        <w:pStyle w:val="Heading3"/>
      </w:pPr>
      <w:r>
        <w:rPr/>
        <w:t>The</w:t>
      </w:r>
      <w:r>
        <w:rPr>
          <w:spacing w:val="9"/>
        </w:rPr>
        <w:t> </w:t>
      </w:r>
      <w:r>
        <w:rPr/>
        <w:t>Blame</w:t>
      </w:r>
      <w:r>
        <w:rPr>
          <w:spacing w:val="9"/>
        </w:rPr>
        <w:t> </w:t>
      </w:r>
      <w:r>
        <w:rPr>
          <w:spacing w:val="-4"/>
        </w:rPr>
        <w:t>Game</w:t>
      </w:r>
    </w:p>
    <w:p>
      <w:pPr>
        <w:pStyle w:val="BodyText"/>
        <w:spacing w:line="249" w:lineRule="auto" w:before="109"/>
        <w:ind w:right="367"/>
      </w:pPr>
      <w:r>
        <w:rPr/>
        <w:t>Failure and fault are inseparable in most cultures. Every child learns at some point that admitting failure means taking the blame for a disappointment or breakdown. And yet, the more complex the situation in which we find ourselves, the less likely we will be to understand the relationship between failure and fault. Executives I’ve interviewed in organizations as different as hospitals and investment banks admit to being perplexed about how to respond</w:t>
      </w:r>
      <w:r>
        <w:rPr>
          <w:spacing w:val="36"/>
        </w:rPr>
        <w:t> </w:t>
      </w:r>
      <w:r>
        <w:rPr/>
        <w:t>constructively</w:t>
      </w:r>
      <w:r>
        <w:rPr>
          <w:spacing w:val="36"/>
        </w:rPr>
        <w:t> </w:t>
      </w:r>
      <w:r>
        <w:rPr/>
        <w:t>to</w:t>
      </w:r>
      <w:r>
        <w:rPr>
          <w:spacing w:val="36"/>
        </w:rPr>
        <w:t> </w:t>
      </w:r>
      <w:r>
        <w:rPr/>
        <w:t>failure.</w:t>
      </w:r>
      <w:r>
        <w:rPr>
          <w:spacing w:val="36"/>
        </w:rPr>
        <w:t> </w:t>
      </w:r>
      <w:r>
        <w:rPr/>
        <w:t>If</w:t>
      </w:r>
      <w:r>
        <w:rPr>
          <w:spacing w:val="36"/>
        </w:rPr>
        <w:t> </w:t>
      </w:r>
      <w:r>
        <w:rPr/>
        <w:t>people</w:t>
      </w:r>
      <w:r>
        <w:rPr>
          <w:spacing w:val="36"/>
        </w:rPr>
        <w:t> </w:t>
      </w:r>
      <w:r>
        <w:rPr/>
        <w:t>aren’t</w:t>
      </w:r>
      <w:r>
        <w:rPr>
          <w:spacing w:val="36"/>
        </w:rPr>
        <w:t> </w:t>
      </w:r>
      <w:r>
        <w:rPr/>
        <w:t>blamed</w:t>
      </w:r>
      <w:r>
        <w:rPr>
          <w:spacing w:val="36"/>
        </w:rPr>
        <w:t> </w:t>
      </w:r>
      <w:r>
        <w:rPr/>
        <w:t>for</w:t>
      </w:r>
      <w:r>
        <w:rPr>
          <w:spacing w:val="36"/>
        </w:rPr>
        <w:t> </w:t>
      </w:r>
      <w:r>
        <w:rPr/>
        <w:t>failures,</w:t>
      </w:r>
      <w:r>
        <w:rPr>
          <w:spacing w:val="36"/>
        </w:rPr>
        <w:t> </w:t>
      </w:r>
      <w:r>
        <w:rPr/>
        <w:t>their</w:t>
      </w:r>
    </w:p>
    <w:p>
      <w:pPr>
        <w:pStyle w:val="BodyText"/>
        <w:spacing w:after="0" w:line="249" w:lineRule="auto"/>
        <w:sectPr>
          <w:pgSz w:w="12240" w:h="15840"/>
          <w:pgMar w:top="1380" w:bottom="280" w:left="1440" w:right="1080"/>
        </w:sectPr>
      </w:pPr>
    </w:p>
    <w:p>
      <w:pPr>
        <w:pStyle w:val="BodyText"/>
        <w:spacing w:line="249" w:lineRule="auto"/>
        <w:ind w:right="361"/>
      </w:pPr>
      <w:r>
        <w:rPr/>
        <w:t>reasoning goes, what will ensure that they do their best? This concern is</w:t>
      </w:r>
      <w:r>
        <w:rPr>
          <w:spacing w:val="40"/>
        </w:rPr>
        <w:t> </w:t>
      </w:r>
      <w:r>
        <w:rPr/>
        <w:t>based on a false dichotomy. In actuality, a climate for admitting failure can coexist with high standards for performance.</w:t>
      </w:r>
    </w:p>
    <w:p>
      <w:pPr>
        <w:pStyle w:val="BodyText"/>
        <w:spacing w:line="249" w:lineRule="auto" w:before="33"/>
        <w:ind w:right="359" w:firstLine="240"/>
      </w:pPr>
      <w:r>
        <w:rPr/>
        <w:t>To understand why this dichotomy exists and how leaders often misperceive the relationship between failure and fault, consider </w:t>
      </w:r>
      <w:bookmarkStart w:name="_bookmark265" w:id="316"/>
      <w:bookmarkEnd w:id="316"/>
      <w:r>
        <w:rPr>
          <w:spacing w:val="-36"/>
        </w:rPr>
      </w:r>
      <w:hyperlink w:history="true" w:anchor="_bookmark266">
        <w:r>
          <w:rPr>
            <w:color w:val="0000FF"/>
            <w:u w:val="single" w:color="0000FF"/>
          </w:rPr>
          <w:t>Figure 5.1</w:t>
        </w:r>
      </w:hyperlink>
      <w:r>
        <w:rPr/>
        <w:t>. Listing nine possible reasons for failure, the figure represents the range and diversity of causes identified in research on organizational failure.</w:t>
      </w:r>
    </w:p>
    <w:p>
      <w:pPr>
        <w:spacing w:before="170"/>
        <w:ind w:left="0" w:right="0" w:firstLine="0"/>
        <w:jc w:val="both"/>
        <w:rPr>
          <w:sz w:val="30"/>
        </w:rPr>
      </w:pPr>
      <w:bookmarkStart w:name="_bookmark266" w:id="317"/>
      <w:bookmarkEnd w:id="317"/>
      <w:r>
        <w:rPr/>
      </w:r>
      <w:hyperlink w:history="true" w:anchor="_bookmark265">
        <w:r>
          <w:rPr>
            <w:b/>
            <w:color w:val="0000FF"/>
            <w:sz w:val="30"/>
            <w:u w:val="single" w:color="0000FF"/>
          </w:rPr>
          <w:t>Figure</w:t>
        </w:r>
        <w:r>
          <w:rPr>
            <w:b/>
            <w:color w:val="0000FF"/>
            <w:spacing w:val="-5"/>
            <w:sz w:val="30"/>
            <w:u w:val="single" w:color="0000FF"/>
          </w:rPr>
          <w:t> </w:t>
        </w:r>
        <w:r>
          <w:rPr>
            <w:b/>
            <w:color w:val="0000FF"/>
            <w:sz w:val="30"/>
            <w:u w:val="single" w:color="0000FF"/>
          </w:rPr>
          <w:t>5.1.</w:t>
        </w:r>
      </w:hyperlink>
      <w:r>
        <w:rPr>
          <w:b/>
          <w:color w:val="0000FF"/>
          <w:spacing w:val="-3"/>
          <w:sz w:val="30"/>
        </w:rPr>
        <w:t> </w:t>
      </w:r>
      <w:r>
        <w:rPr>
          <w:color w:val="708090"/>
          <w:sz w:val="30"/>
        </w:rPr>
        <w:t>A</w:t>
      </w:r>
      <w:r>
        <w:rPr>
          <w:color w:val="708090"/>
          <w:spacing w:val="-3"/>
          <w:sz w:val="30"/>
        </w:rPr>
        <w:t> </w:t>
      </w:r>
      <w:r>
        <w:rPr>
          <w:color w:val="708090"/>
          <w:sz w:val="30"/>
        </w:rPr>
        <w:t>Spectrum</w:t>
      </w:r>
      <w:r>
        <w:rPr>
          <w:color w:val="708090"/>
          <w:spacing w:val="-3"/>
          <w:sz w:val="30"/>
        </w:rPr>
        <w:t> </w:t>
      </w:r>
      <w:r>
        <w:rPr>
          <w:color w:val="708090"/>
          <w:sz w:val="30"/>
        </w:rPr>
        <w:t>of</w:t>
      </w:r>
      <w:r>
        <w:rPr>
          <w:color w:val="708090"/>
          <w:spacing w:val="-2"/>
          <w:sz w:val="30"/>
        </w:rPr>
        <w:t> </w:t>
      </w:r>
      <w:r>
        <w:rPr>
          <w:color w:val="708090"/>
          <w:sz w:val="30"/>
        </w:rPr>
        <w:t>Reasons</w:t>
      </w:r>
      <w:r>
        <w:rPr>
          <w:color w:val="708090"/>
          <w:spacing w:val="-3"/>
          <w:sz w:val="30"/>
        </w:rPr>
        <w:t> </w:t>
      </w:r>
      <w:r>
        <w:rPr>
          <w:color w:val="708090"/>
          <w:sz w:val="30"/>
        </w:rPr>
        <w:t>for</w:t>
      </w:r>
      <w:r>
        <w:rPr>
          <w:color w:val="708090"/>
          <w:spacing w:val="-3"/>
          <w:sz w:val="30"/>
        </w:rPr>
        <w:t> </w:t>
      </w:r>
      <w:r>
        <w:rPr>
          <w:color w:val="708090"/>
          <w:spacing w:val="-2"/>
          <w:sz w:val="30"/>
        </w:rPr>
        <w:t>Failure</w:t>
      </w:r>
    </w:p>
    <w:p>
      <w:pPr>
        <w:spacing w:line="256" w:lineRule="auto" w:before="75"/>
        <w:ind w:left="0" w:right="656" w:firstLine="0"/>
        <w:jc w:val="left"/>
        <w:rPr>
          <w:i/>
          <w:sz w:val="22"/>
        </w:rPr>
      </w:pPr>
      <w:r>
        <w:rPr>
          <w:i/>
          <w:sz w:val="22"/>
        </w:rPr>
        <w:t>Source: </w:t>
      </w:r>
      <w:r>
        <w:rPr>
          <w:sz w:val="22"/>
        </w:rPr>
        <w:t>Edmondson, A. C. “Strategies for Learning from Failure,” </w:t>
      </w:r>
      <w:r>
        <w:rPr>
          <w:i/>
          <w:sz w:val="22"/>
        </w:rPr>
        <w:t>Harvard Business Review </w:t>
      </w:r>
      <w:r>
        <w:rPr>
          <w:sz w:val="22"/>
        </w:rPr>
        <w:t>89, no. 4 (2011). Reprinted with permissions from </w:t>
      </w:r>
      <w:r>
        <w:rPr>
          <w:i/>
          <w:sz w:val="22"/>
        </w:rPr>
        <w:t>Harvard Business Review.</w:t>
      </w:r>
    </w:p>
    <w:p>
      <w:pPr>
        <w:pStyle w:val="BodyText"/>
        <w:spacing w:before="2"/>
        <w:jc w:val="left"/>
        <w:rPr>
          <w:i/>
          <w:sz w:val="5"/>
        </w:rPr>
      </w:pPr>
      <w:r>
        <w:rPr>
          <w:i/>
          <w:sz w:val="5"/>
        </w:rPr>
        <w:drawing>
          <wp:anchor distT="0" distB="0" distL="0" distR="0" allowOverlap="1" layoutInCell="1" locked="0" behindDoc="1" simplePos="0" relativeHeight="487623168">
            <wp:simplePos x="0" y="0"/>
            <wp:positionH relativeFrom="page">
              <wp:posOffset>1752600</wp:posOffset>
            </wp:positionH>
            <wp:positionV relativeFrom="paragraph">
              <wp:posOffset>53510</wp:posOffset>
            </wp:positionV>
            <wp:extent cx="4352925" cy="4410075"/>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27" cstate="print"/>
                    <a:stretch>
                      <a:fillRect/>
                    </a:stretch>
                  </pic:blipFill>
                  <pic:spPr>
                    <a:xfrm>
                      <a:off x="0" y="0"/>
                      <a:ext cx="4352925" cy="4410075"/>
                    </a:xfrm>
                    <a:prstGeom prst="rect">
                      <a:avLst/>
                    </a:prstGeom>
                  </pic:spPr>
                </pic:pic>
              </a:graphicData>
            </a:graphic>
          </wp:anchor>
        </w:drawing>
      </w:r>
    </w:p>
    <w:p>
      <w:pPr>
        <w:pStyle w:val="BodyText"/>
        <w:spacing w:line="249" w:lineRule="auto" w:before="155"/>
        <w:ind w:right="364"/>
      </w:pPr>
      <w:r>
        <w:rPr/>
        <w:t>Which of these nine causes involve blameworthy actions? People may disagree at the margins, but most will draw the line either before or after cause</w:t>
      </w:r>
      <w:r>
        <w:rPr>
          <w:spacing w:val="-4"/>
        </w:rPr>
        <w:t> </w:t>
      </w:r>
      <w:r>
        <w:rPr/>
        <w:t>number</w:t>
      </w:r>
      <w:r>
        <w:rPr>
          <w:spacing w:val="-2"/>
        </w:rPr>
        <w:t> </w:t>
      </w:r>
      <w:r>
        <w:rPr/>
        <w:t>two.</w:t>
      </w:r>
      <w:r>
        <w:rPr>
          <w:spacing w:val="-1"/>
        </w:rPr>
        <w:t> </w:t>
      </w:r>
      <w:r>
        <w:rPr/>
        <w:t>In</w:t>
      </w:r>
      <w:r>
        <w:rPr>
          <w:spacing w:val="-2"/>
        </w:rPr>
        <w:t> </w:t>
      </w:r>
      <w:r>
        <w:rPr/>
        <w:t>other</w:t>
      </w:r>
      <w:r>
        <w:rPr>
          <w:spacing w:val="-2"/>
        </w:rPr>
        <w:t> </w:t>
      </w:r>
      <w:r>
        <w:rPr/>
        <w:t>words,</w:t>
      </w:r>
      <w:r>
        <w:rPr>
          <w:spacing w:val="-1"/>
        </w:rPr>
        <w:t> </w:t>
      </w:r>
      <w:r>
        <w:rPr/>
        <w:t>most</w:t>
      </w:r>
      <w:r>
        <w:rPr>
          <w:spacing w:val="-2"/>
        </w:rPr>
        <w:t> </w:t>
      </w:r>
      <w:r>
        <w:rPr/>
        <w:t>people</w:t>
      </w:r>
      <w:r>
        <w:rPr>
          <w:spacing w:val="-2"/>
        </w:rPr>
        <w:t> </w:t>
      </w:r>
      <w:r>
        <w:rPr/>
        <w:t>agree</w:t>
      </w:r>
      <w:r>
        <w:rPr>
          <w:spacing w:val="-1"/>
        </w:rPr>
        <w:t> </w:t>
      </w:r>
      <w:r>
        <w:rPr/>
        <w:t>that</w:t>
      </w:r>
      <w:r>
        <w:rPr>
          <w:spacing w:val="-2"/>
        </w:rPr>
        <w:t> </w:t>
      </w:r>
      <w:r>
        <w:rPr/>
        <w:t>deliberate</w:t>
      </w:r>
      <w:r>
        <w:rPr>
          <w:spacing w:val="-1"/>
        </w:rPr>
        <w:t> </w:t>
      </w:r>
      <w:r>
        <w:rPr>
          <w:spacing w:val="-2"/>
        </w:rPr>
        <w:t>deviance</w:t>
      </w:r>
    </w:p>
    <w:p>
      <w:pPr>
        <w:pStyle w:val="BodyText"/>
        <w:spacing w:line="249" w:lineRule="auto" w:before="3"/>
        <w:ind w:right="370"/>
      </w:pPr>
      <w:r>
        <w:rPr/>
        <w:t>—intentionally violating a rule or a procedure—warrants blame. But inattention, next on the list, may or may not deserve condemnation. If created</w:t>
      </w:r>
    </w:p>
    <w:p>
      <w:pPr>
        <w:pStyle w:val="BodyText"/>
        <w:spacing w:after="0" w:line="249" w:lineRule="auto"/>
        <w:sectPr>
          <w:pgSz w:w="12240" w:h="15840"/>
          <w:pgMar w:top="1380" w:bottom="280" w:left="1440" w:right="1080"/>
        </w:sectPr>
      </w:pPr>
    </w:p>
    <w:p>
      <w:pPr>
        <w:pStyle w:val="BodyText"/>
        <w:spacing w:line="249" w:lineRule="auto"/>
        <w:ind w:right="357"/>
      </w:pPr>
      <w:r>
        <w:rPr/>
        <w:t>by a lack of employee effort, then perhaps inattention is blameworthy. If created instead by a physiological limitation due to an overlong shift, inattention can be blamed on the manager who assigned the shift, not on the employee whose attention wandered. As we go down the list, it becomes more and more difficult to find blameworthy acts. In fact, failures that occur as a result of thoughtful experimentation can even be recognized as praiseworthy acts that generate valuable information. Accordingly, the list presents a spectrum that goes from obvious blame to obvious praise.</w:t>
      </w:r>
    </w:p>
    <w:p>
      <w:pPr>
        <w:pStyle w:val="BodyText"/>
        <w:spacing w:line="249" w:lineRule="auto" w:before="39"/>
        <w:ind w:right="358" w:firstLine="240"/>
      </w:pPr>
      <w:r>
        <w:rPr/>
        <w:t>When I ask executives to consider this kind of causal spectrum and then estimate what percentage of the failures in their organizations are caused by blameworthy</w:t>
      </w:r>
      <w:r>
        <w:rPr>
          <w:spacing w:val="-3"/>
        </w:rPr>
        <w:t> </w:t>
      </w:r>
      <w:r>
        <w:rPr/>
        <w:t>events,</w:t>
      </w:r>
      <w:r>
        <w:rPr>
          <w:spacing w:val="-3"/>
        </w:rPr>
        <w:t> </w:t>
      </w:r>
      <w:r>
        <w:rPr/>
        <w:t>the</w:t>
      </w:r>
      <w:r>
        <w:rPr>
          <w:spacing w:val="-4"/>
        </w:rPr>
        <w:t> </w:t>
      </w:r>
      <w:r>
        <w:rPr/>
        <w:t>answers</w:t>
      </w:r>
      <w:r>
        <w:rPr>
          <w:spacing w:val="-4"/>
        </w:rPr>
        <w:t> </w:t>
      </w:r>
      <w:r>
        <w:rPr/>
        <w:t>usually</w:t>
      </w:r>
      <w:r>
        <w:rPr>
          <w:spacing w:val="-3"/>
        </w:rPr>
        <w:t> </w:t>
      </w:r>
      <w:r>
        <w:rPr/>
        <w:t>come</w:t>
      </w:r>
      <w:r>
        <w:rPr>
          <w:spacing w:val="-4"/>
        </w:rPr>
        <w:t> </w:t>
      </w:r>
      <w:r>
        <w:rPr/>
        <w:t>back</w:t>
      </w:r>
      <w:r>
        <w:rPr>
          <w:spacing w:val="-3"/>
        </w:rPr>
        <w:t> </w:t>
      </w:r>
      <w:r>
        <w:rPr/>
        <w:t>between</w:t>
      </w:r>
      <w:r>
        <w:rPr>
          <w:spacing w:val="-3"/>
        </w:rPr>
        <w:t> </w:t>
      </w:r>
      <w:r>
        <w:rPr/>
        <w:t>2</w:t>
      </w:r>
      <w:r>
        <w:rPr>
          <w:spacing w:val="-3"/>
        </w:rPr>
        <w:t> </w:t>
      </w:r>
      <w:r>
        <w:rPr/>
        <w:t>and</w:t>
      </w:r>
      <w:r>
        <w:rPr>
          <w:spacing w:val="-3"/>
        </w:rPr>
        <w:t> </w:t>
      </w:r>
      <w:r>
        <w:rPr/>
        <w:t>5</w:t>
      </w:r>
      <w:r>
        <w:rPr>
          <w:spacing w:val="-3"/>
        </w:rPr>
        <w:t> </w:t>
      </w:r>
      <w:r>
        <w:rPr/>
        <w:t>percent. But when I then ask what percentage of failures are treated as if caused by blameworthy events, after a pause or laugh, their responses often yield a much higher number in the 70–90 percent range</w:t>
      </w:r>
      <w:bookmarkStart w:name="_bookmark267" w:id="318"/>
      <w:bookmarkEnd w:id="318"/>
      <w:r>
        <w:rPr/>
        <w:t>.</w:t>
      </w:r>
      <w:hyperlink w:history="true" w:anchor="_bookmark306">
        <w:r>
          <w:rPr>
            <w:color w:val="0000FF"/>
            <w:u w:val="single" w:color="0000FF"/>
            <w:vertAlign w:val="superscript"/>
          </w:rPr>
          <w:t>15</w:t>
        </w:r>
      </w:hyperlink>
    </w:p>
    <w:p>
      <w:pPr>
        <w:pStyle w:val="BodyText"/>
        <w:spacing w:line="249" w:lineRule="auto" w:before="38"/>
        <w:ind w:right="359" w:firstLine="240"/>
      </w:pPr>
      <w:r>
        <w:rPr/>
        <w:t>The difference between failures that are truly blameworthy and those that are simply treated as blameworthy reveals a gap between logic and practice. Logically, we can see that many of the things that go wrong in organizations couldn’t have been prevented, or may come from thoughtful exploration of a new area. But emotionally, failure is unpleasant regardless of the reason or circumstance. This unpleasantness helps explain the punitive connection between fault and failure even when the failure is fault-free. The unfortunate consequence of this gap between logic and practice is that many failures go unreported or misdiagnosed and their lessons are lost. As the next section explains, the importance, costs, and ramifications of these failures differs greatly across the Process Knowledge Spectrum.</w:t>
      </w:r>
    </w:p>
    <w:p>
      <w:pPr>
        <w:pStyle w:val="BodyText"/>
        <w:spacing w:before="198"/>
        <w:jc w:val="left"/>
      </w:pPr>
    </w:p>
    <w:p>
      <w:pPr>
        <w:pStyle w:val="Heading2"/>
        <w:spacing w:line="249" w:lineRule="auto"/>
        <w:ind w:left="1922" w:right="0" w:hanging="633"/>
        <w:jc w:val="left"/>
      </w:pPr>
      <w:bookmarkStart w:name="Failure Across the Process Knowledge Spe" w:id="319"/>
      <w:bookmarkEnd w:id="319"/>
      <w:r>
        <w:rPr>
          <w:b w:val="0"/>
        </w:rPr>
      </w:r>
      <w:bookmarkStart w:name="_bookmark268" w:id="320"/>
      <w:bookmarkEnd w:id="320"/>
      <w:r>
        <w:rPr>
          <w:b w:val="0"/>
        </w:rPr>
      </w:r>
      <w:r>
        <w:rPr/>
        <w:t>Failure</w:t>
      </w:r>
      <w:r>
        <w:rPr>
          <w:spacing w:val="-13"/>
        </w:rPr>
        <w:t> </w:t>
      </w:r>
      <w:r>
        <w:rPr/>
        <w:t>Across</w:t>
      </w:r>
      <w:r>
        <w:rPr>
          <w:spacing w:val="-13"/>
        </w:rPr>
        <w:t> </w:t>
      </w:r>
      <w:r>
        <w:rPr/>
        <w:t>the</w:t>
      </w:r>
      <w:r>
        <w:rPr>
          <w:spacing w:val="-13"/>
        </w:rPr>
        <w:t> </w:t>
      </w:r>
      <w:r>
        <w:rPr/>
        <w:t>Process Knowledge Spectrum</w:t>
      </w:r>
    </w:p>
    <w:p>
      <w:pPr>
        <w:pStyle w:val="BodyText"/>
        <w:spacing w:line="249" w:lineRule="auto" w:before="90"/>
        <w:ind w:right="359"/>
      </w:pPr>
      <w:r>
        <w:rPr/>
        <w:t>The role failure plays in a teaming effort or within a learning organization varies in important ways across the Process Knowledge Spectrum. Although</w:t>
      </w:r>
      <w:r>
        <w:rPr>
          <w:spacing w:val="40"/>
        </w:rPr>
        <w:t> </w:t>
      </w:r>
      <w:r>
        <w:rPr/>
        <w:t>a 90 percent failure rate might be expected in a biology research lab, if 90 percent of the food Taco Bell served was wrongly prepared or used spoiled ingredients,</w:t>
      </w:r>
      <w:r>
        <w:rPr>
          <w:spacing w:val="4"/>
        </w:rPr>
        <w:t> </w:t>
      </w:r>
      <w:r>
        <w:rPr/>
        <w:t>obviously</w:t>
      </w:r>
      <w:r>
        <w:rPr>
          <w:spacing w:val="7"/>
        </w:rPr>
        <w:t> </w:t>
      </w:r>
      <w:r>
        <w:rPr/>
        <w:t>that</w:t>
      </w:r>
      <w:r>
        <w:rPr>
          <w:spacing w:val="6"/>
        </w:rPr>
        <w:t> </w:t>
      </w:r>
      <w:r>
        <w:rPr/>
        <w:t>would</w:t>
      </w:r>
      <w:r>
        <w:rPr>
          <w:spacing w:val="7"/>
        </w:rPr>
        <w:t> </w:t>
      </w:r>
      <w:r>
        <w:rPr/>
        <w:t>be</w:t>
      </w:r>
      <w:r>
        <w:rPr>
          <w:spacing w:val="7"/>
        </w:rPr>
        <w:t> </w:t>
      </w:r>
      <w:r>
        <w:rPr/>
        <w:t>unacceptable.</w:t>
      </w:r>
      <w:r>
        <w:rPr>
          <w:spacing w:val="6"/>
        </w:rPr>
        <w:t> </w:t>
      </w:r>
      <w:r>
        <w:rPr/>
        <w:t>Likewise,</w:t>
      </w:r>
      <w:r>
        <w:rPr>
          <w:spacing w:val="7"/>
        </w:rPr>
        <w:t> </w:t>
      </w:r>
      <w:r>
        <w:rPr/>
        <w:t>if</w:t>
      </w:r>
      <w:r>
        <w:rPr>
          <w:spacing w:val="6"/>
        </w:rPr>
        <w:t> </w:t>
      </w:r>
      <w:r>
        <w:rPr/>
        <w:t>70</w:t>
      </w:r>
      <w:r>
        <w:rPr>
          <w:spacing w:val="7"/>
        </w:rPr>
        <w:t> </w:t>
      </w:r>
      <w:r>
        <w:rPr/>
        <w:t>percent</w:t>
      </w:r>
      <w:r>
        <w:rPr>
          <w:spacing w:val="7"/>
        </w:rPr>
        <w:t> </w:t>
      </w:r>
      <w:r>
        <w:rPr>
          <w:spacing w:val="-5"/>
        </w:rPr>
        <w:t>of</w:t>
      </w:r>
    </w:p>
    <w:p>
      <w:pPr>
        <w:pStyle w:val="BodyText"/>
        <w:spacing w:after="0" w:line="249" w:lineRule="auto"/>
        <w:sectPr>
          <w:pgSz w:w="12240" w:h="15840"/>
          <w:pgMar w:top="1380" w:bottom="280" w:left="1440" w:right="1080"/>
        </w:sectPr>
      </w:pPr>
    </w:p>
    <w:p>
      <w:pPr>
        <w:pStyle w:val="BodyText"/>
        <w:spacing w:line="249" w:lineRule="auto"/>
        <w:ind w:right="358"/>
      </w:pPr>
      <w:r>
        <w:rPr/>
        <w:t>commercial airline flights never made it to their destination or 50 percent of new automobiles broke down as they were driven off the dealer’s lot, consumers would be incensed. If even a 1 percent failure rate occurred in any of these three settings, the offending companies would soon be out of business. Clearly, the frequency and the meaning of failure shifts as we move across the Process Knowledge Spectrum. The following sections outline critical distinctions between how failure should be viewed in routine, complex, and innovation operations.</w:t>
      </w:r>
    </w:p>
    <w:p>
      <w:pPr>
        <w:pStyle w:val="BodyText"/>
        <w:spacing w:before="12"/>
        <w:jc w:val="left"/>
      </w:pPr>
    </w:p>
    <w:p>
      <w:pPr>
        <w:pStyle w:val="Heading3"/>
      </w:pPr>
      <w:r>
        <w:rPr/>
        <w:t>Failure</w:t>
      </w:r>
      <w:r>
        <w:rPr>
          <w:spacing w:val="9"/>
        </w:rPr>
        <w:t> </w:t>
      </w:r>
      <w:r>
        <w:rPr/>
        <w:t>in</w:t>
      </w:r>
      <w:r>
        <w:rPr>
          <w:spacing w:val="9"/>
        </w:rPr>
        <w:t> </w:t>
      </w:r>
      <w:r>
        <w:rPr/>
        <w:t>Routine</w:t>
      </w:r>
      <w:r>
        <w:rPr>
          <w:spacing w:val="9"/>
        </w:rPr>
        <w:t> </w:t>
      </w:r>
      <w:r>
        <w:rPr>
          <w:spacing w:val="-2"/>
        </w:rPr>
        <w:t>Operations</w:t>
      </w:r>
    </w:p>
    <w:p>
      <w:pPr>
        <w:pStyle w:val="BodyText"/>
        <w:spacing w:line="249" w:lineRule="auto" w:before="109"/>
        <w:ind w:right="358"/>
      </w:pPr>
      <w:r>
        <w:rPr/>
        <w:t>Even in routine tasks, small mistakes and failures happen because people are fallible. These failures are usually caused by small process deviations and generally involve reasons one through three (deviance, inattention, and inability) in the previous list of nine possible causes of failure. Most of these mistakes can be quickly corrected and the work goes on. But some small failures</w:t>
      </w:r>
      <w:r>
        <w:rPr>
          <w:spacing w:val="-4"/>
        </w:rPr>
        <w:t> </w:t>
      </w:r>
      <w:r>
        <w:rPr/>
        <w:t>in</w:t>
      </w:r>
      <w:r>
        <w:rPr>
          <w:spacing w:val="-4"/>
        </w:rPr>
        <w:t> </w:t>
      </w:r>
      <w:r>
        <w:rPr/>
        <w:t>routine</w:t>
      </w:r>
      <w:r>
        <w:rPr>
          <w:spacing w:val="-4"/>
        </w:rPr>
        <w:t> </w:t>
      </w:r>
      <w:r>
        <w:rPr/>
        <w:t>processes</w:t>
      </w:r>
      <w:r>
        <w:rPr>
          <w:spacing w:val="-4"/>
        </w:rPr>
        <w:t> </w:t>
      </w:r>
      <w:r>
        <w:rPr/>
        <w:t>provide</w:t>
      </w:r>
      <w:r>
        <w:rPr>
          <w:spacing w:val="-4"/>
        </w:rPr>
        <w:t> </w:t>
      </w:r>
      <w:r>
        <w:rPr/>
        <w:t>valuable</w:t>
      </w:r>
      <w:r>
        <w:rPr>
          <w:spacing w:val="-4"/>
        </w:rPr>
        <w:t> </w:t>
      </w:r>
      <w:r>
        <w:rPr/>
        <w:t>information</w:t>
      </w:r>
      <w:r>
        <w:rPr>
          <w:spacing w:val="-4"/>
        </w:rPr>
        <w:t> </w:t>
      </w:r>
      <w:r>
        <w:rPr/>
        <w:t>about</w:t>
      </w:r>
      <w:r>
        <w:rPr>
          <w:spacing w:val="-4"/>
        </w:rPr>
        <w:t> </w:t>
      </w:r>
      <w:r>
        <w:rPr/>
        <w:t>improvement opportunities for enhancing quality or efficiency. The key for learning from failure in routine operations, such as assembly plants, call centers, and fast-food restaurants, is to establish and maintain an organizational system that enables people to find, report, and correct errors.</w:t>
      </w:r>
    </w:p>
    <w:p>
      <w:pPr>
        <w:pStyle w:val="BodyText"/>
        <w:spacing w:line="249" w:lineRule="auto" w:before="42"/>
        <w:ind w:right="360" w:firstLine="240"/>
      </w:pPr>
      <w:r>
        <w:rPr/>
        <w:t>The quintessential routine process is the automotive assembly line, and no system for managing a routine process surpasses the Toyota Production System (TPS) in learning from failures. TPS builds continuous learning from tiny failures and small process deviations into its systematic approach to improvement. When team members on the assembly line at Toyota spot a problem on any vehicle, or even a potential problem, they are encouraged to pull a rope called the Andon Cord to initiate a rapid diagnostic and problem-solving process. Production continues unimpeded if the problem is solved in less</w:t>
      </w:r>
      <w:r>
        <w:rPr>
          <w:spacing w:val="-2"/>
        </w:rPr>
        <w:t> </w:t>
      </w:r>
      <w:r>
        <w:rPr/>
        <w:t>than</w:t>
      </w:r>
      <w:r>
        <w:rPr>
          <w:spacing w:val="-2"/>
        </w:rPr>
        <w:t> </w:t>
      </w:r>
      <w:r>
        <w:rPr/>
        <w:t>a</w:t>
      </w:r>
      <w:r>
        <w:rPr>
          <w:spacing w:val="-2"/>
        </w:rPr>
        <w:t> </w:t>
      </w:r>
      <w:r>
        <w:rPr/>
        <w:t>minute.</w:t>
      </w:r>
      <w:r>
        <w:rPr>
          <w:spacing w:val="-2"/>
        </w:rPr>
        <w:t> </w:t>
      </w:r>
      <w:r>
        <w:rPr/>
        <w:t>Otherwise,</w:t>
      </w:r>
      <w:r>
        <w:rPr>
          <w:spacing w:val="-2"/>
        </w:rPr>
        <w:t> </w:t>
      </w:r>
      <w:r>
        <w:rPr/>
        <w:t>production</w:t>
      </w:r>
      <w:r>
        <w:rPr>
          <w:spacing w:val="-2"/>
        </w:rPr>
        <w:t> </w:t>
      </w:r>
      <w:r>
        <w:rPr/>
        <w:t>is</w:t>
      </w:r>
      <w:r>
        <w:rPr>
          <w:spacing w:val="-2"/>
        </w:rPr>
        <w:t> </w:t>
      </w:r>
      <w:r>
        <w:rPr/>
        <w:t>halted</w:t>
      </w:r>
      <w:r>
        <w:rPr>
          <w:spacing w:val="-2"/>
        </w:rPr>
        <w:t> </w:t>
      </w:r>
      <w:r>
        <w:rPr/>
        <w:t>despite</w:t>
      </w:r>
      <w:r>
        <w:rPr>
          <w:spacing w:val="-2"/>
        </w:rPr>
        <w:t> </w:t>
      </w:r>
      <w:r>
        <w:rPr/>
        <w:t>the</w:t>
      </w:r>
      <w:r>
        <w:rPr>
          <w:spacing w:val="-2"/>
        </w:rPr>
        <w:t> </w:t>
      </w:r>
      <w:r>
        <w:rPr/>
        <w:t>substantial</w:t>
      </w:r>
      <w:r>
        <w:rPr>
          <w:spacing w:val="-2"/>
        </w:rPr>
        <w:t> </w:t>
      </w:r>
      <w:r>
        <w:rPr/>
        <w:t>loss of revenues until the failure is understood and resolved.</w:t>
      </w:r>
    </w:p>
    <w:p>
      <w:pPr>
        <w:pStyle w:val="BodyText"/>
        <w:spacing w:before="15"/>
        <w:jc w:val="left"/>
      </w:pPr>
    </w:p>
    <w:p>
      <w:pPr>
        <w:pStyle w:val="Heading3"/>
      </w:pPr>
      <w:r>
        <w:rPr/>
        <w:t>Failure</w:t>
      </w:r>
      <w:r>
        <w:rPr>
          <w:spacing w:val="10"/>
        </w:rPr>
        <w:t> </w:t>
      </w:r>
      <w:r>
        <w:rPr/>
        <w:t>in</w:t>
      </w:r>
      <w:r>
        <w:rPr>
          <w:spacing w:val="10"/>
        </w:rPr>
        <w:t> </w:t>
      </w:r>
      <w:r>
        <w:rPr/>
        <w:t>Complex</w:t>
      </w:r>
      <w:r>
        <w:rPr>
          <w:spacing w:val="10"/>
        </w:rPr>
        <w:t> </w:t>
      </w:r>
      <w:r>
        <w:rPr>
          <w:spacing w:val="-2"/>
        </w:rPr>
        <w:t>Operations</w:t>
      </w:r>
    </w:p>
    <w:p>
      <w:pPr>
        <w:pStyle w:val="BodyText"/>
        <w:spacing w:line="249" w:lineRule="auto" w:before="109"/>
        <w:ind w:right="358"/>
      </w:pPr>
      <w:r>
        <w:rPr/>
        <w:t>Failures in complex operations, which require the work to be tailored to a specific</w:t>
      </w:r>
      <w:r>
        <w:rPr>
          <w:spacing w:val="79"/>
        </w:rPr>
        <w:t> </w:t>
      </w:r>
      <w:r>
        <w:rPr/>
        <w:t>customer</w:t>
      </w:r>
      <w:r>
        <w:rPr>
          <w:spacing w:val="79"/>
        </w:rPr>
        <w:t> </w:t>
      </w:r>
      <w:r>
        <w:rPr/>
        <w:t>or</w:t>
      </w:r>
      <w:r>
        <w:rPr>
          <w:spacing w:val="79"/>
        </w:rPr>
        <w:t> </w:t>
      </w:r>
      <w:r>
        <w:rPr/>
        <w:t>patient</w:t>
      </w:r>
      <w:r>
        <w:rPr>
          <w:spacing w:val="79"/>
        </w:rPr>
        <w:t> </w:t>
      </w:r>
      <w:r>
        <w:rPr/>
        <w:t>and</w:t>
      </w:r>
      <w:r>
        <w:rPr>
          <w:spacing w:val="79"/>
        </w:rPr>
        <w:t> </w:t>
      </w:r>
      <w:r>
        <w:rPr/>
        <w:t>in</w:t>
      </w:r>
      <w:r>
        <w:rPr>
          <w:spacing w:val="79"/>
        </w:rPr>
        <w:t> </w:t>
      </w:r>
      <w:r>
        <w:rPr/>
        <w:t>which</w:t>
      </w:r>
      <w:r>
        <w:rPr>
          <w:spacing w:val="79"/>
        </w:rPr>
        <w:t> </w:t>
      </w:r>
      <w:r>
        <w:rPr/>
        <w:t>multiple</w:t>
      </w:r>
      <w:r>
        <w:rPr>
          <w:spacing w:val="79"/>
        </w:rPr>
        <w:t> </w:t>
      </w:r>
      <w:r>
        <w:rPr/>
        <w:t>interacting</w:t>
      </w:r>
      <w:r>
        <w:rPr>
          <w:spacing w:val="79"/>
        </w:rPr>
        <w:t> </w:t>
      </w:r>
      <w:r>
        <w:rPr/>
        <w:t>processes</w:t>
      </w:r>
    </w:p>
    <w:p>
      <w:pPr>
        <w:pStyle w:val="BodyText"/>
        <w:spacing w:after="0" w:line="249" w:lineRule="auto"/>
        <w:sectPr>
          <w:pgSz w:w="12240" w:h="15840"/>
          <w:pgMar w:top="1380" w:bottom="280" w:left="1440" w:right="1080"/>
        </w:sectPr>
      </w:pPr>
    </w:p>
    <w:p>
      <w:pPr>
        <w:pStyle w:val="BodyText"/>
        <w:spacing w:line="249" w:lineRule="auto"/>
        <w:ind w:right="360"/>
      </w:pPr>
      <w:r>
        <w:rPr/>
        <w:t>create uncertainty, are particularly challenging because the stakes tend to be high. Such failures are usually due to faulty processes or system breakdowns. This means that most failures occur due to reasons in the middle of the previous causal spectrum (process inadequacy, task challenge, and process complexity). Not surprisingly, analysis usually reveals an organization’s process, rather than a human, to be at fault when disaster strikes.</w:t>
      </w:r>
    </w:p>
    <w:p>
      <w:pPr>
        <w:pStyle w:val="BodyText"/>
        <w:spacing w:line="249" w:lineRule="auto" w:before="37"/>
        <w:ind w:right="358" w:firstLine="240"/>
      </w:pPr>
      <w:r>
        <w:rPr/>
        <w:t>Important failures in complex operations are usually the result of an unfortunate combination of many small failures. James Reason, an error expert, uses Swiss cheese as a metaphor to explain how failures occur in</w:t>
      </w:r>
      <w:r>
        <w:rPr>
          <w:spacing w:val="40"/>
        </w:rPr>
        <w:t> </w:t>
      </w:r>
      <w:r>
        <w:rPr/>
        <w:t>these settings. Failures occur when multiple events accidentally line up, like holes in Swiss cheese, forming an unexpected tunnel that allows a number of separate failures to pass through without correction. Therefore, the risks inherent in complex systems call for extraordinary vigilance to help organizations detect and respond to the inevitable small failures, in order to avoid the large, consequential ones.</w:t>
      </w:r>
    </w:p>
    <w:p>
      <w:pPr>
        <w:pStyle w:val="BodyText"/>
        <w:spacing w:line="249" w:lineRule="auto" w:before="41"/>
        <w:ind w:right="359" w:firstLine="240"/>
      </w:pPr>
      <w:r>
        <w:rPr/>
        <w:t>Because many complex organizations, such as nuclear power plants, air traffic control facilities, and aircraft carriers, present extremely high levels of risk, it would be wrong to say that failures are encouraged or rewarded. But, as previously mentioned, failures are inevitable. Recognizing this fundamental tension, some scholars have studied how high-risk organizations are able to operate safely in a remarkably consistent way and earn the designation</w:t>
      </w:r>
      <w:r>
        <w:rPr>
          <w:spacing w:val="-7"/>
        </w:rPr>
        <w:t> </w:t>
      </w:r>
      <w:r>
        <w:rPr/>
        <w:t>High</w:t>
      </w:r>
      <w:r>
        <w:rPr>
          <w:spacing w:val="-7"/>
        </w:rPr>
        <w:t> </w:t>
      </w:r>
      <w:r>
        <w:rPr/>
        <w:t>Reliability</w:t>
      </w:r>
      <w:r>
        <w:rPr>
          <w:spacing w:val="-7"/>
        </w:rPr>
        <w:t> </w:t>
      </w:r>
      <w:r>
        <w:rPr/>
        <w:t>Organizations</w:t>
      </w:r>
      <w:r>
        <w:rPr>
          <w:spacing w:val="-8"/>
        </w:rPr>
        <w:t> </w:t>
      </w:r>
      <w:r>
        <w:rPr/>
        <w:t>(HROs)</w:t>
      </w:r>
      <w:bookmarkStart w:name="_bookmark269" w:id="321"/>
      <w:bookmarkEnd w:id="321"/>
      <w:r>
        <w:rPr/>
        <w:t>.</w:t>
      </w:r>
      <w:hyperlink w:history="true" w:anchor="_bookmark307">
        <w:r>
          <w:rPr>
            <w:color w:val="0000FF"/>
            <w:u w:val="single" w:color="0000FF"/>
            <w:vertAlign w:val="superscript"/>
          </w:rPr>
          <w:t>16</w:t>
        </w:r>
      </w:hyperlink>
      <w:r>
        <w:rPr>
          <w:color w:val="0000FF"/>
          <w:spacing w:val="-7"/>
          <w:vertAlign w:val="baseline"/>
        </w:rPr>
        <w:t> </w:t>
      </w:r>
      <w:r>
        <w:rPr>
          <w:vertAlign w:val="baseline"/>
        </w:rPr>
        <w:t>These</w:t>
      </w:r>
      <w:r>
        <w:rPr>
          <w:spacing w:val="-8"/>
          <w:vertAlign w:val="baseline"/>
        </w:rPr>
        <w:t> </w:t>
      </w:r>
      <w:r>
        <w:rPr>
          <w:vertAlign w:val="baseline"/>
        </w:rPr>
        <w:t>organizations</w:t>
      </w:r>
      <w:r>
        <w:rPr>
          <w:spacing w:val="-8"/>
          <w:vertAlign w:val="baseline"/>
        </w:rPr>
        <w:t> </w:t>
      </w:r>
      <w:r>
        <w:rPr>
          <w:vertAlign w:val="baseline"/>
        </w:rPr>
        <w:t>are resilient, able to adjust on the fly, and bounce back under challenging conditions.</w:t>
      </w:r>
      <w:bookmarkStart w:name="_bookmark270" w:id="322"/>
      <w:bookmarkEnd w:id="322"/>
      <w:r>
        <w:rPr>
          <w:vertAlign w:val="baseline"/>
        </w:rPr>
      </w:r>
      <w:hyperlink w:history="true" w:anchor="_bookmark308">
        <w:r>
          <w:rPr>
            <w:color w:val="0000FF"/>
            <w:u w:val="single" w:color="0000FF"/>
            <w:vertAlign w:val="superscript"/>
          </w:rPr>
          <w:t>17</w:t>
        </w:r>
      </w:hyperlink>
      <w:r>
        <w:rPr>
          <w:color w:val="0000FF"/>
          <w:vertAlign w:val="baseline"/>
        </w:rPr>
        <w:t> </w:t>
      </w:r>
      <w:r>
        <w:rPr>
          <w:vertAlign w:val="baseline"/>
        </w:rPr>
        <w:t>Rather than trying to prevent all errors, HROs devise ways to contain and cope with errors as they occur, minimizing their effects before they escalate. Termed “heedful interrelating” by University of Michigan professor Karl Weick, this unusual level of vigilance includes the ability to detect and recover from small failures before real harm occurs.</w:t>
      </w:r>
      <w:bookmarkStart w:name="_bookmark271" w:id="323"/>
      <w:bookmarkEnd w:id="323"/>
      <w:r>
        <w:rPr>
          <w:vertAlign w:val="baseline"/>
        </w:rPr>
      </w:r>
      <w:hyperlink w:history="true" w:anchor="_bookmark309">
        <w:r>
          <w:rPr>
            <w:color w:val="0000FF"/>
            <w:u w:val="single" w:color="0000FF"/>
            <w:vertAlign w:val="superscript"/>
          </w:rPr>
          <w:t>18</w:t>
        </w:r>
      </w:hyperlink>
      <w:r>
        <w:rPr>
          <w:color w:val="0000FF"/>
          <w:vertAlign w:val="baseline"/>
        </w:rPr>
        <w:t> </w:t>
      </w:r>
      <w:r>
        <w:rPr>
          <w:vertAlign w:val="baseline"/>
        </w:rPr>
        <w:t>Facing the potential for larger failure when smaller failures interact, leaders in complex organizations must promote resiliency by acknowledging that failure is inevitable,</w:t>
      </w:r>
      <w:r>
        <w:rPr>
          <w:spacing w:val="-2"/>
          <w:vertAlign w:val="baseline"/>
        </w:rPr>
        <w:t> </w:t>
      </w:r>
      <w:r>
        <w:rPr>
          <w:vertAlign w:val="baseline"/>
        </w:rPr>
        <w:t>making</w:t>
      </w:r>
      <w:r>
        <w:rPr>
          <w:spacing w:val="-1"/>
          <w:vertAlign w:val="baseline"/>
        </w:rPr>
        <w:t> </w:t>
      </w:r>
      <w:r>
        <w:rPr>
          <w:vertAlign w:val="baseline"/>
        </w:rPr>
        <w:t>it</w:t>
      </w:r>
      <w:r>
        <w:rPr>
          <w:spacing w:val="-2"/>
          <w:vertAlign w:val="baseline"/>
        </w:rPr>
        <w:t> </w:t>
      </w:r>
      <w:r>
        <w:rPr>
          <w:vertAlign w:val="baseline"/>
        </w:rPr>
        <w:t>psychologically</w:t>
      </w:r>
      <w:r>
        <w:rPr>
          <w:spacing w:val="-1"/>
          <w:vertAlign w:val="baseline"/>
        </w:rPr>
        <w:t> </w:t>
      </w:r>
      <w:r>
        <w:rPr>
          <w:vertAlign w:val="baseline"/>
        </w:rPr>
        <w:t>safe</w:t>
      </w:r>
      <w:r>
        <w:rPr>
          <w:spacing w:val="-1"/>
          <w:vertAlign w:val="baseline"/>
        </w:rPr>
        <w:t> </w:t>
      </w:r>
      <w:r>
        <w:rPr>
          <w:vertAlign w:val="baseline"/>
        </w:rPr>
        <w:t>to</w:t>
      </w:r>
      <w:r>
        <w:rPr>
          <w:spacing w:val="-2"/>
          <w:vertAlign w:val="baseline"/>
        </w:rPr>
        <w:t> </w:t>
      </w:r>
      <w:r>
        <w:rPr>
          <w:vertAlign w:val="baseline"/>
        </w:rPr>
        <w:t>report</w:t>
      </w:r>
      <w:r>
        <w:rPr>
          <w:spacing w:val="-2"/>
          <w:vertAlign w:val="baseline"/>
        </w:rPr>
        <w:t> </w:t>
      </w:r>
      <w:r>
        <w:rPr>
          <w:vertAlign w:val="baseline"/>
        </w:rPr>
        <w:t>and</w:t>
      </w:r>
      <w:r>
        <w:rPr>
          <w:spacing w:val="-1"/>
          <w:vertAlign w:val="baseline"/>
        </w:rPr>
        <w:t> </w:t>
      </w:r>
      <w:r>
        <w:rPr>
          <w:vertAlign w:val="baseline"/>
        </w:rPr>
        <w:t>discuss</w:t>
      </w:r>
      <w:r>
        <w:rPr>
          <w:spacing w:val="-1"/>
          <w:vertAlign w:val="baseline"/>
        </w:rPr>
        <w:t> </w:t>
      </w:r>
      <w:r>
        <w:rPr>
          <w:vertAlign w:val="baseline"/>
        </w:rPr>
        <w:t>problems,</w:t>
      </w:r>
      <w:r>
        <w:rPr>
          <w:spacing w:val="-1"/>
          <w:vertAlign w:val="baseline"/>
        </w:rPr>
        <w:t> </w:t>
      </w:r>
      <w:r>
        <w:rPr>
          <w:vertAlign w:val="baseline"/>
        </w:rPr>
        <w:t>and promoting habits of vigilance that support rapid detection and</w:t>
      </w:r>
      <w:r>
        <w:rPr>
          <w:spacing w:val="80"/>
          <w:vertAlign w:val="baseline"/>
        </w:rPr>
        <w:t> </w:t>
      </w:r>
      <w:r>
        <w:rPr>
          <w:spacing w:val="-2"/>
          <w:vertAlign w:val="baseline"/>
        </w:rPr>
        <w:t>responsiveness.</w:t>
      </w:r>
    </w:p>
    <w:p>
      <w:pPr>
        <w:pStyle w:val="BodyText"/>
        <w:spacing w:before="25"/>
        <w:jc w:val="left"/>
      </w:pPr>
    </w:p>
    <w:p>
      <w:pPr>
        <w:pStyle w:val="Heading3"/>
        <w:ind w:right="357"/>
      </w:pPr>
      <w:r>
        <w:rPr/>
        <w:t>Failure</w:t>
      </w:r>
      <w:r>
        <w:rPr>
          <w:spacing w:val="11"/>
        </w:rPr>
        <w:t> </w:t>
      </w:r>
      <w:r>
        <w:rPr/>
        <w:t>in</w:t>
      </w:r>
      <w:r>
        <w:rPr>
          <w:spacing w:val="11"/>
        </w:rPr>
        <w:t> </w:t>
      </w:r>
      <w:r>
        <w:rPr/>
        <w:t>Innovation</w:t>
      </w:r>
      <w:r>
        <w:rPr>
          <w:spacing w:val="12"/>
        </w:rPr>
        <w:t> </w:t>
      </w:r>
      <w:r>
        <w:rPr>
          <w:spacing w:val="-2"/>
        </w:rPr>
        <w:t>Operations</w:t>
      </w:r>
    </w:p>
    <w:p>
      <w:pPr>
        <w:pStyle w:val="Heading3"/>
        <w:spacing w:after="0"/>
        <w:sectPr>
          <w:pgSz w:w="12240" w:h="15840"/>
          <w:pgMar w:top="1380" w:bottom="280" w:left="1440" w:right="1080"/>
        </w:sectPr>
      </w:pPr>
    </w:p>
    <w:p>
      <w:pPr>
        <w:pStyle w:val="BodyText"/>
        <w:spacing w:line="249" w:lineRule="auto"/>
        <w:ind w:right="360"/>
      </w:pPr>
      <w:r>
        <w:rPr/>
        <w:t>Where knowledge is less well developed, it stands to reason that failures are more likely. Indeed, as we move to the right on the Process Knowledge Spectrum,</w:t>
      </w:r>
      <w:r>
        <w:rPr>
          <w:spacing w:val="-1"/>
        </w:rPr>
        <w:t> </w:t>
      </w:r>
      <w:r>
        <w:rPr/>
        <w:t>failure</w:t>
      </w:r>
      <w:r>
        <w:rPr>
          <w:spacing w:val="-1"/>
        </w:rPr>
        <w:t> </w:t>
      </w:r>
      <w:r>
        <w:rPr/>
        <w:t>is</w:t>
      </w:r>
      <w:r>
        <w:rPr>
          <w:spacing w:val="-1"/>
        </w:rPr>
        <w:t> </w:t>
      </w:r>
      <w:r>
        <w:rPr/>
        <w:t>not</w:t>
      </w:r>
      <w:r>
        <w:rPr>
          <w:spacing w:val="-1"/>
        </w:rPr>
        <w:t> </w:t>
      </w:r>
      <w:r>
        <w:rPr/>
        <w:t>only</w:t>
      </w:r>
      <w:r>
        <w:rPr>
          <w:spacing w:val="-1"/>
        </w:rPr>
        <w:t> </w:t>
      </w:r>
      <w:r>
        <w:rPr/>
        <w:t>expected,</w:t>
      </w:r>
      <w:r>
        <w:rPr>
          <w:spacing w:val="-1"/>
        </w:rPr>
        <w:t> </w:t>
      </w:r>
      <w:r>
        <w:rPr/>
        <w:t>it</w:t>
      </w:r>
      <w:r>
        <w:rPr>
          <w:spacing w:val="-1"/>
        </w:rPr>
        <w:t> </w:t>
      </w:r>
      <w:r>
        <w:rPr/>
        <w:t>is</w:t>
      </w:r>
      <w:r>
        <w:rPr>
          <w:spacing w:val="-1"/>
        </w:rPr>
        <w:t> </w:t>
      </w:r>
      <w:r>
        <w:rPr/>
        <w:t>essential</w:t>
      </w:r>
      <w:r>
        <w:rPr>
          <w:spacing w:val="-1"/>
        </w:rPr>
        <w:t> </w:t>
      </w:r>
      <w:r>
        <w:rPr/>
        <w:t>to</w:t>
      </w:r>
      <w:r>
        <w:rPr>
          <w:spacing w:val="-1"/>
        </w:rPr>
        <w:t> </w:t>
      </w:r>
      <w:r>
        <w:rPr/>
        <w:t>progress.</w:t>
      </w:r>
      <w:r>
        <w:rPr>
          <w:spacing w:val="-1"/>
        </w:rPr>
        <w:t> </w:t>
      </w:r>
      <w:r>
        <w:rPr/>
        <w:t>To</w:t>
      </w:r>
      <w:r>
        <w:rPr>
          <w:spacing w:val="-1"/>
        </w:rPr>
        <w:t> </w:t>
      </w:r>
      <w:r>
        <w:rPr/>
        <w:t>innovate, people must test ideas without knowing in advance what will work. Therefore, failures in innovation operations are usually due to reasons seven through nine on the causal spectrum presented in </w:t>
      </w:r>
      <w:hyperlink w:history="true" w:anchor="_bookmark266">
        <w:r>
          <w:rPr>
            <w:color w:val="0000FF"/>
            <w:u w:val="single" w:color="0000FF"/>
          </w:rPr>
          <w:t>Figure 5.1</w:t>
        </w:r>
      </w:hyperlink>
      <w:r>
        <w:rPr>
          <w:color w:val="0000FF"/>
        </w:rPr>
        <w:t> </w:t>
      </w:r>
      <w:r>
        <w:rPr/>
        <w:t>(uncertainty, hypothesis testing, and exploratory testing).</w:t>
      </w:r>
    </w:p>
    <w:p>
      <w:pPr>
        <w:pStyle w:val="BodyText"/>
        <w:spacing w:line="249" w:lineRule="auto" w:before="38"/>
        <w:ind w:right="363" w:firstLine="240"/>
      </w:pPr>
      <w:r>
        <w:rPr/>
        <w:t>Researchers in basic science, tireless laboratory experimenters who have discovered such advances as human genome sequencing or the latest insights into galactic dust, know that the experiments they conduct, often for decades, will have a high failure rate, alongside the occasional spectacular success. Scientists in some fields confront failure rates that are 70 percent or higher. All pharmaceutical companies have had to learn from failure to succeed. The daunting reality is that over 90 percent of newly developed drugs fail in the experimental stage and never make it to market.</w:t>
      </w:r>
    </w:p>
    <w:p>
      <w:pPr>
        <w:pStyle w:val="BodyText"/>
        <w:spacing w:line="249" w:lineRule="auto" w:before="40"/>
        <w:ind w:right="358" w:firstLine="240"/>
      </w:pPr>
      <w:r>
        <w:rPr/>
        <w:t>In innovation operations, the keys to success are thinking big, taking risks, and experimenting, while remaining fully aware that failure and dead ends</w:t>
      </w:r>
      <w:r>
        <w:rPr>
          <w:spacing w:val="40"/>
        </w:rPr>
        <w:t> </w:t>
      </w:r>
      <w:r>
        <w:rPr/>
        <w:t>are inevitable on the road to innovation. Award-winning design firm IDEO employs the slogan: “Fail often in order to succeed sooner.</w:t>
      </w:r>
      <w:bookmarkStart w:name="_bookmark272" w:id="324"/>
      <w:bookmarkEnd w:id="324"/>
      <w:r>
        <w:rPr/>
        <w:t>”</w:t>
      </w:r>
      <w:hyperlink w:history="true" w:anchor="_bookmark310">
        <w:r>
          <w:rPr>
            <w:color w:val="0000FF"/>
            <w:u w:val="single" w:color="0000FF"/>
            <w:vertAlign w:val="superscript"/>
          </w:rPr>
          <w:t>19</w:t>
        </w:r>
      </w:hyperlink>
      <w:r>
        <w:rPr>
          <w:color w:val="0000FF"/>
          <w:vertAlign w:val="baseline"/>
        </w:rPr>
        <w:t> </w:t>
      </w:r>
      <w:r>
        <w:rPr>
          <w:vertAlign w:val="baseline"/>
        </w:rPr>
        <w:t>This simple motto reveals an attitude that has given rise to products that appear in ISDA and </w:t>
      </w:r>
      <w:r>
        <w:rPr>
          <w:i/>
          <w:vertAlign w:val="baseline"/>
        </w:rPr>
        <w:t>BusinessWeek </w:t>
      </w:r>
      <w:r>
        <w:rPr>
          <w:vertAlign w:val="baseline"/>
        </w:rPr>
        <w:t>magazine’s IDEA awards and regularly ranks them in the Fast Company 50, a list of the world’s most innovative companies. Teams at IDEO truly believe that success comes more quickly when they fail early and often, so long as they learn the lessons each failure has to offer.</w:t>
      </w:r>
    </w:p>
    <w:p>
      <w:pPr>
        <w:pStyle w:val="BodyText"/>
        <w:spacing w:line="249" w:lineRule="auto" w:before="41"/>
        <w:ind w:right="361" w:firstLine="240"/>
      </w:pPr>
      <w:r>
        <w:rPr/>
        <w:t>Sometimes learning from failure in innovation operations means further investigation and analysis to ascertain if a failed product or design may prove to have a viable alternate use. Pfizer’s lucrative Viagra was originally designed to be a treatment for angina, a painful heart condition. Eli Lilly discovered that a failed contraceptive drug could treat osteoporosis and consequently developed the billion-dollar-a-year drug Evista</w:t>
      </w:r>
      <w:bookmarkStart w:name="_bookmark273" w:id="325"/>
      <w:bookmarkEnd w:id="325"/>
      <w:r>
        <w:rPr/>
        <w:t>.</w:t>
      </w:r>
      <w:hyperlink w:history="true" w:anchor="_bookmark311">
        <w:r>
          <w:rPr>
            <w:color w:val="0000FF"/>
            <w:u w:val="single" w:color="0000FF"/>
            <w:vertAlign w:val="superscript"/>
          </w:rPr>
          <w:t>20</w:t>
        </w:r>
      </w:hyperlink>
      <w:r>
        <w:rPr>
          <w:color w:val="0000FF"/>
          <w:vertAlign w:val="baseline"/>
        </w:rPr>
        <w:t> </w:t>
      </w:r>
      <w:r>
        <w:rPr>
          <w:vertAlign w:val="baseline"/>
        </w:rPr>
        <w:t>Strattera, a failed antidepressant, was discovered to be an effective treatment for</w:t>
      </w:r>
      <w:r>
        <w:rPr>
          <w:spacing w:val="40"/>
          <w:vertAlign w:val="baseline"/>
        </w:rPr>
        <w:t> </w:t>
      </w:r>
      <w:r>
        <w:rPr>
          <w:vertAlign w:val="baseline"/>
        </w:rPr>
        <w:t>attention deficit/hyperactivity disorder. Clearly, a one-size-fits-all-failures approach is too rigid for today’s complex organizations and markets. This means an important aspect of developing a learning approach to failure includes understanding how to match failure to both its cause and context.</w:t>
      </w:r>
    </w:p>
    <w:p>
      <w:pPr>
        <w:pStyle w:val="BodyText"/>
        <w:spacing w:after="0" w:line="249" w:lineRule="auto"/>
        <w:sectPr>
          <w:pgSz w:w="12240" w:h="15840"/>
          <w:pgMar w:top="1380" w:bottom="280" w:left="1440" w:right="1080"/>
        </w:sectPr>
      </w:pPr>
    </w:p>
    <w:p>
      <w:pPr>
        <w:pStyle w:val="Heading2"/>
        <w:spacing w:line="249" w:lineRule="auto" w:before="55"/>
        <w:ind w:left="3663" w:right="0" w:hanging="2642"/>
        <w:jc w:val="left"/>
      </w:pPr>
      <w:bookmarkStart w:name="Matching Failure Cause and Context" w:id="326"/>
      <w:bookmarkEnd w:id="326"/>
      <w:r>
        <w:rPr>
          <w:b w:val="0"/>
        </w:rPr>
      </w:r>
      <w:bookmarkStart w:name="_bookmark274" w:id="327"/>
      <w:bookmarkEnd w:id="327"/>
      <w:r>
        <w:rPr>
          <w:b w:val="0"/>
        </w:rPr>
      </w:r>
      <w:r>
        <w:rPr/>
        <w:t>Matching</w:t>
      </w:r>
      <w:r>
        <w:rPr>
          <w:spacing w:val="-13"/>
        </w:rPr>
        <w:t> </w:t>
      </w:r>
      <w:r>
        <w:rPr/>
        <w:t>Failure</w:t>
      </w:r>
      <w:r>
        <w:rPr>
          <w:spacing w:val="-13"/>
        </w:rPr>
        <w:t> </w:t>
      </w:r>
      <w:r>
        <w:rPr/>
        <w:t>Cause</w:t>
      </w:r>
      <w:r>
        <w:rPr>
          <w:spacing w:val="-13"/>
        </w:rPr>
        <w:t> </w:t>
      </w:r>
      <w:r>
        <w:rPr/>
        <w:t>and </w:t>
      </w:r>
      <w:r>
        <w:rPr>
          <w:spacing w:val="-2"/>
        </w:rPr>
        <w:t>Context</w:t>
      </w:r>
    </w:p>
    <w:p>
      <w:pPr>
        <w:pStyle w:val="BodyText"/>
        <w:spacing w:line="249" w:lineRule="auto" w:before="90"/>
        <w:ind w:right="357"/>
      </w:pPr>
      <w:r>
        <w:rPr/>
        <w:t>I have found that managers rarely understand or appreciate the need for context-specific approaches to failure. As a result, it’s common for them to apply an approach to failure that’s appropriate for one context (for example, routine operations where failures should be prevented) to another context where it’s inappropriate (for example, innovation operations where failures are valuable sources of new information). Take, for example, statistical process control (SPC), which uses statistical analysis of data to assess unwarranted variance from specified processes. SPC works well for identifying deviations from otherwise routine and visible patterns, but falters when used to catch and correct an invisible glitch like a poor clinical</w:t>
      </w:r>
      <w:r>
        <w:rPr>
          <w:spacing w:val="-1"/>
        </w:rPr>
        <w:t> </w:t>
      </w:r>
      <w:r>
        <w:rPr/>
        <w:t>decision in the emergency room. As obvious as this example may seem, organizations make such errors all the time.</w:t>
      </w:r>
    </w:p>
    <w:p>
      <w:pPr>
        <w:pStyle w:val="BodyText"/>
        <w:spacing w:line="249" w:lineRule="auto" w:before="44"/>
        <w:ind w:right="361" w:firstLine="240"/>
      </w:pPr>
      <w:r>
        <w:rPr/>
        <w:t>One well-meaning executive seeking to increase research productivity at Wyeth implemented financial incentives to reward scientists for steering</w:t>
      </w:r>
      <w:r>
        <w:rPr>
          <w:spacing w:val="40"/>
        </w:rPr>
        <w:t> </w:t>
      </w:r>
      <w:r>
        <w:rPr/>
        <w:t>more new compounds into the pipeline. Sure enough, more compounds went in. But, much to everyone’s disappointment, more viable drug candidates didn’t come out the other end. His strategy was a mismatch between the uncertainty of scientific research and the counting mindset that works well in ensuring process control in routine operations. A better approach would be to build a culture that rewards experimentation and early detection of failure.</w:t>
      </w:r>
    </w:p>
    <w:p>
      <w:pPr>
        <w:pStyle w:val="BodyText"/>
        <w:spacing w:line="249" w:lineRule="auto" w:before="40"/>
        <w:ind w:right="358" w:firstLine="240"/>
      </w:pPr>
      <w:r>
        <w:rPr/>
        <w:t>Determining the correct strategy for learning from a failure depends on the failure’s</w:t>
      </w:r>
      <w:r>
        <w:rPr>
          <w:spacing w:val="-4"/>
        </w:rPr>
        <w:t> </w:t>
      </w:r>
      <w:r>
        <w:rPr/>
        <w:t>causes</w:t>
      </w:r>
      <w:r>
        <w:rPr>
          <w:spacing w:val="-4"/>
        </w:rPr>
        <w:t> </w:t>
      </w:r>
      <w:r>
        <w:rPr/>
        <w:t>and</w:t>
      </w:r>
      <w:r>
        <w:rPr>
          <w:spacing w:val="-3"/>
        </w:rPr>
        <w:t> </w:t>
      </w:r>
      <w:r>
        <w:rPr/>
        <w:t>context,</w:t>
      </w:r>
      <w:r>
        <w:rPr>
          <w:spacing w:val="-3"/>
        </w:rPr>
        <w:t> </w:t>
      </w:r>
      <w:r>
        <w:rPr/>
        <w:t>which</w:t>
      </w:r>
      <w:r>
        <w:rPr>
          <w:spacing w:val="-3"/>
        </w:rPr>
        <w:t> </w:t>
      </w:r>
      <w:r>
        <w:rPr/>
        <w:t>often</w:t>
      </w:r>
      <w:r>
        <w:rPr>
          <w:spacing w:val="-3"/>
        </w:rPr>
        <w:t> </w:t>
      </w:r>
      <w:r>
        <w:rPr/>
        <w:t>go</w:t>
      </w:r>
      <w:r>
        <w:rPr>
          <w:spacing w:val="-3"/>
        </w:rPr>
        <w:t> </w:t>
      </w:r>
      <w:r>
        <w:rPr/>
        <w:t>hand</w:t>
      </w:r>
      <w:r>
        <w:rPr>
          <w:spacing w:val="-3"/>
        </w:rPr>
        <w:t> </w:t>
      </w:r>
      <w:r>
        <w:rPr/>
        <w:t>in</w:t>
      </w:r>
      <w:r>
        <w:rPr>
          <w:spacing w:val="-3"/>
        </w:rPr>
        <w:t> </w:t>
      </w:r>
      <w:r>
        <w:rPr/>
        <w:t>hand.</w:t>
      </w:r>
      <w:r>
        <w:rPr>
          <w:spacing w:val="-3"/>
        </w:rPr>
        <w:t> </w:t>
      </w:r>
      <w:r>
        <w:rPr/>
        <w:t>The</w:t>
      </w:r>
      <w:r>
        <w:rPr>
          <w:spacing w:val="-4"/>
        </w:rPr>
        <w:t> </w:t>
      </w:r>
      <w:r>
        <w:rPr/>
        <w:t>word</w:t>
      </w:r>
      <w:r>
        <w:rPr>
          <w:spacing w:val="-3"/>
        </w:rPr>
        <w:t> </w:t>
      </w:r>
      <w:r>
        <w:rPr>
          <w:i/>
        </w:rPr>
        <w:t>failure</w:t>
      </w:r>
      <w:r>
        <w:rPr>
          <w:i/>
          <w:spacing w:val="-4"/>
        </w:rPr>
        <w:t> </w:t>
      </w:r>
      <w:r>
        <w:rPr/>
        <w:t>is terribly imprecise. This imprecision and ambiguity contributes to misdiagnosis of many failures. Although there are an infinite number of potential things that can go wrong in organizations, failures can be grouped into the three broad categories summarized in Exhibit 5.1.</w:t>
      </w:r>
    </w:p>
    <w:p>
      <w:pPr>
        <w:pStyle w:val="BodyText"/>
        <w:spacing w:before="7"/>
        <w:jc w:val="left"/>
        <w:rPr>
          <w:sz w:val="4"/>
        </w:rPr>
      </w:pPr>
      <w:r>
        <w:rPr>
          <w:sz w:val="4"/>
        </w:rPr>
        <mc:AlternateContent>
          <mc:Choice Requires="wps">
            <w:drawing>
              <wp:anchor distT="0" distB="0" distL="0" distR="0" allowOverlap="1" layoutInCell="1" locked="0" behindDoc="1" simplePos="0" relativeHeight="487623680">
                <wp:simplePos x="0" y="0"/>
                <wp:positionH relativeFrom="page">
                  <wp:posOffset>1485900</wp:posOffset>
                </wp:positionH>
                <wp:positionV relativeFrom="paragraph">
                  <wp:posOffset>48892</wp:posOffset>
                </wp:positionV>
                <wp:extent cx="5372100" cy="123825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5372100" cy="1238250"/>
                          <a:chExt cx="5372100" cy="1238250"/>
                        </a:xfrm>
                      </wpg:grpSpPr>
                      <wps:wsp>
                        <wps:cNvPr id="207" name="Graphic 207"/>
                        <wps:cNvSpPr/>
                        <wps:spPr>
                          <a:xfrm>
                            <a:off x="0" y="0"/>
                            <a:ext cx="5372100" cy="1238250"/>
                          </a:xfrm>
                          <a:custGeom>
                            <a:avLst/>
                            <a:gdLst/>
                            <a:ahLst/>
                            <a:cxnLst/>
                            <a:rect l="l" t="t" r="r" b="b"/>
                            <a:pathLst>
                              <a:path w="5372100" h="1238250">
                                <a:moveTo>
                                  <a:pt x="5372100" y="1238250"/>
                                </a:moveTo>
                                <a:lnTo>
                                  <a:pt x="0" y="1238250"/>
                                </a:lnTo>
                                <a:lnTo>
                                  <a:pt x="0" y="0"/>
                                </a:lnTo>
                                <a:lnTo>
                                  <a:pt x="5372100" y="0"/>
                                </a:lnTo>
                                <a:lnTo>
                                  <a:pt x="5372100" y="123825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209" name="Image 209"/>
                          <pic:cNvPicPr/>
                        </pic:nvPicPr>
                        <pic:blipFill>
                          <a:blip r:embed="rId18" cstate="print"/>
                          <a:stretch>
                            <a:fillRect/>
                          </a:stretch>
                        </pic:blipFill>
                        <pic:spPr>
                          <a:xfrm>
                            <a:off x="204787" y="604837"/>
                            <a:ext cx="66675" cy="66675"/>
                          </a:xfrm>
                          <a:prstGeom prst="rect">
                            <a:avLst/>
                          </a:prstGeom>
                        </pic:spPr>
                      </pic:pic>
                      <pic:pic>
                        <pic:nvPicPr>
                          <pic:cNvPr id="210" name="Image 210"/>
                          <pic:cNvPicPr/>
                        </pic:nvPicPr>
                        <pic:blipFill>
                          <a:blip r:embed="rId18" cstate="print"/>
                          <a:stretch>
                            <a:fillRect/>
                          </a:stretch>
                        </pic:blipFill>
                        <pic:spPr>
                          <a:xfrm>
                            <a:off x="204787" y="1100137"/>
                            <a:ext cx="66675" cy="66675"/>
                          </a:xfrm>
                          <a:prstGeom prst="rect">
                            <a:avLst/>
                          </a:prstGeom>
                        </pic:spPr>
                      </pic:pic>
                      <wps:wsp>
                        <wps:cNvPr id="211" name="Textbox 211"/>
                        <wps:cNvSpPr txBox="1"/>
                        <wps:spPr>
                          <a:xfrm>
                            <a:off x="0" y="19050"/>
                            <a:ext cx="5372100" cy="1219200"/>
                          </a:xfrm>
                          <a:prstGeom prst="rect">
                            <a:avLst/>
                          </a:prstGeom>
                        </wps:spPr>
                        <wps:txbx>
                          <w:txbxContent>
                            <w:p>
                              <w:pPr>
                                <w:spacing w:before="161"/>
                                <w:ind w:left="134" w:right="0" w:firstLine="0"/>
                                <w:jc w:val="left"/>
                                <w:rPr>
                                  <w:sz w:val="39"/>
                                </w:rPr>
                              </w:pPr>
                              <w:r>
                                <w:rPr>
                                  <w:sz w:val="39"/>
                                </w:rPr>
                                <w:t>Exhibit</w:t>
                              </w:r>
                              <w:r>
                                <w:rPr>
                                  <w:spacing w:val="-5"/>
                                  <w:sz w:val="39"/>
                                </w:rPr>
                                <w:t> </w:t>
                              </w:r>
                              <w:r>
                                <w:rPr>
                                  <w:sz w:val="39"/>
                                </w:rPr>
                                <w:t>5.1:</w:t>
                              </w:r>
                              <w:r>
                                <w:rPr>
                                  <w:spacing w:val="-3"/>
                                  <w:sz w:val="39"/>
                                </w:rPr>
                                <w:t> </w:t>
                              </w:r>
                              <w:r>
                                <w:rPr>
                                  <w:sz w:val="39"/>
                                </w:rPr>
                                <w:t>Three</w:t>
                              </w:r>
                              <w:r>
                                <w:rPr>
                                  <w:spacing w:val="-2"/>
                                  <w:sz w:val="39"/>
                                </w:rPr>
                                <w:t> </w:t>
                              </w:r>
                              <w:r>
                                <w:rPr>
                                  <w:sz w:val="39"/>
                                </w:rPr>
                                <w:t>Types</w:t>
                              </w:r>
                              <w:r>
                                <w:rPr>
                                  <w:spacing w:val="-3"/>
                                  <w:sz w:val="39"/>
                                </w:rPr>
                                <w:t> </w:t>
                              </w:r>
                              <w:r>
                                <w:rPr>
                                  <w:sz w:val="39"/>
                                </w:rPr>
                                <w:t>of</w:t>
                              </w:r>
                              <w:r>
                                <w:rPr>
                                  <w:spacing w:val="-2"/>
                                  <w:sz w:val="39"/>
                                </w:rPr>
                                <w:t> Failures</w:t>
                              </w:r>
                            </w:p>
                            <w:p>
                              <w:pPr>
                                <w:spacing w:line="249" w:lineRule="auto" w:before="175"/>
                                <w:ind w:left="614" w:right="0" w:firstLine="0"/>
                                <w:jc w:val="left"/>
                                <w:rPr>
                                  <w:sz w:val="30"/>
                                </w:rPr>
                              </w:pPr>
                              <w:r>
                                <w:rPr>
                                  <w:i/>
                                  <w:sz w:val="30"/>
                                </w:rPr>
                                <w:t>Preventable failures: </w:t>
                              </w:r>
                              <w:r>
                                <w:rPr>
                                  <w:sz w:val="30"/>
                                </w:rPr>
                                <w:t>process deviations in well-understood domains,</w:t>
                              </w:r>
                              <w:r>
                                <w:rPr>
                                  <w:spacing w:val="-5"/>
                                  <w:sz w:val="30"/>
                                </w:rPr>
                                <w:t> </w:t>
                              </w:r>
                              <w:r>
                                <w:rPr>
                                  <w:sz w:val="30"/>
                                </w:rPr>
                                <w:t>usually</w:t>
                              </w:r>
                              <w:r>
                                <w:rPr>
                                  <w:spacing w:val="-5"/>
                                  <w:sz w:val="30"/>
                                </w:rPr>
                                <w:t> </w:t>
                              </w:r>
                              <w:r>
                                <w:rPr>
                                  <w:sz w:val="30"/>
                                </w:rPr>
                                <w:t>caused</w:t>
                              </w:r>
                              <w:r>
                                <w:rPr>
                                  <w:spacing w:val="-5"/>
                                  <w:sz w:val="30"/>
                                </w:rPr>
                                <w:t> </w:t>
                              </w:r>
                              <w:r>
                                <w:rPr>
                                  <w:sz w:val="30"/>
                                </w:rPr>
                                <w:t>by</w:t>
                              </w:r>
                              <w:r>
                                <w:rPr>
                                  <w:spacing w:val="-5"/>
                                  <w:sz w:val="30"/>
                                </w:rPr>
                                <w:t> </w:t>
                              </w:r>
                              <w:r>
                                <w:rPr>
                                  <w:sz w:val="30"/>
                                </w:rPr>
                                <w:t>behavior,</w:t>
                              </w:r>
                              <w:r>
                                <w:rPr>
                                  <w:spacing w:val="-5"/>
                                  <w:sz w:val="30"/>
                                </w:rPr>
                                <w:t> </w:t>
                              </w:r>
                              <w:r>
                                <w:rPr>
                                  <w:sz w:val="30"/>
                                </w:rPr>
                                <w:t>skill,</w:t>
                              </w:r>
                              <w:r>
                                <w:rPr>
                                  <w:spacing w:val="-5"/>
                                  <w:sz w:val="30"/>
                                </w:rPr>
                                <w:t> </w:t>
                              </w:r>
                              <w:r>
                                <w:rPr>
                                  <w:sz w:val="30"/>
                                </w:rPr>
                                <w:t>or</w:t>
                              </w:r>
                              <w:r>
                                <w:rPr>
                                  <w:spacing w:val="-6"/>
                                  <w:sz w:val="30"/>
                                </w:rPr>
                                <w:t> </w:t>
                              </w:r>
                              <w:r>
                                <w:rPr>
                                  <w:sz w:val="30"/>
                                </w:rPr>
                                <w:t>support</w:t>
                              </w:r>
                              <w:r>
                                <w:rPr>
                                  <w:spacing w:val="-6"/>
                                  <w:sz w:val="30"/>
                                </w:rPr>
                                <w:t> </w:t>
                              </w:r>
                              <w:r>
                                <w:rPr>
                                  <w:sz w:val="30"/>
                                </w:rPr>
                                <w:t>deficits.</w:t>
                              </w:r>
                            </w:p>
                            <w:p>
                              <w:pPr>
                                <w:spacing w:before="63"/>
                                <w:ind w:left="614" w:right="0" w:firstLine="0"/>
                                <w:jc w:val="left"/>
                                <w:rPr>
                                  <w:sz w:val="30"/>
                                </w:rPr>
                              </w:pPr>
                              <w:r>
                                <w:rPr>
                                  <w:i/>
                                  <w:sz w:val="30"/>
                                </w:rPr>
                                <w:t>Complex</w:t>
                              </w:r>
                              <w:r>
                                <w:rPr>
                                  <w:i/>
                                  <w:spacing w:val="-7"/>
                                  <w:sz w:val="30"/>
                                </w:rPr>
                                <w:t> </w:t>
                              </w:r>
                              <w:r>
                                <w:rPr>
                                  <w:i/>
                                  <w:sz w:val="30"/>
                                </w:rPr>
                                <w:t>failures:</w:t>
                              </w:r>
                              <w:r>
                                <w:rPr>
                                  <w:i/>
                                  <w:spacing w:val="-4"/>
                                  <w:sz w:val="30"/>
                                </w:rPr>
                                <w:t> </w:t>
                              </w:r>
                              <w:r>
                                <w:rPr>
                                  <w:sz w:val="30"/>
                                </w:rPr>
                                <w:t>process</w:t>
                              </w:r>
                              <w:r>
                                <w:rPr>
                                  <w:spacing w:val="-5"/>
                                  <w:sz w:val="30"/>
                                </w:rPr>
                                <w:t> </w:t>
                              </w:r>
                              <w:r>
                                <w:rPr>
                                  <w:sz w:val="30"/>
                                </w:rPr>
                                <w:t>or</w:t>
                              </w:r>
                              <w:r>
                                <w:rPr>
                                  <w:spacing w:val="-4"/>
                                  <w:sz w:val="30"/>
                                </w:rPr>
                                <w:t> </w:t>
                              </w:r>
                              <w:r>
                                <w:rPr>
                                  <w:sz w:val="30"/>
                                </w:rPr>
                                <w:t>system</w:t>
                              </w:r>
                              <w:r>
                                <w:rPr>
                                  <w:spacing w:val="-5"/>
                                  <w:sz w:val="30"/>
                                </w:rPr>
                                <w:t> </w:t>
                              </w:r>
                              <w:r>
                                <w:rPr>
                                  <w:sz w:val="30"/>
                                </w:rPr>
                                <w:t>breakdowns</w:t>
                              </w:r>
                              <w:r>
                                <w:rPr>
                                  <w:spacing w:val="-4"/>
                                  <w:sz w:val="30"/>
                                </w:rPr>
                                <w:t> </w:t>
                              </w:r>
                              <w:r>
                                <w:rPr>
                                  <w:sz w:val="30"/>
                                </w:rPr>
                                <w:t>that</w:t>
                              </w:r>
                              <w:r>
                                <w:rPr>
                                  <w:spacing w:val="-5"/>
                                  <w:sz w:val="30"/>
                                </w:rPr>
                                <w:t> </w:t>
                              </w:r>
                              <w:r>
                                <w:rPr>
                                  <w:sz w:val="30"/>
                                </w:rPr>
                                <w:t>arise</w:t>
                              </w:r>
                              <w:r>
                                <w:rPr>
                                  <w:spacing w:val="-4"/>
                                  <w:sz w:val="30"/>
                                </w:rPr>
                                <w:t> </w:t>
                              </w:r>
                              <w:r>
                                <w:rPr>
                                  <w:spacing w:val="-5"/>
                                  <w:sz w:val="30"/>
                                </w:rPr>
                                <w:t>due</w:t>
                              </w:r>
                            </w:p>
                          </w:txbxContent>
                        </wps:txbx>
                        <wps:bodyPr wrap="square" lIns="0" tIns="0" rIns="0" bIns="0" rtlCol="0">
                          <a:noAutofit/>
                        </wps:bodyPr>
                      </wps:wsp>
                    </wpg:wgp>
                  </a:graphicData>
                </a:graphic>
              </wp:anchor>
            </w:drawing>
          </mc:Choice>
          <mc:Fallback>
            <w:pict>
              <v:group style="position:absolute;margin-left:117pt;margin-top:3.849805pt;width:423pt;height:97.5pt;mso-position-horizontal-relative:page;mso-position-vertical-relative:paragraph;z-index:-15692800;mso-wrap-distance-left:0;mso-wrap-distance-right:0" id="docshapegroup157" coordorigin="2340,77" coordsize="8460,1950">
                <v:rect style="position:absolute;left:2340;top:77;width:8460;height:1950" id="docshape158" filled="true" fillcolor="#ededed" stroked="false">
                  <v:fill type="solid"/>
                </v:rect>
                <v:rect style="position:absolute;left:2340;top:77;width:8460;height:30" id="docshape159" filled="true" fillcolor="#aaaaaa" stroked="false">
                  <v:fill type="solid"/>
                </v:rect>
                <v:shape style="position:absolute;left:2662;top:1029;width:105;height:105" type="#_x0000_t75" id="docshape160" stroked="false">
                  <v:imagedata r:id="rId18" o:title=""/>
                </v:shape>
                <v:shape style="position:absolute;left:2662;top:1809;width:105;height:105" type="#_x0000_t75" id="docshape161" stroked="false">
                  <v:imagedata r:id="rId18" o:title=""/>
                </v:shape>
                <v:shape style="position:absolute;left:2340;top:107;width:8460;height:1920" type="#_x0000_t202" id="docshape162" filled="false" stroked="false">
                  <v:textbox inset="0,0,0,0">
                    <w:txbxContent>
                      <w:p>
                        <w:pPr>
                          <w:spacing w:before="161"/>
                          <w:ind w:left="134" w:right="0" w:firstLine="0"/>
                          <w:jc w:val="left"/>
                          <w:rPr>
                            <w:sz w:val="39"/>
                          </w:rPr>
                        </w:pPr>
                        <w:r>
                          <w:rPr>
                            <w:sz w:val="39"/>
                          </w:rPr>
                          <w:t>Exhibit</w:t>
                        </w:r>
                        <w:r>
                          <w:rPr>
                            <w:spacing w:val="-5"/>
                            <w:sz w:val="39"/>
                          </w:rPr>
                          <w:t> </w:t>
                        </w:r>
                        <w:r>
                          <w:rPr>
                            <w:sz w:val="39"/>
                          </w:rPr>
                          <w:t>5.1:</w:t>
                        </w:r>
                        <w:r>
                          <w:rPr>
                            <w:spacing w:val="-3"/>
                            <w:sz w:val="39"/>
                          </w:rPr>
                          <w:t> </w:t>
                        </w:r>
                        <w:r>
                          <w:rPr>
                            <w:sz w:val="39"/>
                          </w:rPr>
                          <w:t>Three</w:t>
                        </w:r>
                        <w:r>
                          <w:rPr>
                            <w:spacing w:val="-2"/>
                            <w:sz w:val="39"/>
                          </w:rPr>
                          <w:t> </w:t>
                        </w:r>
                        <w:r>
                          <w:rPr>
                            <w:sz w:val="39"/>
                          </w:rPr>
                          <w:t>Types</w:t>
                        </w:r>
                        <w:r>
                          <w:rPr>
                            <w:spacing w:val="-3"/>
                            <w:sz w:val="39"/>
                          </w:rPr>
                          <w:t> </w:t>
                        </w:r>
                        <w:r>
                          <w:rPr>
                            <w:sz w:val="39"/>
                          </w:rPr>
                          <w:t>of</w:t>
                        </w:r>
                        <w:r>
                          <w:rPr>
                            <w:spacing w:val="-2"/>
                            <w:sz w:val="39"/>
                          </w:rPr>
                          <w:t> Failures</w:t>
                        </w:r>
                      </w:p>
                      <w:p>
                        <w:pPr>
                          <w:spacing w:line="249" w:lineRule="auto" w:before="175"/>
                          <w:ind w:left="614" w:right="0" w:firstLine="0"/>
                          <w:jc w:val="left"/>
                          <w:rPr>
                            <w:sz w:val="30"/>
                          </w:rPr>
                        </w:pPr>
                        <w:r>
                          <w:rPr>
                            <w:i/>
                            <w:sz w:val="30"/>
                          </w:rPr>
                          <w:t>Preventable failures: </w:t>
                        </w:r>
                        <w:r>
                          <w:rPr>
                            <w:sz w:val="30"/>
                          </w:rPr>
                          <w:t>process deviations in well-understood domains,</w:t>
                        </w:r>
                        <w:r>
                          <w:rPr>
                            <w:spacing w:val="-5"/>
                            <w:sz w:val="30"/>
                          </w:rPr>
                          <w:t> </w:t>
                        </w:r>
                        <w:r>
                          <w:rPr>
                            <w:sz w:val="30"/>
                          </w:rPr>
                          <w:t>usually</w:t>
                        </w:r>
                        <w:r>
                          <w:rPr>
                            <w:spacing w:val="-5"/>
                            <w:sz w:val="30"/>
                          </w:rPr>
                          <w:t> </w:t>
                        </w:r>
                        <w:r>
                          <w:rPr>
                            <w:sz w:val="30"/>
                          </w:rPr>
                          <w:t>caused</w:t>
                        </w:r>
                        <w:r>
                          <w:rPr>
                            <w:spacing w:val="-5"/>
                            <w:sz w:val="30"/>
                          </w:rPr>
                          <w:t> </w:t>
                        </w:r>
                        <w:r>
                          <w:rPr>
                            <w:sz w:val="30"/>
                          </w:rPr>
                          <w:t>by</w:t>
                        </w:r>
                        <w:r>
                          <w:rPr>
                            <w:spacing w:val="-5"/>
                            <w:sz w:val="30"/>
                          </w:rPr>
                          <w:t> </w:t>
                        </w:r>
                        <w:r>
                          <w:rPr>
                            <w:sz w:val="30"/>
                          </w:rPr>
                          <w:t>behavior,</w:t>
                        </w:r>
                        <w:r>
                          <w:rPr>
                            <w:spacing w:val="-5"/>
                            <w:sz w:val="30"/>
                          </w:rPr>
                          <w:t> </w:t>
                        </w:r>
                        <w:r>
                          <w:rPr>
                            <w:sz w:val="30"/>
                          </w:rPr>
                          <w:t>skill,</w:t>
                        </w:r>
                        <w:r>
                          <w:rPr>
                            <w:spacing w:val="-5"/>
                            <w:sz w:val="30"/>
                          </w:rPr>
                          <w:t> </w:t>
                        </w:r>
                        <w:r>
                          <w:rPr>
                            <w:sz w:val="30"/>
                          </w:rPr>
                          <w:t>or</w:t>
                        </w:r>
                        <w:r>
                          <w:rPr>
                            <w:spacing w:val="-6"/>
                            <w:sz w:val="30"/>
                          </w:rPr>
                          <w:t> </w:t>
                        </w:r>
                        <w:r>
                          <w:rPr>
                            <w:sz w:val="30"/>
                          </w:rPr>
                          <w:t>support</w:t>
                        </w:r>
                        <w:r>
                          <w:rPr>
                            <w:spacing w:val="-6"/>
                            <w:sz w:val="30"/>
                          </w:rPr>
                          <w:t> </w:t>
                        </w:r>
                        <w:r>
                          <w:rPr>
                            <w:sz w:val="30"/>
                          </w:rPr>
                          <w:t>deficits.</w:t>
                        </w:r>
                      </w:p>
                      <w:p>
                        <w:pPr>
                          <w:spacing w:before="63"/>
                          <w:ind w:left="614" w:right="0" w:firstLine="0"/>
                          <w:jc w:val="left"/>
                          <w:rPr>
                            <w:sz w:val="30"/>
                          </w:rPr>
                        </w:pPr>
                        <w:r>
                          <w:rPr>
                            <w:i/>
                            <w:sz w:val="30"/>
                          </w:rPr>
                          <w:t>Complex</w:t>
                        </w:r>
                        <w:r>
                          <w:rPr>
                            <w:i/>
                            <w:spacing w:val="-7"/>
                            <w:sz w:val="30"/>
                          </w:rPr>
                          <w:t> </w:t>
                        </w:r>
                        <w:r>
                          <w:rPr>
                            <w:i/>
                            <w:sz w:val="30"/>
                          </w:rPr>
                          <w:t>failures:</w:t>
                        </w:r>
                        <w:r>
                          <w:rPr>
                            <w:i/>
                            <w:spacing w:val="-4"/>
                            <w:sz w:val="30"/>
                          </w:rPr>
                          <w:t> </w:t>
                        </w:r>
                        <w:r>
                          <w:rPr>
                            <w:sz w:val="30"/>
                          </w:rPr>
                          <w:t>process</w:t>
                        </w:r>
                        <w:r>
                          <w:rPr>
                            <w:spacing w:val="-5"/>
                            <w:sz w:val="30"/>
                          </w:rPr>
                          <w:t> </w:t>
                        </w:r>
                        <w:r>
                          <w:rPr>
                            <w:sz w:val="30"/>
                          </w:rPr>
                          <w:t>or</w:t>
                        </w:r>
                        <w:r>
                          <w:rPr>
                            <w:spacing w:val="-4"/>
                            <w:sz w:val="30"/>
                          </w:rPr>
                          <w:t> </w:t>
                        </w:r>
                        <w:r>
                          <w:rPr>
                            <w:sz w:val="30"/>
                          </w:rPr>
                          <w:t>system</w:t>
                        </w:r>
                        <w:r>
                          <w:rPr>
                            <w:spacing w:val="-5"/>
                            <w:sz w:val="30"/>
                          </w:rPr>
                          <w:t> </w:t>
                        </w:r>
                        <w:r>
                          <w:rPr>
                            <w:sz w:val="30"/>
                          </w:rPr>
                          <w:t>breakdowns</w:t>
                        </w:r>
                        <w:r>
                          <w:rPr>
                            <w:spacing w:val="-4"/>
                            <w:sz w:val="30"/>
                          </w:rPr>
                          <w:t> </w:t>
                        </w:r>
                        <w:r>
                          <w:rPr>
                            <w:sz w:val="30"/>
                          </w:rPr>
                          <w:t>that</w:t>
                        </w:r>
                        <w:r>
                          <w:rPr>
                            <w:spacing w:val="-5"/>
                            <w:sz w:val="30"/>
                          </w:rPr>
                          <w:t> </w:t>
                        </w:r>
                        <w:r>
                          <w:rPr>
                            <w:sz w:val="30"/>
                          </w:rPr>
                          <w:t>arise</w:t>
                        </w:r>
                        <w:r>
                          <w:rPr>
                            <w:spacing w:val="-4"/>
                            <w:sz w:val="30"/>
                          </w:rPr>
                          <w:t> </w:t>
                        </w:r>
                        <w:r>
                          <w:rPr>
                            <w:spacing w:val="-5"/>
                            <w:sz w:val="30"/>
                          </w:rPr>
                          <w:t>due</w:t>
                        </w:r>
                      </w:p>
                    </w:txbxContent>
                  </v:textbox>
                  <w10:wrap type="none"/>
                </v:shape>
                <w10:wrap type="topAndBottom"/>
              </v:group>
            </w:pict>
          </mc:Fallback>
        </mc:AlternateContent>
      </w:r>
    </w:p>
    <w:p>
      <w:pPr>
        <w:pStyle w:val="BodyText"/>
        <w:spacing w:after="0"/>
        <w:jc w:val="left"/>
        <w:rPr>
          <w:sz w:val="4"/>
        </w:rPr>
        <w:sectPr>
          <w:pgSz w:w="12240" w:h="15840"/>
          <w:pgMar w:top="138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1314450"/>
                <wp:effectExtent l="0" t="0" r="0" b="9525"/>
                <wp:docPr id="212" name="Group 212"/>
                <wp:cNvGraphicFramePr>
                  <a:graphicFrameLocks/>
                </wp:cNvGraphicFramePr>
                <a:graphic>
                  <a:graphicData uri="http://schemas.microsoft.com/office/word/2010/wordprocessingGroup">
                    <wpg:wgp>
                      <wpg:cNvPr id="212" name="Group 212"/>
                      <wpg:cNvGrpSpPr/>
                      <wpg:grpSpPr>
                        <a:xfrm>
                          <a:off x="0" y="0"/>
                          <a:ext cx="5372100" cy="1314450"/>
                          <a:chExt cx="5372100" cy="1314450"/>
                        </a:xfrm>
                      </wpg:grpSpPr>
                      <wps:wsp>
                        <wps:cNvPr id="213" name="Graphic 213"/>
                        <wps:cNvSpPr/>
                        <wps:spPr>
                          <a:xfrm>
                            <a:off x="2" y="0"/>
                            <a:ext cx="5372100" cy="1314450"/>
                          </a:xfrm>
                          <a:custGeom>
                            <a:avLst/>
                            <a:gdLst/>
                            <a:ahLst/>
                            <a:cxnLst/>
                            <a:rect l="l" t="t" r="r" b="b"/>
                            <a:pathLst>
                              <a:path w="5372100" h="1314450">
                                <a:moveTo>
                                  <a:pt x="5372100" y="1314450"/>
                                </a:moveTo>
                                <a:lnTo>
                                  <a:pt x="0" y="1314450"/>
                                </a:lnTo>
                                <a:lnTo>
                                  <a:pt x="0" y="0"/>
                                </a:lnTo>
                                <a:lnTo>
                                  <a:pt x="5372100" y="0"/>
                                </a:lnTo>
                                <a:lnTo>
                                  <a:pt x="5372100" y="1314450"/>
                                </a:lnTo>
                                <a:close/>
                              </a:path>
                            </a:pathLst>
                          </a:custGeom>
                          <a:solidFill>
                            <a:srgbClr val="EDEDED"/>
                          </a:solidFill>
                        </wps:spPr>
                        <wps:bodyPr wrap="square" lIns="0" tIns="0" rIns="0" bIns="0" rtlCol="0">
                          <a:prstTxWarp prst="textNoShape">
                            <a:avLst/>
                          </a:prstTxWarp>
                          <a:noAutofit/>
                        </wps:bodyPr>
                      </wps:wsp>
                      <wps:wsp>
                        <wps:cNvPr id="214" name="Graphic 214"/>
                        <wps:cNvSpPr/>
                        <wps:spPr>
                          <a:xfrm>
                            <a:off x="0" y="12954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215" name="Image 215"/>
                          <pic:cNvPicPr/>
                        </pic:nvPicPr>
                        <pic:blipFill>
                          <a:blip r:embed="rId18" cstate="print"/>
                          <a:stretch>
                            <a:fillRect/>
                          </a:stretch>
                        </pic:blipFill>
                        <pic:spPr>
                          <a:xfrm>
                            <a:off x="204787" y="585787"/>
                            <a:ext cx="66675" cy="66675"/>
                          </a:xfrm>
                          <a:prstGeom prst="rect">
                            <a:avLst/>
                          </a:prstGeom>
                        </pic:spPr>
                      </pic:pic>
                      <wps:wsp>
                        <wps:cNvPr id="216" name="Textbox 216"/>
                        <wps:cNvSpPr txBox="1"/>
                        <wps:spPr>
                          <a:xfrm>
                            <a:off x="2" y="0"/>
                            <a:ext cx="5372100" cy="1295400"/>
                          </a:xfrm>
                          <a:prstGeom prst="rect">
                            <a:avLst/>
                          </a:prstGeom>
                        </wps:spPr>
                        <wps:txbx>
                          <w:txbxContent>
                            <w:p>
                              <w:pPr>
                                <w:spacing w:line="249" w:lineRule="auto" w:before="5"/>
                                <w:ind w:left="614" w:right="156" w:firstLine="0"/>
                                <w:jc w:val="both"/>
                                <w:rPr>
                                  <w:sz w:val="30"/>
                                </w:rPr>
                              </w:pPr>
                              <w:r>
                                <w:rPr>
                                  <w:sz w:val="30"/>
                                </w:rPr>
                                <w:t>to</w:t>
                              </w:r>
                              <w:r>
                                <w:rPr>
                                  <w:spacing w:val="-4"/>
                                  <w:sz w:val="30"/>
                                </w:rPr>
                                <w:t> </w:t>
                              </w:r>
                              <w:r>
                                <w:rPr>
                                  <w:sz w:val="30"/>
                                </w:rPr>
                                <w:t>inherent</w:t>
                              </w:r>
                              <w:r>
                                <w:rPr>
                                  <w:spacing w:val="-5"/>
                                  <w:sz w:val="30"/>
                                </w:rPr>
                                <w:t> </w:t>
                              </w:r>
                              <w:r>
                                <w:rPr>
                                  <w:sz w:val="30"/>
                                </w:rPr>
                                <w:t>uncertainty</w:t>
                              </w:r>
                              <w:r>
                                <w:rPr>
                                  <w:spacing w:val="-4"/>
                                  <w:sz w:val="30"/>
                                </w:rPr>
                                <w:t> </w:t>
                              </w:r>
                              <w:r>
                                <w:rPr>
                                  <w:sz w:val="30"/>
                                </w:rPr>
                                <w:t>and</w:t>
                              </w:r>
                              <w:r>
                                <w:rPr>
                                  <w:spacing w:val="-4"/>
                                  <w:sz w:val="30"/>
                                </w:rPr>
                                <w:t> </w:t>
                              </w:r>
                              <w:r>
                                <w:rPr>
                                  <w:sz w:val="30"/>
                                </w:rPr>
                                <w:t>may</w:t>
                              </w:r>
                              <w:r>
                                <w:rPr>
                                  <w:spacing w:val="-4"/>
                                  <w:sz w:val="30"/>
                                </w:rPr>
                                <w:t> </w:t>
                              </w:r>
                              <w:r>
                                <w:rPr>
                                  <w:sz w:val="30"/>
                                </w:rPr>
                                <w:t>or</w:t>
                              </w:r>
                              <w:r>
                                <w:rPr>
                                  <w:spacing w:val="-5"/>
                                  <w:sz w:val="30"/>
                                </w:rPr>
                                <w:t> </w:t>
                              </w:r>
                              <w:r>
                                <w:rPr>
                                  <w:sz w:val="30"/>
                                </w:rPr>
                                <w:t>may</w:t>
                              </w:r>
                              <w:r>
                                <w:rPr>
                                  <w:spacing w:val="-4"/>
                                  <w:sz w:val="30"/>
                                </w:rPr>
                                <w:t> </w:t>
                              </w:r>
                              <w:r>
                                <w:rPr>
                                  <w:sz w:val="30"/>
                                </w:rPr>
                                <w:t>not</w:t>
                              </w:r>
                              <w:r>
                                <w:rPr>
                                  <w:spacing w:val="-5"/>
                                  <w:sz w:val="30"/>
                                </w:rPr>
                                <w:t> </w:t>
                              </w:r>
                              <w:r>
                                <w:rPr>
                                  <w:sz w:val="30"/>
                                </w:rPr>
                                <w:t>be</w:t>
                              </w:r>
                              <w:r>
                                <w:rPr>
                                  <w:spacing w:val="-5"/>
                                  <w:sz w:val="30"/>
                                </w:rPr>
                                <w:t> </w:t>
                              </w:r>
                              <w:r>
                                <w:rPr>
                                  <w:sz w:val="30"/>
                                </w:rPr>
                                <w:t>identified</w:t>
                              </w:r>
                              <w:r>
                                <w:rPr>
                                  <w:spacing w:val="-4"/>
                                  <w:sz w:val="30"/>
                                </w:rPr>
                                <w:t> </w:t>
                              </w:r>
                              <w:r>
                                <w:rPr>
                                  <w:sz w:val="30"/>
                                </w:rPr>
                                <w:t>in</w:t>
                              </w:r>
                              <w:r>
                                <w:rPr>
                                  <w:spacing w:val="-4"/>
                                  <w:sz w:val="30"/>
                                </w:rPr>
                                <w:t> </w:t>
                              </w:r>
                              <w:r>
                                <w:rPr>
                                  <w:sz w:val="30"/>
                                </w:rPr>
                                <w:t>time to prevent consequential accidents.</w:t>
                              </w:r>
                            </w:p>
                            <w:p>
                              <w:pPr>
                                <w:spacing w:line="249" w:lineRule="auto" w:before="62"/>
                                <w:ind w:left="614" w:right="340" w:firstLine="0"/>
                                <w:jc w:val="both"/>
                                <w:rPr>
                                  <w:sz w:val="30"/>
                                </w:rPr>
                              </w:pPr>
                              <w:r>
                                <w:rPr>
                                  <w:i/>
                                  <w:sz w:val="30"/>
                                </w:rPr>
                                <w:t>Intelligent</w:t>
                              </w:r>
                              <w:r>
                                <w:rPr>
                                  <w:i/>
                                  <w:spacing w:val="-5"/>
                                  <w:sz w:val="30"/>
                                </w:rPr>
                                <w:t> </w:t>
                              </w:r>
                              <w:r>
                                <w:rPr>
                                  <w:i/>
                                  <w:sz w:val="30"/>
                                </w:rPr>
                                <w:t>failures:</w:t>
                              </w:r>
                              <w:r>
                                <w:rPr>
                                  <w:i/>
                                  <w:spacing w:val="-5"/>
                                  <w:sz w:val="30"/>
                                </w:rPr>
                                <w:t> </w:t>
                              </w:r>
                              <w:r>
                                <w:rPr>
                                  <w:sz w:val="30"/>
                                </w:rPr>
                                <w:t>the</w:t>
                              </w:r>
                              <w:r>
                                <w:rPr>
                                  <w:spacing w:val="-5"/>
                                  <w:sz w:val="30"/>
                                </w:rPr>
                                <w:t> </w:t>
                              </w:r>
                              <w:r>
                                <w:rPr>
                                  <w:sz w:val="30"/>
                                </w:rPr>
                                <w:t>unsuccessful</w:t>
                              </w:r>
                              <w:r>
                                <w:rPr>
                                  <w:spacing w:val="-5"/>
                                  <w:sz w:val="30"/>
                                </w:rPr>
                                <w:t> </w:t>
                              </w:r>
                              <w:r>
                                <w:rPr>
                                  <w:sz w:val="30"/>
                                </w:rPr>
                                <w:t>trials</w:t>
                              </w:r>
                              <w:r>
                                <w:rPr>
                                  <w:spacing w:val="-5"/>
                                  <w:sz w:val="30"/>
                                </w:rPr>
                                <w:t> </w:t>
                              </w:r>
                              <w:r>
                                <w:rPr>
                                  <w:sz w:val="30"/>
                                </w:rPr>
                                <w:t>that</w:t>
                              </w:r>
                              <w:r>
                                <w:rPr>
                                  <w:spacing w:val="-5"/>
                                  <w:sz w:val="30"/>
                                </w:rPr>
                                <w:t> </w:t>
                              </w:r>
                              <w:r>
                                <w:rPr>
                                  <w:sz w:val="30"/>
                                </w:rPr>
                                <w:t>occur</w:t>
                              </w:r>
                              <w:r>
                                <w:rPr>
                                  <w:spacing w:val="-5"/>
                                  <w:sz w:val="30"/>
                                </w:rPr>
                                <w:t> </w:t>
                              </w:r>
                              <w:r>
                                <w:rPr>
                                  <w:sz w:val="30"/>
                                </w:rPr>
                                <w:t>as</w:t>
                              </w:r>
                              <w:r>
                                <w:rPr>
                                  <w:spacing w:val="-5"/>
                                  <w:sz w:val="30"/>
                                </w:rPr>
                                <w:t> </w:t>
                              </w:r>
                              <w:r>
                                <w:rPr>
                                  <w:sz w:val="30"/>
                                </w:rPr>
                                <w:t>part</w:t>
                              </w:r>
                              <w:r>
                                <w:rPr>
                                  <w:spacing w:val="-5"/>
                                  <w:sz w:val="30"/>
                                </w:rPr>
                                <w:t> </w:t>
                              </w:r>
                              <w:r>
                                <w:rPr>
                                  <w:sz w:val="30"/>
                                </w:rPr>
                                <w:t>of thoughtful experiments and provide valuable new information or data.</w:t>
                              </w:r>
                            </w:p>
                          </w:txbxContent>
                        </wps:txbx>
                        <wps:bodyPr wrap="square" lIns="0" tIns="0" rIns="0" bIns="0" rtlCol="0">
                          <a:noAutofit/>
                        </wps:bodyPr>
                      </wps:wsp>
                    </wpg:wgp>
                  </a:graphicData>
                </a:graphic>
              </wp:inline>
            </w:drawing>
          </mc:Choice>
          <mc:Fallback>
            <w:pict>
              <v:group style="width:423pt;height:103.5pt;mso-position-horizontal-relative:char;mso-position-vertical-relative:line" id="docshapegroup163" coordorigin="0,0" coordsize="8460,2070">
                <v:rect style="position:absolute;left:0;top:0;width:8460;height:2070" id="docshape164" filled="true" fillcolor="#ededed" stroked="false">
                  <v:fill type="solid"/>
                </v:rect>
                <v:rect style="position:absolute;left:0;top:2040;width:8460;height:30" id="docshape165" filled="true" fillcolor="#aaaaaa" stroked="false">
                  <v:fill type="solid"/>
                </v:rect>
                <v:shape style="position:absolute;left:322;top:922;width:105;height:105" type="#_x0000_t75" id="docshape166" stroked="false">
                  <v:imagedata r:id="rId18" o:title=""/>
                </v:shape>
                <v:shape style="position:absolute;left:0;top:0;width:8460;height:2040" type="#_x0000_t202" id="docshape167" filled="false" stroked="false">
                  <v:textbox inset="0,0,0,0">
                    <w:txbxContent>
                      <w:p>
                        <w:pPr>
                          <w:spacing w:line="249" w:lineRule="auto" w:before="5"/>
                          <w:ind w:left="614" w:right="156" w:firstLine="0"/>
                          <w:jc w:val="both"/>
                          <w:rPr>
                            <w:sz w:val="30"/>
                          </w:rPr>
                        </w:pPr>
                        <w:r>
                          <w:rPr>
                            <w:sz w:val="30"/>
                          </w:rPr>
                          <w:t>to</w:t>
                        </w:r>
                        <w:r>
                          <w:rPr>
                            <w:spacing w:val="-4"/>
                            <w:sz w:val="30"/>
                          </w:rPr>
                          <w:t> </w:t>
                        </w:r>
                        <w:r>
                          <w:rPr>
                            <w:sz w:val="30"/>
                          </w:rPr>
                          <w:t>inherent</w:t>
                        </w:r>
                        <w:r>
                          <w:rPr>
                            <w:spacing w:val="-5"/>
                            <w:sz w:val="30"/>
                          </w:rPr>
                          <w:t> </w:t>
                        </w:r>
                        <w:r>
                          <w:rPr>
                            <w:sz w:val="30"/>
                          </w:rPr>
                          <w:t>uncertainty</w:t>
                        </w:r>
                        <w:r>
                          <w:rPr>
                            <w:spacing w:val="-4"/>
                            <w:sz w:val="30"/>
                          </w:rPr>
                          <w:t> </w:t>
                        </w:r>
                        <w:r>
                          <w:rPr>
                            <w:sz w:val="30"/>
                          </w:rPr>
                          <w:t>and</w:t>
                        </w:r>
                        <w:r>
                          <w:rPr>
                            <w:spacing w:val="-4"/>
                            <w:sz w:val="30"/>
                          </w:rPr>
                          <w:t> </w:t>
                        </w:r>
                        <w:r>
                          <w:rPr>
                            <w:sz w:val="30"/>
                          </w:rPr>
                          <w:t>may</w:t>
                        </w:r>
                        <w:r>
                          <w:rPr>
                            <w:spacing w:val="-4"/>
                            <w:sz w:val="30"/>
                          </w:rPr>
                          <w:t> </w:t>
                        </w:r>
                        <w:r>
                          <w:rPr>
                            <w:sz w:val="30"/>
                          </w:rPr>
                          <w:t>or</w:t>
                        </w:r>
                        <w:r>
                          <w:rPr>
                            <w:spacing w:val="-5"/>
                            <w:sz w:val="30"/>
                          </w:rPr>
                          <w:t> </w:t>
                        </w:r>
                        <w:r>
                          <w:rPr>
                            <w:sz w:val="30"/>
                          </w:rPr>
                          <w:t>may</w:t>
                        </w:r>
                        <w:r>
                          <w:rPr>
                            <w:spacing w:val="-4"/>
                            <w:sz w:val="30"/>
                          </w:rPr>
                          <w:t> </w:t>
                        </w:r>
                        <w:r>
                          <w:rPr>
                            <w:sz w:val="30"/>
                          </w:rPr>
                          <w:t>not</w:t>
                        </w:r>
                        <w:r>
                          <w:rPr>
                            <w:spacing w:val="-5"/>
                            <w:sz w:val="30"/>
                          </w:rPr>
                          <w:t> </w:t>
                        </w:r>
                        <w:r>
                          <w:rPr>
                            <w:sz w:val="30"/>
                          </w:rPr>
                          <w:t>be</w:t>
                        </w:r>
                        <w:r>
                          <w:rPr>
                            <w:spacing w:val="-5"/>
                            <w:sz w:val="30"/>
                          </w:rPr>
                          <w:t> </w:t>
                        </w:r>
                        <w:r>
                          <w:rPr>
                            <w:sz w:val="30"/>
                          </w:rPr>
                          <w:t>identified</w:t>
                        </w:r>
                        <w:r>
                          <w:rPr>
                            <w:spacing w:val="-4"/>
                            <w:sz w:val="30"/>
                          </w:rPr>
                          <w:t> </w:t>
                        </w:r>
                        <w:r>
                          <w:rPr>
                            <w:sz w:val="30"/>
                          </w:rPr>
                          <w:t>in</w:t>
                        </w:r>
                        <w:r>
                          <w:rPr>
                            <w:spacing w:val="-4"/>
                            <w:sz w:val="30"/>
                          </w:rPr>
                          <w:t> </w:t>
                        </w:r>
                        <w:r>
                          <w:rPr>
                            <w:sz w:val="30"/>
                          </w:rPr>
                          <w:t>time to prevent consequential accidents.</w:t>
                        </w:r>
                      </w:p>
                      <w:p>
                        <w:pPr>
                          <w:spacing w:line="249" w:lineRule="auto" w:before="62"/>
                          <w:ind w:left="614" w:right="340" w:firstLine="0"/>
                          <w:jc w:val="both"/>
                          <w:rPr>
                            <w:sz w:val="30"/>
                          </w:rPr>
                        </w:pPr>
                        <w:r>
                          <w:rPr>
                            <w:i/>
                            <w:sz w:val="30"/>
                          </w:rPr>
                          <w:t>Intelligent</w:t>
                        </w:r>
                        <w:r>
                          <w:rPr>
                            <w:i/>
                            <w:spacing w:val="-5"/>
                            <w:sz w:val="30"/>
                          </w:rPr>
                          <w:t> </w:t>
                        </w:r>
                        <w:r>
                          <w:rPr>
                            <w:i/>
                            <w:sz w:val="30"/>
                          </w:rPr>
                          <w:t>failures:</w:t>
                        </w:r>
                        <w:r>
                          <w:rPr>
                            <w:i/>
                            <w:spacing w:val="-5"/>
                            <w:sz w:val="30"/>
                          </w:rPr>
                          <w:t> </w:t>
                        </w:r>
                        <w:r>
                          <w:rPr>
                            <w:sz w:val="30"/>
                          </w:rPr>
                          <w:t>the</w:t>
                        </w:r>
                        <w:r>
                          <w:rPr>
                            <w:spacing w:val="-5"/>
                            <w:sz w:val="30"/>
                          </w:rPr>
                          <w:t> </w:t>
                        </w:r>
                        <w:r>
                          <w:rPr>
                            <w:sz w:val="30"/>
                          </w:rPr>
                          <w:t>unsuccessful</w:t>
                        </w:r>
                        <w:r>
                          <w:rPr>
                            <w:spacing w:val="-5"/>
                            <w:sz w:val="30"/>
                          </w:rPr>
                          <w:t> </w:t>
                        </w:r>
                        <w:r>
                          <w:rPr>
                            <w:sz w:val="30"/>
                          </w:rPr>
                          <w:t>trials</w:t>
                        </w:r>
                        <w:r>
                          <w:rPr>
                            <w:spacing w:val="-5"/>
                            <w:sz w:val="30"/>
                          </w:rPr>
                          <w:t> </w:t>
                        </w:r>
                        <w:r>
                          <w:rPr>
                            <w:sz w:val="30"/>
                          </w:rPr>
                          <w:t>that</w:t>
                        </w:r>
                        <w:r>
                          <w:rPr>
                            <w:spacing w:val="-5"/>
                            <w:sz w:val="30"/>
                          </w:rPr>
                          <w:t> </w:t>
                        </w:r>
                        <w:r>
                          <w:rPr>
                            <w:sz w:val="30"/>
                          </w:rPr>
                          <w:t>occur</w:t>
                        </w:r>
                        <w:r>
                          <w:rPr>
                            <w:spacing w:val="-5"/>
                            <w:sz w:val="30"/>
                          </w:rPr>
                          <w:t> </w:t>
                        </w:r>
                        <w:r>
                          <w:rPr>
                            <w:sz w:val="30"/>
                          </w:rPr>
                          <w:t>as</w:t>
                        </w:r>
                        <w:r>
                          <w:rPr>
                            <w:spacing w:val="-5"/>
                            <w:sz w:val="30"/>
                          </w:rPr>
                          <w:t> </w:t>
                        </w:r>
                        <w:r>
                          <w:rPr>
                            <w:sz w:val="30"/>
                          </w:rPr>
                          <w:t>part</w:t>
                        </w:r>
                        <w:r>
                          <w:rPr>
                            <w:spacing w:val="-5"/>
                            <w:sz w:val="30"/>
                          </w:rPr>
                          <w:t> </w:t>
                        </w:r>
                        <w:r>
                          <w:rPr>
                            <w:sz w:val="30"/>
                          </w:rPr>
                          <w:t>of thoughtful experiments and provide valuable new information or data.</w:t>
                        </w:r>
                      </w:p>
                    </w:txbxContent>
                  </v:textbox>
                  <w10:wrap type="none"/>
                </v:shape>
              </v:group>
            </w:pict>
          </mc:Fallback>
        </mc:AlternateContent>
      </w:r>
      <w:r>
        <w:rPr>
          <w:sz w:val="20"/>
        </w:rPr>
      </w:r>
    </w:p>
    <w:p>
      <w:pPr>
        <w:pStyle w:val="BodyText"/>
        <w:spacing w:line="249" w:lineRule="auto" w:before="55"/>
        <w:ind w:right="361" w:firstLine="240"/>
      </w:pPr>
      <w:r>
        <w:rPr/>
        <w:t>Not surprisingly, these three types of failures generally correspond with the three different Process Knowledge Spectrum categories: preventable failures with routine operations, complex failures with complex operations, and intelligent failures with innovation operations. As organizations have become more complex in today’s knowledge-based economy, however, this is not always true. Many times the boundaries between processes and problems become blurred. Take, for example, a software glitch that negatively affects a manufacturing production line. The manufacturing process may be a routine operation, but the software issue is most like a system breakdown that represents a complex failure. The overview presented in </w:t>
      </w:r>
      <w:bookmarkStart w:name="_bookmark275" w:id="328"/>
      <w:bookmarkEnd w:id="328"/>
      <w:r>
        <w:rPr>
          <w:spacing w:val="-27"/>
        </w:rPr>
      </w:r>
      <w:hyperlink w:history="true" w:anchor="_bookmark276">
        <w:r>
          <w:rPr>
            <w:color w:val="0000FF"/>
            <w:u w:val="single" w:color="0000FF"/>
          </w:rPr>
          <w:t>Table 5.1</w:t>
        </w:r>
      </w:hyperlink>
      <w:r>
        <w:rPr>
          <w:color w:val="0000FF"/>
        </w:rPr>
        <w:t> </w:t>
      </w:r>
      <w:r>
        <w:rPr/>
        <w:t>reveals</w:t>
      </w:r>
      <w:r>
        <w:rPr>
          <w:spacing w:val="40"/>
        </w:rPr>
        <w:t> </w:t>
      </w:r>
      <w:r>
        <w:rPr/>
        <w:t>that each of the three types of failure has its own causes, context, and </w:t>
      </w:r>
      <w:r>
        <w:rPr>
          <w:spacing w:val="-2"/>
        </w:rPr>
        <w:t>solutions.</w:t>
      </w:r>
    </w:p>
    <w:p>
      <w:pPr>
        <w:spacing w:before="179"/>
        <w:ind w:left="0" w:right="0" w:firstLine="0"/>
        <w:jc w:val="left"/>
        <w:rPr>
          <w:sz w:val="30"/>
        </w:rPr>
      </w:pPr>
      <w:bookmarkStart w:name="_bookmark276" w:id="329"/>
      <w:bookmarkEnd w:id="329"/>
      <w:r>
        <w:rPr/>
      </w:r>
      <w:hyperlink w:history="true" w:anchor="_bookmark275">
        <w:r>
          <w:rPr>
            <w:b/>
            <w:color w:val="0000FF"/>
            <w:sz w:val="30"/>
            <w:u w:val="single" w:color="0000FF"/>
          </w:rPr>
          <w:t>Table</w:t>
        </w:r>
        <w:r>
          <w:rPr>
            <w:b/>
            <w:color w:val="0000FF"/>
            <w:spacing w:val="-6"/>
            <w:sz w:val="30"/>
            <w:u w:val="single" w:color="0000FF"/>
          </w:rPr>
          <w:t> </w:t>
        </w:r>
        <w:r>
          <w:rPr>
            <w:b/>
            <w:color w:val="0000FF"/>
            <w:sz w:val="30"/>
            <w:u w:val="single" w:color="0000FF"/>
          </w:rPr>
          <w:t>5.1:</w:t>
        </w:r>
      </w:hyperlink>
      <w:r>
        <w:rPr>
          <w:b/>
          <w:color w:val="0000FF"/>
          <w:spacing w:val="-5"/>
          <w:sz w:val="30"/>
        </w:rPr>
        <w:t> </w:t>
      </w:r>
      <w:r>
        <w:rPr>
          <w:sz w:val="30"/>
        </w:rPr>
        <w:t>Organizational</w:t>
      </w:r>
      <w:r>
        <w:rPr>
          <w:spacing w:val="-5"/>
          <w:sz w:val="30"/>
        </w:rPr>
        <w:t> </w:t>
      </w:r>
      <w:r>
        <w:rPr>
          <w:sz w:val="30"/>
        </w:rPr>
        <w:t>Failure</w:t>
      </w:r>
      <w:r>
        <w:rPr>
          <w:spacing w:val="-5"/>
          <w:sz w:val="30"/>
        </w:rPr>
        <w:t> </w:t>
      </w:r>
      <w:r>
        <w:rPr>
          <w:spacing w:val="-4"/>
          <w:sz w:val="30"/>
        </w:rPr>
        <w:t>Types</w:t>
      </w:r>
    </w:p>
    <w:p>
      <w:pPr>
        <w:spacing w:after="0"/>
        <w:jc w:val="left"/>
        <w:rPr>
          <w:sz w:val="30"/>
        </w:rPr>
        <w:sectPr>
          <w:pgSz w:w="12240" w:h="15840"/>
          <w:pgMar w:top="1440" w:bottom="280" w:left="1440" w:right="1080"/>
        </w:sectPr>
      </w:pPr>
    </w:p>
    <w:p>
      <w:pPr>
        <w:spacing w:line="240" w:lineRule="auto"/>
        <w:ind w:left="0" w:right="0" w:firstLine="0"/>
        <w:rPr>
          <w:sz w:val="20"/>
        </w:rPr>
      </w:pPr>
      <w:r>
        <w:rPr>
          <w:sz w:val="20"/>
        </w:rPr>
        <w:drawing>
          <wp:inline distT="0" distB="0" distL="0" distR="0">
            <wp:extent cx="4343400" cy="426720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8" cstate="print"/>
                    <a:stretch>
                      <a:fillRect/>
                    </a:stretch>
                  </pic:blipFill>
                  <pic:spPr>
                    <a:xfrm>
                      <a:off x="0" y="0"/>
                      <a:ext cx="4343400" cy="4267200"/>
                    </a:xfrm>
                    <a:prstGeom prst="rect">
                      <a:avLst/>
                    </a:prstGeom>
                  </pic:spPr>
                </pic:pic>
              </a:graphicData>
            </a:graphic>
          </wp:inline>
        </w:drawing>
      </w:r>
      <w:r>
        <w:rPr>
          <w:sz w:val="20"/>
        </w:rPr>
      </w:r>
    </w:p>
    <w:p>
      <w:pPr>
        <w:pStyle w:val="Heading3"/>
        <w:spacing w:before="367"/>
        <w:ind w:right="357"/>
      </w:pPr>
      <w:r>
        <w:rPr/>
        <w:t>Preventable</w:t>
      </w:r>
      <w:r>
        <w:rPr>
          <w:spacing w:val="18"/>
        </w:rPr>
        <w:t> </w:t>
      </w:r>
      <w:r>
        <w:rPr>
          <w:spacing w:val="-2"/>
        </w:rPr>
        <w:t>Failures</w:t>
      </w:r>
    </w:p>
    <w:p>
      <w:pPr>
        <w:pStyle w:val="BodyText"/>
        <w:spacing w:line="249" w:lineRule="auto" w:before="109"/>
        <w:ind w:right="365"/>
      </w:pPr>
      <w:r>
        <w:rPr/>
        <w:t>Behavior, skill, or support deficits in predictable operations constitute preventable failures. Most failures in this category can be considered “bad.” In high-volume, routine operations, well-specified processes, with proper training</w:t>
      </w:r>
      <w:r>
        <w:rPr>
          <w:spacing w:val="-4"/>
        </w:rPr>
        <w:t> </w:t>
      </w:r>
      <w:r>
        <w:rPr/>
        <w:t>and</w:t>
      </w:r>
      <w:r>
        <w:rPr>
          <w:spacing w:val="-4"/>
        </w:rPr>
        <w:t> </w:t>
      </w:r>
      <w:r>
        <w:rPr/>
        <w:t>support,</w:t>
      </w:r>
      <w:r>
        <w:rPr>
          <w:spacing w:val="-4"/>
        </w:rPr>
        <w:t> </w:t>
      </w:r>
      <w:r>
        <w:rPr/>
        <w:t>can</w:t>
      </w:r>
      <w:r>
        <w:rPr>
          <w:spacing w:val="-4"/>
        </w:rPr>
        <w:t> </w:t>
      </w:r>
      <w:r>
        <w:rPr/>
        <w:t>and</w:t>
      </w:r>
      <w:r>
        <w:rPr>
          <w:spacing w:val="-4"/>
        </w:rPr>
        <w:t> </w:t>
      </w:r>
      <w:r>
        <w:rPr/>
        <w:t>should</w:t>
      </w:r>
      <w:r>
        <w:rPr>
          <w:spacing w:val="-4"/>
        </w:rPr>
        <w:t> </w:t>
      </w:r>
      <w:r>
        <w:rPr/>
        <w:t>be</w:t>
      </w:r>
      <w:r>
        <w:rPr>
          <w:spacing w:val="-5"/>
        </w:rPr>
        <w:t> </w:t>
      </w:r>
      <w:r>
        <w:rPr/>
        <w:t>followed</w:t>
      </w:r>
      <w:r>
        <w:rPr>
          <w:spacing w:val="-4"/>
        </w:rPr>
        <w:t> </w:t>
      </w:r>
      <w:r>
        <w:rPr/>
        <w:t>consistently.</w:t>
      </w:r>
      <w:r>
        <w:rPr>
          <w:spacing w:val="-4"/>
        </w:rPr>
        <w:t> </w:t>
      </w:r>
      <w:r>
        <w:rPr/>
        <w:t>When</w:t>
      </w:r>
      <w:r>
        <w:rPr>
          <w:spacing w:val="-4"/>
        </w:rPr>
        <w:t> </w:t>
      </w:r>
      <w:r>
        <w:rPr/>
        <w:t>there</w:t>
      </w:r>
      <w:r>
        <w:rPr>
          <w:spacing w:val="-5"/>
        </w:rPr>
        <w:t> </w:t>
      </w:r>
      <w:r>
        <w:rPr/>
        <w:t>are failures, gaps in skill, motivation, or supervision are likely the reason. These causes can be readily identified and solutions developed. In these instances, leaders should diagnose why their predictable operations are not performing well and design ways to motivate employees to get the job done correctly every time, or fix faulty processes.</w:t>
      </w:r>
    </w:p>
    <w:p>
      <w:pPr>
        <w:pStyle w:val="BodyText"/>
        <w:spacing w:before="14"/>
        <w:jc w:val="left"/>
      </w:pPr>
    </w:p>
    <w:p>
      <w:pPr>
        <w:pStyle w:val="Heading3"/>
        <w:ind w:right="357"/>
      </w:pPr>
      <w:r>
        <w:rPr/>
        <w:t>Complex</w:t>
      </w:r>
      <w:r>
        <w:rPr>
          <w:spacing w:val="14"/>
        </w:rPr>
        <w:t> </w:t>
      </w:r>
      <w:r>
        <w:rPr>
          <w:spacing w:val="-2"/>
        </w:rPr>
        <w:t>Failures</w:t>
      </w:r>
    </w:p>
    <w:p>
      <w:pPr>
        <w:pStyle w:val="BodyText"/>
        <w:spacing w:line="249" w:lineRule="auto" w:before="109"/>
        <w:ind w:right="360"/>
      </w:pPr>
      <w:r>
        <w:rPr/>
        <w:t>A large and growing number of organizational failures are the result of system</w:t>
      </w:r>
      <w:r>
        <w:rPr>
          <w:spacing w:val="2"/>
        </w:rPr>
        <w:t> </w:t>
      </w:r>
      <w:r>
        <w:rPr/>
        <w:t>complexity.</w:t>
      </w:r>
      <w:r>
        <w:rPr>
          <w:spacing w:val="5"/>
        </w:rPr>
        <w:t> </w:t>
      </w:r>
      <w:r>
        <w:rPr/>
        <w:t>When</w:t>
      </w:r>
      <w:r>
        <w:rPr>
          <w:spacing w:val="5"/>
        </w:rPr>
        <w:t> </w:t>
      </w:r>
      <w:r>
        <w:rPr/>
        <w:t>novel</w:t>
      </w:r>
      <w:r>
        <w:rPr>
          <w:spacing w:val="6"/>
        </w:rPr>
        <w:t> </w:t>
      </w:r>
      <w:r>
        <w:rPr/>
        <w:t>combinations</w:t>
      </w:r>
      <w:r>
        <w:rPr>
          <w:spacing w:val="5"/>
        </w:rPr>
        <w:t> </w:t>
      </w:r>
      <w:r>
        <w:rPr/>
        <w:t>of</w:t>
      </w:r>
      <w:r>
        <w:rPr>
          <w:spacing w:val="5"/>
        </w:rPr>
        <w:t> </w:t>
      </w:r>
      <w:r>
        <w:rPr/>
        <w:t>events</w:t>
      </w:r>
      <w:r>
        <w:rPr>
          <w:spacing w:val="5"/>
        </w:rPr>
        <w:t> </w:t>
      </w:r>
      <w:r>
        <w:rPr/>
        <w:t>and</w:t>
      </w:r>
      <w:r>
        <w:rPr>
          <w:spacing w:val="6"/>
        </w:rPr>
        <w:t> </w:t>
      </w:r>
      <w:r>
        <w:rPr/>
        <w:t>actions</w:t>
      </w:r>
      <w:r>
        <w:rPr>
          <w:spacing w:val="5"/>
        </w:rPr>
        <w:t> </w:t>
      </w:r>
      <w:r>
        <w:rPr/>
        <w:t>are</w:t>
      </w:r>
      <w:r>
        <w:rPr>
          <w:spacing w:val="5"/>
        </w:rPr>
        <w:t> </w:t>
      </w:r>
      <w:r>
        <w:rPr/>
        <w:t>to</w:t>
      </w:r>
      <w:r>
        <w:rPr>
          <w:spacing w:val="5"/>
        </w:rPr>
        <w:t> </w:t>
      </w:r>
      <w:r>
        <w:rPr>
          <w:spacing w:val="-5"/>
        </w:rPr>
        <w:t>be</w:t>
      </w:r>
    </w:p>
    <w:p>
      <w:pPr>
        <w:pStyle w:val="BodyText"/>
        <w:spacing w:after="0" w:line="249" w:lineRule="auto"/>
        <w:sectPr>
          <w:pgSz w:w="12240" w:h="15840"/>
          <w:pgMar w:top="1440" w:bottom="280" w:left="1440" w:right="1080"/>
        </w:sectPr>
      </w:pPr>
    </w:p>
    <w:p>
      <w:pPr>
        <w:pStyle w:val="BodyText"/>
        <w:spacing w:line="249" w:lineRule="auto"/>
        <w:ind w:right="358"/>
      </w:pPr>
      <w:r>
        <w:rPr/>
        <w:t>expected, some necessarily give rise to failures. Such failures are not preventable in a conventional sense. Instead, they arise due to the inherent uncertainty of work in complex systems, where a particular combination of needs, people, and problems may have never previously occurred. Sample contexts include managing a global supply chain, responding to enemy actions on the battlefield, or running a fast-growing start-up. Though serious failures may be avoided by following safety and risk-management best practices,</w:t>
      </w:r>
      <w:r>
        <w:rPr>
          <w:spacing w:val="-3"/>
        </w:rPr>
        <w:t> </w:t>
      </w:r>
      <w:r>
        <w:rPr/>
        <w:t>small</w:t>
      </w:r>
      <w:r>
        <w:rPr>
          <w:spacing w:val="-3"/>
        </w:rPr>
        <w:t> </w:t>
      </w:r>
      <w:r>
        <w:rPr/>
        <w:t>process</w:t>
      </w:r>
      <w:r>
        <w:rPr>
          <w:spacing w:val="-3"/>
        </w:rPr>
        <w:t> </w:t>
      </w:r>
      <w:r>
        <w:rPr/>
        <w:t>failures</w:t>
      </w:r>
      <w:r>
        <w:rPr>
          <w:spacing w:val="-3"/>
        </w:rPr>
        <w:t> </w:t>
      </w:r>
      <w:r>
        <w:rPr/>
        <w:t>will</w:t>
      </w:r>
      <w:r>
        <w:rPr>
          <w:spacing w:val="-3"/>
        </w:rPr>
        <w:t> </w:t>
      </w:r>
      <w:r>
        <w:rPr/>
        <w:t>occur.</w:t>
      </w:r>
      <w:r>
        <w:rPr>
          <w:spacing w:val="-3"/>
        </w:rPr>
        <w:t> </w:t>
      </w:r>
      <w:r>
        <w:rPr/>
        <w:t>To</w:t>
      </w:r>
      <w:r>
        <w:rPr>
          <w:spacing w:val="-3"/>
        </w:rPr>
        <w:t> </w:t>
      </w:r>
      <w:r>
        <w:rPr/>
        <w:t>consider</w:t>
      </w:r>
      <w:r>
        <w:rPr>
          <w:spacing w:val="-3"/>
        </w:rPr>
        <w:t> </w:t>
      </w:r>
      <w:r>
        <w:rPr/>
        <w:t>these</w:t>
      </w:r>
      <w:r>
        <w:rPr>
          <w:spacing w:val="-3"/>
        </w:rPr>
        <w:t> </w:t>
      </w:r>
      <w:r>
        <w:rPr/>
        <w:t>inevitable</w:t>
      </w:r>
      <w:r>
        <w:rPr>
          <w:spacing w:val="-3"/>
        </w:rPr>
        <w:t> </w:t>
      </w:r>
      <w:r>
        <w:rPr/>
        <w:t>small failures “bad” not only indicates a lack of understanding of how complex systems work; it’s also counterproductive. Doing so blocks the rapid identification through which small failures are corrected and major failures are avoided.</w:t>
      </w:r>
    </w:p>
    <w:p>
      <w:pPr>
        <w:pStyle w:val="Heading3"/>
        <w:spacing w:before="362"/>
        <w:ind w:right="357"/>
      </w:pPr>
      <w:r>
        <w:rPr/>
        <w:t>Intelligent</w:t>
      </w:r>
      <w:r>
        <w:rPr>
          <w:spacing w:val="13"/>
        </w:rPr>
        <w:t> </w:t>
      </w:r>
      <w:r>
        <w:rPr>
          <w:spacing w:val="-2"/>
        </w:rPr>
        <w:t>Failures</w:t>
      </w:r>
    </w:p>
    <w:p>
      <w:pPr>
        <w:pStyle w:val="BodyText"/>
        <w:spacing w:line="249" w:lineRule="auto" w:before="109"/>
        <w:ind w:right="359"/>
      </w:pPr>
      <w:r>
        <w:rPr/>
        <w:t>These types of failures generally occur in frontier or cutting-edge endeavors where experimentation is required to learn and succeed. Failures in this category</w:t>
      </w:r>
      <w:r>
        <w:rPr>
          <w:spacing w:val="-3"/>
        </w:rPr>
        <w:t> </w:t>
      </w:r>
      <w:r>
        <w:rPr/>
        <w:t>shouldn’t</w:t>
      </w:r>
      <w:r>
        <w:rPr>
          <w:spacing w:val="-3"/>
        </w:rPr>
        <w:t> </w:t>
      </w:r>
      <w:r>
        <w:rPr/>
        <w:t>be</w:t>
      </w:r>
      <w:r>
        <w:rPr>
          <w:spacing w:val="-3"/>
        </w:rPr>
        <w:t> </w:t>
      </w:r>
      <w:r>
        <w:rPr/>
        <w:t>called</w:t>
      </w:r>
      <w:r>
        <w:rPr>
          <w:spacing w:val="-3"/>
        </w:rPr>
        <w:t> </w:t>
      </w:r>
      <w:r>
        <w:rPr/>
        <w:t>“bad.”</w:t>
      </w:r>
      <w:r>
        <w:rPr>
          <w:spacing w:val="-3"/>
        </w:rPr>
        <w:t> </w:t>
      </w:r>
      <w:r>
        <w:rPr/>
        <w:t>In</w:t>
      </w:r>
      <w:r>
        <w:rPr>
          <w:spacing w:val="-3"/>
        </w:rPr>
        <w:t> </w:t>
      </w:r>
      <w:r>
        <w:rPr/>
        <w:t>truth,</w:t>
      </w:r>
      <w:r>
        <w:rPr>
          <w:spacing w:val="-3"/>
        </w:rPr>
        <w:t> </w:t>
      </w:r>
      <w:r>
        <w:rPr/>
        <w:t>these</w:t>
      </w:r>
      <w:r>
        <w:rPr>
          <w:spacing w:val="-3"/>
        </w:rPr>
        <w:t> </w:t>
      </w:r>
      <w:r>
        <w:rPr/>
        <w:t>types</w:t>
      </w:r>
      <w:r>
        <w:rPr>
          <w:spacing w:val="-3"/>
        </w:rPr>
        <w:t> </w:t>
      </w:r>
      <w:r>
        <w:rPr/>
        <w:t>of</w:t>
      </w:r>
      <w:r>
        <w:rPr>
          <w:spacing w:val="-3"/>
        </w:rPr>
        <w:t> </w:t>
      </w:r>
      <w:r>
        <w:rPr/>
        <w:t>failures</w:t>
      </w:r>
      <w:r>
        <w:rPr>
          <w:spacing w:val="-3"/>
        </w:rPr>
        <w:t> </w:t>
      </w:r>
      <w:r>
        <w:rPr/>
        <w:t>can</w:t>
      </w:r>
      <w:r>
        <w:rPr>
          <w:spacing w:val="-3"/>
        </w:rPr>
        <w:t> </w:t>
      </w:r>
      <w:r>
        <w:rPr/>
        <w:t>rightly be considered “good” because they provide valuable data that can help an organization</w:t>
      </w:r>
      <w:r>
        <w:rPr>
          <w:spacing w:val="-2"/>
        </w:rPr>
        <w:t> </w:t>
      </w:r>
      <w:r>
        <w:rPr/>
        <w:t>leap</w:t>
      </w:r>
      <w:r>
        <w:rPr>
          <w:spacing w:val="-2"/>
        </w:rPr>
        <w:t> </w:t>
      </w:r>
      <w:r>
        <w:rPr/>
        <w:t>ahead</w:t>
      </w:r>
      <w:r>
        <w:rPr>
          <w:spacing w:val="-2"/>
        </w:rPr>
        <w:t> </w:t>
      </w:r>
      <w:r>
        <w:rPr/>
        <w:t>of</w:t>
      </w:r>
      <w:r>
        <w:rPr>
          <w:spacing w:val="-2"/>
        </w:rPr>
        <w:t> </w:t>
      </w:r>
      <w:r>
        <w:rPr/>
        <w:t>the</w:t>
      </w:r>
      <w:r>
        <w:rPr>
          <w:spacing w:val="-2"/>
        </w:rPr>
        <w:t> </w:t>
      </w:r>
      <w:r>
        <w:rPr/>
        <w:t>competition.</w:t>
      </w:r>
      <w:r>
        <w:rPr>
          <w:spacing w:val="-2"/>
        </w:rPr>
        <w:t> </w:t>
      </w:r>
      <w:r>
        <w:rPr/>
        <w:t>Intelligent</w:t>
      </w:r>
      <w:r>
        <w:rPr>
          <w:spacing w:val="-2"/>
        </w:rPr>
        <w:t> </w:t>
      </w:r>
      <w:r>
        <w:rPr/>
        <w:t>failures</w:t>
      </w:r>
      <w:r>
        <w:rPr>
          <w:spacing w:val="-2"/>
        </w:rPr>
        <w:t> </w:t>
      </w:r>
      <w:r>
        <w:rPr/>
        <w:t>are</w:t>
      </w:r>
      <w:r>
        <w:rPr>
          <w:spacing w:val="-2"/>
        </w:rPr>
        <w:t> </w:t>
      </w:r>
      <w:r>
        <w:rPr/>
        <w:t>essential</w:t>
      </w:r>
      <w:r>
        <w:rPr>
          <w:spacing w:val="-2"/>
        </w:rPr>
        <w:t> </w:t>
      </w:r>
      <w:r>
        <w:rPr/>
        <w:t>in developing new knowledge. In innovation operations, the right kind of experimentation strategy helps to ensure the future growth of the company. Managers who operate on the assumption that change is constant and novelty is everywhere are more likely to get the most out of the failures that invariably will occur. In addition, they’re more apt to avoid the unintelligent failure of conducting experiments at a larger scale than is necessary. Plainly, when mistakes are inevitable and innovation is crucial, developing an environment that encourages learning from failure is an organizational imperative. Even with the best of intentions, however, such learning is hard</w:t>
      </w:r>
      <w:r>
        <w:rPr>
          <w:spacing w:val="40"/>
        </w:rPr>
        <w:t> </w:t>
      </w:r>
      <w:r>
        <w:rPr/>
        <w:t>to do.</w:t>
      </w:r>
    </w:p>
    <w:p>
      <w:pPr>
        <w:pStyle w:val="BodyText"/>
        <w:spacing w:before="203"/>
        <w:jc w:val="left"/>
      </w:pPr>
    </w:p>
    <w:p>
      <w:pPr>
        <w:pStyle w:val="Heading2"/>
        <w:spacing w:line="249" w:lineRule="auto"/>
        <w:ind w:left="80" w:right="439"/>
      </w:pPr>
      <w:bookmarkStart w:name="Developing a Learning Approach to Failur" w:id="330"/>
      <w:bookmarkEnd w:id="330"/>
      <w:r>
        <w:rPr>
          <w:b w:val="0"/>
        </w:rPr>
      </w:r>
      <w:bookmarkStart w:name="_bookmark277" w:id="331"/>
      <w:bookmarkEnd w:id="331"/>
      <w:r>
        <w:rPr>
          <w:b w:val="0"/>
        </w:rPr>
      </w:r>
      <w:r>
        <w:rPr/>
        <w:t>Developing</w:t>
      </w:r>
      <w:r>
        <w:rPr>
          <w:spacing w:val="-10"/>
        </w:rPr>
        <w:t> </w:t>
      </w:r>
      <w:r>
        <w:rPr/>
        <w:t>a</w:t>
      </w:r>
      <w:r>
        <w:rPr>
          <w:spacing w:val="-10"/>
        </w:rPr>
        <w:t> </w:t>
      </w:r>
      <w:r>
        <w:rPr/>
        <w:t>Learning</w:t>
      </w:r>
      <w:r>
        <w:rPr>
          <w:spacing w:val="-10"/>
        </w:rPr>
        <w:t> </w:t>
      </w:r>
      <w:r>
        <w:rPr/>
        <w:t>Approach</w:t>
      </w:r>
      <w:r>
        <w:rPr>
          <w:spacing w:val="-11"/>
        </w:rPr>
        <w:t> </w:t>
      </w:r>
      <w:r>
        <w:rPr/>
        <w:t>to </w:t>
      </w:r>
      <w:r>
        <w:rPr>
          <w:spacing w:val="-2"/>
        </w:rPr>
        <w:t>Failure</w:t>
      </w:r>
    </w:p>
    <w:p>
      <w:pPr>
        <w:pStyle w:val="Heading2"/>
        <w:spacing w:after="0" w:line="249" w:lineRule="auto"/>
        <w:sectPr>
          <w:pgSz w:w="12240" w:h="15840"/>
          <w:pgMar w:top="1380" w:bottom="280" w:left="1440" w:right="1080"/>
        </w:sectPr>
      </w:pPr>
    </w:p>
    <w:p>
      <w:pPr>
        <w:pStyle w:val="BodyText"/>
        <w:spacing w:line="249" w:lineRule="auto"/>
        <w:ind w:right="359"/>
      </w:pPr>
      <w:r>
        <w:rPr/>
        <w:t>Because psychological and organizational factors inhibit both failure identification and analysis, a fundamental reorientation is needed to successfully learn from failure. Individuals and groups must be motivated to embrace the difficult and often emotionally challenging lessons that failures reveal. Doing so requires a spirit of curiosity and openness, as well as exceptional</w:t>
      </w:r>
      <w:r>
        <w:rPr>
          <w:spacing w:val="-4"/>
        </w:rPr>
        <w:t> </w:t>
      </w:r>
      <w:r>
        <w:rPr/>
        <w:t>patience</w:t>
      </w:r>
      <w:r>
        <w:rPr>
          <w:spacing w:val="-4"/>
        </w:rPr>
        <w:t> </w:t>
      </w:r>
      <w:r>
        <w:rPr/>
        <w:t>and</w:t>
      </w:r>
      <w:r>
        <w:rPr>
          <w:spacing w:val="-3"/>
        </w:rPr>
        <w:t> </w:t>
      </w:r>
      <w:r>
        <w:rPr/>
        <w:t>a</w:t>
      </w:r>
      <w:r>
        <w:rPr>
          <w:spacing w:val="-4"/>
        </w:rPr>
        <w:t> </w:t>
      </w:r>
      <w:r>
        <w:rPr/>
        <w:t>tolerance</w:t>
      </w:r>
      <w:r>
        <w:rPr>
          <w:spacing w:val="-4"/>
        </w:rPr>
        <w:t> </w:t>
      </w:r>
      <w:r>
        <w:rPr/>
        <w:t>for</w:t>
      </w:r>
      <w:r>
        <w:rPr>
          <w:spacing w:val="-4"/>
        </w:rPr>
        <w:t> </w:t>
      </w:r>
      <w:r>
        <w:rPr/>
        <w:t>ambiguity.</w:t>
      </w:r>
      <w:r>
        <w:rPr>
          <w:spacing w:val="-3"/>
        </w:rPr>
        <w:t> </w:t>
      </w:r>
      <w:r>
        <w:rPr/>
        <w:t>These</w:t>
      </w:r>
      <w:r>
        <w:rPr>
          <w:spacing w:val="-4"/>
        </w:rPr>
        <w:t> </w:t>
      </w:r>
      <w:r>
        <w:rPr/>
        <w:t>traits</w:t>
      </w:r>
      <w:r>
        <w:rPr>
          <w:spacing w:val="-4"/>
        </w:rPr>
        <w:t> </w:t>
      </w:r>
      <w:r>
        <w:rPr/>
        <w:t>and</w:t>
      </w:r>
      <w:r>
        <w:rPr>
          <w:spacing w:val="-3"/>
        </w:rPr>
        <w:t> </w:t>
      </w:r>
      <w:r>
        <w:rPr/>
        <w:t>behaviors are best characterized by what, in the management literature, has been termed an</w:t>
      </w:r>
      <w:r>
        <w:rPr>
          <w:spacing w:val="-3"/>
        </w:rPr>
        <w:t> </w:t>
      </w:r>
      <w:r>
        <w:rPr>
          <w:i/>
        </w:rPr>
        <w:t>inquiry</w:t>
      </w:r>
      <w:r>
        <w:rPr>
          <w:i/>
          <w:spacing w:val="-4"/>
        </w:rPr>
        <w:t> </w:t>
      </w:r>
      <w:r>
        <w:rPr>
          <w:i/>
        </w:rPr>
        <w:t>orientation.</w:t>
      </w:r>
      <w:r>
        <w:rPr>
          <w:i/>
          <w:spacing w:val="-1"/>
        </w:rPr>
        <w:t> </w:t>
      </w:r>
      <w:r>
        <w:rPr/>
        <w:t>This</w:t>
      </w:r>
      <w:r>
        <w:rPr>
          <w:spacing w:val="-1"/>
        </w:rPr>
        <w:t> </w:t>
      </w:r>
      <w:r>
        <w:rPr/>
        <w:t>type</w:t>
      </w:r>
      <w:r>
        <w:rPr>
          <w:spacing w:val="-1"/>
        </w:rPr>
        <w:t> </w:t>
      </w:r>
      <w:r>
        <w:rPr/>
        <w:t>of</w:t>
      </w:r>
      <w:r>
        <w:rPr>
          <w:spacing w:val="-1"/>
        </w:rPr>
        <w:t> </w:t>
      </w:r>
      <w:r>
        <w:rPr/>
        <w:t>orientation</w:t>
      </w:r>
      <w:r>
        <w:rPr>
          <w:spacing w:val="-1"/>
        </w:rPr>
        <w:t> </w:t>
      </w:r>
      <w:r>
        <w:rPr/>
        <w:t>is</w:t>
      </w:r>
      <w:r>
        <w:rPr>
          <w:spacing w:val="-1"/>
        </w:rPr>
        <w:t> </w:t>
      </w:r>
      <w:r>
        <w:rPr/>
        <w:t>presented</w:t>
      </w:r>
      <w:r>
        <w:rPr>
          <w:spacing w:val="-1"/>
        </w:rPr>
        <w:t> </w:t>
      </w:r>
      <w:r>
        <w:rPr/>
        <w:t>as</w:t>
      </w:r>
      <w:r>
        <w:rPr>
          <w:spacing w:val="-1"/>
        </w:rPr>
        <w:t> </w:t>
      </w:r>
      <w:r>
        <w:rPr/>
        <w:t>a</w:t>
      </w:r>
      <w:r>
        <w:rPr>
          <w:spacing w:val="-1"/>
        </w:rPr>
        <w:t> </w:t>
      </w:r>
      <w:r>
        <w:rPr/>
        <w:t>contrast</w:t>
      </w:r>
      <w:r>
        <w:rPr>
          <w:spacing w:val="-1"/>
        </w:rPr>
        <w:t> </w:t>
      </w:r>
      <w:r>
        <w:rPr/>
        <w:t>to</w:t>
      </w:r>
      <w:r>
        <w:rPr>
          <w:spacing w:val="-1"/>
        </w:rPr>
        <w:t> </w:t>
      </w:r>
      <w:r>
        <w:rPr/>
        <w:t>an </w:t>
      </w:r>
      <w:r>
        <w:rPr>
          <w:i/>
        </w:rPr>
        <w:t>advocacy orientation. </w:t>
      </w:r>
      <w:r>
        <w:rPr/>
        <w:t>Both terms describe contrasting communication behaviors and distinct approaches to group decision making.</w:t>
      </w:r>
    </w:p>
    <w:p>
      <w:pPr>
        <w:pStyle w:val="BodyText"/>
        <w:spacing w:before="14"/>
        <w:jc w:val="left"/>
      </w:pPr>
    </w:p>
    <w:p>
      <w:pPr>
        <w:pStyle w:val="Heading3"/>
        <w:spacing w:before="1"/>
        <w:ind w:left="920" w:right="0"/>
        <w:jc w:val="left"/>
      </w:pPr>
      <w:r>
        <w:rPr/>
        <w:t>Advocacy</w:t>
      </w:r>
      <w:r>
        <w:rPr>
          <w:spacing w:val="12"/>
        </w:rPr>
        <w:t> </w:t>
      </w:r>
      <w:r>
        <w:rPr/>
        <w:t>and</w:t>
      </w:r>
      <w:r>
        <w:rPr>
          <w:spacing w:val="12"/>
        </w:rPr>
        <w:t> </w:t>
      </w:r>
      <w:r>
        <w:rPr/>
        <w:t>Inquiry</w:t>
      </w:r>
      <w:r>
        <w:rPr>
          <w:spacing w:val="12"/>
        </w:rPr>
        <w:t> </w:t>
      </w:r>
      <w:r>
        <w:rPr>
          <w:spacing w:val="-2"/>
        </w:rPr>
        <w:t>Orientations</w:t>
      </w:r>
    </w:p>
    <w:p>
      <w:pPr>
        <w:pStyle w:val="BodyText"/>
        <w:spacing w:line="249" w:lineRule="auto" w:before="109"/>
        <w:ind w:right="360"/>
      </w:pPr>
      <w:r>
        <w:rPr/>
        <w:t>As discussed earlier in the chapter, organizational structures and processes can hinder the ability of a group to learn from failure. In groups characterized by an advocacy orientation, these structures and processes support a top-down management approach and the organizational status quo. Therefore, when trying to incorporate the unique knowledge of different members, the unintentional results often include antagonism, a lack of listening and learning, and limited psychological safety for challenging authority. Recall the story of the </w:t>
      </w:r>
      <w:r>
        <w:rPr>
          <w:i/>
        </w:rPr>
        <w:t>Columbia </w:t>
      </w:r>
      <w:r>
        <w:rPr/>
        <w:t>space shuttle disaster at the beginning of Chapter Four. Thoughtful inquiry could have generated new insights about the threat posed by the foam strike that ultimately lead to the death of seven astronauts. Instead, NASA’s rigid hierarchy, strict rules, and reliance on quantitative analysis discouraged novel lines of inquiry that may have helped prevent the </w:t>
      </w:r>
      <w:r>
        <w:rPr>
          <w:spacing w:val="-2"/>
        </w:rPr>
        <w:t>disaster.</w:t>
      </w:r>
    </w:p>
    <w:p>
      <w:pPr>
        <w:pStyle w:val="BodyText"/>
        <w:spacing w:line="249" w:lineRule="auto" w:before="45"/>
        <w:ind w:right="359" w:firstLine="240"/>
      </w:pPr>
      <w:r>
        <w:rPr/>
        <w:t>In contrast, an inquiry orientation is characterized by the perception among group members that multiple alternatives exist and that frequent dissent is necessary. These perceptions result in a deeper understanding of issues, the development of new possibilities, and an awareness of others’ reasoning.</w:t>
      </w:r>
      <w:r>
        <w:rPr>
          <w:spacing w:val="40"/>
        </w:rPr>
        <w:t> </w:t>
      </w:r>
      <w:r>
        <w:rPr/>
        <w:t>This orientation can counteract common group tensions and process failures. Learning</w:t>
      </w:r>
      <w:r>
        <w:rPr>
          <w:spacing w:val="-3"/>
        </w:rPr>
        <w:t> </w:t>
      </w:r>
      <w:r>
        <w:rPr/>
        <w:t>about</w:t>
      </w:r>
      <w:r>
        <w:rPr>
          <w:spacing w:val="-3"/>
        </w:rPr>
        <w:t> </w:t>
      </w:r>
      <w:r>
        <w:rPr/>
        <w:t>the</w:t>
      </w:r>
      <w:r>
        <w:rPr>
          <w:spacing w:val="-3"/>
        </w:rPr>
        <w:t> </w:t>
      </w:r>
      <w:r>
        <w:rPr/>
        <w:t>perspectives,</w:t>
      </w:r>
      <w:r>
        <w:rPr>
          <w:spacing w:val="-3"/>
        </w:rPr>
        <w:t> </w:t>
      </w:r>
      <w:r>
        <w:rPr/>
        <w:t>ideas,</w:t>
      </w:r>
      <w:r>
        <w:rPr>
          <w:spacing w:val="-3"/>
        </w:rPr>
        <w:t> </w:t>
      </w:r>
      <w:r>
        <w:rPr/>
        <w:t>and</w:t>
      </w:r>
      <w:r>
        <w:rPr>
          <w:spacing w:val="-3"/>
        </w:rPr>
        <w:t> </w:t>
      </w:r>
      <w:r>
        <w:rPr/>
        <w:t>experiences</w:t>
      </w:r>
      <w:r>
        <w:rPr>
          <w:spacing w:val="-3"/>
        </w:rPr>
        <w:t> </w:t>
      </w:r>
      <w:r>
        <w:rPr/>
        <w:t>of</w:t>
      </w:r>
      <w:r>
        <w:rPr>
          <w:spacing w:val="-3"/>
        </w:rPr>
        <w:t> </w:t>
      </w:r>
      <w:r>
        <w:rPr/>
        <w:t>others</w:t>
      </w:r>
      <w:r>
        <w:rPr>
          <w:spacing w:val="-3"/>
        </w:rPr>
        <w:t> </w:t>
      </w:r>
      <w:r>
        <w:rPr/>
        <w:t>when</w:t>
      </w:r>
      <w:r>
        <w:rPr>
          <w:spacing w:val="-3"/>
        </w:rPr>
        <w:t> </w:t>
      </w:r>
      <w:r>
        <w:rPr/>
        <w:t>facing uncertainty and high-stakes decisions is critical to making appropriate</w:t>
      </w:r>
      <w:r>
        <w:rPr>
          <w:spacing w:val="40"/>
        </w:rPr>
        <w:t> </w:t>
      </w:r>
      <w:r>
        <w:rPr/>
        <w:t>choices and finding solutions to novel problems. But how can leaders promote an inquiry orientation to facilitate learning? The terms </w:t>
      </w:r>
      <w:r>
        <w:rPr>
          <w:i/>
        </w:rPr>
        <w:t>exploratory response</w:t>
      </w:r>
      <w:r>
        <w:rPr>
          <w:i/>
          <w:spacing w:val="64"/>
        </w:rPr>
        <w:t> </w:t>
      </w:r>
      <w:r>
        <w:rPr/>
        <w:t>and</w:t>
      </w:r>
      <w:r>
        <w:rPr>
          <w:spacing w:val="64"/>
        </w:rPr>
        <w:t> </w:t>
      </w:r>
      <w:r>
        <w:rPr>
          <w:i/>
        </w:rPr>
        <w:t>confirmatory</w:t>
      </w:r>
      <w:r>
        <w:rPr>
          <w:i/>
          <w:spacing w:val="71"/>
        </w:rPr>
        <w:t> </w:t>
      </w:r>
      <w:r>
        <w:rPr>
          <w:i/>
        </w:rPr>
        <w:t>response</w:t>
      </w:r>
      <w:r>
        <w:rPr>
          <w:i/>
          <w:spacing w:val="71"/>
        </w:rPr>
        <w:t> </w:t>
      </w:r>
      <w:r>
        <w:rPr/>
        <w:t>have</w:t>
      </w:r>
      <w:r>
        <w:rPr>
          <w:spacing w:val="71"/>
        </w:rPr>
        <w:t> </w:t>
      </w:r>
      <w:r>
        <w:rPr/>
        <w:t>recently</w:t>
      </w:r>
      <w:r>
        <w:rPr>
          <w:spacing w:val="72"/>
        </w:rPr>
        <w:t> </w:t>
      </w:r>
      <w:r>
        <w:rPr/>
        <w:t>been</w:t>
      </w:r>
      <w:r>
        <w:rPr>
          <w:spacing w:val="72"/>
        </w:rPr>
        <w:t> </w:t>
      </w:r>
      <w:r>
        <w:rPr/>
        <w:t>used</w:t>
      </w:r>
      <w:r>
        <w:rPr>
          <w:spacing w:val="72"/>
        </w:rPr>
        <w:t> </w:t>
      </w:r>
      <w:r>
        <w:rPr/>
        <w:t>to</w:t>
      </w:r>
      <w:r>
        <w:rPr>
          <w:spacing w:val="72"/>
        </w:rPr>
        <w:t> </w:t>
      </w:r>
      <w:r>
        <w:rPr/>
        <w:t>describe</w:t>
      </w:r>
    </w:p>
    <w:p>
      <w:pPr>
        <w:pStyle w:val="BodyText"/>
        <w:spacing w:after="0" w:line="249" w:lineRule="auto"/>
        <w:sectPr>
          <w:pgSz w:w="12240" w:h="15840"/>
          <w:pgMar w:top="1380" w:bottom="280" w:left="1440" w:right="1080"/>
        </w:sectPr>
      </w:pPr>
    </w:p>
    <w:p>
      <w:pPr>
        <w:pStyle w:val="BodyText"/>
        <w:spacing w:line="249" w:lineRule="auto"/>
        <w:ind w:right="366"/>
      </w:pPr>
      <w:r>
        <w:rPr/>
        <w:t>distinct ways that leaders can orient individuals and groups to respond to potential failures</w:t>
      </w:r>
      <w:bookmarkStart w:name="_bookmark278" w:id="332"/>
      <w:bookmarkEnd w:id="332"/>
      <w:r>
        <w:rPr/>
        <w:t>.</w:t>
      </w:r>
      <w:hyperlink w:history="true" w:anchor="_bookmark312">
        <w:r>
          <w:rPr>
            <w:color w:val="0000FF"/>
            <w:u w:val="single" w:color="0000FF"/>
            <w:vertAlign w:val="superscript"/>
          </w:rPr>
          <w:t>21</w:t>
        </w:r>
      </w:hyperlink>
    </w:p>
    <w:p>
      <w:pPr>
        <w:pStyle w:val="BodyText"/>
        <w:spacing w:before="5"/>
        <w:jc w:val="left"/>
      </w:pPr>
    </w:p>
    <w:p>
      <w:pPr>
        <w:pStyle w:val="Heading3"/>
        <w:ind w:left="247" w:right="0"/>
        <w:jc w:val="left"/>
      </w:pPr>
      <w:r>
        <w:rPr/>
        <w:t>Confirmatory</w:t>
      </w:r>
      <w:r>
        <w:rPr>
          <w:spacing w:val="16"/>
        </w:rPr>
        <w:t> </w:t>
      </w:r>
      <w:r>
        <w:rPr/>
        <w:t>and</w:t>
      </w:r>
      <w:r>
        <w:rPr>
          <w:spacing w:val="17"/>
        </w:rPr>
        <w:t> </w:t>
      </w:r>
      <w:r>
        <w:rPr/>
        <w:t>Exploratory</w:t>
      </w:r>
      <w:r>
        <w:rPr>
          <w:spacing w:val="17"/>
        </w:rPr>
        <w:t> </w:t>
      </w:r>
      <w:r>
        <w:rPr>
          <w:spacing w:val="-2"/>
        </w:rPr>
        <w:t>Responses</w:t>
      </w:r>
    </w:p>
    <w:p>
      <w:pPr>
        <w:pStyle w:val="BodyText"/>
        <w:spacing w:line="249" w:lineRule="auto" w:before="109"/>
        <w:ind w:right="360"/>
      </w:pPr>
      <w:r>
        <w:rPr/>
        <w:t>Leaders play an important role in determining a group’s orientation to a perceived failure. Facing small or ambiguous problems, leaders can respond in one of two basic ways: confirmatory or exploratory responses. A confirmatory response by leaders reinforces accepted assumptions, naturally triggering an advocacy orientation. When individuals seek information in this mode, they look for data that confirms existing beliefs, which is a natural human response. Leaders encourage or reinforce a confirmatory response, when they act in ways consistent with established frames and beliefs. This often means they’re passive or reactionary rather than active and forward-</w:t>
      </w:r>
      <w:r>
        <w:rPr>
          <w:spacing w:val="-2"/>
        </w:rPr>
        <w:t>looking.</w:t>
      </w:r>
    </w:p>
    <w:p>
      <w:pPr>
        <w:pStyle w:val="BodyText"/>
        <w:spacing w:line="249" w:lineRule="auto" w:before="42"/>
        <w:ind w:right="359" w:firstLine="240"/>
      </w:pPr>
      <w:r>
        <w:rPr/>
        <w:t>In uncertain, risky, or novel situations, an exploratory response is more appropriate. Rather than supporting existing assumptions, an exploratory response requires a deliberate shift in the mindset of a leader. This alters the way a leader interprets and diagnoses the situation at hand. This shift</w:t>
      </w:r>
      <w:r>
        <w:rPr>
          <w:spacing w:val="40"/>
        </w:rPr>
        <w:t> </w:t>
      </w:r>
      <w:r>
        <w:rPr/>
        <w:t>involves challenging and testing existing assumptions and experimenting</w:t>
      </w:r>
      <w:r>
        <w:rPr>
          <w:spacing w:val="40"/>
        </w:rPr>
        <w:t> </w:t>
      </w:r>
      <w:r>
        <w:rPr/>
        <w:t>with new behaviors and possibilities. When leaders adopt an exploratory approach, they embrace ambiguity and openly acknowledge gaps in knowledge. They recognize that their current understanding may require revision, and so they actively search for evidence in support of alternative hypotheses. Rather than seeking to prove what they already believe, exploratory leadership encourages inquiry and experimentation. This deliberate</w:t>
      </w:r>
      <w:r>
        <w:rPr>
          <w:spacing w:val="-4"/>
        </w:rPr>
        <w:t> </w:t>
      </w:r>
      <w:r>
        <w:rPr/>
        <w:t>response</w:t>
      </w:r>
      <w:r>
        <w:rPr>
          <w:spacing w:val="-4"/>
        </w:rPr>
        <w:t> </w:t>
      </w:r>
      <w:r>
        <w:rPr/>
        <w:t>helps</w:t>
      </w:r>
      <w:r>
        <w:rPr>
          <w:spacing w:val="-4"/>
        </w:rPr>
        <w:t> </w:t>
      </w:r>
      <w:r>
        <w:rPr/>
        <w:t>to</w:t>
      </w:r>
      <w:r>
        <w:rPr>
          <w:spacing w:val="-4"/>
        </w:rPr>
        <w:t> </w:t>
      </w:r>
      <w:r>
        <w:rPr/>
        <w:t>accelerate</w:t>
      </w:r>
      <w:r>
        <w:rPr>
          <w:spacing w:val="-4"/>
        </w:rPr>
        <w:t> </w:t>
      </w:r>
      <w:r>
        <w:rPr/>
        <w:t>learning</w:t>
      </w:r>
      <w:r>
        <w:rPr>
          <w:spacing w:val="-4"/>
        </w:rPr>
        <w:t> </w:t>
      </w:r>
      <w:r>
        <w:rPr/>
        <w:t>through</w:t>
      </w:r>
      <w:r>
        <w:rPr>
          <w:spacing w:val="-4"/>
        </w:rPr>
        <w:t> </w:t>
      </w:r>
      <w:r>
        <w:rPr/>
        <w:t>proactive</w:t>
      </w:r>
      <w:r>
        <w:rPr>
          <w:spacing w:val="-4"/>
        </w:rPr>
        <w:t> </w:t>
      </w:r>
      <w:r>
        <w:rPr/>
        <w:t>information gathering and simple, rapid experimentation.</w:t>
      </w:r>
    </w:p>
    <w:p>
      <w:pPr>
        <w:pStyle w:val="BodyText"/>
        <w:spacing w:line="249" w:lineRule="auto" w:before="46"/>
        <w:ind w:right="359" w:firstLine="240"/>
      </w:pPr>
      <w:r>
        <w:rPr/>
        <w:t>It would be nice if transforming an organization into a learning enterprise was just a matter of altering the orientation and perspective of a single leader. But of course it’s not that simple. A productive approach to failure requires leadership, exercised by many individuals, to cultivate diagnostic acumen. In this way, an organizational culture of curiosity and analysis can be developed and nurtured. This helps people to develop a clearheaded understanding of what happened, rather than just “who did it” when something goes wrong. Doing</w:t>
      </w:r>
      <w:r>
        <w:rPr>
          <w:spacing w:val="37"/>
        </w:rPr>
        <w:t>  </w:t>
      </w:r>
      <w:r>
        <w:rPr/>
        <w:t>this</w:t>
      </w:r>
      <w:r>
        <w:rPr>
          <w:spacing w:val="38"/>
        </w:rPr>
        <w:t>  </w:t>
      </w:r>
      <w:r>
        <w:rPr/>
        <w:t>well</w:t>
      </w:r>
      <w:r>
        <w:rPr>
          <w:spacing w:val="37"/>
        </w:rPr>
        <w:t>  </w:t>
      </w:r>
      <w:r>
        <w:rPr/>
        <w:t>means</w:t>
      </w:r>
      <w:r>
        <w:rPr>
          <w:spacing w:val="38"/>
        </w:rPr>
        <w:t>  </w:t>
      </w:r>
      <w:r>
        <w:rPr/>
        <w:t>insisting</w:t>
      </w:r>
      <w:r>
        <w:rPr>
          <w:spacing w:val="37"/>
        </w:rPr>
        <w:t>  </w:t>
      </w:r>
      <w:r>
        <w:rPr/>
        <w:t>on</w:t>
      </w:r>
      <w:r>
        <w:rPr>
          <w:spacing w:val="38"/>
        </w:rPr>
        <w:t>  </w:t>
      </w:r>
      <w:r>
        <w:rPr/>
        <w:t>consistent</w:t>
      </w:r>
      <w:r>
        <w:rPr>
          <w:spacing w:val="37"/>
        </w:rPr>
        <w:t>  </w:t>
      </w:r>
      <w:r>
        <w:rPr/>
        <w:t>reporting</w:t>
      </w:r>
      <w:r>
        <w:rPr>
          <w:spacing w:val="38"/>
        </w:rPr>
        <w:t>  </w:t>
      </w:r>
      <w:r>
        <w:rPr/>
        <w:t>of</w:t>
      </w:r>
      <w:r>
        <w:rPr>
          <w:spacing w:val="37"/>
        </w:rPr>
        <w:t>  </w:t>
      </w:r>
      <w:r>
        <w:rPr>
          <w:spacing w:val="-2"/>
        </w:rPr>
        <w:t>failures,</w:t>
      </w:r>
    </w:p>
    <w:p>
      <w:pPr>
        <w:pStyle w:val="BodyText"/>
        <w:spacing w:after="0" w:line="249" w:lineRule="auto"/>
        <w:sectPr>
          <w:pgSz w:w="12240" w:h="15840"/>
          <w:pgMar w:top="1380" w:bottom="280" w:left="1440" w:right="1080"/>
        </w:sectPr>
      </w:pPr>
    </w:p>
    <w:p>
      <w:pPr>
        <w:pStyle w:val="BodyText"/>
        <w:spacing w:line="249" w:lineRule="auto"/>
        <w:ind w:right="369"/>
      </w:pPr>
      <w:r>
        <w:rPr/>
        <w:t>encouraging deep and systematic analysis, and promoting the proactive search for opportunities to experiment.</w:t>
      </w:r>
    </w:p>
    <w:p>
      <w:pPr>
        <w:pStyle w:val="BodyText"/>
        <w:spacing w:before="187"/>
        <w:jc w:val="left"/>
      </w:pPr>
    </w:p>
    <w:p>
      <w:pPr>
        <w:pStyle w:val="Heading2"/>
        <w:spacing w:line="249" w:lineRule="auto"/>
        <w:ind w:left="3630" w:right="0" w:hanging="2641"/>
        <w:jc w:val="left"/>
      </w:pPr>
      <w:bookmarkStart w:name="Strategies for Learning from Failures" w:id="333"/>
      <w:bookmarkEnd w:id="333"/>
      <w:r>
        <w:rPr>
          <w:b w:val="0"/>
        </w:rPr>
      </w:r>
      <w:bookmarkStart w:name="_bookmark279" w:id="334"/>
      <w:bookmarkEnd w:id="334"/>
      <w:r>
        <w:rPr>
          <w:b w:val="0"/>
        </w:rPr>
      </w:r>
      <w:r>
        <w:rPr/>
        <w:t>Strategies</w:t>
      </w:r>
      <w:r>
        <w:rPr>
          <w:spacing w:val="-14"/>
        </w:rPr>
        <w:t> </w:t>
      </w:r>
      <w:r>
        <w:rPr/>
        <w:t>for</w:t>
      </w:r>
      <w:r>
        <w:rPr>
          <w:spacing w:val="-14"/>
        </w:rPr>
        <w:t> </w:t>
      </w:r>
      <w:r>
        <w:rPr/>
        <w:t>Learning</w:t>
      </w:r>
      <w:r>
        <w:rPr>
          <w:spacing w:val="-13"/>
        </w:rPr>
        <w:t> </w:t>
      </w:r>
      <w:r>
        <w:rPr/>
        <w:t>from </w:t>
      </w:r>
      <w:r>
        <w:rPr>
          <w:spacing w:val="-2"/>
        </w:rPr>
        <w:t>Failures</w:t>
      </w:r>
    </w:p>
    <w:p>
      <w:pPr>
        <w:pStyle w:val="BodyText"/>
        <w:spacing w:line="249" w:lineRule="auto" w:before="90"/>
        <w:ind w:right="358"/>
      </w:pPr>
      <w:r>
        <w:rPr/>
        <w:t>Failure tolerance is a smart strategy for any organization wishing to gain new knowledge. Because organizations are more and more likely to encompass complex work and face unpredictable environments, a growing number of failures are of the complex type, and it’s crucial to anticipate and respond to them quickly. Moreover, great strategic advantage can be gained from intelligent failures. But neither type of failure can be put to good use without a rational approach to diagnosis and discussion. Given that failure is inherently emotionally charged, responding to it requires specific, purposeful strategies. Three activities—detection, analysis, and experimentation—are critical to learning from failures. As </w:t>
      </w:r>
      <w:bookmarkStart w:name="_bookmark280" w:id="335"/>
      <w:bookmarkEnd w:id="335"/>
      <w:r>
        <w:rPr>
          <w:spacing w:val="37"/>
        </w:rPr>
      </w:r>
      <w:hyperlink w:history="true" w:anchor="_bookmark281">
        <w:r>
          <w:rPr>
            <w:color w:val="0000FF"/>
            <w:u w:val="single" w:color="0000FF"/>
          </w:rPr>
          <w:t>Table 5.2</w:t>
        </w:r>
      </w:hyperlink>
      <w:r>
        <w:rPr>
          <w:color w:val="0000FF"/>
        </w:rPr>
        <w:t> </w:t>
      </w:r>
      <w:r>
        <w:rPr/>
        <w:t>shows, these three activities apply to all types of failures, although how they’re carried out varies in important ways.</w:t>
      </w:r>
    </w:p>
    <w:p>
      <w:pPr>
        <w:spacing w:before="180"/>
        <w:ind w:left="0" w:right="0" w:firstLine="0"/>
        <w:jc w:val="both"/>
        <w:rPr>
          <w:sz w:val="30"/>
        </w:rPr>
      </w:pPr>
      <w:r>
        <w:rPr>
          <w:sz w:val="30"/>
        </w:rPr>
        <w:drawing>
          <wp:anchor distT="0" distB="0" distL="0" distR="0" allowOverlap="1" layoutInCell="1" locked="0" behindDoc="1" simplePos="0" relativeHeight="487624704">
            <wp:simplePos x="0" y="0"/>
            <wp:positionH relativeFrom="page">
              <wp:posOffset>914400</wp:posOffset>
            </wp:positionH>
            <wp:positionV relativeFrom="paragraph">
              <wp:posOffset>358887</wp:posOffset>
            </wp:positionV>
            <wp:extent cx="5896187" cy="3182969"/>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29" cstate="print"/>
                    <a:stretch>
                      <a:fillRect/>
                    </a:stretch>
                  </pic:blipFill>
                  <pic:spPr>
                    <a:xfrm>
                      <a:off x="0" y="0"/>
                      <a:ext cx="5896187" cy="3182969"/>
                    </a:xfrm>
                    <a:prstGeom prst="rect">
                      <a:avLst/>
                    </a:prstGeom>
                  </pic:spPr>
                </pic:pic>
              </a:graphicData>
            </a:graphic>
          </wp:anchor>
        </w:drawing>
      </w:r>
      <w:bookmarkStart w:name="_bookmark281" w:id="336"/>
      <w:bookmarkEnd w:id="336"/>
      <w:r>
        <w:rPr/>
      </w:r>
      <w:hyperlink w:history="true" w:anchor="_bookmark280">
        <w:r>
          <w:rPr>
            <w:b/>
            <w:color w:val="0000FF"/>
            <w:sz w:val="30"/>
            <w:u w:val="single" w:color="0000FF"/>
          </w:rPr>
          <w:t>Table</w:t>
        </w:r>
        <w:r>
          <w:rPr>
            <w:b/>
            <w:color w:val="0000FF"/>
            <w:spacing w:val="-7"/>
            <w:sz w:val="30"/>
            <w:u w:val="single" w:color="0000FF"/>
          </w:rPr>
          <w:t> </w:t>
        </w:r>
        <w:r>
          <w:rPr>
            <w:b/>
            <w:color w:val="0000FF"/>
            <w:sz w:val="30"/>
            <w:u w:val="single" w:color="0000FF"/>
          </w:rPr>
          <w:t>5.2:</w:t>
        </w:r>
      </w:hyperlink>
      <w:r>
        <w:rPr>
          <w:b/>
          <w:color w:val="0000FF"/>
          <w:spacing w:val="-3"/>
          <w:sz w:val="30"/>
        </w:rPr>
        <w:t> </w:t>
      </w:r>
      <w:r>
        <w:rPr>
          <w:sz w:val="30"/>
        </w:rPr>
        <w:t>Strategies</w:t>
      </w:r>
      <w:r>
        <w:rPr>
          <w:spacing w:val="-4"/>
          <w:sz w:val="30"/>
        </w:rPr>
        <w:t> </w:t>
      </w:r>
      <w:r>
        <w:rPr>
          <w:sz w:val="30"/>
        </w:rPr>
        <w:t>for</w:t>
      </w:r>
      <w:r>
        <w:rPr>
          <w:spacing w:val="-4"/>
          <w:sz w:val="30"/>
        </w:rPr>
        <w:t> </w:t>
      </w:r>
      <w:r>
        <w:rPr>
          <w:sz w:val="30"/>
        </w:rPr>
        <w:t>Learning</w:t>
      </w:r>
      <w:r>
        <w:rPr>
          <w:spacing w:val="-3"/>
          <w:sz w:val="30"/>
        </w:rPr>
        <w:t> </w:t>
      </w:r>
      <w:r>
        <w:rPr>
          <w:sz w:val="30"/>
        </w:rPr>
        <w:t>from</w:t>
      </w:r>
      <w:r>
        <w:rPr>
          <w:spacing w:val="-4"/>
          <w:sz w:val="30"/>
        </w:rPr>
        <w:t> </w:t>
      </w:r>
      <w:r>
        <w:rPr>
          <w:spacing w:val="-2"/>
          <w:sz w:val="30"/>
        </w:rPr>
        <w:t>Failure</w:t>
      </w:r>
    </w:p>
    <w:p>
      <w:pPr>
        <w:spacing w:after="0"/>
        <w:jc w:val="both"/>
        <w:rPr>
          <w:sz w:val="30"/>
        </w:rPr>
        <w:sectPr>
          <w:pgSz w:w="12240" w:h="15840"/>
          <w:pgMar w:top="1380" w:bottom="280" w:left="1440" w:right="1080"/>
        </w:sectPr>
      </w:pPr>
    </w:p>
    <w:p>
      <w:pPr>
        <w:pStyle w:val="Heading3"/>
        <w:spacing w:line="249" w:lineRule="auto" w:before="72"/>
        <w:ind w:left="2680" w:right="0" w:hanging="2137"/>
        <w:jc w:val="left"/>
      </w:pPr>
      <w:r>
        <w:rPr/>
        <w:t>Failure Detection: Support Systems for Identifying Failure</w:t>
      </w:r>
    </w:p>
    <w:p>
      <w:pPr>
        <w:pStyle w:val="BodyText"/>
        <w:spacing w:line="249" w:lineRule="auto" w:before="86"/>
        <w:ind w:right="364"/>
      </w:pPr>
      <w:r>
        <w:rPr/>
        <w:t>The first crucial strategy to master is the proactive and timely identification</w:t>
      </w:r>
      <w:r>
        <w:rPr>
          <w:spacing w:val="40"/>
        </w:rPr>
        <w:t> </w:t>
      </w:r>
      <w:r>
        <w:rPr/>
        <w:t>of failure. This is especially true of the type of small and seemingly inconsequential failures that lead to large, often catastrophic, failures. Any organization can detect big, expensive failures. It’s the little ones that often go</w:t>
      </w:r>
      <w:r>
        <w:rPr>
          <w:spacing w:val="-2"/>
        </w:rPr>
        <w:t> </w:t>
      </w:r>
      <w:r>
        <w:rPr/>
        <w:t>unnoticed.</w:t>
      </w:r>
      <w:r>
        <w:rPr>
          <w:spacing w:val="-2"/>
        </w:rPr>
        <w:t> </w:t>
      </w:r>
      <w:r>
        <w:rPr/>
        <w:t>In</w:t>
      </w:r>
      <w:r>
        <w:rPr>
          <w:spacing w:val="-2"/>
        </w:rPr>
        <w:t> </w:t>
      </w:r>
      <w:r>
        <w:rPr/>
        <w:t>many</w:t>
      </w:r>
      <w:r>
        <w:rPr>
          <w:spacing w:val="-2"/>
        </w:rPr>
        <w:t> </w:t>
      </w:r>
      <w:r>
        <w:rPr/>
        <w:t>organizations,</w:t>
      </w:r>
      <w:r>
        <w:rPr>
          <w:spacing w:val="-2"/>
        </w:rPr>
        <w:t> </w:t>
      </w:r>
      <w:r>
        <w:rPr/>
        <w:t>any</w:t>
      </w:r>
      <w:r>
        <w:rPr>
          <w:spacing w:val="-2"/>
        </w:rPr>
        <w:t> </w:t>
      </w:r>
      <w:r>
        <w:rPr/>
        <w:t>failure</w:t>
      </w:r>
      <w:r>
        <w:rPr>
          <w:spacing w:val="-2"/>
        </w:rPr>
        <w:t> </w:t>
      </w:r>
      <w:r>
        <w:rPr/>
        <w:t>that</w:t>
      </w:r>
      <w:r>
        <w:rPr>
          <w:spacing w:val="-2"/>
        </w:rPr>
        <w:t> </w:t>
      </w:r>
      <w:r>
        <w:rPr/>
        <w:t>can</w:t>
      </w:r>
      <w:r>
        <w:rPr>
          <w:spacing w:val="-2"/>
        </w:rPr>
        <w:t> </w:t>
      </w:r>
      <w:r>
        <w:rPr/>
        <w:t>be</w:t>
      </w:r>
      <w:r>
        <w:rPr>
          <w:spacing w:val="-2"/>
        </w:rPr>
        <w:t> </w:t>
      </w:r>
      <w:r>
        <w:rPr/>
        <w:t>hidden</w:t>
      </w:r>
      <w:r>
        <w:rPr>
          <w:spacing w:val="-2"/>
        </w:rPr>
        <w:t> </w:t>
      </w:r>
      <w:r>
        <w:rPr/>
        <w:t>is</w:t>
      </w:r>
      <w:r>
        <w:rPr>
          <w:spacing w:val="-2"/>
        </w:rPr>
        <w:t> </w:t>
      </w:r>
      <w:r>
        <w:rPr/>
        <w:t>hidden, so long as it’s unlikely to cause immediate or obvious harm. Even more common is the tendency to withhold bad news related to pending failures as long as humanly possible.</w:t>
      </w:r>
    </w:p>
    <w:p>
      <w:pPr>
        <w:pStyle w:val="BodyText"/>
        <w:spacing w:line="249" w:lineRule="auto" w:before="39"/>
        <w:ind w:right="358" w:firstLine="240"/>
      </w:pPr>
      <w:r>
        <w:rPr/>
        <w:t>Recognizing this, Allan Mulally, soon after being hired as CEO of Ford Motors, created a new system for identifying failures. Understanding how difficult it is for early-stage failures to make it up the corporate hierarchy, he asked his managers to color code their reports: green for good, yellow for caution, red for problems. Mulally was frustrated when, during the first couple of meetings, managers coded most of their operations green. He reminded managers how much money the company had recently lost and asked pointedly whether everything was indeed going along well. It took this prodding for someone speak up, tentatively offering a first yellow report. After a moment of shocked silence in the group Mulally clapped, and the tension was broken. After that, yellow and red reports came in regularly.</w:t>
      </w:r>
      <w:bookmarkStart w:name="_bookmark282" w:id="337"/>
      <w:bookmarkEnd w:id="337"/>
      <w:r>
        <w:rPr/>
      </w:r>
      <w:hyperlink w:history="true" w:anchor="_bookmark313">
        <w:r>
          <w:rPr>
            <w:color w:val="0000FF"/>
            <w:u w:val="single" w:color="0000FF"/>
            <w:vertAlign w:val="superscript"/>
          </w:rPr>
          <w:t>22</w:t>
        </w:r>
      </w:hyperlink>
    </w:p>
    <w:p>
      <w:pPr>
        <w:pStyle w:val="BodyText"/>
        <w:spacing w:line="249" w:lineRule="auto" w:before="44"/>
        <w:ind w:right="358" w:firstLine="240"/>
      </w:pPr>
      <w:r>
        <w:rPr/>
        <w:t>Ford’s is not an isolated story. In companies around the world, even the most senior executives can be reluctant to convey bad news to bosses and colleagues. Shooting the messenger remains an enduring and problematic phenomenon, so it’s essential for leaders to proactively create conditions in which messages of failure travel up and across an organizational hierarchy. To do this, leaders need to engage in three essential activities: embrace the messenger, gather data and solicit feedback, and reward failure detection.</w:t>
      </w:r>
    </w:p>
    <w:p>
      <w:pPr>
        <w:pStyle w:val="Heading6"/>
        <w:spacing w:before="300"/>
      </w:pPr>
      <w:r>
        <w:rPr/>
        <w:t>Embrace</w:t>
      </w:r>
      <w:r>
        <w:rPr>
          <w:spacing w:val="-5"/>
        </w:rPr>
        <w:t> </w:t>
      </w:r>
      <w:r>
        <w:rPr/>
        <w:t>the</w:t>
      </w:r>
      <w:r>
        <w:rPr>
          <w:spacing w:val="-4"/>
        </w:rPr>
        <w:t> </w:t>
      </w:r>
      <w:r>
        <w:rPr>
          <w:spacing w:val="-2"/>
        </w:rPr>
        <w:t>Messenger.</w:t>
      </w:r>
    </w:p>
    <w:p>
      <w:pPr>
        <w:pStyle w:val="BodyText"/>
        <w:spacing w:line="249" w:lineRule="auto" w:before="100"/>
        <w:ind w:right="361"/>
      </w:pPr>
      <w:r>
        <w:rPr/>
        <w:t>Savvy managers understand the risks of unbridled toughness. An overly punitive response to an employee mistake may be more effective in stifling information about problems than in making your organization better. This is obviously</w:t>
      </w:r>
      <w:r>
        <w:rPr>
          <w:spacing w:val="45"/>
          <w:w w:val="150"/>
        </w:rPr>
        <w:t> </w:t>
      </w:r>
      <w:r>
        <w:rPr/>
        <w:t>not</w:t>
      </w:r>
      <w:r>
        <w:rPr>
          <w:spacing w:val="48"/>
          <w:w w:val="150"/>
        </w:rPr>
        <w:t> </w:t>
      </w:r>
      <w:r>
        <w:rPr/>
        <w:t>a</w:t>
      </w:r>
      <w:r>
        <w:rPr>
          <w:spacing w:val="48"/>
          <w:w w:val="150"/>
        </w:rPr>
        <w:t> </w:t>
      </w:r>
      <w:r>
        <w:rPr/>
        <w:t>good</w:t>
      </w:r>
      <w:r>
        <w:rPr>
          <w:spacing w:val="48"/>
          <w:w w:val="150"/>
        </w:rPr>
        <w:t> </w:t>
      </w:r>
      <w:r>
        <w:rPr/>
        <w:t>result.</w:t>
      </w:r>
      <w:r>
        <w:rPr>
          <w:spacing w:val="48"/>
          <w:w w:val="150"/>
        </w:rPr>
        <w:t> </w:t>
      </w:r>
      <w:r>
        <w:rPr/>
        <w:t>Managers’</w:t>
      </w:r>
      <w:r>
        <w:rPr>
          <w:spacing w:val="48"/>
          <w:w w:val="150"/>
        </w:rPr>
        <w:t> </w:t>
      </w:r>
      <w:r>
        <w:rPr/>
        <w:t>ability</w:t>
      </w:r>
      <w:r>
        <w:rPr>
          <w:spacing w:val="48"/>
          <w:w w:val="150"/>
        </w:rPr>
        <w:t> </w:t>
      </w:r>
      <w:r>
        <w:rPr/>
        <w:t>to</w:t>
      </w:r>
      <w:r>
        <w:rPr>
          <w:spacing w:val="48"/>
          <w:w w:val="150"/>
        </w:rPr>
        <w:t> </w:t>
      </w:r>
      <w:r>
        <w:rPr/>
        <w:t>quickly</w:t>
      </w:r>
      <w:r>
        <w:rPr>
          <w:spacing w:val="48"/>
          <w:w w:val="150"/>
        </w:rPr>
        <w:t> </w:t>
      </w:r>
      <w:r>
        <w:rPr/>
        <w:t>diagnose</w:t>
      </w:r>
      <w:r>
        <w:rPr>
          <w:spacing w:val="48"/>
          <w:w w:val="150"/>
        </w:rPr>
        <w:t> </w:t>
      </w:r>
      <w:r>
        <w:rPr>
          <w:spacing w:val="-5"/>
        </w:rPr>
        <w:t>and</w:t>
      </w:r>
    </w:p>
    <w:p>
      <w:pPr>
        <w:pStyle w:val="BodyText"/>
        <w:spacing w:after="0" w:line="249" w:lineRule="auto"/>
        <w:sectPr>
          <w:pgSz w:w="12240" w:h="15840"/>
          <w:pgMar w:top="1360" w:bottom="280" w:left="1440" w:right="1080"/>
        </w:sectPr>
      </w:pPr>
    </w:p>
    <w:p>
      <w:pPr>
        <w:pStyle w:val="BodyText"/>
        <w:spacing w:line="249" w:lineRule="auto"/>
        <w:ind w:right="358"/>
      </w:pPr>
      <w:r>
        <w:rPr/>
        <w:t>resolve problems depends upon their ability to learn about them. Organizations with a habit of punishing mistakes or errors will discourage this process. This means that psychological safety, as explained in Chapter Four, is the bedrock of any genuine failure identification and analysis effort.</w:t>
      </w:r>
    </w:p>
    <w:p>
      <w:pPr>
        <w:pStyle w:val="Heading6"/>
        <w:spacing w:before="296"/>
      </w:pPr>
      <w:r>
        <w:rPr/>
        <w:t>Gather</w:t>
      </w:r>
      <w:r>
        <w:rPr>
          <w:spacing w:val="-6"/>
        </w:rPr>
        <w:t> </w:t>
      </w:r>
      <w:r>
        <w:rPr/>
        <w:t>Data</w:t>
      </w:r>
      <w:r>
        <w:rPr>
          <w:spacing w:val="-4"/>
        </w:rPr>
        <w:t> </w:t>
      </w:r>
      <w:r>
        <w:rPr/>
        <w:t>and</w:t>
      </w:r>
      <w:r>
        <w:rPr>
          <w:spacing w:val="-3"/>
        </w:rPr>
        <w:t> </w:t>
      </w:r>
      <w:r>
        <w:rPr/>
        <w:t>Solicit</w:t>
      </w:r>
      <w:r>
        <w:rPr>
          <w:spacing w:val="-4"/>
        </w:rPr>
        <w:t> </w:t>
      </w:r>
      <w:r>
        <w:rPr>
          <w:spacing w:val="-2"/>
        </w:rPr>
        <w:t>Feedback.</w:t>
      </w:r>
    </w:p>
    <w:p>
      <w:pPr>
        <w:pStyle w:val="BodyText"/>
        <w:spacing w:line="249" w:lineRule="auto" w:before="100"/>
        <w:ind w:right="358"/>
      </w:pPr>
      <w:r>
        <w:rPr/>
        <w:t>My research has found that a lack of access to data on failures is the most important barrier to managers learning from them. This is especially true for preventable and complex failures. In these circumstances, people often believe that no failures are acceptable, so hiding them can seem the only feasible approach. That inaccessibility can be due as much to human resistance to identifying failure as to technical difficulties in understanding small mistakes. To overcome this barrier, organizational leaders must</w:t>
      </w:r>
      <w:r>
        <w:rPr>
          <w:spacing w:val="40"/>
        </w:rPr>
        <w:t> </w:t>
      </w:r>
      <w:r>
        <w:rPr/>
        <w:t>develop systems, procedures, and cultures that proactively identify failure.</w:t>
      </w:r>
    </w:p>
    <w:p>
      <w:pPr>
        <w:pStyle w:val="BodyText"/>
        <w:spacing w:line="249" w:lineRule="auto" w:before="40"/>
        <w:ind w:right="360" w:firstLine="240"/>
      </w:pPr>
      <w:r>
        <w:rPr/>
        <w:t>Soliciting feedback is an effective way of gathering data and surfacing many types of failures. Feedback from customers, employees, and other sources can expose failures such as communication breakdowns, the inability to meet goals, or a lack of customer satisfaction. Proactively seeking</w:t>
      </w:r>
      <w:r>
        <w:rPr>
          <w:spacing w:val="40"/>
        </w:rPr>
        <w:t> </w:t>
      </w:r>
      <w:r>
        <w:rPr/>
        <w:t>feedback from customers often helps manufacturers and service providers identify and address failures in a timely manner. If you believe identifying customer dissatisfaction is a luxury, bear in mind that only 5–10 percent of dissatisfied customers choose to complain following a service failure.</w:t>
      </w:r>
      <w:r>
        <w:rPr>
          <w:spacing w:val="40"/>
        </w:rPr>
        <w:t> </w:t>
      </w:r>
      <w:r>
        <w:rPr/>
        <w:t>Instead,</w:t>
      </w:r>
      <w:r>
        <w:rPr>
          <w:spacing w:val="-5"/>
        </w:rPr>
        <w:t> </w:t>
      </w:r>
      <w:r>
        <w:rPr/>
        <w:t>most</w:t>
      </w:r>
      <w:r>
        <w:rPr>
          <w:spacing w:val="-6"/>
        </w:rPr>
        <w:t> </w:t>
      </w:r>
      <w:r>
        <w:rPr/>
        <w:t>simply</w:t>
      </w:r>
      <w:r>
        <w:rPr>
          <w:spacing w:val="-5"/>
        </w:rPr>
        <w:t> </w:t>
      </w:r>
      <w:r>
        <w:rPr/>
        <w:t>switch</w:t>
      </w:r>
      <w:r>
        <w:rPr>
          <w:spacing w:val="-5"/>
        </w:rPr>
        <w:t> </w:t>
      </w:r>
      <w:r>
        <w:rPr/>
        <w:t>providers.</w:t>
      </w:r>
      <w:bookmarkStart w:name="_bookmark283" w:id="338"/>
      <w:bookmarkEnd w:id="338"/>
      <w:r>
        <w:rPr>
          <w:spacing w:val="-1"/>
        </w:rPr>
      </w:r>
      <w:hyperlink w:history="true" w:anchor="_bookmark314">
        <w:r>
          <w:rPr>
            <w:color w:val="0000FF"/>
            <w:u w:val="single" w:color="0000FF"/>
            <w:vertAlign w:val="superscript"/>
          </w:rPr>
          <w:t>23</w:t>
        </w:r>
      </w:hyperlink>
      <w:r>
        <w:rPr>
          <w:color w:val="0000FF"/>
          <w:spacing w:val="-1"/>
          <w:vertAlign w:val="baseline"/>
        </w:rPr>
        <w:t> </w:t>
      </w:r>
      <w:r>
        <w:rPr>
          <w:vertAlign w:val="baseline"/>
        </w:rPr>
        <w:t>This</w:t>
      </w:r>
      <w:r>
        <w:rPr>
          <w:spacing w:val="-1"/>
          <w:vertAlign w:val="baseline"/>
        </w:rPr>
        <w:t> </w:t>
      </w:r>
      <w:r>
        <w:rPr>
          <w:vertAlign w:val="baseline"/>
        </w:rPr>
        <w:t>means that</w:t>
      </w:r>
      <w:r>
        <w:rPr>
          <w:spacing w:val="-1"/>
          <w:vertAlign w:val="baseline"/>
        </w:rPr>
        <w:t> </w:t>
      </w:r>
      <w:r>
        <w:rPr>
          <w:vertAlign w:val="baseline"/>
        </w:rPr>
        <w:t>if</w:t>
      </w:r>
      <w:r>
        <w:rPr>
          <w:spacing w:val="-1"/>
          <w:vertAlign w:val="baseline"/>
        </w:rPr>
        <w:t> </w:t>
      </w:r>
      <w:r>
        <w:rPr>
          <w:vertAlign w:val="baseline"/>
        </w:rPr>
        <w:t>service</w:t>
      </w:r>
      <w:r>
        <w:rPr>
          <w:spacing w:val="-1"/>
          <w:vertAlign w:val="baseline"/>
        </w:rPr>
        <w:t> </w:t>
      </w:r>
      <w:r>
        <w:rPr>
          <w:vertAlign w:val="baseline"/>
        </w:rPr>
        <w:t>companies fail to learn from their failures, they’re guaranteed to lose customers.</w:t>
      </w:r>
    </w:p>
    <w:p>
      <w:pPr>
        <w:pStyle w:val="Heading6"/>
        <w:spacing w:before="303"/>
      </w:pPr>
      <w:r>
        <w:rPr/>
        <w:t>Reward</w:t>
      </w:r>
      <w:r>
        <w:rPr>
          <w:spacing w:val="-6"/>
        </w:rPr>
        <w:t> </w:t>
      </w:r>
      <w:r>
        <w:rPr/>
        <w:t>Failure</w:t>
      </w:r>
      <w:r>
        <w:rPr>
          <w:spacing w:val="-5"/>
        </w:rPr>
        <w:t> </w:t>
      </w:r>
      <w:r>
        <w:rPr>
          <w:spacing w:val="-2"/>
        </w:rPr>
        <w:t>Detection.</w:t>
      </w:r>
    </w:p>
    <w:p>
      <w:pPr>
        <w:pStyle w:val="BodyText"/>
        <w:spacing w:line="249" w:lineRule="auto" w:before="101"/>
        <w:ind w:right="359"/>
      </w:pPr>
      <w:r>
        <w:rPr/>
        <w:t>Failures must be exposed as early as possible to allow learning in an efficient and cost-effective way. This requires a proactive effort on the part of managers to surface available data on failures and use it in a way that promotes learning. The detection challenge for intelligent failures lies in knowing when to declare defeat in an experimental course of action. The human tendency to hope for the best impedes early failure identification and is often exacerbated by strict organizational hierarchies. As a result, fruitless research projects are frequently kept going much longer than is scientifically rational</w:t>
      </w:r>
      <w:r>
        <w:rPr>
          <w:spacing w:val="4"/>
        </w:rPr>
        <w:t> </w:t>
      </w:r>
      <w:r>
        <w:rPr/>
        <w:t>or</w:t>
      </w:r>
      <w:r>
        <w:rPr>
          <w:spacing w:val="7"/>
        </w:rPr>
        <w:t> </w:t>
      </w:r>
      <w:r>
        <w:rPr/>
        <w:t>economically</w:t>
      </w:r>
      <w:r>
        <w:rPr>
          <w:spacing w:val="6"/>
        </w:rPr>
        <w:t> </w:t>
      </w:r>
      <w:r>
        <w:rPr/>
        <w:t>prudent.</w:t>
      </w:r>
      <w:r>
        <w:rPr>
          <w:spacing w:val="7"/>
        </w:rPr>
        <w:t> </w:t>
      </w:r>
      <w:r>
        <w:rPr/>
        <w:t>We</w:t>
      </w:r>
      <w:r>
        <w:rPr>
          <w:spacing w:val="6"/>
        </w:rPr>
        <w:t> </w:t>
      </w:r>
      <w:r>
        <w:rPr/>
        <w:t>throw</w:t>
      </w:r>
      <w:r>
        <w:rPr>
          <w:spacing w:val="7"/>
        </w:rPr>
        <w:t> </w:t>
      </w:r>
      <w:r>
        <w:rPr/>
        <w:t>good</w:t>
      </w:r>
      <w:r>
        <w:rPr>
          <w:spacing w:val="6"/>
        </w:rPr>
        <w:t> </w:t>
      </w:r>
      <w:r>
        <w:rPr/>
        <w:t>money</w:t>
      </w:r>
      <w:r>
        <w:rPr>
          <w:spacing w:val="7"/>
        </w:rPr>
        <w:t> </w:t>
      </w:r>
      <w:r>
        <w:rPr/>
        <w:t>after</w:t>
      </w:r>
      <w:r>
        <w:rPr>
          <w:spacing w:val="6"/>
        </w:rPr>
        <w:t> </w:t>
      </w:r>
      <w:r>
        <w:rPr/>
        <w:t>bad,</w:t>
      </w:r>
      <w:r>
        <w:rPr>
          <w:spacing w:val="7"/>
        </w:rPr>
        <w:t> </w:t>
      </w:r>
      <w:r>
        <w:rPr/>
        <w:t>hoping</w:t>
      </w:r>
      <w:r>
        <w:rPr>
          <w:spacing w:val="7"/>
        </w:rPr>
        <w:t> </w:t>
      </w:r>
      <w:r>
        <w:rPr>
          <w:spacing w:val="-5"/>
        </w:rPr>
        <w:t>to</w:t>
      </w:r>
    </w:p>
    <w:p>
      <w:pPr>
        <w:pStyle w:val="BodyText"/>
        <w:spacing w:after="0" w:line="249" w:lineRule="auto"/>
        <w:sectPr>
          <w:pgSz w:w="12240" w:h="15840"/>
          <w:pgMar w:top="1380" w:bottom="280" w:left="1440" w:right="1080"/>
        </w:sectPr>
      </w:pPr>
    </w:p>
    <w:p>
      <w:pPr>
        <w:pStyle w:val="BodyText"/>
        <w:spacing w:line="249" w:lineRule="auto"/>
        <w:ind w:right="359"/>
      </w:pPr>
      <w:r>
        <w:rPr/>
        <w:t>pull a rabbit out of a hat. In innovation operations, this happens more often than most managers realize. Engineers’ or scientists’ intuition can be telling them for weeks that a project has fatal flaws, but making the formal decision to call it a failure may be delayed for months. Considerable resources are saved</w:t>
      </w:r>
      <w:r>
        <w:rPr>
          <w:spacing w:val="-1"/>
        </w:rPr>
        <w:t> </w:t>
      </w:r>
      <w:r>
        <w:rPr/>
        <w:t>when</w:t>
      </w:r>
      <w:r>
        <w:rPr>
          <w:spacing w:val="-1"/>
        </w:rPr>
        <w:t> </w:t>
      </w:r>
      <w:r>
        <w:rPr/>
        <w:t>such</w:t>
      </w:r>
      <w:r>
        <w:rPr>
          <w:spacing w:val="-1"/>
        </w:rPr>
        <w:t> </w:t>
      </w:r>
      <w:r>
        <w:rPr/>
        <w:t>projects</w:t>
      </w:r>
      <w:r>
        <w:rPr>
          <w:spacing w:val="-1"/>
        </w:rPr>
        <w:t> </w:t>
      </w:r>
      <w:r>
        <w:rPr/>
        <w:t>are</w:t>
      </w:r>
      <w:r>
        <w:rPr>
          <w:spacing w:val="-1"/>
        </w:rPr>
        <w:t> </w:t>
      </w:r>
      <w:r>
        <w:rPr/>
        <w:t>stopped</w:t>
      </w:r>
      <w:r>
        <w:rPr>
          <w:spacing w:val="-1"/>
        </w:rPr>
        <w:t> </w:t>
      </w:r>
      <w:r>
        <w:rPr/>
        <w:t>in</w:t>
      </w:r>
      <w:r>
        <w:rPr>
          <w:spacing w:val="-1"/>
        </w:rPr>
        <w:t> </w:t>
      </w:r>
      <w:r>
        <w:rPr/>
        <w:t>a</w:t>
      </w:r>
      <w:r>
        <w:rPr>
          <w:spacing w:val="-1"/>
        </w:rPr>
        <w:t> </w:t>
      </w:r>
      <w:r>
        <w:rPr/>
        <w:t>timely</w:t>
      </w:r>
      <w:r>
        <w:rPr>
          <w:spacing w:val="-1"/>
        </w:rPr>
        <w:t> </w:t>
      </w:r>
      <w:r>
        <w:rPr/>
        <w:t>way</w:t>
      </w:r>
      <w:r>
        <w:rPr>
          <w:spacing w:val="-1"/>
        </w:rPr>
        <w:t> </w:t>
      </w:r>
      <w:r>
        <w:rPr/>
        <w:t>and</w:t>
      </w:r>
      <w:r>
        <w:rPr>
          <w:spacing w:val="-1"/>
        </w:rPr>
        <w:t> </w:t>
      </w:r>
      <w:r>
        <w:rPr/>
        <w:t>people</w:t>
      </w:r>
      <w:r>
        <w:rPr>
          <w:spacing w:val="-1"/>
        </w:rPr>
        <w:t> </w:t>
      </w:r>
      <w:r>
        <w:rPr/>
        <w:t>are</w:t>
      </w:r>
      <w:r>
        <w:rPr>
          <w:spacing w:val="-1"/>
        </w:rPr>
        <w:t> </w:t>
      </w:r>
      <w:r>
        <w:rPr/>
        <w:t>freed</w:t>
      </w:r>
      <w:r>
        <w:rPr>
          <w:spacing w:val="-1"/>
        </w:rPr>
        <w:t> </w:t>
      </w:r>
      <w:r>
        <w:rPr/>
        <w:t>up to explore the next potential innovation.</w:t>
      </w:r>
    </w:p>
    <w:p>
      <w:pPr>
        <w:pStyle w:val="BodyText"/>
        <w:spacing w:before="9"/>
        <w:jc w:val="left"/>
      </w:pPr>
    </w:p>
    <w:p>
      <w:pPr>
        <w:pStyle w:val="Heading3"/>
        <w:spacing w:line="249" w:lineRule="auto" w:before="1"/>
        <w:ind w:left="1140" w:right="0" w:hanging="488"/>
        <w:jc w:val="left"/>
      </w:pPr>
      <w:r>
        <w:rPr/>
        <w:t>Failure Analysis: Support Systems for Analyzing and Discussing Failure</w:t>
      </w:r>
    </w:p>
    <w:p>
      <w:pPr>
        <w:pStyle w:val="BodyText"/>
        <w:spacing w:line="249" w:lineRule="auto" w:before="85"/>
        <w:ind w:right="359"/>
      </w:pPr>
      <w:r>
        <w:rPr/>
        <w:t>Once organizations detect problems, they must use discipline and sophisticated</w:t>
      </w:r>
      <w:r>
        <w:rPr>
          <w:spacing w:val="-2"/>
        </w:rPr>
        <w:t> </w:t>
      </w:r>
      <w:r>
        <w:rPr/>
        <w:t>analytic</w:t>
      </w:r>
      <w:r>
        <w:rPr>
          <w:spacing w:val="-2"/>
        </w:rPr>
        <w:t> </w:t>
      </w:r>
      <w:r>
        <w:rPr/>
        <w:t>techniques</w:t>
      </w:r>
      <w:r>
        <w:rPr>
          <w:spacing w:val="-2"/>
        </w:rPr>
        <w:t> </w:t>
      </w:r>
      <w:r>
        <w:rPr/>
        <w:t>to</w:t>
      </w:r>
      <w:r>
        <w:rPr>
          <w:spacing w:val="-2"/>
        </w:rPr>
        <w:t> </w:t>
      </w:r>
      <w:r>
        <w:rPr/>
        <w:t>delve</w:t>
      </w:r>
      <w:r>
        <w:rPr>
          <w:spacing w:val="-2"/>
        </w:rPr>
        <w:t> </w:t>
      </w:r>
      <w:r>
        <w:rPr/>
        <w:t>deeper</w:t>
      </w:r>
      <w:r>
        <w:rPr>
          <w:spacing w:val="-2"/>
        </w:rPr>
        <w:t> </w:t>
      </w:r>
      <w:r>
        <w:rPr/>
        <w:t>than</w:t>
      </w:r>
      <w:r>
        <w:rPr>
          <w:spacing w:val="-2"/>
        </w:rPr>
        <w:t> </w:t>
      </w:r>
      <w:r>
        <w:rPr/>
        <w:t>the</w:t>
      </w:r>
      <w:r>
        <w:rPr>
          <w:spacing w:val="-2"/>
        </w:rPr>
        <w:t> </w:t>
      </w:r>
      <w:r>
        <w:rPr/>
        <w:t>obvious,</w:t>
      </w:r>
      <w:r>
        <w:rPr>
          <w:spacing w:val="-2"/>
        </w:rPr>
        <w:t> </w:t>
      </w:r>
      <w:r>
        <w:rPr/>
        <w:t>superficial causes of failure, to go beyond quick fixes, and to learn the right lessons and implement the best remedies. After detection, failure analysis is one of the most overlooked activities in organizations today. This is true even though discussing</w:t>
      </w:r>
      <w:r>
        <w:rPr>
          <w:spacing w:val="-1"/>
        </w:rPr>
        <w:t> </w:t>
      </w:r>
      <w:r>
        <w:rPr/>
        <w:t>failures</w:t>
      </w:r>
      <w:r>
        <w:rPr>
          <w:spacing w:val="-1"/>
        </w:rPr>
        <w:t> </w:t>
      </w:r>
      <w:r>
        <w:rPr/>
        <w:t>has</w:t>
      </w:r>
      <w:r>
        <w:rPr>
          <w:spacing w:val="-1"/>
        </w:rPr>
        <w:t> </w:t>
      </w:r>
      <w:r>
        <w:rPr/>
        <w:t>many</w:t>
      </w:r>
      <w:r>
        <w:rPr>
          <w:spacing w:val="-1"/>
        </w:rPr>
        <w:t> </w:t>
      </w:r>
      <w:r>
        <w:rPr/>
        <w:t>important</w:t>
      </w:r>
      <w:r>
        <w:rPr>
          <w:spacing w:val="-1"/>
        </w:rPr>
        <w:t> </w:t>
      </w:r>
      <w:r>
        <w:rPr/>
        <w:t>organizational</w:t>
      </w:r>
      <w:r>
        <w:rPr>
          <w:spacing w:val="-1"/>
        </w:rPr>
        <w:t> </w:t>
      </w:r>
      <w:r>
        <w:rPr/>
        <w:t>benefits.</w:t>
      </w:r>
      <w:r>
        <w:rPr>
          <w:spacing w:val="-1"/>
        </w:rPr>
        <w:t> </w:t>
      </w:r>
      <w:r>
        <w:rPr/>
        <w:t>By</w:t>
      </w:r>
      <w:r>
        <w:rPr>
          <w:spacing w:val="-1"/>
        </w:rPr>
        <w:t> </w:t>
      </w:r>
      <w:r>
        <w:rPr/>
        <w:t>discussing failures, the valuable learning that might result from analyzing simple mistakes won’t be overlooked. Discussion also provides an opportunity for other group members or employees who may not have been directly involved in the failure to learn from it, too. These employees can then bring new perspectives and insights that deepen the analysis and help to counteract self-serving biases that may color the perceptions of those most directly involved in the failure. The U.S. Army conducts After Action Reviews that enable participants to analyze, discuss, and learn from both the successes and</w:t>
      </w:r>
      <w:r>
        <w:rPr>
          <w:spacing w:val="40"/>
        </w:rPr>
        <w:t> </w:t>
      </w:r>
      <w:r>
        <w:rPr/>
        <w:t>failures of a variety of military initiatives</w:t>
      </w:r>
      <w:bookmarkStart w:name="_bookmark284" w:id="339"/>
      <w:bookmarkEnd w:id="339"/>
      <w:r>
        <w:rPr/>
        <w:t>.</w:t>
      </w:r>
      <w:hyperlink w:history="true" w:anchor="_bookmark315">
        <w:r>
          <w:rPr>
            <w:color w:val="0000FF"/>
            <w:u w:val="single" w:color="0000FF"/>
            <w:vertAlign w:val="superscript"/>
          </w:rPr>
          <w:t>24</w:t>
        </w:r>
      </w:hyperlink>
      <w:r>
        <w:rPr>
          <w:color w:val="0000FF"/>
          <w:vertAlign w:val="baseline"/>
        </w:rPr>
        <w:t> </w:t>
      </w:r>
      <w:r>
        <w:rPr>
          <w:vertAlign w:val="baseline"/>
        </w:rPr>
        <w:t>Similarly, hospitals use</w:t>
      </w:r>
      <w:r>
        <w:rPr>
          <w:spacing w:val="40"/>
          <w:vertAlign w:val="baseline"/>
        </w:rPr>
        <w:t> </w:t>
      </w:r>
      <w:r>
        <w:rPr>
          <w:vertAlign w:val="baseline"/>
        </w:rPr>
        <w:t>Morbidity</w:t>
      </w:r>
      <w:r>
        <w:rPr>
          <w:spacing w:val="-1"/>
          <w:vertAlign w:val="baseline"/>
        </w:rPr>
        <w:t> </w:t>
      </w:r>
      <w:r>
        <w:rPr>
          <w:vertAlign w:val="baseline"/>
        </w:rPr>
        <w:t>and</w:t>
      </w:r>
      <w:r>
        <w:rPr>
          <w:spacing w:val="-1"/>
          <w:vertAlign w:val="baseline"/>
        </w:rPr>
        <w:t> </w:t>
      </w:r>
      <w:r>
        <w:rPr>
          <w:vertAlign w:val="baseline"/>
        </w:rPr>
        <w:t>Mortality</w:t>
      </w:r>
      <w:r>
        <w:rPr>
          <w:spacing w:val="-1"/>
          <w:vertAlign w:val="baseline"/>
        </w:rPr>
        <w:t> </w:t>
      </w:r>
      <w:r>
        <w:rPr>
          <w:vertAlign w:val="baseline"/>
        </w:rPr>
        <w:t>(M&amp;M)</w:t>
      </w:r>
      <w:r>
        <w:rPr>
          <w:spacing w:val="-1"/>
          <w:vertAlign w:val="baseline"/>
        </w:rPr>
        <w:t> </w:t>
      </w:r>
      <w:r>
        <w:rPr>
          <w:vertAlign w:val="baseline"/>
        </w:rPr>
        <w:t>conferences</w:t>
      </w:r>
      <w:r>
        <w:rPr>
          <w:spacing w:val="-1"/>
          <w:vertAlign w:val="baseline"/>
        </w:rPr>
        <w:t> </w:t>
      </w:r>
      <w:r>
        <w:rPr>
          <w:vertAlign w:val="baseline"/>
        </w:rPr>
        <w:t>in</w:t>
      </w:r>
      <w:r>
        <w:rPr>
          <w:spacing w:val="-1"/>
          <w:vertAlign w:val="baseline"/>
        </w:rPr>
        <w:t> </w:t>
      </w:r>
      <w:r>
        <w:rPr>
          <w:vertAlign w:val="baseline"/>
        </w:rPr>
        <w:t>which</w:t>
      </w:r>
      <w:r>
        <w:rPr>
          <w:spacing w:val="-1"/>
          <w:vertAlign w:val="baseline"/>
        </w:rPr>
        <w:t> </w:t>
      </w:r>
      <w:r>
        <w:rPr>
          <w:vertAlign w:val="baseline"/>
        </w:rPr>
        <w:t>physicians</w:t>
      </w:r>
      <w:r>
        <w:rPr>
          <w:spacing w:val="-1"/>
          <w:vertAlign w:val="baseline"/>
        </w:rPr>
        <w:t> </w:t>
      </w:r>
      <w:r>
        <w:rPr>
          <w:vertAlign w:val="baseline"/>
        </w:rPr>
        <w:t>convene</w:t>
      </w:r>
      <w:r>
        <w:rPr>
          <w:spacing w:val="-1"/>
          <w:vertAlign w:val="baseline"/>
        </w:rPr>
        <w:t> </w:t>
      </w:r>
      <w:r>
        <w:rPr>
          <w:vertAlign w:val="baseline"/>
        </w:rPr>
        <w:t>in brutally candid sessions to discuss significant mistakes or unexpected deaths.</w:t>
      </w:r>
    </w:p>
    <w:p>
      <w:pPr>
        <w:pStyle w:val="BodyText"/>
        <w:spacing w:line="249" w:lineRule="auto" w:before="51"/>
        <w:ind w:right="358" w:firstLine="240"/>
      </w:pPr>
      <w:r>
        <w:rPr/>
        <w:t>The primary danger in failure analysis is that people tend to leap prematurely to conclusions, unless the analysis emphasizes a careful consideration of all possible causes and effects. For example, a retail bank that was losing customers conducted a failure analysis to figure out why customers were switching to other banks. The data showed that most customers who closed their accounts picked “interest rates” as the reason for switching banks. However, once the bank actually compared their interest rates</w:t>
      </w:r>
      <w:r>
        <w:rPr>
          <w:spacing w:val="40"/>
        </w:rPr>
        <w:t> </w:t>
      </w:r>
      <w:r>
        <w:rPr/>
        <w:t>to</w:t>
      </w:r>
      <w:r>
        <w:rPr>
          <w:spacing w:val="40"/>
        </w:rPr>
        <w:t> </w:t>
      </w:r>
      <w:r>
        <w:rPr/>
        <w:t>others</w:t>
      </w:r>
      <w:r>
        <w:rPr>
          <w:spacing w:val="40"/>
        </w:rPr>
        <w:t> </w:t>
      </w:r>
      <w:r>
        <w:rPr/>
        <w:t>in</w:t>
      </w:r>
      <w:r>
        <w:rPr>
          <w:spacing w:val="40"/>
        </w:rPr>
        <w:t> </w:t>
      </w:r>
      <w:r>
        <w:rPr/>
        <w:t>the</w:t>
      </w:r>
      <w:r>
        <w:rPr>
          <w:spacing w:val="40"/>
        </w:rPr>
        <w:t> </w:t>
      </w:r>
      <w:r>
        <w:rPr/>
        <w:t>area</w:t>
      </w:r>
      <w:r>
        <w:rPr>
          <w:spacing w:val="40"/>
        </w:rPr>
        <w:t> </w:t>
      </w:r>
      <w:r>
        <w:rPr/>
        <w:t>they</w:t>
      </w:r>
      <w:r>
        <w:rPr>
          <w:spacing w:val="40"/>
        </w:rPr>
        <w:t> </w:t>
      </w:r>
      <w:r>
        <w:rPr/>
        <w:t>found</w:t>
      </w:r>
      <w:r>
        <w:rPr>
          <w:spacing w:val="40"/>
        </w:rPr>
        <w:t> </w:t>
      </w:r>
      <w:r>
        <w:rPr/>
        <w:t>no</w:t>
      </w:r>
      <w:r>
        <w:rPr>
          <w:spacing w:val="40"/>
        </w:rPr>
        <w:t> </w:t>
      </w:r>
      <w:r>
        <w:rPr/>
        <w:t>significant</w:t>
      </w:r>
      <w:r>
        <w:rPr>
          <w:spacing w:val="40"/>
        </w:rPr>
        <w:t> </w:t>
      </w:r>
      <w:r>
        <w:rPr/>
        <w:t>differences.</w:t>
      </w:r>
      <w:r>
        <w:rPr>
          <w:spacing w:val="40"/>
        </w:rPr>
        <w:t> </w:t>
      </w:r>
      <w:r>
        <w:rPr/>
        <w:t>Might</w:t>
      </w:r>
      <w:r>
        <w:rPr>
          <w:spacing w:val="40"/>
        </w:rPr>
        <w:t> </w:t>
      </w:r>
      <w:r>
        <w:rPr/>
        <w:t>the</w:t>
      </w:r>
    </w:p>
    <w:p>
      <w:pPr>
        <w:pStyle w:val="BodyText"/>
        <w:spacing w:after="0" w:line="249" w:lineRule="auto"/>
        <w:sectPr>
          <w:pgSz w:w="12240" w:h="15840"/>
          <w:pgMar w:top="1380" w:bottom="280" w:left="1440" w:right="1080"/>
        </w:sectPr>
      </w:pPr>
    </w:p>
    <w:p>
      <w:pPr>
        <w:pStyle w:val="BodyText"/>
        <w:spacing w:line="249" w:lineRule="auto"/>
        <w:ind w:right="359"/>
      </w:pPr>
      <w:r>
        <w:rPr/>
        <w:t>customers’ real reasons for leaving be something different from what they actually said? Careful interviews with the dissatisfied customers revealed a less obvious reason for customer defections: they were irritated by being aggressively solicited for a bank-provided credit card, and then subsequently turned down for the card. The deeper failure analysis concluded that the problem</w:t>
      </w:r>
      <w:r>
        <w:rPr>
          <w:spacing w:val="-5"/>
        </w:rPr>
        <w:t> </w:t>
      </w:r>
      <w:r>
        <w:rPr/>
        <w:t>lay</w:t>
      </w:r>
      <w:r>
        <w:rPr>
          <w:spacing w:val="-4"/>
        </w:rPr>
        <w:t> </w:t>
      </w:r>
      <w:r>
        <w:rPr/>
        <w:t>in</w:t>
      </w:r>
      <w:r>
        <w:rPr>
          <w:spacing w:val="-4"/>
        </w:rPr>
        <w:t> </w:t>
      </w:r>
      <w:r>
        <w:rPr/>
        <w:t>the</w:t>
      </w:r>
      <w:r>
        <w:rPr>
          <w:spacing w:val="-5"/>
        </w:rPr>
        <w:t> </w:t>
      </w:r>
      <w:r>
        <w:rPr/>
        <w:t>bank’s</w:t>
      </w:r>
      <w:r>
        <w:rPr>
          <w:spacing w:val="-5"/>
        </w:rPr>
        <w:t> </w:t>
      </w:r>
      <w:r>
        <w:rPr/>
        <w:t>marketing</w:t>
      </w:r>
      <w:r>
        <w:rPr>
          <w:spacing w:val="-4"/>
        </w:rPr>
        <w:t> </w:t>
      </w:r>
      <w:r>
        <w:rPr/>
        <w:t>department.</w:t>
      </w:r>
      <w:r>
        <w:rPr>
          <w:spacing w:val="-4"/>
        </w:rPr>
        <w:t> </w:t>
      </w:r>
      <w:r>
        <w:rPr/>
        <w:t>Consequently,</w:t>
      </w:r>
      <w:r>
        <w:rPr>
          <w:spacing w:val="-4"/>
        </w:rPr>
        <w:t> </w:t>
      </w:r>
      <w:r>
        <w:rPr/>
        <w:t>changes</w:t>
      </w:r>
      <w:r>
        <w:rPr>
          <w:spacing w:val="-5"/>
        </w:rPr>
        <w:t> </w:t>
      </w:r>
      <w:r>
        <w:rPr/>
        <w:t>were made so the marketing department could do a better job of screening candidates for bank-provided credit cards.</w:t>
      </w:r>
      <w:bookmarkStart w:name="_bookmark285" w:id="340"/>
      <w:bookmarkEnd w:id="340"/>
      <w:r>
        <w:rPr>
          <w:spacing w:val="-1"/>
        </w:rPr>
      </w:r>
      <w:hyperlink w:history="true" w:anchor="_bookmark316">
        <w:r>
          <w:rPr>
            <w:color w:val="0000FF"/>
            <w:u w:val="single" w:color="0000FF"/>
            <w:vertAlign w:val="superscript"/>
          </w:rPr>
          <w:t>25</w:t>
        </w:r>
      </w:hyperlink>
    </w:p>
    <w:p>
      <w:pPr>
        <w:pStyle w:val="BodyText"/>
        <w:spacing w:line="249" w:lineRule="auto" w:before="39"/>
        <w:ind w:right="358" w:firstLine="240"/>
      </w:pPr>
      <w:r>
        <w:rPr/>
        <w:t>This type of rigorous analysis, however, requires that people put aside their resistance to exploring unpleasant truths and instead take personal responsibility. Analysis can only be effective if people speak up openly about what they know and if other members of the organization listen. To develop an environment that overcomes organizational and social barriers to failure analysis, leaders should take actions such as implementing systems for total quality management (especially in routine operations), convene interdisciplinary groups to look for potential vulnerabilities (especially in complex operations), and take a systematic approach to experimenting and analyzing data (especially in innovation operations).</w:t>
      </w:r>
    </w:p>
    <w:p>
      <w:pPr>
        <w:pStyle w:val="Heading6"/>
        <w:spacing w:line="249" w:lineRule="auto" w:before="304"/>
        <w:jc w:val="left"/>
      </w:pPr>
      <w:r>
        <w:rPr/>
        <w:t>Develop</w:t>
      </w:r>
      <w:r>
        <w:rPr>
          <w:spacing w:val="-7"/>
        </w:rPr>
        <w:t> </w:t>
      </w:r>
      <w:r>
        <w:rPr/>
        <w:t>and</w:t>
      </w:r>
      <w:r>
        <w:rPr>
          <w:spacing w:val="-7"/>
        </w:rPr>
        <w:t> </w:t>
      </w:r>
      <w:r>
        <w:rPr/>
        <w:t>Employ</w:t>
      </w:r>
      <w:r>
        <w:rPr>
          <w:spacing w:val="-6"/>
        </w:rPr>
        <w:t> </w:t>
      </w:r>
      <w:r>
        <w:rPr/>
        <w:t>Systems</w:t>
      </w:r>
      <w:r>
        <w:rPr>
          <w:spacing w:val="-7"/>
        </w:rPr>
        <w:t> </w:t>
      </w:r>
      <w:r>
        <w:rPr/>
        <w:t>for</w:t>
      </w:r>
      <w:r>
        <w:rPr>
          <w:spacing w:val="-7"/>
        </w:rPr>
        <w:t> </w:t>
      </w:r>
      <w:r>
        <w:rPr/>
        <w:t>Total</w:t>
      </w:r>
      <w:r>
        <w:rPr>
          <w:spacing w:val="-7"/>
        </w:rPr>
        <w:t> </w:t>
      </w:r>
      <w:r>
        <w:rPr/>
        <w:t>Quality </w:t>
      </w:r>
      <w:r>
        <w:rPr>
          <w:spacing w:val="-2"/>
        </w:rPr>
        <w:t>Management.</w:t>
      </w:r>
    </w:p>
    <w:p>
      <w:pPr>
        <w:pStyle w:val="BodyText"/>
        <w:spacing w:line="249" w:lineRule="auto" w:before="81"/>
        <w:ind w:right="358"/>
      </w:pPr>
      <w:r>
        <w:rPr/>
        <w:t>Preventable failure analysis is best accomplished through the classic techniques</w:t>
      </w:r>
      <w:r>
        <w:rPr>
          <w:spacing w:val="-3"/>
        </w:rPr>
        <w:t> </w:t>
      </w:r>
      <w:r>
        <w:rPr/>
        <w:t>of</w:t>
      </w:r>
      <w:r>
        <w:rPr>
          <w:spacing w:val="-3"/>
        </w:rPr>
        <w:t> </w:t>
      </w:r>
      <w:r>
        <w:rPr/>
        <w:t>process</w:t>
      </w:r>
      <w:r>
        <w:rPr>
          <w:spacing w:val="-3"/>
        </w:rPr>
        <w:t> </w:t>
      </w:r>
      <w:r>
        <w:rPr/>
        <w:t>improvement</w:t>
      </w:r>
      <w:r>
        <w:rPr>
          <w:spacing w:val="-3"/>
        </w:rPr>
        <w:t> </w:t>
      </w:r>
      <w:r>
        <w:rPr/>
        <w:t>such</w:t>
      </w:r>
      <w:r>
        <w:rPr>
          <w:spacing w:val="-3"/>
        </w:rPr>
        <w:t> </w:t>
      </w:r>
      <w:r>
        <w:rPr/>
        <w:t>as</w:t>
      </w:r>
      <w:r>
        <w:rPr>
          <w:spacing w:val="-3"/>
        </w:rPr>
        <w:t> </w:t>
      </w:r>
      <w:r>
        <w:rPr/>
        <w:t>total</w:t>
      </w:r>
      <w:r>
        <w:rPr>
          <w:spacing w:val="-3"/>
        </w:rPr>
        <w:t> </w:t>
      </w:r>
      <w:r>
        <w:rPr/>
        <w:t>quality</w:t>
      </w:r>
      <w:r>
        <w:rPr>
          <w:spacing w:val="-3"/>
        </w:rPr>
        <w:t> </w:t>
      </w:r>
      <w:r>
        <w:rPr/>
        <w:t>management</w:t>
      </w:r>
      <w:r>
        <w:rPr>
          <w:spacing w:val="-3"/>
        </w:rPr>
        <w:t> </w:t>
      </w:r>
      <w:r>
        <w:rPr/>
        <w:t>(TQM), with its discipline of root-cause problem solving. The major management challenge lies in motivating people to keep going beyond first-order observations (procedures weren’t followed) to second- and third-order diagnoses about why the failure occurred and what underlying conditions contributed to the problem. Process improvement techniques like TQM work best in routine operations, because high-volume activities allow large amounts of data on process and performance to be collected and analyzed with statistical methods. These analyses reveal process deviations (problems) that might otherwise go undetected, and thereby point to improvement opportunities. In the absence of the repetitive processes characteristic of routine operations, TQM and statistical analyses are less useful in learning from</w:t>
      </w:r>
      <w:r>
        <w:rPr>
          <w:spacing w:val="73"/>
          <w:w w:val="150"/>
        </w:rPr>
        <w:t> </w:t>
      </w:r>
      <w:r>
        <w:rPr/>
        <w:t>failure,</w:t>
      </w:r>
      <w:r>
        <w:rPr>
          <w:spacing w:val="74"/>
          <w:w w:val="150"/>
        </w:rPr>
        <w:t> </w:t>
      </w:r>
      <w:r>
        <w:rPr/>
        <w:t>and</w:t>
      </w:r>
      <w:r>
        <w:rPr>
          <w:spacing w:val="74"/>
          <w:w w:val="150"/>
        </w:rPr>
        <w:t> </w:t>
      </w:r>
      <w:r>
        <w:rPr/>
        <w:t>so</w:t>
      </w:r>
      <w:r>
        <w:rPr>
          <w:spacing w:val="73"/>
          <w:w w:val="150"/>
        </w:rPr>
        <w:t> </w:t>
      </w:r>
      <w:r>
        <w:rPr/>
        <w:t>alternative</w:t>
      </w:r>
      <w:r>
        <w:rPr>
          <w:spacing w:val="74"/>
          <w:w w:val="150"/>
        </w:rPr>
        <w:t> </w:t>
      </w:r>
      <w:r>
        <w:rPr/>
        <w:t>techniques</w:t>
      </w:r>
      <w:r>
        <w:rPr>
          <w:spacing w:val="74"/>
          <w:w w:val="150"/>
        </w:rPr>
        <w:t> </w:t>
      </w:r>
      <w:r>
        <w:rPr/>
        <w:t>for</w:t>
      </w:r>
      <w:r>
        <w:rPr>
          <w:spacing w:val="73"/>
          <w:w w:val="150"/>
        </w:rPr>
        <w:t> </w:t>
      </w:r>
      <w:r>
        <w:rPr/>
        <w:t>systematic</w:t>
      </w:r>
      <w:r>
        <w:rPr>
          <w:spacing w:val="74"/>
          <w:w w:val="150"/>
        </w:rPr>
        <w:t> </w:t>
      </w:r>
      <w:r>
        <w:rPr/>
        <w:t>analysis</w:t>
      </w:r>
      <w:r>
        <w:rPr>
          <w:spacing w:val="74"/>
          <w:w w:val="150"/>
        </w:rPr>
        <w:t> </w:t>
      </w:r>
      <w:r>
        <w:rPr/>
        <w:t>are</w:t>
      </w:r>
    </w:p>
    <w:p>
      <w:pPr>
        <w:pStyle w:val="BodyText"/>
        <w:spacing w:after="0" w:line="249" w:lineRule="auto"/>
        <w:sectPr>
          <w:pgSz w:w="12240" w:h="15840"/>
          <w:pgMar w:top="1380" w:bottom="280" w:left="1440" w:right="1080"/>
        </w:sectPr>
      </w:pPr>
    </w:p>
    <w:p>
      <w:pPr>
        <w:pStyle w:val="BodyText"/>
        <w:jc w:val="left"/>
      </w:pPr>
      <w:r>
        <w:rPr>
          <w:spacing w:val="-2"/>
        </w:rPr>
        <w:t>presented.</w:t>
      </w:r>
    </w:p>
    <w:p>
      <w:pPr>
        <w:pStyle w:val="Heading6"/>
        <w:spacing w:before="306"/>
        <w:jc w:val="left"/>
      </w:pPr>
      <w:r>
        <w:rPr/>
        <w:t>Convene</w:t>
      </w:r>
      <w:r>
        <w:rPr>
          <w:spacing w:val="-11"/>
        </w:rPr>
        <w:t> </w:t>
      </w:r>
      <w:r>
        <w:rPr/>
        <w:t>Interdisciplinary</w:t>
      </w:r>
      <w:r>
        <w:rPr>
          <w:spacing w:val="-9"/>
        </w:rPr>
        <w:t> </w:t>
      </w:r>
      <w:r>
        <w:rPr>
          <w:spacing w:val="-2"/>
        </w:rPr>
        <w:t>Groups.</w:t>
      </w:r>
    </w:p>
    <w:p>
      <w:pPr>
        <w:pStyle w:val="BodyText"/>
        <w:spacing w:line="249" w:lineRule="auto" w:before="100"/>
        <w:ind w:right="359"/>
      </w:pPr>
      <w:r>
        <w:rPr/>
        <w:t>Formal processes or forums for discussing, analyzing, and applying the lessons of failure are needed to ensure that effective learning occurs.</w:t>
      </w:r>
      <w:r>
        <w:rPr>
          <w:spacing w:val="40"/>
        </w:rPr>
        <w:t> </w:t>
      </w:r>
      <w:r>
        <w:rPr/>
        <w:t>Learning from complex failures requires the use of interdisciplinary teams with the diverse skills and perspectives necessary for both anticipating and analyzing complex incidents. Multidisciplinary groups are able to combine their areas of expertise to identify potential vulnerabilities in complex systems. They can discuss how processes work from different perspectives and recognize the potential for things to go wrong. They also can work together to figure out the causes of failures that do occur. Such groups are most effective when people have technical skills, expertise in analyzing data, and</w:t>
      </w:r>
      <w:r>
        <w:rPr>
          <w:spacing w:val="-2"/>
        </w:rPr>
        <w:t> </w:t>
      </w:r>
      <w:r>
        <w:rPr/>
        <w:t>diverse</w:t>
      </w:r>
      <w:r>
        <w:rPr>
          <w:spacing w:val="-2"/>
        </w:rPr>
        <w:t> </w:t>
      </w:r>
      <w:r>
        <w:rPr/>
        <w:t>perspectives,</w:t>
      </w:r>
      <w:r>
        <w:rPr>
          <w:spacing w:val="-2"/>
        </w:rPr>
        <w:t> </w:t>
      </w:r>
      <w:r>
        <w:rPr/>
        <w:t>allowing</w:t>
      </w:r>
      <w:r>
        <w:rPr>
          <w:spacing w:val="-2"/>
        </w:rPr>
        <w:t> </w:t>
      </w:r>
      <w:r>
        <w:rPr/>
        <w:t>them</w:t>
      </w:r>
      <w:r>
        <w:rPr>
          <w:spacing w:val="-2"/>
        </w:rPr>
        <w:t> </w:t>
      </w:r>
      <w:r>
        <w:rPr/>
        <w:t>to</w:t>
      </w:r>
      <w:r>
        <w:rPr>
          <w:spacing w:val="-2"/>
        </w:rPr>
        <w:t> </w:t>
      </w:r>
      <w:r>
        <w:rPr/>
        <w:t>explore</w:t>
      </w:r>
      <w:r>
        <w:rPr>
          <w:spacing w:val="-2"/>
        </w:rPr>
        <w:t> </w:t>
      </w:r>
      <w:r>
        <w:rPr/>
        <w:t>different</w:t>
      </w:r>
      <w:r>
        <w:rPr>
          <w:spacing w:val="-2"/>
        </w:rPr>
        <w:t> </w:t>
      </w:r>
      <w:r>
        <w:rPr/>
        <w:t>interpretations</w:t>
      </w:r>
      <w:r>
        <w:rPr>
          <w:spacing w:val="-2"/>
        </w:rPr>
        <w:t> </w:t>
      </w:r>
      <w:r>
        <w:rPr/>
        <w:t>of a failure’s causes and consequences. Diverse perspectives are essential because most failures have multiple contributing factors related to different departments or requiring different areas of expertise to understand them. Because this process usually has the potential for creating conflict, expert facilitators</w:t>
      </w:r>
      <w:r>
        <w:rPr>
          <w:spacing w:val="-1"/>
        </w:rPr>
        <w:t> </w:t>
      </w:r>
      <w:r>
        <w:rPr/>
        <w:t>skilled</w:t>
      </w:r>
      <w:r>
        <w:rPr>
          <w:spacing w:val="-1"/>
        </w:rPr>
        <w:t> </w:t>
      </w:r>
      <w:r>
        <w:rPr/>
        <w:t>in</w:t>
      </w:r>
      <w:r>
        <w:rPr>
          <w:spacing w:val="-1"/>
        </w:rPr>
        <w:t> </w:t>
      </w:r>
      <w:r>
        <w:rPr/>
        <w:t>interpersonal</w:t>
      </w:r>
      <w:r>
        <w:rPr>
          <w:spacing w:val="-1"/>
        </w:rPr>
        <w:t> </w:t>
      </w:r>
      <w:r>
        <w:rPr/>
        <w:t>or</w:t>
      </w:r>
      <w:r>
        <w:rPr>
          <w:spacing w:val="-1"/>
        </w:rPr>
        <w:t> </w:t>
      </w:r>
      <w:r>
        <w:rPr/>
        <w:t>group</w:t>
      </w:r>
      <w:r>
        <w:rPr>
          <w:spacing w:val="-1"/>
        </w:rPr>
        <w:t> </w:t>
      </w:r>
      <w:r>
        <w:rPr/>
        <w:t>process</w:t>
      </w:r>
      <w:r>
        <w:rPr>
          <w:spacing w:val="-1"/>
        </w:rPr>
        <w:t> </w:t>
      </w:r>
      <w:r>
        <w:rPr/>
        <w:t>can</w:t>
      </w:r>
      <w:r>
        <w:rPr>
          <w:spacing w:val="-1"/>
        </w:rPr>
        <w:t> </w:t>
      </w:r>
      <w:r>
        <w:rPr/>
        <w:t>help</w:t>
      </w:r>
      <w:r>
        <w:rPr>
          <w:spacing w:val="-1"/>
        </w:rPr>
        <w:t> </w:t>
      </w:r>
      <w:r>
        <w:rPr/>
        <w:t>keep</w:t>
      </w:r>
      <w:r>
        <w:rPr>
          <w:spacing w:val="-1"/>
        </w:rPr>
        <w:t> </w:t>
      </w:r>
      <w:r>
        <w:rPr/>
        <w:t>the</w:t>
      </w:r>
      <w:r>
        <w:rPr>
          <w:spacing w:val="-1"/>
        </w:rPr>
        <w:t> </w:t>
      </w:r>
      <w:r>
        <w:rPr/>
        <w:t>process </w:t>
      </w:r>
      <w:r>
        <w:rPr>
          <w:spacing w:val="-2"/>
        </w:rPr>
        <w:t>productive.</w:t>
      </w:r>
    </w:p>
    <w:p>
      <w:pPr>
        <w:pStyle w:val="Heading6"/>
        <w:spacing w:before="312"/>
      </w:pPr>
      <w:r>
        <w:rPr/>
        <w:t>Analyze</w:t>
      </w:r>
      <w:r>
        <w:rPr>
          <w:spacing w:val="-4"/>
        </w:rPr>
        <w:t> </w:t>
      </w:r>
      <w:r>
        <w:rPr/>
        <w:t>Data</w:t>
      </w:r>
      <w:r>
        <w:rPr>
          <w:spacing w:val="-3"/>
        </w:rPr>
        <w:t> </w:t>
      </w:r>
      <w:r>
        <w:rPr>
          <w:spacing w:val="-2"/>
        </w:rPr>
        <w:t>Systematically.</w:t>
      </w:r>
    </w:p>
    <w:p>
      <w:pPr>
        <w:pStyle w:val="BodyText"/>
        <w:spacing w:line="249" w:lineRule="auto" w:before="101"/>
        <w:ind w:right="358"/>
      </w:pPr>
      <w:r>
        <w:rPr/>
        <w:t>The intellectual challenge of analysis intensifies as we move from</w:t>
      </w:r>
      <w:r>
        <w:rPr>
          <w:spacing w:val="40"/>
        </w:rPr>
        <w:t> </w:t>
      </w:r>
      <w:r>
        <w:rPr/>
        <w:t>preventable to complex to intelligent failures. As noted, statistical data analysis is a useful tool for analyzing large amounts of qualitative data—for example, the weight or dimensions of batteries in a production run—to assess consistency. Statistical analysis prevents mistaking what’s called normal variation for problematic variation. It helps separate signal from noise. Complex and intelligent failures instead require deep qualitative analysis, to identify what happened and why, and to brainstorm the implications of these conclusions. Complex and intelligent failures are often unique,</w:t>
      </w:r>
      <w:r>
        <w:rPr>
          <w:spacing w:val="40"/>
        </w:rPr>
        <w:t> </w:t>
      </w:r>
      <w:r>
        <w:rPr/>
        <w:t>unprecedented events. Complex failures occur when multiple factors come together in new ways and give rise to a system breakdown. Analysis thus involves figuring out all the possible contributors to the failure—a creative task</w:t>
      </w:r>
      <w:r>
        <w:rPr>
          <w:spacing w:val="68"/>
        </w:rPr>
        <w:t> </w:t>
      </w:r>
      <w:r>
        <w:rPr/>
        <w:t>that</w:t>
      </w:r>
      <w:r>
        <w:rPr>
          <w:spacing w:val="68"/>
        </w:rPr>
        <w:t> </w:t>
      </w:r>
      <w:r>
        <w:rPr/>
        <w:t>benefits</w:t>
      </w:r>
      <w:r>
        <w:rPr>
          <w:spacing w:val="68"/>
        </w:rPr>
        <w:t> </w:t>
      </w:r>
      <w:r>
        <w:rPr/>
        <w:t>immensely</w:t>
      </w:r>
      <w:r>
        <w:rPr>
          <w:spacing w:val="68"/>
        </w:rPr>
        <w:t> </w:t>
      </w:r>
      <w:r>
        <w:rPr/>
        <w:t>from</w:t>
      </w:r>
      <w:r>
        <w:rPr>
          <w:spacing w:val="69"/>
        </w:rPr>
        <w:t> </w:t>
      </w:r>
      <w:r>
        <w:rPr/>
        <w:t>the</w:t>
      </w:r>
      <w:r>
        <w:rPr>
          <w:spacing w:val="68"/>
        </w:rPr>
        <w:t> </w:t>
      </w:r>
      <w:r>
        <w:rPr/>
        <w:t>involvement</w:t>
      </w:r>
      <w:r>
        <w:rPr>
          <w:spacing w:val="68"/>
        </w:rPr>
        <w:t> </w:t>
      </w:r>
      <w:r>
        <w:rPr/>
        <w:t>of</w:t>
      </w:r>
      <w:r>
        <w:rPr>
          <w:spacing w:val="68"/>
        </w:rPr>
        <w:t> </w:t>
      </w:r>
      <w:r>
        <w:rPr/>
        <w:t>a</w:t>
      </w:r>
      <w:r>
        <w:rPr>
          <w:spacing w:val="68"/>
        </w:rPr>
        <w:t> </w:t>
      </w:r>
      <w:r>
        <w:rPr/>
        <w:t>motivated</w:t>
      </w:r>
      <w:r>
        <w:rPr>
          <w:spacing w:val="68"/>
        </w:rPr>
        <w:t> </w:t>
      </w:r>
      <w:r>
        <w:rPr/>
        <w:t>team.</w:t>
      </w:r>
    </w:p>
    <w:p>
      <w:pPr>
        <w:pStyle w:val="BodyText"/>
        <w:spacing w:after="0" w:line="249" w:lineRule="auto"/>
        <w:sectPr>
          <w:pgSz w:w="12240" w:h="15840"/>
          <w:pgMar w:top="1380" w:bottom="280" w:left="1440" w:right="1080"/>
        </w:sectPr>
      </w:pPr>
    </w:p>
    <w:p>
      <w:pPr>
        <w:pStyle w:val="BodyText"/>
        <w:spacing w:line="249" w:lineRule="auto"/>
        <w:ind w:right="359"/>
      </w:pPr>
      <w:r>
        <w:rPr/>
        <w:t>Intelligent failures also must be analyzed systematically, so as to avoid drawing the wrong conclusions from the failure. For example, when a new experimental chemotherapy drug developed at Eli Lilly failed in clinical trials, the doctor conducting the trials analyzed the failure systematically—rather than assuming the drug simply didn’t work—and discovered</w:t>
      </w:r>
      <w:r>
        <w:rPr>
          <w:spacing w:val="40"/>
        </w:rPr>
        <w:t> </w:t>
      </w:r>
      <w:r>
        <w:rPr/>
        <w:t>something important. Patients who didn’t do well with the drug had a folic acid deficiency. Sure enough, further study showed that giving patients folic acid along with the drug solved the problem, thereby rescuing a drug that the organization had been ready to discard.</w:t>
      </w:r>
      <w:bookmarkStart w:name="_bookmark286" w:id="341"/>
      <w:bookmarkEnd w:id="341"/>
      <w:r>
        <w:rPr>
          <w:spacing w:val="-1"/>
        </w:rPr>
      </w:r>
      <w:hyperlink w:history="true" w:anchor="_bookmark317">
        <w:r>
          <w:rPr>
            <w:color w:val="0000FF"/>
            <w:u w:val="single" w:color="0000FF"/>
            <w:vertAlign w:val="superscript"/>
          </w:rPr>
          <w:t>26</w:t>
        </w:r>
      </w:hyperlink>
    </w:p>
    <w:p>
      <w:pPr>
        <w:pStyle w:val="BodyText"/>
        <w:spacing w:before="13"/>
        <w:jc w:val="left"/>
      </w:pPr>
    </w:p>
    <w:p>
      <w:pPr>
        <w:pStyle w:val="Heading3"/>
        <w:spacing w:line="249" w:lineRule="auto"/>
        <w:ind w:left="440" w:right="0" w:hanging="284"/>
        <w:jc w:val="left"/>
      </w:pPr>
      <w:r>
        <w:rPr/>
        <w:t>Failure Production: Establish and Support Systems for Deliberate Experimentation</w:t>
      </w:r>
    </w:p>
    <w:p>
      <w:pPr>
        <w:pStyle w:val="BodyText"/>
        <w:spacing w:line="249" w:lineRule="auto" w:before="86"/>
        <w:ind w:right="360"/>
      </w:pPr>
      <w:r>
        <w:rPr/>
        <w:t>The third critical, and possibly most provocative, action a leader can take in establishing a culture conducive to learning from failure is to strategically produce failures for the express purpose of learning and innovating. For scientists and researchers, failure is not optional; it’s part of being at the forefront of scientific discovery. They know that each failure conveys valuable information, which they’re eager to obtain more quickly than the competition. Exceptional organizations, therefore, go beyond detecting and analyzing problems by intentionally generating intelligent failures that increase knowledge and suggest alternative courses of action.</w:t>
      </w:r>
    </w:p>
    <w:p>
      <w:pPr>
        <w:pStyle w:val="BodyText"/>
        <w:spacing w:line="249" w:lineRule="auto" w:before="41"/>
        <w:ind w:right="360" w:firstLine="240"/>
      </w:pPr>
      <w:r>
        <w:rPr/>
        <w:t>It’s not that managers in these organizations enjoy failure. They don’t. But they recognize that failure is a necessary by-product of experimentation. Thus, these organizations devote some portion of their energy to experimentation in order to find out what works and what doesn’t. Despite</w:t>
      </w:r>
      <w:r>
        <w:rPr>
          <w:spacing w:val="40"/>
        </w:rPr>
        <w:t> </w:t>
      </w:r>
      <w:r>
        <w:rPr/>
        <w:t>the increased rate of failure that accompanies deliberate experimentation, organizations that experiment effectively are likely to be more innovative, productive, and successful than those that don’t take such risks.</w:t>
      </w:r>
      <w:bookmarkStart w:name="_bookmark287" w:id="342"/>
      <w:bookmarkEnd w:id="342"/>
      <w:r>
        <w:rPr>
          <w:spacing w:val="-1"/>
        </w:rPr>
      </w:r>
      <w:hyperlink w:history="true" w:anchor="_bookmark318">
        <w:r>
          <w:rPr>
            <w:color w:val="0000FF"/>
            <w:u w:val="single" w:color="0000FF"/>
            <w:vertAlign w:val="superscript"/>
          </w:rPr>
          <w:t>27</w:t>
        </w:r>
      </w:hyperlink>
      <w:r>
        <w:rPr>
          <w:color w:val="0000FF"/>
          <w:vertAlign w:val="baseline"/>
        </w:rPr>
        <w:t> </w:t>
      </w:r>
      <w:r>
        <w:rPr>
          <w:vertAlign w:val="baseline"/>
        </w:rPr>
        <w:t>Devoting resources to experimentation doesn’t have to mean dramatic experiments</w:t>
      </w:r>
      <w:r>
        <w:rPr>
          <w:spacing w:val="40"/>
          <w:vertAlign w:val="baseline"/>
        </w:rPr>
        <w:t> </w:t>
      </w:r>
      <w:r>
        <w:rPr>
          <w:vertAlign w:val="baseline"/>
        </w:rPr>
        <w:t>with large budgets. In one study, for example, I found that hospital care improvement teams devised solutions to improving such mundane activities as clinician hand-washing behavior by experimenting with different persuasion techniques</w:t>
      </w:r>
      <w:bookmarkStart w:name="_bookmark288" w:id="343"/>
      <w:bookmarkEnd w:id="343"/>
      <w:r>
        <w:rPr>
          <w:vertAlign w:val="baseline"/>
        </w:rPr>
        <w:t>.</w:t>
      </w:r>
      <w:hyperlink w:history="true" w:anchor="_bookmark319">
        <w:r>
          <w:rPr>
            <w:color w:val="0000FF"/>
            <w:u w:val="single" w:color="0000FF"/>
            <w:vertAlign w:val="superscript"/>
          </w:rPr>
          <w:t>28</w:t>
        </w:r>
      </w:hyperlink>
    </w:p>
    <w:p>
      <w:pPr>
        <w:pStyle w:val="BodyText"/>
        <w:spacing w:before="45"/>
        <w:ind w:left="240"/>
      </w:pPr>
      <w:r>
        <w:rPr/>
        <w:t>On</w:t>
      </w:r>
      <w:r>
        <w:rPr>
          <w:spacing w:val="53"/>
        </w:rPr>
        <w:t> </w:t>
      </w:r>
      <w:r>
        <w:rPr/>
        <w:t>a</w:t>
      </w:r>
      <w:r>
        <w:rPr>
          <w:spacing w:val="54"/>
        </w:rPr>
        <w:t> </w:t>
      </w:r>
      <w:r>
        <w:rPr/>
        <w:t>larger</w:t>
      </w:r>
      <w:r>
        <w:rPr>
          <w:spacing w:val="53"/>
        </w:rPr>
        <w:t> </w:t>
      </w:r>
      <w:r>
        <w:rPr/>
        <w:t>scale,</w:t>
      </w:r>
      <w:r>
        <w:rPr>
          <w:spacing w:val="54"/>
        </w:rPr>
        <w:t> </w:t>
      </w:r>
      <w:r>
        <w:rPr/>
        <w:t>Google</w:t>
      </w:r>
      <w:r>
        <w:rPr>
          <w:spacing w:val="54"/>
        </w:rPr>
        <w:t> </w:t>
      </w:r>
      <w:r>
        <w:rPr/>
        <w:t>institutionalized</w:t>
      </w:r>
      <w:r>
        <w:rPr>
          <w:spacing w:val="53"/>
        </w:rPr>
        <w:t> </w:t>
      </w:r>
      <w:r>
        <w:rPr/>
        <w:t>20</w:t>
      </w:r>
      <w:r>
        <w:rPr>
          <w:spacing w:val="54"/>
        </w:rPr>
        <w:t> </w:t>
      </w:r>
      <w:r>
        <w:rPr/>
        <w:t>Percent</w:t>
      </w:r>
      <w:r>
        <w:rPr>
          <w:spacing w:val="54"/>
        </w:rPr>
        <w:t> </w:t>
      </w:r>
      <w:r>
        <w:rPr/>
        <w:t>Time,</w:t>
      </w:r>
      <w:r>
        <w:rPr>
          <w:spacing w:val="53"/>
        </w:rPr>
        <w:t> </w:t>
      </w:r>
      <w:r>
        <w:rPr/>
        <w:t>which</w:t>
      </w:r>
      <w:r>
        <w:rPr>
          <w:spacing w:val="54"/>
        </w:rPr>
        <w:t> </w:t>
      </w:r>
      <w:r>
        <w:rPr/>
        <w:t>is</w:t>
      </w:r>
      <w:r>
        <w:rPr>
          <w:spacing w:val="54"/>
        </w:rPr>
        <w:t> </w:t>
      </w:r>
      <w:r>
        <w:rPr>
          <w:spacing w:val="-10"/>
        </w:rPr>
        <w:t>a</w:t>
      </w:r>
    </w:p>
    <w:p>
      <w:pPr>
        <w:pStyle w:val="BodyText"/>
        <w:spacing w:after="0"/>
        <w:sectPr>
          <w:pgSz w:w="12240" w:h="15840"/>
          <w:pgMar w:top="1380" w:bottom="280" w:left="1440" w:right="1080"/>
        </w:sectPr>
      </w:pPr>
    </w:p>
    <w:p>
      <w:pPr>
        <w:pStyle w:val="BodyText"/>
        <w:spacing w:line="249" w:lineRule="auto"/>
        <w:ind w:right="358"/>
      </w:pPr>
      <w:r>
        <w:rPr/>
        <w:t>portion of paid employee time allotted to independent projects. Although the projects</w:t>
      </w:r>
      <w:r>
        <w:rPr>
          <w:spacing w:val="-3"/>
        </w:rPr>
        <w:t> </w:t>
      </w:r>
      <w:r>
        <w:rPr/>
        <w:t>must</w:t>
      </w:r>
      <w:r>
        <w:rPr>
          <w:spacing w:val="-3"/>
        </w:rPr>
        <w:t> </w:t>
      </w:r>
      <w:r>
        <w:rPr/>
        <w:t>be</w:t>
      </w:r>
      <w:r>
        <w:rPr>
          <w:spacing w:val="-3"/>
        </w:rPr>
        <w:t> </w:t>
      </w:r>
      <w:r>
        <w:rPr/>
        <w:t>officially</w:t>
      </w:r>
      <w:r>
        <w:rPr>
          <w:spacing w:val="-3"/>
        </w:rPr>
        <w:t> </w:t>
      </w:r>
      <w:r>
        <w:rPr/>
        <w:t>approved</w:t>
      </w:r>
      <w:r>
        <w:rPr>
          <w:spacing w:val="-3"/>
        </w:rPr>
        <w:t> </w:t>
      </w:r>
      <w:r>
        <w:rPr/>
        <w:t>by</w:t>
      </w:r>
      <w:r>
        <w:rPr>
          <w:spacing w:val="-3"/>
        </w:rPr>
        <w:t> </w:t>
      </w:r>
      <w:r>
        <w:rPr/>
        <w:t>a</w:t>
      </w:r>
      <w:r>
        <w:rPr>
          <w:spacing w:val="-3"/>
        </w:rPr>
        <w:t> </w:t>
      </w:r>
      <w:r>
        <w:rPr/>
        <w:t>supervisor,</w:t>
      </w:r>
      <w:r>
        <w:rPr>
          <w:spacing w:val="-3"/>
        </w:rPr>
        <w:t> </w:t>
      </w:r>
      <w:r>
        <w:rPr/>
        <w:t>employees</w:t>
      </w:r>
      <w:r>
        <w:rPr>
          <w:spacing w:val="-3"/>
        </w:rPr>
        <w:t> </w:t>
      </w:r>
      <w:r>
        <w:rPr/>
        <w:t>have</w:t>
      </w:r>
      <w:r>
        <w:rPr>
          <w:spacing w:val="-3"/>
        </w:rPr>
        <w:t> </w:t>
      </w:r>
      <w:r>
        <w:rPr/>
        <w:t>come</w:t>
      </w:r>
      <w:r>
        <w:rPr>
          <w:spacing w:val="-3"/>
        </w:rPr>
        <w:t> </w:t>
      </w:r>
      <w:r>
        <w:rPr/>
        <w:t>to expect that most proposals will be given the go-ahead. Although the real or immediate work takes precedence, employees are encouraged to devote one day a week to these exploratory projects, in the hopes that they lead to the next big innovation. Although 20 Percent Time is universally lauded for the invention of such lucrative breakthroughs as Gmail and Adsense, what’s not usually mentioned is how many of these independent projects fail.</w:t>
      </w:r>
      <w:r>
        <w:rPr>
          <w:spacing w:val="40"/>
        </w:rPr>
        <w:t> </w:t>
      </w:r>
      <w:r>
        <w:rPr/>
        <w:t>Companies</w:t>
      </w:r>
      <w:r>
        <w:rPr>
          <w:spacing w:val="-1"/>
        </w:rPr>
        <w:t> </w:t>
      </w:r>
      <w:r>
        <w:rPr/>
        <w:t>like</w:t>
      </w:r>
      <w:r>
        <w:rPr>
          <w:spacing w:val="-1"/>
        </w:rPr>
        <w:t> </w:t>
      </w:r>
      <w:r>
        <w:rPr/>
        <w:t>Google</w:t>
      </w:r>
      <w:r>
        <w:rPr>
          <w:spacing w:val="-1"/>
        </w:rPr>
        <w:t> </w:t>
      </w:r>
      <w:r>
        <w:rPr/>
        <w:t>that</w:t>
      </w:r>
      <w:r>
        <w:rPr>
          <w:spacing w:val="-1"/>
        </w:rPr>
        <w:t> </w:t>
      </w:r>
      <w:r>
        <w:rPr/>
        <w:t>are</w:t>
      </w:r>
      <w:r>
        <w:rPr>
          <w:spacing w:val="-1"/>
        </w:rPr>
        <w:t> </w:t>
      </w:r>
      <w:r>
        <w:rPr/>
        <w:t>known</w:t>
      </w:r>
      <w:r>
        <w:rPr>
          <w:spacing w:val="-1"/>
        </w:rPr>
        <w:t> </w:t>
      </w:r>
      <w:r>
        <w:rPr/>
        <w:t>for</w:t>
      </w:r>
      <w:r>
        <w:rPr>
          <w:spacing w:val="-1"/>
        </w:rPr>
        <w:t> </w:t>
      </w:r>
      <w:r>
        <w:rPr/>
        <w:t>innovation</w:t>
      </w:r>
      <w:r>
        <w:rPr>
          <w:spacing w:val="-1"/>
        </w:rPr>
        <w:t> </w:t>
      </w:r>
      <w:r>
        <w:rPr/>
        <w:t>understand</w:t>
      </w:r>
      <w:r>
        <w:rPr>
          <w:spacing w:val="-1"/>
        </w:rPr>
        <w:t> </w:t>
      </w:r>
      <w:r>
        <w:rPr/>
        <w:t>that</w:t>
      </w:r>
      <w:r>
        <w:rPr>
          <w:spacing w:val="-1"/>
        </w:rPr>
        <w:t> </w:t>
      </w:r>
      <w:r>
        <w:rPr/>
        <w:t>for</w:t>
      </w:r>
      <w:r>
        <w:rPr>
          <w:spacing w:val="-1"/>
        </w:rPr>
        <w:t> </w:t>
      </w:r>
      <w:r>
        <w:rPr/>
        <w:t>one successful new product or service, there are usually countless well-intentioned failures.</w:t>
      </w:r>
    </w:p>
    <w:p>
      <w:pPr>
        <w:pStyle w:val="BodyText"/>
        <w:spacing w:line="249" w:lineRule="auto" w:before="43"/>
        <w:ind w:right="359" w:firstLine="240"/>
      </w:pPr>
      <w:r>
        <w:rPr/>
        <w:t>Leaders can sanction and even institutionalize deliberate experimentation. Unfortunately, this is both technically and socially challenging to implement intelligently. Purposefully setting out to experiment and generate both</w:t>
      </w:r>
      <w:r>
        <w:rPr>
          <w:spacing w:val="40"/>
        </w:rPr>
        <w:t> </w:t>
      </w:r>
      <w:r>
        <w:rPr/>
        <w:t>failures and successes is particularly difficult when failures are stigmatized. Conducting experiments requires acknowledging that the status quo is imperfect and could benefit from change. One of the advantages of most forms of experimentation is that failures can often take place off-line in simulations and pilots. However, even in these situations, the fear of stigma or embarrassment can still make people reluctant to take risks. Therefore, strong leadership is needed to encourage people to engage wholeheartedly in experimentation. This type of leadership includes rewarding both experimentation and failure, understanding the power of words, and</w:t>
      </w:r>
      <w:r>
        <w:rPr>
          <w:spacing w:val="40"/>
        </w:rPr>
        <w:t> </w:t>
      </w:r>
      <w:r>
        <w:rPr/>
        <w:t>designing intelligent experiments that increase knowledge and ensure </w:t>
      </w:r>
      <w:r>
        <w:rPr>
          <w:spacing w:val="-2"/>
        </w:rPr>
        <w:t>learning.</w:t>
      </w:r>
    </w:p>
    <w:p>
      <w:pPr>
        <w:pStyle w:val="Heading6"/>
        <w:spacing w:before="308"/>
      </w:pPr>
      <w:r>
        <w:rPr/>
        <w:t>Reward</w:t>
      </w:r>
      <w:r>
        <w:rPr>
          <w:spacing w:val="-8"/>
        </w:rPr>
        <w:t> </w:t>
      </w:r>
      <w:r>
        <w:rPr/>
        <w:t>Experimentation</w:t>
      </w:r>
      <w:r>
        <w:rPr>
          <w:spacing w:val="-6"/>
        </w:rPr>
        <w:t> </w:t>
      </w:r>
      <w:r>
        <w:rPr/>
        <w:t>and</w:t>
      </w:r>
      <w:r>
        <w:rPr>
          <w:spacing w:val="-6"/>
        </w:rPr>
        <w:t> </w:t>
      </w:r>
      <w:r>
        <w:rPr/>
        <w:t>Its</w:t>
      </w:r>
      <w:r>
        <w:rPr>
          <w:spacing w:val="-6"/>
        </w:rPr>
        <w:t> </w:t>
      </w:r>
      <w:r>
        <w:rPr/>
        <w:t>Inevitable</w:t>
      </w:r>
      <w:r>
        <w:rPr>
          <w:spacing w:val="-6"/>
        </w:rPr>
        <w:t> </w:t>
      </w:r>
      <w:r>
        <w:rPr>
          <w:spacing w:val="-2"/>
        </w:rPr>
        <w:t>Failures.</w:t>
      </w:r>
    </w:p>
    <w:p>
      <w:pPr>
        <w:pStyle w:val="BodyText"/>
        <w:spacing w:line="249" w:lineRule="auto" w:before="101"/>
        <w:ind w:right="360"/>
      </w:pPr>
      <w:r>
        <w:rPr/>
        <w:t>Experimentation is difficult when organizations emphasize and reward only success. Research in social psychology has demonstrated that espoused goals of increasing innovation through experimentation are not as effective when rewards penalize failures as when rewards are aligned with the goal of promoting experimentation</w:t>
      </w:r>
      <w:bookmarkStart w:name="_bookmark289" w:id="344"/>
      <w:bookmarkEnd w:id="344"/>
      <w:r>
        <w:rPr/>
        <w:t>.</w:t>
      </w:r>
      <w:hyperlink w:history="true" w:anchor="_bookmark320">
        <w:r>
          <w:rPr>
            <w:color w:val="0000FF"/>
            <w:u w:val="single" w:color="0000FF"/>
            <w:vertAlign w:val="superscript"/>
          </w:rPr>
          <w:t>29</w:t>
        </w:r>
      </w:hyperlink>
      <w:r>
        <w:rPr>
          <w:color w:val="0000FF"/>
          <w:vertAlign w:val="baseline"/>
        </w:rPr>
        <w:t> </w:t>
      </w:r>
      <w:r>
        <w:rPr>
          <w:vertAlign w:val="baseline"/>
        </w:rPr>
        <w:t>In addition, explicit messages that both recognize the inevitability and value of failures can counteract the corporate stigma otherwise associated with failure. To help reduce this stigma and encourage timely declaration of failure, the chief scientific officer at Eli Lilly</w:t>
      </w:r>
    </w:p>
    <w:p>
      <w:pPr>
        <w:pStyle w:val="BodyText"/>
        <w:spacing w:after="0" w:line="249" w:lineRule="auto"/>
        <w:sectPr>
          <w:pgSz w:w="12240" w:h="15840"/>
          <w:pgMar w:top="1380" w:bottom="280" w:left="1440" w:right="1080"/>
        </w:sectPr>
      </w:pPr>
    </w:p>
    <w:p>
      <w:pPr>
        <w:pStyle w:val="BodyText"/>
        <w:spacing w:line="249" w:lineRule="auto"/>
        <w:ind w:right="357"/>
      </w:pPr>
      <w:r>
        <w:rPr/>
        <w:t>introduced “failure parties” to honor intelligent, high-quality scientific experiments that failed to achieve the desired results. Redeploying valuable resources,</w:t>
      </w:r>
      <w:r>
        <w:rPr>
          <w:spacing w:val="-3"/>
        </w:rPr>
        <w:t> </w:t>
      </w:r>
      <w:r>
        <w:rPr/>
        <w:t>particularly</w:t>
      </w:r>
      <w:r>
        <w:rPr>
          <w:spacing w:val="-3"/>
        </w:rPr>
        <w:t> </w:t>
      </w:r>
      <w:r>
        <w:rPr/>
        <w:t>scientists’</w:t>
      </w:r>
      <w:r>
        <w:rPr>
          <w:spacing w:val="-3"/>
        </w:rPr>
        <w:t> </w:t>
      </w:r>
      <w:r>
        <w:rPr/>
        <w:t>time,</w:t>
      </w:r>
      <w:r>
        <w:rPr>
          <w:spacing w:val="-3"/>
        </w:rPr>
        <w:t> </w:t>
      </w:r>
      <w:r>
        <w:rPr/>
        <w:t>to</w:t>
      </w:r>
      <w:r>
        <w:rPr>
          <w:spacing w:val="-3"/>
        </w:rPr>
        <w:t> </w:t>
      </w:r>
      <w:r>
        <w:rPr/>
        <w:t>new</w:t>
      </w:r>
      <w:r>
        <w:rPr>
          <w:spacing w:val="-3"/>
        </w:rPr>
        <w:t> </w:t>
      </w:r>
      <w:r>
        <w:rPr/>
        <w:t>projects</w:t>
      </w:r>
      <w:r>
        <w:rPr>
          <w:spacing w:val="-3"/>
        </w:rPr>
        <w:t> </w:t>
      </w:r>
      <w:r>
        <w:rPr/>
        <w:t>earlier</w:t>
      </w:r>
      <w:r>
        <w:rPr>
          <w:spacing w:val="-3"/>
        </w:rPr>
        <w:t> </w:t>
      </w:r>
      <w:r>
        <w:rPr/>
        <w:t>rather</w:t>
      </w:r>
      <w:r>
        <w:rPr>
          <w:spacing w:val="-3"/>
        </w:rPr>
        <w:t> </w:t>
      </w:r>
      <w:r>
        <w:rPr/>
        <w:t>than</w:t>
      </w:r>
      <w:r>
        <w:rPr>
          <w:spacing w:val="-3"/>
        </w:rPr>
        <w:t> </w:t>
      </w:r>
      <w:r>
        <w:rPr/>
        <w:t>later can save hundreds of thousands of dollars. Rewarding failure is tricky. Many managers worry about creating a permissive, anything-goes atmosphere, imagining</w:t>
      </w:r>
      <w:r>
        <w:rPr>
          <w:spacing w:val="-2"/>
        </w:rPr>
        <w:t> </w:t>
      </w:r>
      <w:r>
        <w:rPr/>
        <w:t>that</w:t>
      </w:r>
      <w:r>
        <w:rPr>
          <w:spacing w:val="-1"/>
        </w:rPr>
        <w:t> </w:t>
      </w:r>
      <w:r>
        <w:rPr/>
        <w:t>people</w:t>
      </w:r>
      <w:r>
        <w:rPr>
          <w:spacing w:val="-2"/>
        </w:rPr>
        <w:t> </w:t>
      </w:r>
      <w:r>
        <w:rPr/>
        <w:t>will</w:t>
      </w:r>
      <w:r>
        <w:rPr>
          <w:spacing w:val="-1"/>
        </w:rPr>
        <w:t> </w:t>
      </w:r>
      <w:r>
        <w:rPr/>
        <w:t>start</w:t>
      </w:r>
      <w:r>
        <w:rPr>
          <w:spacing w:val="-2"/>
        </w:rPr>
        <w:t> </w:t>
      </w:r>
      <w:r>
        <w:rPr/>
        <w:t>to</w:t>
      </w:r>
      <w:r>
        <w:rPr>
          <w:spacing w:val="-1"/>
        </w:rPr>
        <w:t> </w:t>
      </w:r>
      <w:r>
        <w:rPr/>
        <w:t>believe</w:t>
      </w:r>
      <w:r>
        <w:rPr>
          <w:spacing w:val="-1"/>
        </w:rPr>
        <w:t> </w:t>
      </w:r>
      <w:r>
        <w:rPr/>
        <w:t>failure</w:t>
      </w:r>
      <w:r>
        <w:rPr>
          <w:spacing w:val="-2"/>
        </w:rPr>
        <w:t> </w:t>
      </w:r>
      <w:r>
        <w:rPr/>
        <w:t>is</w:t>
      </w:r>
      <w:r>
        <w:rPr>
          <w:spacing w:val="-1"/>
        </w:rPr>
        <w:t> </w:t>
      </w:r>
      <w:r>
        <w:rPr/>
        <w:t>just</w:t>
      </w:r>
      <w:r>
        <w:rPr>
          <w:spacing w:val="-2"/>
        </w:rPr>
        <w:t> </w:t>
      </w:r>
      <w:r>
        <w:rPr/>
        <w:t>as</w:t>
      </w:r>
      <w:r>
        <w:rPr>
          <w:spacing w:val="-1"/>
        </w:rPr>
        <w:t> </w:t>
      </w:r>
      <w:r>
        <w:rPr/>
        <w:t>good</w:t>
      </w:r>
      <w:r>
        <w:rPr>
          <w:spacing w:val="-2"/>
        </w:rPr>
        <w:t> </w:t>
      </w:r>
      <w:r>
        <w:rPr/>
        <w:t>as</w:t>
      </w:r>
      <w:r>
        <w:rPr>
          <w:spacing w:val="-1"/>
        </w:rPr>
        <w:t> </w:t>
      </w:r>
      <w:r>
        <w:rPr/>
        <w:t>success.</w:t>
      </w:r>
      <w:r>
        <w:rPr>
          <w:spacing w:val="-1"/>
        </w:rPr>
        <w:t> </w:t>
      </w:r>
      <w:r>
        <w:rPr/>
        <w:t>In reality, however, most people are highly motivated to succeed, based on the natural desire to do well and to be recognized for their competence. They are less motivated, however, for the reasons discussed in this chapter, to reveal and analyze failure, and so it takes leadership encouragement to make it happen. It is not a matter of formal metrics and cash rewards, but rather informal</w:t>
      </w:r>
      <w:r>
        <w:rPr>
          <w:spacing w:val="-2"/>
        </w:rPr>
        <w:t> </w:t>
      </w:r>
      <w:r>
        <w:rPr/>
        <w:t>acknowledgment</w:t>
      </w:r>
      <w:r>
        <w:rPr>
          <w:spacing w:val="-2"/>
        </w:rPr>
        <w:t> </w:t>
      </w:r>
      <w:r>
        <w:rPr/>
        <w:t>and</w:t>
      </w:r>
      <w:r>
        <w:rPr>
          <w:spacing w:val="-1"/>
        </w:rPr>
        <w:t> </w:t>
      </w:r>
      <w:r>
        <w:rPr/>
        <w:t>celebration</w:t>
      </w:r>
      <w:r>
        <w:rPr>
          <w:spacing w:val="-1"/>
        </w:rPr>
        <w:t> </w:t>
      </w:r>
      <w:r>
        <w:rPr/>
        <w:t>of</w:t>
      </w:r>
      <w:r>
        <w:rPr>
          <w:spacing w:val="-2"/>
        </w:rPr>
        <w:t> </w:t>
      </w:r>
      <w:r>
        <w:rPr/>
        <w:t>the</w:t>
      </w:r>
      <w:r>
        <w:rPr>
          <w:spacing w:val="-2"/>
        </w:rPr>
        <w:t> </w:t>
      </w:r>
      <w:r>
        <w:rPr/>
        <w:t>lessons</w:t>
      </w:r>
      <w:r>
        <w:rPr>
          <w:spacing w:val="-2"/>
        </w:rPr>
        <w:t> </w:t>
      </w:r>
      <w:r>
        <w:rPr/>
        <w:t>learned</w:t>
      </w:r>
      <w:r>
        <w:rPr>
          <w:spacing w:val="-1"/>
        </w:rPr>
        <w:t> </w:t>
      </w:r>
      <w:r>
        <w:rPr/>
        <w:t>from</w:t>
      </w:r>
      <w:r>
        <w:rPr>
          <w:spacing w:val="-2"/>
        </w:rPr>
        <w:t> </w:t>
      </w:r>
      <w:r>
        <w:rPr/>
        <w:t>failure.</w:t>
      </w:r>
    </w:p>
    <w:p>
      <w:pPr>
        <w:pStyle w:val="Heading6"/>
        <w:spacing w:before="305"/>
      </w:pPr>
      <w:r>
        <w:rPr/>
        <w:t>Words</w:t>
      </w:r>
      <w:r>
        <w:rPr>
          <w:spacing w:val="-3"/>
        </w:rPr>
        <w:t> </w:t>
      </w:r>
      <w:r>
        <w:rPr>
          <w:spacing w:val="-2"/>
        </w:rPr>
        <w:t>Matter.</w:t>
      </w:r>
    </w:p>
    <w:p>
      <w:pPr>
        <w:pStyle w:val="BodyText"/>
        <w:spacing w:line="249" w:lineRule="auto" w:before="101"/>
        <w:ind w:right="357"/>
      </w:pPr>
      <w:r>
        <w:rPr/>
        <w:t>One way to counteract failure’s stigma and promote increased experimentation is through the use of more precise terminology. This simple truth is recognized in the notion of trial and error, a discovery strategy for finding out what works when little is known. Strictly speaking, the phrase </w:t>
      </w:r>
      <w:r>
        <w:rPr>
          <w:i/>
        </w:rPr>
        <w:t>trial and error </w:t>
      </w:r>
      <w:r>
        <w:rPr/>
        <w:t>is a misnomer. Instead, “trial and failure” is more appropriate. Error implies that you could have done it right, and not doing so constitutes a mistake. But a trial is needed when results are not knowable in advance.</w:t>
      </w:r>
    </w:p>
    <w:p>
      <w:pPr>
        <w:pStyle w:val="BodyText"/>
        <w:spacing w:line="249" w:lineRule="auto" w:before="39"/>
        <w:ind w:right="359" w:firstLine="240"/>
      </w:pPr>
      <w:r>
        <w:rPr/>
        <w:t>Why does it matter if managers treat a trial’s unfavorable outcomes as errors rather than as failures? Errors are preventable deviations from known processes. Failures include both the preventable (errors) and the unpreventable. Just as many hospitals have learned to call certain adverse medical events “system breakdowns” rather than clinician errors, leaders can call experiments that fail “unsuccessful trials.” The difference both cognitively and emotionally between these terms is palpable. Such small changes in language can have a major impact on organizational culture and counterbalance the well-established psychological barriers to learning from </w:t>
      </w:r>
      <w:r>
        <w:rPr>
          <w:spacing w:val="-2"/>
        </w:rPr>
        <w:t>failure.</w:t>
      </w:r>
    </w:p>
    <w:p>
      <w:pPr>
        <w:pStyle w:val="Heading6"/>
        <w:spacing w:before="303"/>
      </w:pPr>
      <w:r>
        <w:rPr/>
        <w:t>Design</w:t>
      </w:r>
      <w:r>
        <w:rPr>
          <w:spacing w:val="-6"/>
        </w:rPr>
        <w:t> </w:t>
      </w:r>
      <w:r>
        <w:rPr/>
        <w:t>Intelligent</w:t>
      </w:r>
      <w:r>
        <w:rPr>
          <w:spacing w:val="-6"/>
        </w:rPr>
        <w:t> </w:t>
      </w:r>
      <w:r>
        <w:rPr/>
        <w:t>Failures</w:t>
      </w:r>
      <w:r>
        <w:rPr>
          <w:spacing w:val="-6"/>
        </w:rPr>
        <w:t> </w:t>
      </w:r>
      <w:r>
        <w:rPr/>
        <w:t>for</w:t>
      </w:r>
      <w:r>
        <w:rPr>
          <w:spacing w:val="-6"/>
        </w:rPr>
        <w:t> </w:t>
      </w:r>
      <w:r>
        <w:rPr>
          <w:spacing w:val="-2"/>
        </w:rPr>
        <w:t>Learning.</w:t>
      </w:r>
    </w:p>
    <w:p>
      <w:pPr>
        <w:pStyle w:val="BodyText"/>
        <w:spacing w:line="249" w:lineRule="auto" w:before="100"/>
        <w:ind w:right="360"/>
      </w:pPr>
      <w:r>
        <w:rPr/>
        <w:t>When learning from failure is taken seriously, experiments, simulations, and pilot</w:t>
      </w:r>
      <w:r>
        <w:rPr>
          <w:spacing w:val="71"/>
        </w:rPr>
        <w:t> </w:t>
      </w:r>
      <w:r>
        <w:rPr/>
        <w:t>programs</w:t>
      </w:r>
      <w:r>
        <w:rPr>
          <w:spacing w:val="71"/>
        </w:rPr>
        <w:t> </w:t>
      </w:r>
      <w:r>
        <w:rPr/>
        <w:t>are</w:t>
      </w:r>
      <w:r>
        <w:rPr>
          <w:spacing w:val="71"/>
        </w:rPr>
        <w:t> </w:t>
      </w:r>
      <w:r>
        <w:rPr/>
        <w:t>planned</w:t>
      </w:r>
      <w:r>
        <w:rPr>
          <w:spacing w:val="71"/>
        </w:rPr>
        <w:t> </w:t>
      </w:r>
      <w:r>
        <w:rPr/>
        <w:t>and</w:t>
      </w:r>
      <w:r>
        <w:rPr>
          <w:spacing w:val="71"/>
        </w:rPr>
        <w:t> </w:t>
      </w:r>
      <w:r>
        <w:rPr/>
        <w:t>executed</w:t>
      </w:r>
      <w:r>
        <w:rPr>
          <w:spacing w:val="71"/>
        </w:rPr>
        <w:t> </w:t>
      </w:r>
      <w:r>
        <w:rPr/>
        <w:t>in</w:t>
      </w:r>
      <w:r>
        <w:rPr>
          <w:spacing w:val="71"/>
        </w:rPr>
        <w:t> </w:t>
      </w:r>
      <w:r>
        <w:rPr/>
        <w:t>a</w:t>
      </w:r>
      <w:r>
        <w:rPr>
          <w:spacing w:val="71"/>
        </w:rPr>
        <w:t> </w:t>
      </w:r>
      <w:r>
        <w:rPr/>
        <w:t>way</w:t>
      </w:r>
      <w:r>
        <w:rPr>
          <w:spacing w:val="71"/>
        </w:rPr>
        <w:t> </w:t>
      </w:r>
      <w:r>
        <w:rPr/>
        <w:t>that</w:t>
      </w:r>
      <w:r>
        <w:rPr>
          <w:spacing w:val="71"/>
        </w:rPr>
        <w:t> </w:t>
      </w:r>
      <w:r>
        <w:rPr/>
        <w:t>stretches</w:t>
      </w:r>
      <w:r>
        <w:rPr>
          <w:spacing w:val="71"/>
        </w:rPr>
        <w:t> </w:t>
      </w:r>
      <w:r>
        <w:rPr/>
        <w:t>current</w:t>
      </w:r>
    </w:p>
    <w:p>
      <w:pPr>
        <w:pStyle w:val="BodyText"/>
        <w:spacing w:after="0" w:line="249" w:lineRule="auto"/>
        <w:sectPr>
          <w:pgSz w:w="12240" w:h="15840"/>
          <w:pgMar w:top="1380" w:bottom="280" w:left="1440" w:right="1080"/>
        </w:sectPr>
      </w:pPr>
    </w:p>
    <w:p>
      <w:pPr>
        <w:pStyle w:val="BodyText"/>
        <w:spacing w:line="249" w:lineRule="auto"/>
        <w:ind w:right="366"/>
      </w:pPr>
      <w:r>
        <w:rPr/>
        <w:t>knowledge and capacities. Designing these types of experiments for learning means testing limits and pushing the boundaries of what works. Therefore, successful experiments are often those that are designed to fail.</w:t>
      </w:r>
    </w:p>
    <w:p>
      <w:pPr>
        <w:pStyle w:val="BodyText"/>
        <w:spacing w:line="249" w:lineRule="auto" w:before="33"/>
        <w:ind w:right="359" w:firstLine="240"/>
      </w:pPr>
      <w:r>
        <w:rPr/>
        <w:t>In my research, however, I’ve found that far too many experiments are designed</w:t>
      </w:r>
      <w:r>
        <w:rPr>
          <w:spacing w:val="-1"/>
        </w:rPr>
        <w:t> </w:t>
      </w:r>
      <w:r>
        <w:rPr/>
        <w:t>to</w:t>
      </w:r>
      <w:r>
        <w:rPr>
          <w:spacing w:val="-1"/>
        </w:rPr>
        <w:t> </w:t>
      </w:r>
      <w:r>
        <w:rPr/>
        <w:t>endorse</w:t>
      </w:r>
      <w:r>
        <w:rPr>
          <w:spacing w:val="-1"/>
        </w:rPr>
        <w:t> </w:t>
      </w:r>
      <w:r>
        <w:rPr/>
        <w:t>or</w:t>
      </w:r>
      <w:r>
        <w:rPr>
          <w:spacing w:val="-1"/>
        </w:rPr>
        <w:t> </w:t>
      </w:r>
      <w:r>
        <w:rPr/>
        <w:t>confirm</w:t>
      </w:r>
      <w:r>
        <w:rPr>
          <w:spacing w:val="-1"/>
        </w:rPr>
        <w:t> </w:t>
      </w:r>
      <w:r>
        <w:rPr/>
        <w:t>the</w:t>
      </w:r>
      <w:r>
        <w:rPr>
          <w:spacing w:val="-1"/>
        </w:rPr>
        <w:t> </w:t>
      </w:r>
      <w:r>
        <w:rPr/>
        <w:t>likelihood</w:t>
      </w:r>
      <w:r>
        <w:rPr>
          <w:spacing w:val="-1"/>
        </w:rPr>
        <w:t> </w:t>
      </w:r>
      <w:r>
        <w:rPr/>
        <w:t>of</w:t>
      </w:r>
      <w:r>
        <w:rPr>
          <w:spacing w:val="-1"/>
        </w:rPr>
        <w:t> </w:t>
      </w:r>
      <w:r>
        <w:rPr/>
        <w:t>success.</w:t>
      </w:r>
      <w:r>
        <w:rPr>
          <w:spacing w:val="-1"/>
        </w:rPr>
        <w:t> </w:t>
      </w:r>
      <w:r>
        <w:rPr/>
        <w:t>Consider</w:t>
      </w:r>
      <w:r>
        <w:rPr>
          <w:spacing w:val="-1"/>
        </w:rPr>
        <w:t> </w:t>
      </w:r>
      <w:r>
        <w:rPr/>
        <w:t>the</w:t>
      </w:r>
      <w:r>
        <w:rPr>
          <w:spacing w:val="-1"/>
        </w:rPr>
        <w:t> </w:t>
      </w:r>
      <w:r>
        <w:rPr/>
        <w:t>way</w:t>
      </w:r>
      <w:r>
        <w:rPr>
          <w:spacing w:val="-1"/>
        </w:rPr>
        <w:t> </w:t>
      </w:r>
      <w:r>
        <w:rPr/>
        <w:t>in which many pilot programs—a common example of experimentation in business—are devised and implemented. In their hunger for success, many managers in charge of piloting a new product or service typically do</w:t>
      </w:r>
      <w:r>
        <w:rPr>
          <w:spacing w:val="40"/>
        </w:rPr>
        <w:t> </w:t>
      </w:r>
      <w:r>
        <w:rPr/>
        <w:t>whatever they can to make sure it’s perfect right from the beginning. Paradoxically, this tendency to make sure a pilot is wildly successful can inhibit the more important success of the subsequent full-scale launch. Pilots should instead be used as tools to learn as much as possible about how a new service performs well before allowing shortcomings to be revealed by a full-scale launch. However, when managers of pilots work to make sure they succeed, they tend to create optimal conditions rather than representative or typical ones. Exhibit 5.2 offers six useful questions to help leaders design pilots that increase the probability of producing intelligent failures that generate valuable information.</w:t>
      </w:r>
    </w:p>
    <w:p>
      <w:pPr>
        <w:pStyle w:val="BodyText"/>
        <w:spacing w:before="7"/>
        <w:jc w:val="left"/>
        <w:rPr>
          <w:sz w:val="5"/>
        </w:rPr>
      </w:pPr>
      <w:r>
        <w:rPr>
          <w:sz w:val="5"/>
        </w:rPr>
        <mc:AlternateContent>
          <mc:Choice Requires="wps">
            <w:drawing>
              <wp:anchor distT="0" distB="0" distL="0" distR="0" allowOverlap="1" layoutInCell="1" locked="0" behindDoc="1" simplePos="0" relativeHeight="487625216">
                <wp:simplePos x="0" y="0"/>
                <wp:positionH relativeFrom="page">
                  <wp:posOffset>1485900</wp:posOffset>
                </wp:positionH>
                <wp:positionV relativeFrom="paragraph">
                  <wp:posOffset>56194</wp:posOffset>
                </wp:positionV>
                <wp:extent cx="5372100" cy="4048125"/>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372100" cy="4048125"/>
                          <a:chExt cx="5372100" cy="4048125"/>
                        </a:xfrm>
                      </wpg:grpSpPr>
                      <wps:wsp>
                        <wps:cNvPr id="220" name="Graphic 220"/>
                        <wps:cNvSpPr/>
                        <wps:spPr>
                          <a:xfrm>
                            <a:off x="0" y="0"/>
                            <a:ext cx="5372100" cy="4048125"/>
                          </a:xfrm>
                          <a:custGeom>
                            <a:avLst/>
                            <a:gdLst/>
                            <a:ahLst/>
                            <a:cxnLst/>
                            <a:rect l="l" t="t" r="r" b="b"/>
                            <a:pathLst>
                              <a:path w="5372100" h="4048125">
                                <a:moveTo>
                                  <a:pt x="5372100" y="4048125"/>
                                </a:moveTo>
                                <a:lnTo>
                                  <a:pt x="0" y="4048125"/>
                                </a:lnTo>
                                <a:lnTo>
                                  <a:pt x="0" y="0"/>
                                </a:lnTo>
                                <a:lnTo>
                                  <a:pt x="5372100" y="0"/>
                                </a:lnTo>
                                <a:lnTo>
                                  <a:pt x="5372100" y="4048125"/>
                                </a:lnTo>
                                <a:close/>
                              </a:path>
                            </a:pathLst>
                          </a:custGeom>
                          <a:solidFill>
                            <a:srgbClr val="EDEDED"/>
                          </a:solidFill>
                        </wps:spPr>
                        <wps:bodyPr wrap="square" lIns="0" tIns="0" rIns="0" bIns="0" rtlCol="0">
                          <a:prstTxWarp prst="textNoShape">
                            <a:avLst/>
                          </a:prstTxWarp>
                          <a:noAutofit/>
                        </wps:bodyPr>
                      </wps:wsp>
                      <wps:wsp>
                        <wps:cNvPr id="221" name="Graphic 221"/>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222" name="Image 222"/>
                          <pic:cNvPicPr/>
                        </pic:nvPicPr>
                        <pic:blipFill>
                          <a:blip r:embed="rId19" cstate="print"/>
                          <a:stretch>
                            <a:fillRect/>
                          </a:stretch>
                        </pic:blipFill>
                        <pic:spPr>
                          <a:xfrm>
                            <a:off x="204787" y="1109662"/>
                            <a:ext cx="66675" cy="66675"/>
                          </a:xfrm>
                          <a:prstGeom prst="rect">
                            <a:avLst/>
                          </a:prstGeom>
                        </pic:spPr>
                      </pic:pic>
                      <pic:pic>
                        <pic:nvPicPr>
                          <pic:cNvPr id="223" name="Image 223"/>
                          <pic:cNvPicPr/>
                        </pic:nvPicPr>
                        <pic:blipFill>
                          <a:blip r:embed="rId19" cstate="print"/>
                          <a:stretch>
                            <a:fillRect/>
                          </a:stretch>
                        </pic:blipFill>
                        <pic:spPr>
                          <a:xfrm>
                            <a:off x="204787" y="1566862"/>
                            <a:ext cx="66675" cy="66675"/>
                          </a:xfrm>
                          <a:prstGeom prst="rect">
                            <a:avLst/>
                          </a:prstGeom>
                        </pic:spPr>
                      </pic:pic>
                      <pic:pic>
                        <pic:nvPicPr>
                          <pic:cNvPr id="224" name="Image 224"/>
                          <pic:cNvPicPr/>
                        </pic:nvPicPr>
                        <pic:blipFill>
                          <a:blip r:embed="rId19" cstate="print"/>
                          <a:stretch>
                            <a:fillRect/>
                          </a:stretch>
                        </pic:blipFill>
                        <pic:spPr>
                          <a:xfrm>
                            <a:off x="204787" y="2024062"/>
                            <a:ext cx="66675" cy="66675"/>
                          </a:xfrm>
                          <a:prstGeom prst="rect">
                            <a:avLst/>
                          </a:prstGeom>
                        </pic:spPr>
                      </pic:pic>
                      <pic:pic>
                        <pic:nvPicPr>
                          <pic:cNvPr id="225" name="Image 225"/>
                          <pic:cNvPicPr/>
                        </pic:nvPicPr>
                        <pic:blipFill>
                          <a:blip r:embed="rId19" cstate="print"/>
                          <a:stretch>
                            <a:fillRect/>
                          </a:stretch>
                        </pic:blipFill>
                        <pic:spPr>
                          <a:xfrm>
                            <a:off x="204787" y="2481262"/>
                            <a:ext cx="66675" cy="66675"/>
                          </a:xfrm>
                          <a:prstGeom prst="rect">
                            <a:avLst/>
                          </a:prstGeom>
                        </pic:spPr>
                      </pic:pic>
                      <pic:pic>
                        <pic:nvPicPr>
                          <pic:cNvPr id="226" name="Image 226"/>
                          <pic:cNvPicPr/>
                        </pic:nvPicPr>
                        <pic:blipFill>
                          <a:blip r:embed="rId19" cstate="print"/>
                          <a:stretch>
                            <a:fillRect/>
                          </a:stretch>
                        </pic:blipFill>
                        <pic:spPr>
                          <a:xfrm>
                            <a:off x="204787" y="2938462"/>
                            <a:ext cx="66675" cy="66675"/>
                          </a:xfrm>
                          <a:prstGeom prst="rect">
                            <a:avLst/>
                          </a:prstGeom>
                        </pic:spPr>
                      </pic:pic>
                      <pic:pic>
                        <pic:nvPicPr>
                          <pic:cNvPr id="227" name="Image 227"/>
                          <pic:cNvPicPr/>
                        </pic:nvPicPr>
                        <pic:blipFill>
                          <a:blip r:embed="rId19" cstate="print"/>
                          <a:stretch>
                            <a:fillRect/>
                          </a:stretch>
                        </pic:blipFill>
                        <pic:spPr>
                          <a:xfrm>
                            <a:off x="204787" y="3395662"/>
                            <a:ext cx="66675" cy="66675"/>
                          </a:xfrm>
                          <a:prstGeom prst="rect">
                            <a:avLst/>
                          </a:prstGeom>
                        </pic:spPr>
                      </pic:pic>
                      <wps:wsp>
                        <wps:cNvPr id="228" name="Textbox 228"/>
                        <wps:cNvSpPr txBox="1"/>
                        <wps:spPr>
                          <a:xfrm>
                            <a:off x="0" y="19050"/>
                            <a:ext cx="5372100" cy="4029075"/>
                          </a:xfrm>
                          <a:prstGeom prst="rect">
                            <a:avLst/>
                          </a:prstGeom>
                        </wps:spPr>
                        <wps:txbx>
                          <w:txbxContent>
                            <w:p>
                              <w:pPr>
                                <w:spacing w:before="161"/>
                                <w:ind w:left="134" w:right="0" w:firstLine="0"/>
                                <w:jc w:val="left"/>
                                <w:rPr>
                                  <w:sz w:val="39"/>
                                </w:rPr>
                              </w:pPr>
                              <w:r>
                                <w:rPr>
                                  <w:sz w:val="39"/>
                                </w:rPr>
                                <w:t>Exhibit</w:t>
                              </w:r>
                              <w:r>
                                <w:rPr>
                                  <w:spacing w:val="-7"/>
                                  <w:sz w:val="39"/>
                                </w:rPr>
                                <w:t> </w:t>
                              </w:r>
                              <w:r>
                                <w:rPr>
                                  <w:sz w:val="39"/>
                                </w:rPr>
                                <w:t>5.2:</w:t>
                              </w:r>
                              <w:r>
                                <w:rPr>
                                  <w:spacing w:val="-5"/>
                                  <w:sz w:val="39"/>
                                </w:rPr>
                                <w:t> </w:t>
                              </w:r>
                              <w:r>
                                <w:rPr>
                                  <w:sz w:val="39"/>
                                </w:rPr>
                                <w:t>Designing</w:t>
                              </w:r>
                              <w:r>
                                <w:rPr>
                                  <w:spacing w:val="-4"/>
                                  <w:sz w:val="39"/>
                                </w:rPr>
                                <w:t> </w:t>
                              </w:r>
                              <w:r>
                                <w:rPr>
                                  <w:sz w:val="39"/>
                                </w:rPr>
                                <w:t>Successful</w:t>
                              </w:r>
                              <w:r>
                                <w:rPr>
                                  <w:spacing w:val="-4"/>
                                  <w:sz w:val="39"/>
                                </w:rPr>
                                <w:t> </w:t>
                              </w:r>
                              <w:r>
                                <w:rPr>
                                  <w:spacing w:val="-2"/>
                                  <w:sz w:val="39"/>
                                </w:rPr>
                                <w:t>Failures</w:t>
                              </w:r>
                            </w:p>
                            <w:p>
                              <w:pPr>
                                <w:spacing w:line="249" w:lineRule="auto" w:before="175"/>
                                <w:ind w:left="224" w:right="0" w:firstLine="0"/>
                                <w:jc w:val="left"/>
                                <w:rPr>
                                  <w:sz w:val="30"/>
                                </w:rPr>
                              </w:pPr>
                              <w:r>
                                <w:rPr>
                                  <w:sz w:val="30"/>
                                </w:rPr>
                                <w:t>Managers</w:t>
                              </w:r>
                              <w:r>
                                <w:rPr>
                                  <w:spacing w:val="-4"/>
                                  <w:sz w:val="30"/>
                                </w:rPr>
                                <w:t> </w:t>
                              </w:r>
                              <w:r>
                                <w:rPr>
                                  <w:sz w:val="30"/>
                                </w:rPr>
                                <w:t>of</w:t>
                              </w:r>
                              <w:r>
                                <w:rPr>
                                  <w:spacing w:val="-4"/>
                                  <w:sz w:val="30"/>
                                </w:rPr>
                                <w:t> </w:t>
                              </w:r>
                              <w:r>
                                <w:rPr>
                                  <w:sz w:val="30"/>
                                </w:rPr>
                                <w:t>successful</w:t>
                              </w:r>
                              <w:r>
                                <w:rPr>
                                  <w:spacing w:val="-4"/>
                                  <w:sz w:val="30"/>
                                </w:rPr>
                                <w:t> </w:t>
                              </w:r>
                              <w:r>
                                <w:rPr>
                                  <w:sz w:val="30"/>
                                </w:rPr>
                                <w:t>pilots</w:t>
                              </w:r>
                              <w:r>
                                <w:rPr>
                                  <w:spacing w:val="-4"/>
                                  <w:sz w:val="30"/>
                                </w:rPr>
                                <w:t> </w:t>
                              </w:r>
                              <w:r>
                                <w:rPr>
                                  <w:sz w:val="30"/>
                                </w:rPr>
                                <w:t>must</w:t>
                              </w:r>
                              <w:r>
                                <w:rPr>
                                  <w:spacing w:val="-4"/>
                                  <w:sz w:val="30"/>
                                </w:rPr>
                                <w:t> </w:t>
                              </w:r>
                              <w:r>
                                <w:rPr>
                                  <w:sz w:val="30"/>
                                </w:rPr>
                                <w:t>be</w:t>
                              </w:r>
                              <w:r>
                                <w:rPr>
                                  <w:spacing w:val="-4"/>
                                  <w:sz w:val="30"/>
                                </w:rPr>
                                <w:t> </w:t>
                              </w:r>
                              <w:r>
                                <w:rPr>
                                  <w:sz w:val="30"/>
                                </w:rPr>
                                <w:t>able</w:t>
                              </w:r>
                              <w:r>
                                <w:rPr>
                                  <w:spacing w:val="-4"/>
                                  <w:sz w:val="30"/>
                                </w:rPr>
                                <w:t> </w:t>
                              </w:r>
                              <w:r>
                                <w:rPr>
                                  <w:sz w:val="30"/>
                                </w:rPr>
                                <w:t>to</w:t>
                              </w:r>
                              <w:r>
                                <w:rPr>
                                  <w:spacing w:val="-3"/>
                                  <w:sz w:val="30"/>
                                </w:rPr>
                                <w:t> </w:t>
                              </w:r>
                              <w:r>
                                <w:rPr>
                                  <w:sz w:val="30"/>
                                </w:rPr>
                                <w:t>answer</w:t>
                              </w:r>
                              <w:r>
                                <w:rPr>
                                  <w:spacing w:val="-4"/>
                                  <w:sz w:val="30"/>
                                </w:rPr>
                                <w:t> </w:t>
                              </w:r>
                              <w:r>
                                <w:rPr>
                                  <w:sz w:val="30"/>
                                </w:rPr>
                                <w:t>“yes”</w:t>
                              </w:r>
                              <w:r>
                                <w:rPr>
                                  <w:spacing w:val="-4"/>
                                  <w:sz w:val="30"/>
                                </w:rPr>
                                <w:t> </w:t>
                              </w:r>
                              <w:r>
                                <w:rPr>
                                  <w:sz w:val="30"/>
                                </w:rPr>
                                <w:t>to</w:t>
                              </w:r>
                              <w:r>
                                <w:rPr>
                                  <w:spacing w:val="-3"/>
                                  <w:sz w:val="30"/>
                                </w:rPr>
                                <w:t> </w:t>
                              </w:r>
                              <w:r>
                                <w:rPr>
                                  <w:sz w:val="30"/>
                                </w:rPr>
                                <w:t>the following questions:</w:t>
                              </w:r>
                            </w:p>
                            <w:p>
                              <w:pPr>
                                <w:spacing w:line="249" w:lineRule="auto" w:before="78"/>
                                <w:ind w:left="614" w:right="0" w:firstLine="0"/>
                                <w:jc w:val="left"/>
                                <w:rPr>
                                  <w:sz w:val="30"/>
                                </w:rPr>
                              </w:pPr>
                              <w:r>
                                <w:rPr>
                                  <w:sz w:val="30"/>
                                </w:rPr>
                                <w:t>Is</w:t>
                              </w:r>
                              <w:r>
                                <w:rPr>
                                  <w:spacing w:val="-6"/>
                                  <w:sz w:val="30"/>
                                </w:rPr>
                                <w:t> </w:t>
                              </w:r>
                              <w:r>
                                <w:rPr>
                                  <w:sz w:val="30"/>
                                </w:rPr>
                                <w:t>the</w:t>
                              </w:r>
                              <w:r>
                                <w:rPr>
                                  <w:spacing w:val="-6"/>
                                  <w:sz w:val="30"/>
                                </w:rPr>
                                <w:t> </w:t>
                              </w:r>
                              <w:r>
                                <w:rPr>
                                  <w:sz w:val="30"/>
                                </w:rPr>
                                <w:t>pilot</w:t>
                              </w:r>
                              <w:r>
                                <w:rPr>
                                  <w:spacing w:val="-6"/>
                                  <w:sz w:val="30"/>
                                </w:rPr>
                                <w:t> </w:t>
                              </w:r>
                              <w:r>
                                <w:rPr>
                                  <w:sz w:val="30"/>
                                </w:rPr>
                                <w:t>program</w:t>
                              </w:r>
                              <w:r>
                                <w:rPr>
                                  <w:spacing w:val="-6"/>
                                  <w:sz w:val="30"/>
                                </w:rPr>
                                <w:t> </w:t>
                              </w:r>
                              <w:r>
                                <w:rPr>
                                  <w:sz w:val="30"/>
                                </w:rPr>
                                <w:t>being</w:t>
                              </w:r>
                              <w:r>
                                <w:rPr>
                                  <w:spacing w:val="-5"/>
                                  <w:sz w:val="30"/>
                                </w:rPr>
                                <w:t> </w:t>
                              </w:r>
                              <w:r>
                                <w:rPr>
                                  <w:sz w:val="30"/>
                                </w:rPr>
                                <w:t>tested</w:t>
                              </w:r>
                              <w:r>
                                <w:rPr>
                                  <w:spacing w:val="-5"/>
                                  <w:sz w:val="30"/>
                                </w:rPr>
                                <w:t> </w:t>
                              </w:r>
                              <w:r>
                                <w:rPr>
                                  <w:sz w:val="30"/>
                                </w:rPr>
                                <w:t>under</w:t>
                              </w:r>
                              <w:r>
                                <w:rPr>
                                  <w:spacing w:val="-6"/>
                                  <w:sz w:val="30"/>
                                </w:rPr>
                                <w:t> </w:t>
                              </w:r>
                              <w:r>
                                <w:rPr>
                                  <w:sz w:val="30"/>
                                </w:rPr>
                                <w:t>typical</w:t>
                              </w:r>
                              <w:r>
                                <w:rPr>
                                  <w:spacing w:val="-6"/>
                                  <w:sz w:val="30"/>
                                </w:rPr>
                                <w:t> </w:t>
                              </w:r>
                              <w:r>
                                <w:rPr>
                                  <w:sz w:val="30"/>
                                </w:rPr>
                                <w:t>circumstances instead of optimal conditions?</w:t>
                              </w:r>
                            </w:p>
                            <w:p>
                              <w:pPr>
                                <w:spacing w:line="249" w:lineRule="auto" w:before="2"/>
                                <w:ind w:left="614" w:right="155" w:firstLine="0"/>
                                <w:jc w:val="left"/>
                                <w:rPr>
                                  <w:sz w:val="30"/>
                                </w:rPr>
                              </w:pPr>
                              <w:r>
                                <w:rPr>
                                  <w:sz w:val="30"/>
                                </w:rPr>
                                <w:t>Are</w:t>
                              </w:r>
                              <w:r>
                                <w:rPr>
                                  <w:spacing w:val="-6"/>
                                  <w:sz w:val="30"/>
                                </w:rPr>
                                <w:t> </w:t>
                              </w:r>
                              <w:r>
                                <w:rPr>
                                  <w:sz w:val="30"/>
                                </w:rPr>
                                <w:t>the</w:t>
                              </w:r>
                              <w:r>
                                <w:rPr>
                                  <w:spacing w:val="-6"/>
                                  <w:sz w:val="30"/>
                                </w:rPr>
                                <w:t> </w:t>
                              </w:r>
                              <w:r>
                                <w:rPr>
                                  <w:sz w:val="30"/>
                                </w:rPr>
                                <w:t>employees,</w:t>
                              </w:r>
                              <w:r>
                                <w:rPr>
                                  <w:spacing w:val="-6"/>
                                  <w:sz w:val="30"/>
                                </w:rPr>
                                <w:t> </w:t>
                              </w:r>
                              <w:r>
                                <w:rPr>
                                  <w:sz w:val="30"/>
                                </w:rPr>
                                <w:t>customers,</w:t>
                              </w:r>
                              <w:r>
                                <w:rPr>
                                  <w:spacing w:val="-6"/>
                                  <w:sz w:val="30"/>
                                </w:rPr>
                                <w:t> </w:t>
                              </w:r>
                              <w:r>
                                <w:rPr>
                                  <w:sz w:val="30"/>
                                </w:rPr>
                                <w:t>and</w:t>
                              </w:r>
                              <w:r>
                                <w:rPr>
                                  <w:spacing w:val="-6"/>
                                  <w:sz w:val="30"/>
                                </w:rPr>
                                <w:t> </w:t>
                              </w:r>
                              <w:r>
                                <w:rPr>
                                  <w:sz w:val="30"/>
                                </w:rPr>
                                <w:t>resources</w:t>
                              </w:r>
                              <w:r>
                                <w:rPr>
                                  <w:spacing w:val="-6"/>
                                  <w:sz w:val="30"/>
                                </w:rPr>
                                <w:t> </w:t>
                              </w:r>
                              <w:r>
                                <w:rPr>
                                  <w:sz w:val="30"/>
                                </w:rPr>
                                <w:t>representative</w:t>
                              </w:r>
                              <w:r>
                                <w:rPr>
                                  <w:spacing w:val="-6"/>
                                  <w:sz w:val="30"/>
                                </w:rPr>
                                <w:t> </w:t>
                              </w:r>
                              <w:r>
                                <w:rPr>
                                  <w:sz w:val="30"/>
                                </w:rPr>
                                <w:t>of the firm’s real operating environment?</w:t>
                              </w:r>
                            </w:p>
                            <w:p>
                              <w:pPr>
                                <w:spacing w:line="249" w:lineRule="auto" w:before="3"/>
                                <w:ind w:left="614" w:right="155" w:firstLine="0"/>
                                <w:jc w:val="left"/>
                                <w:rPr>
                                  <w:sz w:val="30"/>
                                </w:rPr>
                              </w:pPr>
                              <w:r>
                                <w:rPr>
                                  <w:sz w:val="30"/>
                                </w:rPr>
                                <w:t>Is the goal of the pilot to learn as much as possible, rather than to</w:t>
                              </w:r>
                              <w:r>
                                <w:rPr>
                                  <w:spacing w:val="-4"/>
                                  <w:sz w:val="30"/>
                                </w:rPr>
                                <w:t> </w:t>
                              </w:r>
                              <w:r>
                                <w:rPr>
                                  <w:sz w:val="30"/>
                                </w:rPr>
                                <w:t>demonstrate</w:t>
                              </w:r>
                              <w:r>
                                <w:rPr>
                                  <w:spacing w:val="-5"/>
                                  <w:sz w:val="30"/>
                                </w:rPr>
                                <w:t> </w:t>
                              </w:r>
                              <w:r>
                                <w:rPr>
                                  <w:sz w:val="30"/>
                                </w:rPr>
                                <w:t>to</w:t>
                              </w:r>
                              <w:r>
                                <w:rPr>
                                  <w:spacing w:val="-4"/>
                                  <w:sz w:val="30"/>
                                </w:rPr>
                                <w:t> </w:t>
                              </w:r>
                              <w:r>
                                <w:rPr>
                                  <w:sz w:val="30"/>
                                </w:rPr>
                                <w:t>senior</w:t>
                              </w:r>
                              <w:r>
                                <w:rPr>
                                  <w:spacing w:val="-5"/>
                                  <w:sz w:val="30"/>
                                </w:rPr>
                                <w:t> </w:t>
                              </w:r>
                              <w:r>
                                <w:rPr>
                                  <w:sz w:val="30"/>
                                </w:rPr>
                                <w:t>managers</w:t>
                              </w:r>
                              <w:r>
                                <w:rPr>
                                  <w:spacing w:val="-5"/>
                                  <w:sz w:val="30"/>
                                </w:rPr>
                                <w:t> </w:t>
                              </w:r>
                              <w:r>
                                <w:rPr>
                                  <w:sz w:val="30"/>
                                </w:rPr>
                                <w:t>the</w:t>
                              </w:r>
                              <w:r>
                                <w:rPr>
                                  <w:spacing w:val="-5"/>
                                  <w:sz w:val="30"/>
                                </w:rPr>
                                <w:t> </w:t>
                              </w:r>
                              <w:r>
                                <w:rPr>
                                  <w:sz w:val="30"/>
                                </w:rPr>
                                <w:t>value</w:t>
                              </w:r>
                              <w:r>
                                <w:rPr>
                                  <w:spacing w:val="-5"/>
                                  <w:sz w:val="30"/>
                                </w:rPr>
                                <w:t> </w:t>
                              </w:r>
                              <w:r>
                                <w:rPr>
                                  <w:sz w:val="30"/>
                                </w:rPr>
                                <w:t>of</w:t>
                              </w:r>
                              <w:r>
                                <w:rPr>
                                  <w:spacing w:val="-5"/>
                                  <w:sz w:val="30"/>
                                </w:rPr>
                                <w:t> </w:t>
                              </w:r>
                              <w:r>
                                <w:rPr>
                                  <w:sz w:val="30"/>
                                </w:rPr>
                                <w:t>the</w:t>
                              </w:r>
                              <w:r>
                                <w:rPr>
                                  <w:spacing w:val="-5"/>
                                  <w:sz w:val="30"/>
                                </w:rPr>
                                <w:t> </w:t>
                              </w:r>
                              <w:r>
                                <w:rPr>
                                  <w:sz w:val="30"/>
                                </w:rPr>
                                <w:t>new</w:t>
                              </w:r>
                              <w:r>
                                <w:rPr>
                                  <w:spacing w:val="-5"/>
                                  <w:sz w:val="30"/>
                                </w:rPr>
                                <w:t> </w:t>
                              </w:r>
                              <w:r>
                                <w:rPr>
                                  <w:sz w:val="30"/>
                                </w:rPr>
                                <w:t>system? Is the goal of learning as much as possible understood by everyone involved, including employees and managers?</w:t>
                              </w:r>
                            </w:p>
                            <w:p>
                              <w:pPr>
                                <w:spacing w:line="249" w:lineRule="auto" w:before="4"/>
                                <w:ind w:left="614" w:right="0" w:firstLine="0"/>
                                <w:jc w:val="left"/>
                                <w:rPr>
                                  <w:sz w:val="30"/>
                                </w:rPr>
                              </w:pPr>
                              <w:r>
                                <w:rPr>
                                  <w:sz w:val="30"/>
                                </w:rPr>
                                <w:t>Is</w:t>
                              </w:r>
                              <w:r>
                                <w:rPr>
                                  <w:spacing w:val="-5"/>
                                  <w:sz w:val="30"/>
                                </w:rPr>
                                <w:t> </w:t>
                              </w:r>
                              <w:r>
                                <w:rPr>
                                  <w:sz w:val="30"/>
                                </w:rPr>
                                <w:t>it</w:t>
                              </w:r>
                              <w:r>
                                <w:rPr>
                                  <w:spacing w:val="-5"/>
                                  <w:sz w:val="30"/>
                                </w:rPr>
                                <w:t> </w:t>
                              </w:r>
                              <w:r>
                                <w:rPr>
                                  <w:sz w:val="30"/>
                                </w:rPr>
                                <w:t>clear</w:t>
                              </w:r>
                              <w:r>
                                <w:rPr>
                                  <w:spacing w:val="-5"/>
                                  <w:sz w:val="30"/>
                                </w:rPr>
                                <w:t> </w:t>
                              </w:r>
                              <w:r>
                                <w:rPr>
                                  <w:sz w:val="30"/>
                                </w:rPr>
                                <w:t>that</w:t>
                              </w:r>
                              <w:r>
                                <w:rPr>
                                  <w:spacing w:val="-5"/>
                                  <w:sz w:val="30"/>
                                </w:rPr>
                                <w:t> </w:t>
                              </w:r>
                              <w:r>
                                <w:rPr>
                                  <w:sz w:val="30"/>
                                </w:rPr>
                                <w:t>compensation</w:t>
                              </w:r>
                              <w:r>
                                <w:rPr>
                                  <w:spacing w:val="-4"/>
                                  <w:sz w:val="30"/>
                                </w:rPr>
                                <w:t> </w:t>
                              </w:r>
                              <w:r>
                                <w:rPr>
                                  <w:sz w:val="30"/>
                                </w:rPr>
                                <w:t>and</w:t>
                              </w:r>
                              <w:r>
                                <w:rPr>
                                  <w:spacing w:val="-4"/>
                                  <w:sz w:val="30"/>
                                </w:rPr>
                                <w:t> </w:t>
                              </w:r>
                              <w:r>
                                <w:rPr>
                                  <w:sz w:val="30"/>
                                </w:rPr>
                                <w:t>performance</w:t>
                              </w:r>
                              <w:r>
                                <w:rPr>
                                  <w:spacing w:val="-5"/>
                                  <w:sz w:val="30"/>
                                </w:rPr>
                                <w:t> </w:t>
                              </w:r>
                              <w:r>
                                <w:rPr>
                                  <w:sz w:val="30"/>
                                </w:rPr>
                                <w:t>ratings</w:t>
                              </w:r>
                              <w:r>
                                <w:rPr>
                                  <w:spacing w:val="-5"/>
                                  <w:sz w:val="30"/>
                                </w:rPr>
                                <w:t> </w:t>
                              </w:r>
                              <w:r>
                                <w:rPr>
                                  <w:sz w:val="30"/>
                                </w:rPr>
                                <w:t>are</w:t>
                              </w:r>
                              <w:r>
                                <w:rPr>
                                  <w:spacing w:val="-5"/>
                                  <w:sz w:val="30"/>
                                </w:rPr>
                                <w:t> </w:t>
                              </w:r>
                              <w:r>
                                <w:rPr>
                                  <w:sz w:val="30"/>
                                </w:rPr>
                                <w:t>not based on a successful outcome of the pilot?</w:t>
                              </w:r>
                            </w:p>
                            <w:p>
                              <w:pPr>
                                <w:spacing w:before="3"/>
                                <w:ind w:left="614" w:right="0" w:firstLine="0"/>
                                <w:jc w:val="left"/>
                                <w:rPr>
                                  <w:sz w:val="30"/>
                                </w:rPr>
                              </w:pPr>
                              <w:r>
                                <w:rPr>
                                  <w:sz w:val="30"/>
                                </w:rPr>
                                <w:t>Were</w:t>
                              </w:r>
                              <w:r>
                                <w:rPr>
                                  <w:spacing w:val="-6"/>
                                  <w:sz w:val="30"/>
                                </w:rPr>
                                <w:t> </w:t>
                              </w:r>
                              <w:r>
                                <w:rPr>
                                  <w:sz w:val="30"/>
                                </w:rPr>
                                <w:t>explicit</w:t>
                              </w:r>
                              <w:r>
                                <w:rPr>
                                  <w:spacing w:val="-3"/>
                                  <w:sz w:val="30"/>
                                </w:rPr>
                                <w:t> </w:t>
                              </w:r>
                              <w:r>
                                <w:rPr>
                                  <w:sz w:val="30"/>
                                </w:rPr>
                                <w:t>changes</w:t>
                              </w:r>
                              <w:r>
                                <w:rPr>
                                  <w:spacing w:val="-3"/>
                                  <w:sz w:val="30"/>
                                </w:rPr>
                                <w:t> </w:t>
                              </w:r>
                              <w:r>
                                <w:rPr>
                                  <w:sz w:val="30"/>
                                </w:rPr>
                                <w:t>made</w:t>
                              </w:r>
                              <w:r>
                                <w:rPr>
                                  <w:spacing w:val="-3"/>
                                  <w:sz w:val="30"/>
                                </w:rPr>
                                <w:t> </w:t>
                              </w:r>
                              <w:r>
                                <w:rPr>
                                  <w:sz w:val="30"/>
                                </w:rPr>
                                <w:t>as</w:t>
                              </w:r>
                              <w:r>
                                <w:rPr>
                                  <w:spacing w:val="-3"/>
                                  <w:sz w:val="30"/>
                                </w:rPr>
                                <w:t> </w:t>
                              </w:r>
                              <w:r>
                                <w:rPr>
                                  <w:sz w:val="30"/>
                                </w:rPr>
                                <w:t>a</w:t>
                              </w:r>
                              <w:r>
                                <w:rPr>
                                  <w:spacing w:val="-3"/>
                                  <w:sz w:val="30"/>
                                </w:rPr>
                                <w:t> </w:t>
                              </w:r>
                              <w:r>
                                <w:rPr>
                                  <w:sz w:val="30"/>
                                </w:rPr>
                                <w:t>result</w:t>
                              </w:r>
                              <w:r>
                                <w:rPr>
                                  <w:spacing w:val="-3"/>
                                  <w:sz w:val="30"/>
                                </w:rPr>
                                <w:t> </w:t>
                              </w:r>
                              <w:r>
                                <w:rPr>
                                  <w:sz w:val="30"/>
                                </w:rPr>
                                <w:t>of</w:t>
                              </w:r>
                              <w:r>
                                <w:rPr>
                                  <w:spacing w:val="-3"/>
                                  <w:sz w:val="30"/>
                                </w:rPr>
                                <w:t> </w:t>
                              </w:r>
                              <w:r>
                                <w:rPr>
                                  <w:sz w:val="30"/>
                                </w:rPr>
                                <w:t>the</w:t>
                              </w:r>
                              <w:r>
                                <w:rPr>
                                  <w:spacing w:val="-3"/>
                                  <w:sz w:val="30"/>
                                </w:rPr>
                                <w:t> </w:t>
                              </w:r>
                              <w:r>
                                <w:rPr>
                                  <w:sz w:val="30"/>
                                </w:rPr>
                                <w:t>pilot</w:t>
                              </w:r>
                              <w:r>
                                <w:rPr>
                                  <w:spacing w:val="-3"/>
                                  <w:sz w:val="30"/>
                                </w:rPr>
                                <w:t> </w:t>
                              </w:r>
                              <w:r>
                                <w:rPr>
                                  <w:spacing w:val="-2"/>
                                  <w:sz w:val="30"/>
                                </w:rPr>
                                <w:t>program?</w:t>
                              </w:r>
                            </w:p>
                            <w:p>
                              <w:pPr>
                                <w:spacing w:line="256" w:lineRule="auto" w:before="135"/>
                                <w:ind w:left="1229" w:right="0" w:firstLine="75"/>
                                <w:jc w:val="left"/>
                                <w:rPr>
                                  <w:i/>
                                  <w:sz w:val="22"/>
                                </w:rPr>
                              </w:pPr>
                              <w:r>
                                <w:rPr>
                                  <w:i/>
                                  <w:sz w:val="22"/>
                                </w:rPr>
                                <w:t>Source: </w:t>
                              </w:r>
                              <w:r>
                                <w:rPr>
                                  <w:sz w:val="22"/>
                                </w:rPr>
                                <w:t>Edmondson, A. C. “Strategies for Learning from Failure,” </w:t>
                              </w:r>
                              <w:r>
                                <w:rPr>
                                  <w:i/>
                                  <w:sz w:val="22"/>
                                </w:rPr>
                                <w:t>Harvard Business</w:t>
                              </w:r>
                              <w:r>
                                <w:rPr>
                                  <w:i/>
                                  <w:spacing w:val="8"/>
                                  <w:sz w:val="22"/>
                                </w:rPr>
                                <w:t> </w:t>
                              </w:r>
                              <w:r>
                                <w:rPr>
                                  <w:i/>
                                  <w:sz w:val="22"/>
                                </w:rPr>
                                <w:t>Review</w:t>
                              </w:r>
                              <w:r>
                                <w:rPr>
                                  <w:i/>
                                  <w:spacing w:val="9"/>
                                  <w:sz w:val="22"/>
                                </w:rPr>
                                <w:t> </w:t>
                              </w:r>
                              <w:r>
                                <w:rPr>
                                  <w:sz w:val="22"/>
                                </w:rPr>
                                <w:t>89,</w:t>
                              </w:r>
                              <w:r>
                                <w:rPr>
                                  <w:spacing w:val="9"/>
                                  <w:sz w:val="22"/>
                                </w:rPr>
                                <w:t> </w:t>
                              </w:r>
                              <w:r>
                                <w:rPr>
                                  <w:sz w:val="22"/>
                                </w:rPr>
                                <w:t>no.</w:t>
                              </w:r>
                              <w:r>
                                <w:rPr>
                                  <w:spacing w:val="9"/>
                                  <w:sz w:val="22"/>
                                </w:rPr>
                                <w:t> </w:t>
                              </w:r>
                              <w:r>
                                <w:rPr>
                                  <w:sz w:val="22"/>
                                </w:rPr>
                                <w:t>4</w:t>
                              </w:r>
                              <w:r>
                                <w:rPr>
                                  <w:spacing w:val="9"/>
                                  <w:sz w:val="22"/>
                                </w:rPr>
                                <w:t> </w:t>
                              </w:r>
                              <w:r>
                                <w:rPr>
                                  <w:sz w:val="22"/>
                                </w:rPr>
                                <w:t>(2011).</w:t>
                              </w:r>
                              <w:r>
                                <w:rPr>
                                  <w:spacing w:val="9"/>
                                  <w:sz w:val="22"/>
                                </w:rPr>
                                <w:t> </w:t>
                              </w:r>
                              <w:r>
                                <w:rPr>
                                  <w:sz w:val="22"/>
                                </w:rPr>
                                <w:t>Reprinted</w:t>
                              </w:r>
                              <w:r>
                                <w:rPr>
                                  <w:spacing w:val="9"/>
                                  <w:sz w:val="22"/>
                                </w:rPr>
                                <w:t> </w:t>
                              </w:r>
                              <w:r>
                                <w:rPr>
                                  <w:sz w:val="22"/>
                                </w:rPr>
                                <w:t>with</w:t>
                              </w:r>
                              <w:r>
                                <w:rPr>
                                  <w:spacing w:val="9"/>
                                  <w:sz w:val="22"/>
                                </w:rPr>
                                <w:t> </w:t>
                              </w:r>
                              <w:r>
                                <w:rPr>
                                  <w:sz w:val="22"/>
                                </w:rPr>
                                <w:t>permissions</w:t>
                              </w:r>
                              <w:r>
                                <w:rPr>
                                  <w:spacing w:val="9"/>
                                  <w:sz w:val="22"/>
                                </w:rPr>
                                <w:t> </w:t>
                              </w:r>
                              <w:r>
                                <w:rPr>
                                  <w:sz w:val="22"/>
                                </w:rPr>
                                <w:t>from</w:t>
                              </w:r>
                              <w:r>
                                <w:rPr>
                                  <w:spacing w:val="8"/>
                                  <w:sz w:val="22"/>
                                </w:rPr>
                                <w:t> </w:t>
                              </w:r>
                              <w:r>
                                <w:rPr>
                                  <w:i/>
                                  <w:spacing w:val="-2"/>
                                  <w:sz w:val="22"/>
                                </w:rPr>
                                <w:t>Harvard</w:t>
                              </w:r>
                            </w:p>
                          </w:txbxContent>
                        </wps:txbx>
                        <wps:bodyPr wrap="square" lIns="0" tIns="0" rIns="0" bIns="0" rtlCol="0">
                          <a:noAutofit/>
                        </wps:bodyPr>
                      </wps:wsp>
                    </wpg:wgp>
                  </a:graphicData>
                </a:graphic>
              </wp:anchor>
            </w:drawing>
          </mc:Choice>
          <mc:Fallback>
            <w:pict>
              <v:group style="position:absolute;margin-left:117pt;margin-top:4.424756pt;width:423pt;height:318.75pt;mso-position-horizontal-relative:page;mso-position-vertical-relative:paragraph;z-index:-15691264;mso-wrap-distance-left:0;mso-wrap-distance-right:0" id="docshapegroup168" coordorigin="2340,88" coordsize="8460,6375">
                <v:rect style="position:absolute;left:2340;top:88;width:8460;height:6375" id="docshape169" filled="true" fillcolor="#ededed" stroked="false">
                  <v:fill type="solid"/>
                </v:rect>
                <v:rect style="position:absolute;left:2340;top:88;width:8460;height:30" id="docshape170" filled="true" fillcolor="#aaaaaa" stroked="false">
                  <v:fill type="solid"/>
                </v:rect>
                <v:shape style="position:absolute;left:2662;top:1836;width:105;height:105" type="#_x0000_t75" id="docshape171" stroked="false">
                  <v:imagedata r:id="rId19" o:title=""/>
                </v:shape>
                <v:shape style="position:absolute;left:2662;top:2556;width:105;height:105" type="#_x0000_t75" id="docshape172" stroked="false">
                  <v:imagedata r:id="rId19" o:title=""/>
                </v:shape>
                <v:shape style="position:absolute;left:2662;top:3276;width:105;height:105" type="#_x0000_t75" id="docshape173" stroked="false">
                  <v:imagedata r:id="rId19" o:title=""/>
                </v:shape>
                <v:shape style="position:absolute;left:2662;top:3996;width:105;height:105" type="#_x0000_t75" id="docshape174" stroked="false">
                  <v:imagedata r:id="rId19" o:title=""/>
                </v:shape>
                <v:shape style="position:absolute;left:2662;top:4716;width:105;height:105" type="#_x0000_t75" id="docshape175" stroked="false">
                  <v:imagedata r:id="rId19" o:title=""/>
                </v:shape>
                <v:shape style="position:absolute;left:2662;top:5436;width:105;height:105" type="#_x0000_t75" id="docshape176" stroked="false">
                  <v:imagedata r:id="rId19" o:title=""/>
                </v:shape>
                <v:shape style="position:absolute;left:2340;top:118;width:8460;height:6345" type="#_x0000_t202" id="docshape177" filled="false" stroked="false">
                  <v:textbox inset="0,0,0,0">
                    <w:txbxContent>
                      <w:p>
                        <w:pPr>
                          <w:spacing w:before="161"/>
                          <w:ind w:left="134" w:right="0" w:firstLine="0"/>
                          <w:jc w:val="left"/>
                          <w:rPr>
                            <w:sz w:val="39"/>
                          </w:rPr>
                        </w:pPr>
                        <w:r>
                          <w:rPr>
                            <w:sz w:val="39"/>
                          </w:rPr>
                          <w:t>Exhibit</w:t>
                        </w:r>
                        <w:r>
                          <w:rPr>
                            <w:spacing w:val="-7"/>
                            <w:sz w:val="39"/>
                          </w:rPr>
                          <w:t> </w:t>
                        </w:r>
                        <w:r>
                          <w:rPr>
                            <w:sz w:val="39"/>
                          </w:rPr>
                          <w:t>5.2:</w:t>
                        </w:r>
                        <w:r>
                          <w:rPr>
                            <w:spacing w:val="-5"/>
                            <w:sz w:val="39"/>
                          </w:rPr>
                          <w:t> </w:t>
                        </w:r>
                        <w:r>
                          <w:rPr>
                            <w:sz w:val="39"/>
                          </w:rPr>
                          <w:t>Designing</w:t>
                        </w:r>
                        <w:r>
                          <w:rPr>
                            <w:spacing w:val="-4"/>
                            <w:sz w:val="39"/>
                          </w:rPr>
                          <w:t> </w:t>
                        </w:r>
                        <w:r>
                          <w:rPr>
                            <w:sz w:val="39"/>
                          </w:rPr>
                          <w:t>Successful</w:t>
                        </w:r>
                        <w:r>
                          <w:rPr>
                            <w:spacing w:val="-4"/>
                            <w:sz w:val="39"/>
                          </w:rPr>
                          <w:t> </w:t>
                        </w:r>
                        <w:r>
                          <w:rPr>
                            <w:spacing w:val="-2"/>
                            <w:sz w:val="39"/>
                          </w:rPr>
                          <w:t>Failures</w:t>
                        </w:r>
                      </w:p>
                      <w:p>
                        <w:pPr>
                          <w:spacing w:line="249" w:lineRule="auto" w:before="175"/>
                          <w:ind w:left="224" w:right="0" w:firstLine="0"/>
                          <w:jc w:val="left"/>
                          <w:rPr>
                            <w:sz w:val="30"/>
                          </w:rPr>
                        </w:pPr>
                        <w:r>
                          <w:rPr>
                            <w:sz w:val="30"/>
                          </w:rPr>
                          <w:t>Managers</w:t>
                        </w:r>
                        <w:r>
                          <w:rPr>
                            <w:spacing w:val="-4"/>
                            <w:sz w:val="30"/>
                          </w:rPr>
                          <w:t> </w:t>
                        </w:r>
                        <w:r>
                          <w:rPr>
                            <w:sz w:val="30"/>
                          </w:rPr>
                          <w:t>of</w:t>
                        </w:r>
                        <w:r>
                          <w:rPr>
                            <w:spacing w:val="-4"/>
                            <w:sz w:val="30"/>
                          </w:rPr>
                          <w:t> </w:t>
                        </w:r>
                        <w:r>
                          <w:rPr>
                            <w:sz w:val="30"/>
                          </w:rPr>
                          <w:t>successful</w:t>
                        </w:r>
                        <w:r>
                          <w:rPr>
                            <w:spacing w:val="-4"/>
                            <w:sz w:val="30"/>
                          </w:rPr>
                          <w:t> </w:t>
                        </w:r>
                        <w:r>
                          <w:rPr>
                            <w:sz w:val="30"/>
                          </w:rPr>
                          <w:t>pilots</w:t>
                        </w:r>
                        <w:r>
                          <w:rPr>
                            <w:spacing w:val="-4"/>
                            <w:sz w:val="30"/>
                          </w:rPr>
                          <w:t> </w:t>
                        </w:r>
                        <w:r>
                          <w:rPr>
                            <w:sz w:val="30"/>
                          </w:rPr>
                          <w:t>must</w:t>
                        </w:r>
                        <w:r>
                          <w:rPr>
                            <w:spacing w:val="-4"/>
                            <w:sz w:val="30"/>
                          </w:rPr>
                          <w:t> </w:t>
                        </w:r>
                        <w:r>
                          <w:rPr>
                            <w:sz w:val="30"/>
                          </w:rPr>
                          <w:t>be</w:t>
                        </w:r>
                        <w:r>
                          <w:rPr>
                            <w:spacing w:val="-4"/>
                            <w:sz w:val="30"/>
                          </w:rPr>
                          <w:t> </w:t>
                        </w:r>
                        <w:r>
                          <w:rPr>
                            <w:sz w:val="30"/>
                          </w:rPr>
                          <w:t>able</w:t>
                        </w:r>
                        <w:r>
                          <w:rPr>
                            <w:spacing w:val="-4"/>
                            <w:sz w:val="30"/>
                          </w:rPr>
                          <w:t> </w:t>
                        </w:r>
                        <w:r>
                          <w:rPr>
                            <w:sz w:val="30"/>
                          </w:rPr>
                          <w:t>to</w:t>
                        </w:r>
                        <w:r>
                          <w:rPr>
                            <w:spacing w:val="-3"/>
                            <w:sz w:val="30"/>
                          </w:rPr>
                          <w:t> </w:t>
                        </w:r>
                        <w:r>
                          <w:rPr>
                            <w:sz w:val="30"/>
                          </w:rPr>
                          <w:t>answer</w:t>
                        </w:r>
                        <w:r>
                          <w:rPr>
                            <w:spacing w:val="-4"/>
                            <w:sz w:val="30"/>
                          </w:rPr>
                          <w:t> </w:t>
                        </w:r>
                        <w:r>
                          <w:rPr>
                            <w:sz w:val="30"/>
                          </w:rPr>
                          <w:t>“yes”</w:t>
                        </w:r>
                        <w:r>
                          <w:rPr>
                            <w:spacing w:val="-4"/>
                            <w:sz w:val="30"/>
                          </w:rPr>
                          <w:t> </w:t>
                        </w:r>
                        <w:r>
                          <w:rPr>
                            <w:sz w:val="30"/>
                          </w:rPr>
                          <w:t>to</w:t>
                        </w:r>
                        <w:r>
                          <w:rPr>
                            <w:spacing w:val="-3"/>
                            <w:sz w:val="30"/>
                          </w:rPr>
                          <w:t> </w:t>
                        </w:r>
                        <w:r>
                          <w:rPr>
                            <w:sz w:val="30"/>
                          </w:rPr>
                          <w:t>the following questions:</w:t>
                        </w:r>
                      </w:p>
                      <w:p>
                        <w:pPr>
                          <w:spacing w:line="249" w:lineRule="auto" w:before="78"/>
                          <w:ind w:left="614" w:right="0" w:firstLine="0"/>
                          <w:jc w:val="left"/>
                          <w:rPr>
                            <w:sz w:val="30"/>
                          </w:rPr>
                        </w:pPr>
                        <w:r>
                          <w:rPr>
                            <w:sz w:val="30"/>
                          </w:rPr>
                          <w:t>Is</w:t>
                        </w:r>
                        <w:r>
                          <w:rPr>
                            <w:spacing w:val="-6"/>
                            <w:sz w:val="30"/>
                          </w:rPr>
                          <w:t> </w:t>
                        </w:r>
                        <w:r>
                          <w:rPr>
                            <w:sz w:val="30"/>
                          </w:rPr>
                          <w:t>the</w:t>
                        </w:r>
                        <w:r>
                          <w:rPr>
                            <w:spacing w:val="-6"/>
                            <w:sz w:val="30"/>
                          </w:rPr>
                          <w:t> </w:t>
                        </w:r>
                        <w:r>
                          <w:rPr>
                            <w:sz w:val="30"/>
                          </w:rPr>
                          <w:t>pilot</w:t>
                        </w:r>
                        <w:r>
                          <w:rPr>
                            <w:spacing w:val="-6"/>
                            <w:sz w:val="30"/>
                          </w:rPr>
                          <w:t> </w:t>
                        </w:r>
                        <w:r>
                          <w:rPr>
                            <w:sz w:val="30"/>
                          </w:rPr>
                          <w:t>program</w:t>
                        </w:r>
                        <w:r>
                          <w:rPr>
                            <w:spacing w:val="-6"/>
                            <w:sz w:val="30"/>
                          </w:rPr>
                          <w:t> </w:t>
                        </w:r>
                        <w:r>
                          <w:rPr>
                            <w:sz w:val="30"/>
                          </w:rPr>
                          <w:t>being</w:t>
                        </w:r>
                        <w:r>
                          <w:rPr>
                            <w:spacing w:val="-5"/>
                            <w:sz w:val="30"/>
                          </w:rPr>
                          <w:t> </w:t>
                        </w:r>
                        <w:r>
                          <w:rPr>
                            <w:sz w:val="30"/>
                          </w:rPr>
                          <w:t>tested</w:t>
                        </w:r>
                        <w:r>
                          <w:rPr>
                            <w:spacing w:val="-5"/>
                            <w:sz w:val="30"/>
                          </w:rPr>
                          <w:t> </w:t>
                        </w:r>
                        <w:r>
                          <w:rPr>
                            <w:sz w:val="30"/>
                          </w:rPr>
                          <w:t>under</w:t>
                        </w:r>
                        <w:r>
                          <w:rPr>
                            <w:spacing w:val="-6"/>
                            <w:sz w:val="30"/>
                          </w:rPr>
                          <w:t> </w:t>
                        </w:r>
                        <w:r>
                          <w:rPr>
                            <w:sz w:val="30"/>
                          </w:rPr>
                          <w:t>typical</w:t>
                        </w:r>
                        <w:r>
                          <w:rPr>
                            <w:spacing w:val="-6"/>
                            <w:sz w:val="30"/>
                          </w:rPr>
                          <w:t> </w:t>
                        </w:r>
                        <w:r>
                          <w:rPr>
                            <w:sz w:val="30"/>
                          </w:rPr>
                          <w:t>circumstances instead of optimal conditions?</w:t>
                        </w:r>
                      </w:p>
                      <w:p>
                        <w:pPr>
                          <w:spacing w:line="249" w:lineRule="auto" w:before="2"/>
                          <w:ind w:left="614" w:right="155" w:firstLine="0"/>
                          <w:jc w:val="left"/>
                          <w:rPr>
                            <w:sz w:val="30"/>
                          </w:rPr>
                        </w:pPr>
                        <w:r>
                          <w:rPr>
                            <w:sz w:val="30"/>
                          </w:rPr>
                          <w:t>Are</w:t>
                        </w:r>
                        <w:r>
                          <w:rPr>
                            <w:spacing w:val="-6"/>
                            <w:sz w:val="30"/>
                          </w:rPr>
                          <w:t> </w:t>
                        </w:r>
                        <w:r>
                          <w:rPr>
                            <w:sz w:val="30"/>
                          </w:rPr>
                          <w:t>the</w:t>
                        </w:r>
                        <w:r>
                          <w:rPr>
                            <w:spacing w:val="-6"/>
                            <w:sz w:val="30"/>
                          </w:rPr>
                          <w:t> </w:t>
                        </w:r>
                        <w:r>
                          <w:rPr>
                            <w:sz w:val="30"/>
                          </w:rPr>
                          <w:t>employees,</w:t>
                        </w:r>
                        <w:r>
                          <w:rPr>
                            <w:spacing w:val="-6"/>
                            <w:sz w:val="30"/>
                          </w:rPr>
                          <w:t> </w:t>
                        </w:r>
                        <w:r>
                          <w:rPr>
                            <w:sz w:val="30"/>
                          </w:rPr>
                          <w:t>customers,</w:t>
                        </w:r>
                        <w:r>
                          <w:rPr>
                            <w:spacing w:val="-6"/>
                            <w:sz w:val="30"/>
                          </w:rPr>
                          <w:t> </w:t>
                        </w:r>
                        <w:r>
                          <w:rPr>
                            <w:sz w:val="30"/>
                          </w:rPr>
                          <w:t>and</w:t>
                        </w:r>
                        <w:r>
                          <w:rPr>
                            <w:spacing w:val="-6"/>
                            <w:sz w:val="30"/>
                          </w:rPr>
                          <w:t> </w:t>
                        </w:r>
                        <w:r>
                          <w:rPr>
                            <w:sz w:val="30"/>
                          </w:rPr>
                          <w:t>resources</w:t>
                        </w:r>
                        <w:r>
                          <w:rPr>
                            <w:spacing w:val="-6"/>
                            <w:sz w:val="30"/>
                          </w:rPr>
                          <w:t> </w:t>
                        </w:r>
                        <w:r>
                          <w:rPr>
                            <w:sz w:val="30"/>
                          </w:rPr>
                          <w:t>representative</w:t>
                        </w:r>
                        <w:r>
                          <w:rPr>
                            <w:spacing w:val="-6"/>
                            <w:sz w:val="30"/>
                          </w:rPr>
                          <w:t> </w:t>
                        </w:r>
                        <w:r>
                          <w:rPr>
                            <w:sz w:val="30"/>
                          </w:rPr>
                          <w:t>of the firm’s real operating environment?</w:t>
                        </w:r>
                      </w:p>
                      <w:p>
                        <w:pPr>
                          <w:spacing w:line="249" w:lineRule="auto" w:before="3"/>
                          <w:ind w:left="614" w:right="155" w:firstLine="0"/>
                          <w:jc w:val="left"/>
                          <w:rPr>
                            <w:sz w:val="30"/>
                          </w:rPr>
                        </w:pPr>
                        <w:r>
                          <w:rPr>
                            <w:sz w:val="30"/>
                          </w:rPr>
                          <w:t>Is the goal of the pilot to learn as much as possible, rather than to</w:t>
                        </w:r>
                        <w:r>
                          <w:rPr>
                            <w:spacing w:val="-4"/>
                            <w:sz w:val="30"/>
                          </w:rPr>
                          <w:t> </w:t>
                        </w:r>
                        <w:r>
                          <w:rPr>
                            <w:sz w:val="30"/>
                          </w:rPr>
                          <w:t>demonstrate</w:t>
                        </w:r>
                        <w:r>
                          <w:rPr>
                            <w:spacing w:val="-5"/>
                            <w:sz w:val="30"/>
                          </w:rPr>
                          <w:t> </w:t>
                        </w:r>
                        <w:r>
                          <w:rPr>
                            <w:sz w:val="30"/>
                          </w:rPr>
                          <w:t>to</w:t>
                        </w:r>
                        <w:r>
                          <w:rPr>
                            <w:spacing w:val="-4"/>
                            <w:sz w:val="30"/>
                          </w:rPr>
                          <w:t> </w:t>
                        </w:r>
                        <w:r>
                          <w:rPr>
                            <w:sz w:val="30"/>
                          </w:rPr>
                          <w:t>senior</w:t>
                        </w:r>
                        <w:r>
                          <w:rPr>
                            <w:spacing w:val="-5"/>
                            <w:sz w:val="30"/>
                          </w:rPr>
                          <w:t> </w:t>
                        </w:r>
                        <w:r>
                          <w:rPr>
                            <w:sz w:val="30"/>
                          </w:rPr>
                          <w:t>managers</w:t>
                        </w:r>
                        <w:r>
                          <w:rPr>
                            <w:spacing w:val="-5"/>
                            <w:sz w:val="30"/>
                          </w:rPr>
                          <w:t> </w:t>
                        </w:r>
                        <w:r>
                          <w:rPr>
                            <w:sz w:val="30"/>
                          </w:rPr>
                          <w:t>the</w:t>
                        </w:r>
                        <w:r>
                          <w:rPr>
                            <w:spacing w:val="-5"/>
                            <w:sz w:val="30"/>
                          </w:rPr>
                          <w:t> </w:t>
                        </w:r>
                        <w:r>
                          <w:rPr>
                            <w:sz w:val="30"/>
                          </w:rPr>
                          <w:t>value</w:t>
                        </w:r>
                        <w:r>
                          <w:rPr>
                            <w:spacing w:val="-5"/>
                            <w:sz w:val="30"/>
                          </w:rPr>
                          <w:t> </w:t>
                        </w:r>
                        <w:r>
                          <w:rPr>
                            <w:sz w:val="30"/>
                          </w:rPr>
                          <w:t>of</w:t>
                        </w:r>
                        <w:r>
                          <w:rPr>
                            <w:spacing w:val="-5"/>
                            <w:sz w:val="30"/>
                          </w:rPr>
                          <w:t> </w:t>
                        </w:r>
                        <w:r>
                          <w:rPr>
                            <w:sz w:val="30"/>
                          </w:rPr>
                          <w:t>the</w:t>
                        </w:r>
                        <w:r>
                          <w:rPr>
                            <w:spacing w:val="-5"/>
                            <w:sz w:val="30"/>
                          </w:rPr>
                          <w:t> </w:t>
                        </w:r>
                        <w:r>
                          <w:rPr>
                            <w:sz w:val="30"/>
                          </w:rPr>
                          <w:t>new</w:t>
                        </w:r>
                        <w:r>
                          <w:rPr>
                            <w:spacing w:val="-5"/>
                            <w:sz w:val="30"/>
                          </w:rPr>
                          <w:t> </w:t>
                        </w:r>
                        <w:r>
                          <w:rPr>
                            <w:sz w:val="30"/>
                          </w:rPr>
                          <w:t>system? Is the goal of learning as much as possible understood by everyone involved, including employees and managers?</w:t>
                        </w:r>
                      </w:p>
                      <w:p>
                        <w:pPr>
                          <w:spacing w:line="249" w:lineRule="auto" w:before="4"/>
                          <w:ind w:left="614" w:right="0" w:firstLine="0"/>
                          <w:jc w:val="left"/>
                          <w:rPr>
                            <w:sz w:val="30"/>
                          </w:rPr>
                        </w:pPr>
                        <w:r>
                          <w:rPr>
                            <w:sz w:val="30"/>
                          </w:rPr>
                          <w:t>Is</w:t>
                        </w:r>
                        <w:r>
                          <w:rPr>
                            <w:spacing w:val="-5"/>
                            <w:sz w:val="30"/>
                          </w:rPr>
                          <w:t> </w:t>
                        </w:r>
                        <w:r>
                          <w:rPr>
                            <w:sz w:val="30"/>
                          </w:rPr>
                          <w:t>it</w:t>
                        </w:r>
                        <w:r>
                          <w:rPr>
                            <w:spacing w:val="-5"/>
                            <w:sz w:val="30"/>
                          </w:rPr>
                          <w:t> </w:t>
                        </w:r>
                        <w:r>
                          <w:rPr>
                            <w:sz w:val="30"/>
                          </w:rPr>
                          <w:t>clear</w:t>
                        </w:r>
                        <w:r>
                          <w:rPr>
                            <w:spacing w:val="-5"/>
                            <w:sz w:val="30"/>
                          </w:rPr>
                          <w:t> </w:t>
                        </w:r>
                        <w:r>
                          <w:rPr>
                            <w:sz w:val="30"/>
                          </w:rPr>
                          <w:t>that</w:t>
                        </w:r>
                        <w:r>
                          <w:rPr>
                            <w:spacing w:val="-5"/>
                            <w:sz w:val="30"/>
                          </w:rPr>
                          <w:t> </w:t>
                        </w:r>
                        <w:r>
                          <w:rPr>
                            <w:sz w:val="30"/>
                          </w:rPr>
                          <w:t>compensation</w:t>
                        </w:r>
                        <w:r>
                          <w:rPr>
                            <w:spacing w:val="-4"/>
                            <w:sz w:val="30"/>
                          </w:rPr>
                          <w:t> </w:t>
                        </w:r>
                        <w:r>
                          <w:rPr>
                            <w:sz w:val="30"/>
                          </w:rPr>
                          <w:t>and</w:t>
                        </w:r>
                        <w:r>
                          <w:rPr>
                            <w:spacing w:val="-4"/>
                            <w:sz w:val="30"/>
                          </w:rPr>
                          <w:t> </w:t>
                        </w:r>
                        <w:r>
                          <w:rPr>
                            <w:sz w:val="30"/>
                          </w:rPr>
                          <w:t>performance</w:t>
                        </w:r>
                        <w:r>
                          <w:rPr>
                            <w:spacing w:val="-5"/>
                            <w:sz w:val="30"/>
                          </w:rPr>
                          <w:t> </w:t>
                        </w:r>
                        <w:r>
                          <w:rPr>
                            <w:sz w:val="30"/>
                          </w:rPr>
                          <w:t>ratings</w:t>
                        </w:r>
                        <w:r>
                          <w:rPr>
                            <w:spacing w:val="-5"/>
                            <w:sz w:val="30"/>
                          </w:rPr>
                          <w:t> </w:t>
                        </w:r>
                        <w:r>
                          <w:rPr>
                            <w:sz w:val="30"/>
                          </w:rPr>
                          <w:t>are</w:t>
                        </w:r>
                        <w:r>
                          <w:rPr>
                            <w:spacing w:val="-5"/>
                            <w:sz w:val="30"/>
                          </w:rPr>
                          <w:t> </w:t>
                        </w:r>
                        <w:r>
                          <w:rPr>
                            <w:sz w:val="30"/>
                          </w:rPr>
                          <w:t>not based on a successful outcome of the pilot?</w:t>
                        </w:r>
                      </w:p>
                      <w:p>
                        <w:pPr>
                          <w:spacing w:before="3"/>
                          <w:ind w:left="614" w:right="0" w:firstLine="0"/>
                          <w:jc w:val="left"/>
                          <w:rPr>
                            <w:sz w:val="30"/>
                          </w:rPr>
                        </w:pPr>
                        <w:r>
                          <w:rPr>
                            <w:sz w:val="30"/>
                          </w:rPr>
                          <w:t>Were</w:t>
                        </w:r>
                        <w:r>
                          <w:rPr>
                            <w:spacing w:val="-6"/>
                            <w:sz w:val="30"/>
                          </w:rPr>
                          <w:t> </w:t>
                        </w:r>
                        <w:r>
                          <w:rPr>
                            <w:sz w:val="30"/>
                          </w:rPr>
                          <w:t>explicit</w:t>
                        </w:r>
                        <w:r>
                          <w:rPr>
                            <w:spacing w:val="-3"/>
                            <w:sz w:val="30"/>
                          </w:rPr>
                          <w:t> </w:t>
                        </w:r>
                        <w:r>
                          <w:rPr>
                            <w:sz w:val="30"/>
                          </w:rPr>
                          <w:t>changes</w:t>
                        </w:r>
                        <w:r>
                          <w:rPr>
                            <w:spacing w:val="-3"/>
                            <w:sz w:val="30"/>
                          </w:rPr>
                          <w:t> </w:t>
                        </w:r>
                        <w:r>
                          <w:rPr>
                            <w:sz w:val="30"/>
                          </w:rPr>
                          <w:t>made</w:t>
                        </w:r>
                        <w:r>
                          <w:rPr>
                            <w:spacing w:val="-3"/>
                            <w:sz w:val="30"/>
                          </w:rPr>
                          <w:t> </w:t>
                        </w:r>
                        <w:r>
                          <w:rPr>
                            <w:sz w:val="30"/>
                          </w:rPr>
                          <w:t>as</w:t>
                        </w:r>
                        <w:r>
                          <w:rPr>
                            <w:spacing w:val="-3"/>
                            <w:sz w:val="30"/>
                          </w:rPr>
                          <w:t> </w:t>
                        </w:r>
                        <w:r>
                          <w:rPr>
                            <w:sz w:val="30"/>
                          </w:rPr>
                          <w:t>a</w:t>
                        </w:r>
                        <w:r>
                          <w:rPr>
                            <w:spacing w:val="-3"/>
                            <w:sz w:val="30"/>
                          </w:rPr>
                          <w:t> </w:t>
                        </w:r>
                        <w:r>
                          <w:rPr>
                            <w:sz w:val="30"/>
                          </w:rPr>
                          <w:t>result</w:t>
                        </w:r>
                        <w:r>
                          <w:rPr>
                            <w:spacing w:val="-3"/>
                            <w:sz w:val="30"/>
                          </w:rPr>
                          <w:t> </w:t>
                        </w:r>
                        <w:r>
                          <w:rPr>
                            <w:sz w:val="30"/>
                          </w:rPr>
                          <w:t>of</w:t>
                        </w:r>
                        <w:r>
                          <w:rPr>
                            <w:spacing w:val="-3"/>
                            <w:sz w:val="30"/>
                          </w:rPr>
                          <w:t> </w:t>
                        </w:r>
                        <w:r>
                          <w:rPr>
                            <w:sz w:val="30"/>
                          </w:rPr>
                          <w:t>the</w:t>
                        </w:r>
                        <w:r>
                          <w:rPr>
                            <w:spacing w:val="-3"/>
                            <w:sz w:val="30"/>
                          </w:rPr>
                          <w:t> </w:t>
                        </w:r>
                        <w:r>
                          <w:rPr>
                            <w:sz w:val="30"/>
                          </w:rPr>
                          <w:t>pilot</w:t>
                        </w:r>
                        <w:r>
                          <w:rPr>
                            <w:spacing w:val="-3"/>
                            <w:sz w:val="30"/>
                          </w:rPr>
                          <w:t> </w:t>
                        </w:r>
                        <w:r>
                          <w:rPr>
                            <w:spacing w:val="-2"/>
                            <w:sz w:val="30"/>
                          </w:rPr>
                          <w:t>program?</w:t>
                        </w:r>
                      </w:p>
                      <w:p>
                        <w:pPr>
                          <w:spacing w:line="256" w:lineRule="auto" w:before="135"/>
                          <w:ind w:left="1229" w:right="0" w:firstLine="75"/>
                          <w:jc w:val="left"/>
                          <w:rPr>
                            <w:i/>
                            <w:sz w:val="22"/>
                          </w:rPr>
                        </w:pPr>
                        <w:r>
                          <w:rPr>
                            <w:i/>
                            <w:sz w:val="22"/>
                          </w:rPr>
                          <w:t>Source: </w:t>
                        </w:r>
                        <w:r>
                          <w:rPr>
                            <w:sz w:val="22"/>
                          </w:rPr>
                          <w:t>Edmondson, A. C. “Strategies for Learning from Failure,” </w:t>
                        </w:r>
                        <w:r>
                          <w:rPr>
                            <w:i/>
                            <w:sz w:val="22"/>
                          </w:rPr>
                          <w:t>Harvard Business</w:t>
                        </w:r>
                        <w:r>
                          <w:rPr>
                            <w:i/>
                            <w:spacing w:val="8"/>
                            <w:sz w:val="22"/>
                          </w:rPr>
                          <w:t> </w:t>
                        </w:r>
                        <w:r>
                          <w:rPr>
                            <w:i/>
                            <w:sz w:val="22"/>
                          </w:rPr>
                          <w:t>Review</w:t>
                        </w:r>
                        <w:r>
                          <w:rPr>
                            <w:i/>
                            <w:spacing w:val="9"/>
                            <w:sz w:val="22"/>
                          </w:rPr>
                          <w:t> </w:t>
                        </w:r>
                        <w:r>
                          <w:rPr>
                            <w:sz w:val="22"/>
                          </w:rPr>
                          <w:t>89,</w:t>
                        </w:r>
                        <w:r>
                          <w:rPr>
                            <w:spacing w:val="9"/>
                            <w:sz w:val="22"/>
                          </w:rPr>
                          <w:t> </w:t>
                        </w:r>
                        <w:r>
                          <w:rPr>
                            <w:sz w:val="22"/>
                          </w:rPr>
                          <w:t>no.</w:t>
                        </w:r>
                        <w:r>
                          <w:rPr>
                            <w:spacing w:val="9"/>
                            <w:sz w:val="22"/>
                          </w:rPr>
                          <w:t> </w:t>
                        </w:r>
                        <w:r>
                          <w:rPr>
                            <w:sz w:val="22"/>
                          </w:rPr>
                          <w:t>4</w:t>
                        </w:r>
                        <w:r>
                          <w:rPr>
                            <w:spacing w:val="9"/>
                            <w:sz w:val="22"/>
                          </w:rPr>
                          <w:t> </w:t>
                        </w:r>
                        <w:r>
                          <w:rPr>
                            <w:sz w:val="22"/>
                          </w:rPr>
                          <w:t>(2011).</w:t>
                        </w:r>
                        <w:r>
                          <w:rPr>
                            <w:spacing w:val="9"/>
                            <w:sz w:val="22"/>
                          </w:rPr>
                          <w:t> </w:t>
                        </w:r>
                        <w:r>
                          <w:rPr>
                            <w:sz w:val="22"/>
                          </w:rPr>
                          <w:t>Reprinted</w:t>
                        </w:r>
                        <w:r>
                          <w:rPr>
                            <w:spacing w:val="9"/>
                            <w:sz w:val="22"/>
                          </w:rPr>
                          <w:t> </w:t>
                        </w:r>
                        <w:r>
                          <w:rPr>
                            <w:sz w:val="22"/>
                          </w:rPr>
                          <w:t>with</w:t>
                        </w:r>
                        <w:r>
                          <w:rPr>
                            <w:spacing w:val="9"/>
                            <w:sz w:val="22"/>
                          </w:rPr>
                          <w:t> </w:t>
                        </w:r>
                        <w:r>
                          <w:rPr>
                            <w:sz w:val="22"/>
                          </w:rPr>
                          <w:t>permissions</w:t>
                        </w:r>
                        <w:r>
                          <w:rPr>
                            <w:spacing w:val="9"/>
                            <w:sz w:val="22"/>
                          </w:rPr>
                          <w:t> </w:t>
                        </w:r>
                        <w:r>
                          <w:rPr>
                            <w:sz w:val="22"/>
                          </w:rPr>
                          <w:t>from</w:t>
                        </w:r>
                        <w:r>
                          <w:rPr>
                            <w:spacing w:val="8"/>
                            <w:sz w:val="22"/>
                          </w:rPr>
                          <w:t> </w:t>
                        </w:r>
                        <w:r>
                          <w:rPr>
                            <w:i/>
                            <w:spacing w:val="-2"/>
                            <w:sz w:val="22"/>
                          </w:rPr>
                          <w:t>Harvard</w:t>
                        </w:r>
                      </w:p>
                    </w:txbxContent>
                  </v:textbox>
                  <w10:wrap type="none"/>
                </v:shape>
                <w10:wrap type="topAndBottom"/>
              </v:group>
            </w:pict>
          </mc:Fallback>
        </mc:AlternateContent>
      </w:r>
    </w:p>
    <w:p>
      <w:pPr>
        <w:pStyle w:val="BodyText"/>
        <w:spacing w:after="0"/>
        <w:jc w:val="left"/>
        <w:rPr>
          <w:sz w:val="5"/>
        </w:rPr>
        <w:sectPr>
          <w:pgSz w:w="12240" w:h="15840"/>
          <w:pgMar w:top="138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285750"/>
                <wp:effectExtent l="0" t="0" r="0" b="9525"/>
                <wp:docPr id="229" name="Group 229"/>
                <wp:cNvGraphicFramePr>
                  <a:graphicFrameLocks/>
                </wp:cNvGraphicFramePr>
                <a:graphic>
                  <a:graphicData uri="http://schemas.microsoft.com/office/word/2010/wordprocessingGroup">
                    <wpg:wgp>
                      <wpg:cNvPr id="229" name="Group 229"/>
                      <wpg:cNvGrpSpPr/>
                      <wpg:grpSpPr>
                        <a:xfrm>
                          <a:off x="0" y="0"/>
                          <a:ext cx="5372100" cy="285750"/>
                          <a:chExt cx="5372100" cy="285750"/>
                        </a:xfrm>
                      </wpg:grpSpPr>
                      <wps:wsp>
                        <wps:cNvPr id="230" name="Graphic 230"/>
                        <wps:cNvSpPr/>
                        <wps:spPr>
                          <a:xfrm>
                            <a:off x="5" y="0"/>
                            <a:ext cx="5372100" cy="285750"/>
                          </a:xfrm>
                          <a:custGeom>
                            <a:avLst/>
                            <a:gdLst/>
                            <a:ahLst/>
                            <a:cxnLst/>
                            <a:rect l="l" t="t" r="r" b="b"/>
                            <a:pathLst>
                              <a:path w="5372100" h="285750">
                                <a:moveTo>
                                  <a:pt x="5372100" y="285750"/>
                                </a:moveTo>
                                <a:lnTo>
                                  <a:pt x="0" y="285750"/>
                                </a:lnTo>
                                <a:lnTo>
                                  <a:pt x="0" y="0"/>
                                </a:lnTo>
                                <a:lnTo>
                                  <a:pt x="5372100" y="0"/>
                                </a:lnTo>
                                <a:lnTo>
                                  <a:pt x="5372100" y="285750"/>
                                </a:lnTo>
                                <a:close/>
                              </a:path>
                            </a:pathLst>
                          </a:custGeom>
                          <a:solidFill>
                            <a:srgbClr val="EDEDED"/>
                          </a:solidFill>
                        </wps:spPr>
                        <wps:bodyPr wrap="square" lIns="0" tIns="0" rIns="0" bIns="0" rtlCol="0">
                          <a:prstTxWarp prst="textNoShape">
                            <a:avLst/>
                          </a:prstTxWarp>
                          <a:noAutofit/>
                        </wps:bodyPr>
                      </wps:wsp>
                      <wps:wsp>
                        <wps:cNvPr id="231" name="Graphic 231"/>
                        <wps:cNvSpPr/>
                        <wps:spPr>
                          <a:xfrm>
                            <a:off x="0" y="2667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wps:wsp>
                        <wps:cNvPr id="232" name="Textbox 232"/>
                        <wps:cNvSpPr txBox="1"/>
                        <wps:spPr>
                          <a:xfrm>
                            <a:off x="5" y="0"/>
                            <a:ext cx="5372100" cy="266700"/>
                          </a:xfrm>
                          <a:prstGeom prst="rect">
                            <a:avLst/>
                          </a:prstGeom>
                        </wps:spPr>
                        <wps:txbx>
                          <w:txbxContent>
                            <w:p>
                              <w:pPr>
                                <w:spacing w:before="4"/>
                                <w:ind w:left="0" w:right="327" w:firstLine="0"/>
                                <w:jc w:val="right"/>
                                <w:rPr>
                                  <w:i/>
                                  <w:sz w:val="22"/>
                                </w:rPr>
                              </w:pPr>
                              <w:r>
                                <w:rPr>
                                  <w:i/>
                                  <w:sz w:val="22"/>
                                </w:rPr>
                                <w:t>Business</w:t>
                              </w:r>
                              <w:r>
                                <w:rPr>
                                  <w:i/>
                                  <w:spacing w:val="11"/>
                                  <w:sz w:val="22"/>
                                </w:rPr>
                                <w:t> </w:t>
                              </w:r>
                              <w:r>
                                <w:rPr>
                                  <w:i/>
                                  <w:spacing w:val="-2"/>
                                  <w:sz w:val="22"/>
                                </w:rPr>
                                <w:t>Review.</w:t>
                              </w:r>
                            </w:p>
                          </w:txbxContent>
                        </wps:txbx>
                        <wps:bodyPr wrap="square" lIns="0" tIns="0" rIns="0" bIns="0" rtlCol="0">
                          <a:noAutofit/>
                        </wps:bodyPr>
                      </wps:wsp>
                    </wpg:wgp>
                  </a:graphicData>
                </a:graphic>
              </wp:inline>
            </w:drawing>
          </mc:Choice>
          <mc:Fallback>
            <w:pict>
              <v:group style="width:423pt;height:22.5pt;mso-position-horizontal-relative:char;mso-position-vertical-relative:line" id="docshapegroup178" coordorigin="0,0" coordsize="8460,450">
                <v:rect style="position:absolute;left:0;top:0;width:8460;height:450" id="docshape179" filled="true" fillcolor="#ededed" stroked="false">
                  <v:fill type="solid"/>
                </v:rect>
                <v:rect style="position:absolute;left:0;top:420;width:8460;height:30" id="docshape180" filled="true" fillcolor="#aaaaaa" stroked="false">
                  <v:fill type="solid"/>
                </v:rect>
                <v:shape style="position:absolute;left:0;top:0;width:8460;height:420" type="#_x0000_t202" id="docshape181" filled="false" stroked="false">
                  <v:textbox inset="0,0,0,0">
                    <w:txbxContent>
                      <w:p>
                        <w:pPr>
                          <w:spacing w:before="4"/>
                          <w:ind w:left="0" w:right="327" w:firstLine="0"/>
                          <w:jc w:val="right"/>
                          <w:rPr>
                            <w:i/>
                            <w:sz w:val="22"/>
                          </w:rPr>
                        </w:pPr>
                        <w:r>
                          <w:rPr>
                            <w:i/>
                            <w:sz w:val="22"/>
                          </w:rPr>
                          <w:t>Business</w:t>
                        </w:r>
                        <w:r>
                          <w:rPr>
                            <w:i/>
                            <w:spacing w:val="11"/>
                            <w:sz w:val="22"/>
                          </w:rPr>
                          <w:t> </w:t>
                        </w:r>
                        <w:r>
                          <w:rPr>
                            <w:i/>
                            <w:spacing w:val="-2"/>
                            <w:sz w:val="22"/>
                          </w:rPr>
                          <w:t>Review.</w:t>
                        </w:r>
                      </w:p>
                    </w:txbxContent>
                  </v:textbox>
                  <w10:wrap type="none"/>
                </v:shape>
              </v:group>
            </w:pict>
          </mc:Fallback>
        </mc:AlternateContent>
      </w:r>
      <w:r>
        <w:rPr>
          <w:sz w:val="20"/>
        </w:rPr>
      </w:r>
    </w:p>
    <w:p>
      <w:pPr>
        <w:pStyle w:val="BodyText"/>
        <w:spacing w:line="249" w:lineRule="auto" w:before="55"/>
        <w:ind w:right="358" w:firstLine="240"/>
      </w:pPr>
      <w:r>
        <w:rPr/>
        <w:t>As the questions demonstrate, managers hoping to successfully launch a new, innovative product or service shouldn’t try to produce success the first time around. Instead, they should attempt to engage in the most informative trial-and-failure process possible. A truly successful pilot is designed to discover everything that could go wrong, rather than proving that under ideal conditions everything can go right. This strategy for learning from pilot-size failures is a way to help ensure that full-scale, online services succeed. And, as a result, it is also the very essence of how organizations master the art of learning from failure.</w:t>
      </w:r>
    </w:p>
    <w:p>
      <w:pPr>
        <w:pStyle w:val="BodyText"/>
        <w:spacing w:before="195"/>
        <w:jc w:val="left"/>
      </w:pPr>
    </w:p>
    <w:p>
      <w:pPr>
        <w:pStyle w:val="Heading2"/>
        <w:spacing w:before="1"/>
      </w:pPr>
      <w:bookmarkStart w:name="Leadership Summary" w:id="345"/>
      <w:bookmarkEnd w:id="345"/>
      <w:r>
        <w:rPr>
          <w:b w:val="0"/>
        </w:rPr>
      </w:r>
      <w:bookmarkStart w:name="_bookmark290" w:id="346"/>
      <w:bookmarkEnd w:id="346"/>
      <w:r>
        <w:rPr>
          <w:b w:val="0"/>
        </w:rPr>
      </w:r>
      <w:r>
        <w:rPr/>
        <w:t>Leadership</w:t>
      </w:r>
      <w:r>
        <w:rPr>
          <w:spacing w:val="-11"/>
        </w:rPr>
        <w:t> </w:t>
      </w:r>
      <w:r>
        <w:rPr>
          <w:spacing w:val="-2"/>
        </w:rPr>
        <w:t>Summary</w:t>
      </w:r>
    </w:p>
    <w:p>
      <w:pPr>
        <w:pStyle w:val="BodyText"/>
        <w:spacing w:line="249" w:lineRule="auto" w:before="115"/>
        <w:ind w:right="358"/>
      </w:pPr>
      <w:r>
        <w:rPr/>
        <w:t>Teaming brings the occasional failure. This creates an imperative for organizations to master the ability to learn from failure. Yet few</w:t>
      </w:r>
      <w:r>
        <w:rPr>
          <w:spacing w:val="40"/>
        </w:rPr>
        <w:t> </w:t>
      </w:r>
      <w:r>
        <w:rPr/>
        <w:t>organizations have a well-developed capacity to dig deeply enough to understand and capture the potential lessons that failures offer. Research demonstrates that this gap can’t be explained by a lack of commitment to learning. Instead, the processes and incentives necessary to identify and analyze failure are lacking in most organizations. Add the human desire to avoid the unpleasantness and loss of confidence associated with acknowledging failure, and it’s easy to understand why so few organizations have made the shift from a culture of blame to a culture in which the rewards of learning from failure can be fully realized.</w:t>
      </w:r>
    </w:p>
    <w:p>
      <w:pPr>
        <w:pStyle w:val="BodyText"/>
        <w:spacing w:line="249" w:lineRule="auto" w:before="43"/>
        <w:ind w:right="362" w:firstLine="240"/>
      </w:pPr>
      <w:r>
        <w:rPr/>
        <w:t>This is regrettable for a number of reasons. Many failures provide valuable information about improvement opportunities for enhancing quality or efficiency. In addition, organizations that pay more attention to small problems are more likely to avert large or catastrophic failures. Most important, however, organizations that embrace failure are likely to learn and innovate faster than their competition. An environment that supports failure identification and analysis encourages the type of purposeful experimentation essential to progress. These types of experiments, and the intelligent failures they produce, increase knowledge and help to ensure that new products and services succeed.</w:t>
      </w:r>
    </w:p>
    <w:p>
      <w:pPr>
        <w:pStyle w:val="BodyText"/>
        <w:spacing w:after="0" w:line="249" w:lineRule="auto"/>
        <w:sectPr>
          <w:pgSz w:w="12240" w:h="15840"/>
          <w:pgMar w:top="1440" w:bottom="280" w:left="1440" w:right="1080"/>
        </w:sectPr>
      </w:pPr>
    </w:p>
    <w:p>
      <w:pPr>
        <w:pStyle w:val="BodyText"/>
        <w:spacing w:line="249" w:lineRule="auto"/>
        <w:ind w:right="358" w:firstLine="240"/>
      </w:pPr>
      <w:r>
        <w:rPr/>
        <w:t>Creating an environment in which people have an incentive to reveal and discuss failure is the job of leadership. This means executives and managers must resolve not to indulge in the natural tendency to express strong disapproval of what may at first appear to be incompetence. Instead, by providing appropriate rewards and using language that helps destigmatize failure, leaders can create a culture conducive to inquiry, discovery, reflection, and experimentation. To understand what went wrong and how to prevent it in the future, learning from failure often requires working with people from different groups, specialties, or even regions. The next chapter will examine the specific challenges of teaming across these types of boundaries and how to manage cultural and occupational differences.</w:t>
      </w:r>
    </w:p>
    <w:p>
      <w:pPr>
        <w:pStyle w:val="BodyText"/>
        <w:spacing w:before="198"/>
        <w:jc w:val="left"/>
      </w:pPr>
    </w:p>
    <w:p>
      <w:pPr>
        <w:pStyle w:val="Heading1"/>
      </w:pPr>
      <w:bookmarkStart w:name="LESSONS AND ACTIONS" w:id="347"/>
      <w:bookmarkEnd w:id="347"/>
      <w:r>
        <w:rPr>
          <w:b w:val="0"/>
        </w:rPr>
      </w:r>
      <w:bookmarkStart w:name="_bookmark291" w:id="348"/>
      <w:bookmarkEnd w:id="348"/>
      <w:r>
        <w:rPr>
          <w:b w:val="0"/>
        </w:rPr>
      </w:r>
      <w:r>
        <w:rPr/>
        <w:t>LESSONS</w:t>
      </w:r>
      <w:r>
        <w:rPr>
          <w:spacing w:val="-7"/>
        </w:rPr>
        <w:t> </w:t>
      </w:r>
      <w:r>
        <w:rPr/>
        <w:t>AND</w:t>
      </w:r>
      <w:r>
        <w:rPr>
          <w:spacing w:val="-5"/>
        </w:rPr>
        <w:t> </w:t>
      </w:r>
      <w:r>
        <w:rPr>
          <w:spacing w:val="-2"/>
        </w:rPr>
        <w:t>ACTIONS</w:t>
      </w:r>
    </w:p>
    <w:p>
      <w:pPr>
        <w:pStyle w:val="ListParagraph"/>
        <w:numPr>
          <w:ilvl w:val="0"/>
          <w:numId w:val="12"/>
        </w:numPr>
        <w:tabs>
          <w:tab w:pos="540" w:val="left" w:leader="none"/>
        </w:tabs>
        <w:spacing w:line="249" w:lineRule="auto" w:before="115" w:after="0"/>
        <w:ind w:left="540" w:right="875" w:hanging="293"/>
        <w:jc w:val="left"/>
        <w:rPr>
          <w:sz w:val="30"/>
        </w:rPr>
      </w:pPr>
      <w:r>
        <w:rPr>
          <w:sz w:val="30"/>
        </w:rPr>
        <w:t>When</w:t>
      </w:r>
      <w:r>
        <w:rPr>
          <w:spacing w:val="-5"/>
          <w:sz w:val="30"/>
        </w:rPr>
        <w:t> </w:t>
      </w:r>
      <w:r>
        <w:rPr>
          <w:sz w:val="30"/>
        </w:rPr>
        <w:t>bringing</w:t>
      </w:r>
      <w:r>
        <w:rPr>
          <w:spacing w:val="-5"/>
          <w:sz w:val="30"/>
        </w:rPr>
        <w:t> </w:t>
      </w:r>
      <w:r>
        <w:rPr>
          <w:sz w:val="30"/>
        </w:rPr>
        <w:t>together</w:t>
      </w:r>
      <w:r>
        <w:rPr>
          <w:spacing w:val="-6"/>
          <w:sz w:val="30"/>
        </w:rPr>
        <w:t> </w:t>
      </w:r>
      <w:r>
        <w:rPr>
          <w:sz w:val="30"/>
        </w:rPr>
        <w:t>people</w:t>
      </w:r>
      <w:r>
        <w:rPr>
          <w:spacing w:val="-6"/>
          <w:sz w:val="30"/>
        </w:rPr>
        <w:t> </w:t>
      </w:r>
      <w:r>
        <w:rPr>
          <w:sz w:val="30"/>
        </w:rPr>
        <w:t>with</w:t>
      </w:r>
      <w:r>
        <w:rPr>
          <w:spacing w:val="-5"/>
          <w:sz w:val="30"/>
        </w:rPr>
        <w:t> </w:t>
      </w:r>
      <w:r>
        <w:rPr>
          <w:sz w:val="30"/>
        </w:rPr>
        <w:t>different</w:t>
      </w:r>
      <w:r>
        <w:rPr>
          <w:spacing w:val="-6"/>
          <w:sz w:val="30"/>
        </w:rPr>
        <w:t> </w:t>
      </w:r>
      <w:r>
        <w:rPr>
          <w:sz w:val="30"/>
        </w:rPr>
        <w:t>perspectives</w:t>
      </w:r>
      <w:r>
        <w:rPr>
          <w:spacing w:val="-6"/>
          <w:sz w:val="30"/>
        </w:rPr>
        <w:t> </w:t>
      </w:r>
      <w:r>
        <w:rPr>
          <w:sz w:val="30"/>
        </w:rPr>
        <w:t>and</w:t>
      </w:r>
      <w:r>
        <w:rPr>
          <w:spacing w:val="-5"/>
          <w:sz w:val="30"/>
        </w:rPr>
        <w:t> </w:t>
      </w:r>
      <w:r>
        <w:rPr>
          <w:sz w:val="30"/>
        </w:rPr>
        <w:t>skills, failure is inevitable because of both technical and interpersonal </w:t>
      </w:r>
      <w:r>
        <w:rPr>
          <w:spacing w:val="-2"/>
          <w:sz w:val="30"/>
        </w:rPr>
        <w:t>challenges.</w:t>
      </w:r>
    </w:p>
    <w:p>
      <w:pPr>
        <w:pStyle w:val="ListParagraph"/>
        <w:numPr>
          <w:ilvl w:val="0"/>
          <w:numId w:val="12"/>
        </w:numPr>
        <w:tabs>
          <w:tab w:pos="540" w:val="left" w:leader="none"/>
        </w:tabs>
        <w:spacing w:line="249" w:lineRule="auto" w:before="4" w:after="0"/>
        <w:ind w:left="540" w:right="866" w:hanging="293"/>
        <w:jc w:val="left"/>
        <w:rPr>
          <w:sz w:val="30"/>
        </w:rPr>
      </w:pPr>
      <w:r>
        <w:rPr>
          <w:sz w:val="30"/>
        </w:rPr>
        <w:t>Failures</w:t>
      </w:r>
      <w:r>
        <w:rPr>
          <w:spacing w:val="-2"/>
          <w:sz w:val="30"/>
        </w:rPr>
        <w:t> </w:t>
      </w:r>
      <w:r>
        <w:rPr>
          <w:sz w:val="30"/>
        </w:rPr>
        <w:t>provide</w:t>
      </w:r>
      <w:r>
        <w:rPr>
          <w:spacing w:val="-2"/>
          <w:sz w:val="30"/>
        </w:rPr>
        <w:t> </w:t>
      </w:r>
      <w:r>
        <w:rPr>
          <w:sz w:val="30"/>
        </w:rPr>
        <w:t>valuable</w:t>
      </w:r>
      <w:r>
        <w:rPr>
          <w:spacing w:val="-2"/>
          <w:sz w:val="30"/>
        </w:rPr>
        <w:t> </w:t>
      </w:r>
      <w:r>
        <w:rPr>
          <w:sz w:val="30"/>
        </w:rPr>
        <w:t>information</w:t>
      </w:r>
      <w:r>
        <w:rPr>
          <w:spacing w:val="-1"/>
          <w:sz w:val="30"/>
        </w:rPr>
        <w:t> </w:t>
      </w:r>
      <w:r>
        <w:rPr>
          <w:sz w:val="30"/>
        </w:rPr>
        <w:t>that</w:t>
      </w:r>
      <w:r>
        <w:rPr>
          <w:spacing w:val="-2"/>
          <w:sz w:val="30"/>
        </w:rPr>
        <w:t> </w:t>
      </w:r>
      <w:r>
        <w:rPr>
          <w:sz w:val="30"/>
        </w:rPr>
        <w:t>allows</w:t>
      </w:r>
      <w:r>
        <w:rPr>
          <w:spacing w:val="-2"/>
          <w:sz w:val="30"/>
        </w:rPr>
        <w:t> </w:t>
      </w:r>
      <w:r>
        <w:rPr>
          <w:sz w:val="30"/>
        </w:rPr>
        <w:t>organizations</w:t>
      </w:r>
      <w:r>
        <w:rPr>
          <w:spacing w:val="-2"/>
          <w:sz w:val="30"/>
        </w:rPr>
        <w:t> </w:t>
      </w:r>
      <w:r>
        <w:rPr>
          <w:sz w:val="30"/>
        </w:rPr>
        <w:t>to</w:t>
      </w:r>
      <w:r>
        <w:rPr>
          <w:spacing w:val="-1"/>
          <w:sz w:val="30"/>
        </w:rPr>
        <w:t> </w:t>
      </w:r>
      <w:r>
        <w:rPr>
          <w:sz w:val="30"/>
        </w:rPr>
        <w:t>be more productive, innovative, and successful. But due to strong psychological</w:t>
      </w:r>
      <w:r>
        <w:rPr>
          <w:spacing w:val="-4"/>
          <w:sz w:val="30"/>
        </w:rPr>
        <w:t> </w:t>
      </w:r>
      <w:r>
        <w:rPr>
          <w:sz w:val="30"/>
        </w:rPr>
        <w:t>and</w:t>
      </w:r>
      <w:r>
        <w:rPr>
          <w:spacing w:val="-3"/>
          <w:sz w:val="30"/>
        </w:rPr>
        <w:t> </w:t>
      </w:r>
      <w:r>
        <w:rPr>
          <w:sz w:val="30"/>
        </w:rPr>
        <w:t>social</w:t>
      </w:r>
      <w:r>
        <w:rPr>
          <w:spacing w:val="-4"/>
          <w:sz w:val="30"/>
        </w:rPr>
        <w:t> </w:t>
      </w:r>
      <w:r>
        <w:rPr>
          <w:sz w:val="30"/>
        </w:rPr>
        <w:t>reactions</w:t>
      </w:r>
      <w:r>
        <w:rPr>
          <w:spacing w:val="-4"/>
          <w:sz w:val="30"/>
        </w:rPr>
        <w:t> </w:t>
      </w:r>
      <w:r>
        <w:rPr>
          <w:sz w:val="30"/>
        </w:rPr>
        <w:t>to</w:t>
      </w:r>
      <w:r>
        <w:rPr>
          <w:spacing w:val="-3"/>
          <w:sz w:val="30"/>
        </w:rPr>
        <w:t> </w:t>
      </w:r>
      <w:r>
        <w:rPr>
          <w:sz w:val="30"/>
        </w:rPr>
        <w:t>failing,</w:t>
      </w:r>
      <w:r>
        <w:rPr>
          <w:spacing w:val="-3"/>
          <w:sz w:val="30"/>
        </w:rPr>
        <w:t> </w:t>
      </w:r>
      <w:r>
        <w:rPr>
          <w:sz w:val="30"/>
        </w:rPr>
        <w:t>most</w:t>
      </w:r>
      <w:r>
        <w:rPr>
          <w:spacing w:val="-4"/>
          <w:sz w:val="30"/>
        </w:rPr>
        <w:t> </w:t>
      </w:r>
      <w:r>
        <w:rPr>
          <w:sz w:val="30"/>
        </w:rPr>
        <w:t>of</w:t>
      </w:r>
      <w:r>
        <w:rPr>
          <w:spacing w:val="-4"/>
          <w:sz w:val="30"/>
        </w:rPr>
        <w:t> </w:t>
      </w:r>
      <w:r>
        <w:rPr>
          <w:sz w:val="30"/>
        </w:rPr>
        <w:t>us</w:t>
      </w:r>
      <w:r>
        <w:rPr>
          <w:spacing w:val="-4"/>
          <w:sz w:val="30"/>
        </w:rPr>
        <w:t> </w:t>
      </w:r>
      <w:r>
        <w:rPr>
          <w:sz w:val="30"/>
        </w:rPr>
        <w:t>see</w:t>
      </w:r>
      <w:r>
        <w:rPr>
          <w:spacing w:val="-4"/>
          <w:sz w:val="30"/>
        </w:rPr>
        <w:t> </w:t>
      </w:r>
      <w:r>
        <w:rPr>
          <w:sz w:val="30"/>
        </w:rPr>
        <w:t>failure</w:t>
      </w:r>
      <w:r>
        <w:rPr>
          <w:spacing w:val="-4"/>
          <w:sz w:val="30"/>
        </w:rPr>
        <w:t> </w:t>
      </w:r>
      <w:r>
        <w:rPr>
          <w:sz w:val="30"/>
        </w:rPr>
        <w:t>as </w:t>
      </w:r>
      <w:r>
        <w:rPr>
          <w:spacing w:val="-2"/>
          <w:sz w:val="30"/>
        </w:rPr>
        <w:t>unacceptable.</w:t>
      </w:r>
    </w:p>
    <w:p>
      <w:pPr>
        <w:pStyle w:val="ListParagraph"/>
        <w:numPr>
          <w:ilvl w:val="0"/>
          <w:numId w:val="12"/>
        </w:numPr>
        <w:tabs>
          <w:tab w:pos="540" w:val="left" w:leader="none"/>
        </w:tabs>
        <w:spacing w:line="249" w:lineRule="auto" w:before="5" w:after="0"/>
        <w:ind w:left="540" w:right="442" w:hanging="293"/>
        <w:jc w:val="left"/>
        <w:rPr>
          <w:sz w:val="30"/>
        </w:rPr>
      </w:pPr>
      <w:r>
        <w:rPr>
          <w:sz w:val="30"/>
        </w:rPr>
        <w:t>Logically, we can see that many failures in organizations cannot be prevented,</w:t>
      </w:r>
      <w:r>
        <w:rPr>
          <w:spacing w:val="-4"/>
          <w:sz w:val="30"/>
        </w:rPr>
        <w:t> </w:t>
      </w:r>
      <w:r>
        <w:rPr>
          <w:sz w:val="30"/>
        </w:rPr>
        <w:t>but</w:t>
      </w:r>
      <w:r>
        <w:rPr>
          <w:spacing w:val="-5"/>
          <w:sz w:val="30"/>
        </w:rPr>
        <w:t> </w:t>
      </w:r>
      <w:r>
        <w:rPr>
          <w:sz w:val="30"/>
        </w:rPr>
        <w:t>emotionally,</w:t>
      </w:r>
      <w:r>
        <w:rPr>
          <w:spacing w:val="-4"/>
          <w:sz w:val="30"/>
        </w:rPr>
        <w:t> </w:t>
      </w:r>
      <w:r>
        <w:rPr>
          <w:sz w:val="30"/>
        </w:rPr>
        <w:t>it’s</w:t>
      </w:r>
      <w:r>
        <w:rPr>
          <w:spacing w:val="-5"/>
          <w:sz w:val="30"/>
        </w:rPr>
        <w:t> </w:t>
      </w:r>
      <w:r>
        <w:rPr>
          <w:sz w:val="30"/>
        </w:rPr>
        <w:t>hard</w:t>
      </w:r>
      <w:r>
        <w:rPr>
          <w:spacing w:val="-4"/>
          <w:sz w:val="30"/>
        </w:rPr>
        <w:t> </w:t>
      </w:r>
      <w:r>
        <w:rPr>
          <w:sz w:val="30"/>
        </w:rPr>
        <w:t>to</w:t>
      </w:r>
      <w:r>
        <w:rPr>
          <w:spacing w:val="-4"/>
          <w:sz w:val="30"/>
        </w:rPr>
        <w:t> </w:t>
      </w:r>
      <w:r>
        <w:rPr>
          <w:sz w:val="30"/>
        </w:rPr>
        <w:t>separate</w:t>
      </w:r>
      <w:r>
        <w:rPr>
          <w:spacing w:val="-5"/>
          <w:sz w:val="30"/>
        </w:rPr>
        <w:t> </w:t>
      </w:r>
      <w:r>
        <w:rPr>
          <w:sz w:val="30"/>
        </w:rPr>
        <w:t>failure</w:t>
      </w:r>
      <w:r>
        <w:rPr>
          <w:spacing w:val="-5"/>
          <w:sz w:val="30"/>
        </w:rPr>
        <w:t> </w:t>
      </w:r>
      <w:r>
        <w:rPr>
          <w:sz w:val="30"/>
        </w:rPr>
        <w:t>from</w:t>
      </w:r>
      <w:r>
        <w:rPr>
          <w:spacing w:val="-5"/>
          <w:sz w:val="30"/>
        </w:rPr>
        <w:t> </w:t>
      </w:r>
      <w:r>
        <w:rPr>
          <w:sz w:val="30"/>
        </w:rPr>
        <w:t>blame.</w:t>
      </w:r>
      <w:r>
        <w:rPr>
          <w:spacing w:val="-4"/>
          <w:sz w:val="30"/>
        </w:rPr>
        <w:t> </w:t>
      </w:r>
      <w:r>
        <w:rPr>
          <w:sz w:val="30"/>
        </w:rPr>
        <w:t>This leads to the types of punitive reactions that cause many failures to go unreported or misdiagnosed.</w:t>
      </w:r>
    </w:p>
    <w:p>
      <w:pPr>
        <w:pStyle w:val="ListParagraph"/>
        <w:numPr>
          <w:ilvl w:val="0"/>
          <w:numId w:val="12"/>
        </w:numPr>
        <w:tabs>
          <w:tab w:pos="540" w:val="left" w:leader="none"/>
        </w:tabs>
        <w:spacing w:line="249" w:lineRule="auto" w:before="5" w:after="0"/>
        <w:ind w:left="540" w:right="699" w:hanging="293"/>
        <w:jc w:val="left"/>
        <w:rPr>
          <w:sz w:val="30"/>
        </w:rPr>
      </w:pPr>
      <w:r>
        <w:rPr>
          <w:sz w:val="30"/>
        </w:rPr>
        <w:t>The</w:t>
      </w:r>
      <w:r>
        <w:rPr>
          <w:spacing w:val="-2"/>
          <w:sz w:val="30"/>
        </w:rPr>
        <w:t> </w:t>
      </w:r>
      <w:r>
        <w:rPr>
          <w:sz w:val="30"/>
        </w:rPr>
        <w:t>causes</w:t>
      </w:r>
      <w:r>
        <w:rPr>
          <w:spacing w:val="-2"/>
          <w:sz w:val="30"/>
        </w:rPr>
        <w:t> </w:t>
      </w:r>
      <w:r>
        <w:rPr>
          <w:sz w:val="30"/>
        </w:rPr>
        <w:t>of</w:t>
      </w:r>
      <w:r>
        <w:rPr>
          <w:spacing w:val="-2"/>
          <w:sz w:val="30"/>
        </w:rPr>
        <w:t> </w:t>
      </w:r>
      <w:r>
        <w:rPr>
          <w:sz w:val="30"/>
        </w:rPr>
        <w:t>failure</w:t>
      </w:r>
      <w:r>
        <w:rPr>
          <w:spacing w:val="-2"/>
          <w:sz w:val="30"/>
        </w:rPr>
        <w:t> </w:t>
      </w:r>
      <w:r>
        <w:rPr>
          <w:sz w:val="30"/>
        </w:rPr>
        <w:t>vary</w:t>
      </w:r>
      <w:r>
        <w:rPr>
          <w:spacing w:val="-1"/>
          <w:sz w:val="30"/>
        </w:rPr>
        <w:t> </w:t>
      </w:r>
      <w:r>
        <w:rPr>
          <w:sz w:val="30"/>
        </w:rPr>
        <w:t>across</w:t>
      </w:r>
      <w:r>
        <w:rPr>
          <w:spacing w:val="-2"/>
          <w:sz w:val="30"/>
        </w:rPr>
        <w:t> </w:t>
      </w:r>
      <w:r>
        <w:rPr>
          <w:sz w:val="30"/>
        </w:rPr>
        <w:t>the</w:t>
      </w:r>
      <w:r>
        <w:rPr>
          <w:spacing w:val="-2"/>
          <w:sz w:val="30"/>
        </w:rPr>
        <w:t> </w:t>
      </w:r>
      <w:r>
        <w:rPr>
          <w:sz w:val="30"/>
        </w:rPr>
        <w:t>Process</w:t>
      </w:r>
      <w:r>
        <w:rPr>
          <w:spacing w:val="-2"/>
          <w:sz w:val="30"/>
        </w:rPr>
        <w:t> </w:t>
      </w:r>
      <w:r>
        <w:rPr>
          <w:sz w:val="30"/>
        </w:rPr>
        <w:t>Knowledge</w:t>
      </w:r>
      <w:r>
        <w:rPr>
          <w:spacing w:val="-2"/>
          <w:sz w:val="30"/>
        </w:rPr>
        <w:t> </w:t>
      </w:r>
      <w:r>
        <w:rPr>
          <w:sz w:val="30"/>
        </w:rPr>
        <w:t>Spectrum.</w:t>
      </w:r>
      <w:r>
        <w:rPr>
          <w:spacing w:val="-1"/>
          <w:sz w:val="30"/>
        </w:rPr>
        <w:t> </w:t>
      </w:r>
      <w:r>
        <w:rPr>
          <w:sz w:val="30"/>
        </w:rPr>
        <w:t>In routine operations, failures are usually caused by small process deviations. Failures in complex operations are usually due to faulty processes</w:t>
      </w:r>
      <w:r>
        <w:rPr>
          <w:spacing w:val="-6"/>
          <w:sz w:val="30"/>
        </w:rPr>
        <w:t> </w:t>
      </w:r>
      <w:r>
        <w:rPr>
          <w:sz w:val="30"/>
        </w:rPr>
        <w:t>or</w:t>
      </w:r>
      <w:r>
        <w:rPr>
          <w:spacing w:val="-6"/>
          <w:sz w:val="30"/>
        </w:rPr>
        <w:t> </w:t>
      </w:r>
      <w:r>
        <w:rPr>
          <w:sz w:val="30"/>
        </w:rPr>
        <w:t>system</w:t>
      </w:r>
      <w:r>
        <w:rPr>
          <w:spacing w:val="-6"/>
          <w:sz w:val="30"/>
        </w:rPr>
        <w:t> </w:t>
      </w:r>
      <w:r>
        <w:rPr>
          <w:sz w:val="30"/>
        </w:rPr>
        <w:t>breakdowns.</w:t>
      </w:r>
      <w:r>
        <w:rPr>
          <w:spacing w:val="-5"/>
          <w:sz w:val="30"/>
        </w:rPr>
        <w:t> </w:t>
      </w:r>
      <w:r>
        <w:rPr>
          <w:sz w:val="30"/>
        </w:rPr>
        <w:t>In</w:t>
      </w:r>
      <w:r>
        <w:rPr>
          <w:spacing w:val="-5"/>
          <w:sz w:val="30"/>
        </w:rPr>
        <w:t> </w:t>
      </w:r>
      <w:r>
        <w:rPr>
          <w:sz w:val="30"/>
        </w:rPr>
        <w:t>innovation</w:t>
      </w:r>
      <w:r>
        <w:rPr>
          <w:spacing w:val="-5"/>
          <w:sz w:val="30"/>
        </w:rPr>
        <w:t> </w:t>
      </w:r>
      <w:r>
        <w:rPr>
          <w:sz w:val="30"/>
        </w:rPr>
        <w:t>operations,</w:t>
      </w:r>
      <w:r>
        <w:rPr>
          <w:spacing w:val="-5"/>
          <w:sz w:val="30"/>
        </w:rPr>
        <w:t> </w:t>
      </w:r>
      <w:r>
        <w:rPr>
          <w:sz w:val="30"/>
        </w:rPr>
        <w:t>failures</w:t>
      </w:r>
      <w:r>
        <w:rPr>
          <w:spacing w:val="-6"/>
          <w:sz w:val="30"/>
        </w:rPr>
        <w:t> </w:t>
      </w:r>
      <w:r>
        <w:rPr>
          <w:sz w:val="30"/>
        </w:rPr>
        <w:t>are usually due to uncertainty and experimentation.</w:t>
      </w:r>
    </w:p>
    <w:p>
      <w:pPr>
        <w:pStyle w:val="ListParagraph"/>
        <w:numPr>
          <w:ilvl w:val="0"/>
          <w:numId w:val="12"/>
        </w:numPr>
        <w:tabs>
          <w:tab w:pos="540" w:val="left" w:leader="none"/>
        </w:tabs>
        <w:spacing w:line="249" w:lineRule="auto" w:before="6" w:after="0"/>
        <w:ind w:left="540" w:right="758" w:hanging="293"/>
        <w:jc w:val="left"/>
        <w:rPr>
          <w:sz w:val="30"/>
        </w:rPr>
      </w:pPr>
      <w:r>
        <w:rPr>
          <w:sz w:val="30"/>
        </w:rPr>
        <w:t>Although</w:t>
      </w:r>
      <w:r>
        <w:rPr>
          <w:spacing w:val="-4"/>
          <w:sz w:val="30"/>
        </w:rPr>
        <w:t> </w:t>
      </w:r>
      <w:r>
        <w:rPr>
          <w:sz w:val="30"/>
        </w:rPr>
        <w:t>there</w:t>
      </w:r>
      <w:r>
        <w:rPr>
          <w:spacing w:val="-5"/>
          <w:sz w:val="30"/>
        </w:rPr>
        <w:t> </w:t>
      </w:r>
      <w:r>
        <w:rPr>
          <w:sz w:val="30"/>
        </w:rPr>
        <w:t>are</w:t>
      </w:r>
      <w:r>
        <w:rPr>
          <w:spacing w:val="-5"/>
          <w:sz w:val="30"/>
        </w:rPr>
        <w:t> </w:t>
      </w:r>
      <w:r>
        <w:rPr>
          <w:sz w:val="30"/>
        </w:rPr>
        <w:t>an</w:t>
      </w:r>
      <w:r>
        <w:rPr>
          <w:spacing w:val="-4"/>
          <w:sz w:val="30"/>
        </w:rPr>
        <w:t> </w:t>
      </w:r>
      <w:r>
        <w:rPr>
          <w:sz w:val="30"/>
        </w:rPr>
        <w:t>infinite</w:t>
      </w:r>
      <w:r>
        <w:rPr>
          <w:spacing w:val="-5"/>
          <w:sz w:val="30"/>
        </w:rPr>
        <w:t> </w:t>
      </w:r>
      <w:r>
        <w:rPr>
          <w:sz w:val="30"/>
        </w:rPr>
        <w:t>number</w:t>
      </w:r>
      <w:r>
        <w:rPr>
          <w:spacing w:val="-5"/>
          <w:sz w:val="30"/>
        </w:rPr>
        <w:t> </w:t>
      </w:r>
      <w:r>
        <w:rPr>
          <w:sz w:val="30"/>
        </w:rPr>
        <w:t>of</w:t>
      </w:r>
      <w:r>
        <w:rPr>
          <w:spacing w:val="-5"/>
          <w:sz w:val="30"/>
        </w:rPr>
        <w:t> </w:t>
      </w:r>
      <w:r>
        <w:rPr>
          <w:sz w:val="30"/>
        </w:rPr>
        <w:t>things</w:t>
      </w:r>
      <w:r>
        <w:rPr>
          <w:spacing w:val="-5"/>
          <w:sz w:val="30"/>
        </w:rPr>
        <w:t> </w:t>
      </w:r>
      <w:r>
        <w:rPr>
          <w:sz w:val="30"/>
        </w:rPr>
        <w:t>that</w:t>
      </w:r>
      <w:r>
        <w:rPr>
          <w:spacing w:val="-5"/>
          <w:sz w:val="30"/>
        </w:rPr>
        <w:t> </w:t>
      </w:r>
      <w:r>
        <w:rPr>
          <w:sz w:val="30"/>
        </w:rPr>
        <w:t>can</w:t>
      </w:r>
      <w:r>
        <w:rPr>
          <w:spacing w:val="-4"/>
          <w:sz w:val="30"/>
        </w:rPr>
        <w:t> </w:t>
      </w:r>
      <w:r>
        <w:rPr>
          <w:sz w:val="30"/>
        </w:rPr>
        <w:t>potentially</w:t>
      </w:r>
      <w:r>
        <w:rPr>
          <w:spacing w:val="-4"/>
          <w:sz w:val="30"/>
        </w:rPr>
        <w:t> </w:t>
      </w:r>
      <w:r>
        <w:rPr>
          <w:sz w:val="30"/>
        </w:rPr>
        <w:t>go wrong in organizations, failures can be grouped into three broad categories: preventable failures, complex failures, and intelligent </w:t>
      </w:r>
      <w:r>
        <w:rPr>
          <w:spacing w:val="-2"/>
          <w:sz w:val="30"/>
        </w:rPr>
        <w:t>failures.</w:t>
      </w:r>
    </w:p>
    <w:p>
      <w:pPr>
        <w:pStyle w:val="ListParagraph"/>
        <w:numPr>
          <w:ilvl w:val="0"/>
          <w:numId w:val="12"/>
        </w:numPr>
        <w:tabs>
          <w:tab w:pos="539" w:val="left" w:leader="none"/>
        </w:tabs>
        <w:spacing w:line="240" w:lineRule="auto" w:before="5" w:after="0"/>
        <w:ind w:left="539" w:right="0" w:hanging="292"/>
        <w:jc w:val="left"/>
        <w:rPr>
          <w:sz w:val="30"/>
        </w:rPr>
      </w:pPr>
      <w:r>
        <w:rPr>
          <w:sz w:val="30"/>
        </w:rPr>
        <w:t>Leaders</w:t>
      </w:r>
      <w:r>
        <w:rPr>
          <w:spacing w:val="-6"/>
          <w:sz w:val="30"/>
        </w:rPr>
        <w:t> </w:t>
      </w:r>
      <w:r>
        <w:rPr>
          <w:sz w:val="30"/>
        </w:rPr>
        <w:t>looking</w:t>
      </w:r>
      <w:r>
        <w:rPr>
          <w:spacing w:val="-3"/>
          <w:sz w:val="30"/>
        </w:rPr>
        <w:t> </w:t>
      </w:r>
      <w:r>
        <w:rPr>
          <w:sz w:val="30"/>
        </w:rPr>
        <w:t>to</w:t>
      </w:r>
      <w:r>
        <w:rPr>
          <w:spacing w:val="-3"/>
          <w:sz w:val="30"/>
        </w:rPr>
        <w:t> </w:t>
      </w:r>
      <w:r>
        <w:rPr>
          <w:sz w:val="30"/>
        </w:rPr>
        <w:t>develop</w:t>
      </w:r>
      <w:r>
        <w:rPr>
          <w:spacing w:val="-3"/>
          <w:sz w:val="30"/>
        </w:rPr>
        <w:t> </w:t>
      </w:r>
      <w:r>
        <w:rPr>
          <w:sz w:val="30"/>
        </w:rPr>
        <w:t>a</w:t>
      </w:r>
      <w:r>
        <w:rPr>
          <w:spacing w:val="-3"/>
          <w:sz w:val="30"/>
        </w:rPr>
        <w:t> </w:t>
      </w:r>
      <w:r>
        <w:rPr>
          <w:sz w:val="30"/>
        </w:rPr>
        <w:t>learning</w:t>
      </w:r>
      <w:r>
        <w:rPr>
          <w:spacing w:val="-3"/>
          <w:sz w:val="30"/>
        </w:rPr>
        <w:t> </w:t>
      </w:r>
      <w:r>
        <w:rPr>
          <w:sz w:val="30"/>
        </w:rPr>
        <w:t>approach</w:t>
      </w:r>
      <w:r>
        <w:rPr>
          <w:spacing w:val="-3"/>
          <w:sz w:val="30"/>
        </w:rPr>
        <w:t> </w:t>
      </w:r>
      <w:r>
        <w:rPr>
          <w:sz w:val="30"/>
        </w:rPr>
        <w:t>to</w:t>
      </w:r>
      <w:r>
        <w:rPr>
          <w:spacing w:val="-3"/>
          <w:sz w:val="30"/>
        </w:rPr>
        <w:t> </w:t>
      </w:r>
      <w:r>
        <w:rPr>
          <w:sz w:val="30"/>
        </w:rPr>
        <w:t>failure</w:t>
      </w:r>
      <w:r>
        <w:rPr>
          <w:spacing w:val="-4"/>
          <w:sz w:val="30"/>
        </w:rPr>
        <w:t> </w:t>
      </w:r>
      <w:r>
        <w:rPr>
          <w:sz w:val="30"/>
        </w:rPr>
        <w:t>should</w:t>
      </w:r>
      <w:r>
        <w:rPr>
          <w:spacing w:val="-2"/>
          <w:sz w:val="30"/>
        </w:rPr>
        <w:t> adopt</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540" w:right="361"/>
        <w:jc w:val="left"/>
      </w:pPr>
      <w:r>
        <w:rPr/>
        <w:t>an</w:t>
      </w:r>
      <w:r>
        <w:rPr>
          <w:spacing w:val="-4"/>
        </w:rPr>
        <w:t> </w:t>
      </w:r>
      <w:r>
        <w:rPr/>
        <w:t>inquiry</w:t>
      </w:r>
      <w:r>
        <w:rPr>
          <w:spacing w:val="-4"/>
        </w:rPr>
        <w:t> </w:t>
      </w:r>
      <w:r>
        <w:rPr/>
        <w:t>orientation</w:t>
      </w:r>
      <w:r>
        <w:rPr>
          <w:spacing w:val="-4"/>
        </w:rPr>
        <w:t> </w:t>
      </w:r>
      <w:r>
        <w:rPr/>
        <w:t>that</w:t>
      </w:r>
      <w:r>
        <w:rPr>
          <w:spacing w:val="-5"/>
        </w:rPr>
        <w:t> </w:t>
      </w:r>
      <w:r>
        <w:rPr/>
        <w:t>reflects</w:t>
      </w:r>
      <w:r>
        <w:rPr>
          <w:spacing w:val="-5"/>
        </w:rPr>
        <w:t> </w:t>
      </w:r>
      <w:r>
        <w:rPr/>
        <w:t>curiosity,</w:t>
      </w:r>
      <w:r>
        <w:rPr>
          <w:spacing w:val="-4"/>
        </w:rPr>
        <w:t> </w:t>
      </w:r>
      <w:r>
        <w:rPr/>
        <w:t>patience,</w:t>
      </w:r>
      <w:r>
        <w:rPr>
          <w:spacing w:val="-4"/>
        </w:rPr>
        <w:t> </w:t>
      </w:r>
      <w:r>
        <w:rPr/>
        <w:t>and</w:t>
      </w:r>
      <w:r>
        <w:rPr>
          <w:spacing w:val="-4"/>
        </w:rPr>
        <w:t> </w:t>
      </w:r>
      <w:r>
        <w:rPr/>
        <w:t>a</w:t>
      </w:r>
      <w:r>
        <w:rPr>
          <w:spacing w:val="-5"/>
        </w:rPr>
        <w:t> </w:t>
      </w:r>
      <w:r>
        <w:rPr/>
        <w:t>tolerance</w:t>
      </w:r>
      <w:r>
        <w:rPr>
          <w:spacing w:val="-5"/>
        </w:rPr>
        <w:t> </w:t>
      </w:r>
      <w:r>
        <w:rPr/>
        <w:t>for ambiguity. Doing so makes it safe to talk about failures and reinforces norms of openness.</w:t>
      </w:r>
    </w:p>
    <w:p>
      <w:pPr>
        <w:pStyle w:val="ListParagraph"/>
        <w:numPr>
          <w:ilvl w:val="0"/>
          <w:numId w:val="12"/>
        </w:numPr>
        <w:tabs>
          <w:tab w:pos="540" w:val="left" w:leader="none"/>
        </w:tabs>
        <w:spacing w:line="249" w:lineRule="auto" w:before="3" w:after="0"/>
        <w:ind w:left="540" w:right="776" w:hanging="293"/>
        <w:jc w:val="left"/>
        <w:rPr>
          <w:sz w:val="30"/>
        </w:rPr>
      </w:pPr>
      <w:r>
        <w:rPr>
          <w:sz w:val="30"/>
        </w:rPr>
        <w:t>Failure</w:t>
      </w:r>
      <w:r>
        <w:rPr>
          <w:spacing w:val="-7"/>
          <w:sz w:val="30"/>
        </w:rPr>
        <w:t> </w:t>
      </w:r>
      <w:r>
        <w:rPr>
          <w:sz w:val="30"/>
        </w:rPr>
        <w:t>detection,</w:t>
      </w:r>
      <w:r>
        <w:rPr>
          <w:spacing w:val="-6"/>
          <w:sz w:val="30"/>
        </w:rPr>
        <w:t> </w:t>
      </w:r>
      <w:r>
        <w:rPr>
          <w:sz w:val="30"/>
        </w:rPr>
        <w:t>failure</w:t>
      </w:r>
      <w:r>
        <w:rPr>
          <w:spacing w:val="-7"/>
          <w:sz w:val="30"/>
        </w:rPr>
        <w:t> </w:t>
      </w:r>
      <w:r>
        <w:rPr>
          <w:sz w:val="30"/>
        </w:rPr>
        <w:t>analysis,</w:t>
      </w:r>
      <w:r>
        <w:rPr>
          <w:spacing w:val="-6"/>
          <w:sz w:val="30"/>
        </w:rPr>
        <w:t> </w:t>
      </w:r>
      <w:r>
        <w:rPr>
          <w:sz w:val="30"/>
        </w:rPr>
        <w:t>and</w:t>
      </w:r>
      <w:r>
        <w:rPr>
          <w:spacing w:val="-6"/>
          <w:sz w:val="30"/>
        </w:rPr>
        <w:t> </w:t>
      </w:r>
      <w:r>
        <w:rPr>
          <w:sz w:val="30"/>
        </w:rPr>
        <w:t>purposeful</w:t>
      </w:r>
      <w:r>
        <w:rPr>
          <w:spacing w:val="-7"/>
          <w:sz w:val="30"/>
        </w:rPr>
        <w:t> </w:t>
      </w:r>
      <w:r>
        <w:rPr>
          <w:sz w:val="30"/>
        </w:rPr>
        <w:t>experimentation</w:t>
      </w:r>
      <w:r>
        <w:rPr>
          <w:spacing w:val="-6"/>
          <w:sz w:val="30"/>
        </w:rPr>
        <w:t> </w:t>
      </w:r>
      <w:r>
        <w:rPr>
          <w:sz w:val="30"/>
        </w:rPr>
        <w:t>are critical to learning from failures.</w:t>
      </w:r>
    </w:p>
    <w:p>
      <w:pPr>
        <w:pStyle w:val="ListParagraph"/>
        <w:numPr>
          <w:ilvl w:val="0"/>
          <w:numId w:val="12"/>
        </w:numPr>
        <w:tabs>
          <w:tab w:pos="540" w:val="left" w:leader="none"/>
        </w:tabs>
        <w:spacing w:line="249" w:lineRule="auto" w:before="3" w:after="0"/>
        <w:ind w:left="540" w:right="609" w:hanging="293"/>
        <w:jc w:val="left"/>
        <w:rPr>
          <w:sz w:val="30"/>
        </w:rPr>
      </w:pPr>
      <w:r>
        <w:rPr>
          <w:sz w:val="30"/>
        </w:rPr>
        <w:t>To</w:t>
      </w:r>
      <w:r>
        <w:rPr>
          <w:spacing w:val="-4"/>
          <w:sz w:val="30"/>
        </w:rPr>
        <w:t> </w:t>
      </w:r>
      <w:r>
        <w:rPr>
          <w:sz w:val="30"/>
        </w:rPr>
        <w:t>encourage</w:t>
      </w:r>
      <w:r>
        <w:rPr>
          <w:spacing w:val="-5"/>
          <w:sz w:val="30"/>
        </w:rPr>
        <w:t> </w:t>
      </w:r>
      <w:r>
        <w:rPr>
          <w:sz w:val="30"/>
        </w:rPr>
        <w:t>failure</w:t>
      </w:r>
      <w:r>
        <w:rPr>
          <w:spacing w:val="-5"/>
          <w:sz w:val="30"/>
        </w:rPr>
        <w:t> </w:t>
      </w:r>
      <w:r>
        <w:rPr>
          <w:sz w:val="30"/>
        </w:rPr>
        <w:t>detection,</w:t>
      </w:r>
      <w:r>
        <w:rPr>
          <w:spacing w:val="-4"/>
          <w:sz w:val="30"/>
        </w:rPr>
        <w:t> </w:t>
      </w:r>
      <w:r>
        <w:rPr>
          <w:sz w:val="30"/>
        </w:rPr>
        <w:t>leaders</w:t>
      </w:r>
      <w:r>
        <w:rPr>
          <w:spacing w:val="-5"/>
          <w:sz w:val="30"/>
        </w:rPr>
        <w:t> </w:t>
      </w:r>
      <w:r>
        <w:rPr>
          <w:sz w:val="30"/>
        </w:rPr>
        <w:t>need</w:t>
      </w:r>
      <w:r>
        <w:rPr>
          <w:spacing w:val="-4"/>
          <w:sz w:val="30"/>
        </w:rPr>
        <w:t> </w:t>
      </w:r>
      <w:r>
        <w:rPr>
          <w:sz w:val="30"/>
        </w:rPr>
        <w:t>to</w:t>
      </w:r>
      <w:r>
        <w:rPr>
          <w:spacing w:val="-4"/>
          <w:sz w:val="30"/>
        </w:rPr>
        <w:t> </w:t>
      </w:r>
      <w:r>
        <w:rPr>
          <w:sz w:val="30"/>
        </w:rPr>
        <w:t>embrace</w:t>
      </w:r>
      <w:r>
        <w:rPr>
          <w:spacing w:val="-5"/>
          <w:sz w:val="30"/>
        </w:rPr>
        <w:t> </w:t>
      </w:r>
      <w:r>
        <w:rPr>
          <w:sz w:val="30"/>
        </w:rPr>
        <w:t>the</w:t>
      </w:r>
      <w:r>
        <w:rPr>
          <w:spacing w:val="-5"/>
          <w:sz w:val="30"/>
        </w:rPr>
        <w:t> </w:t>
      </w:r>
      <w:r>
        <w:rPr>
          <w:sz w:val="30"/>
        </w:rPr>
        <w:t>messenger, gather data and solicit feedback, and reward failure detection.</w:t>
      </w:r>
    </w:p>
    <w:p>
      <w:pPr>
        <w:pStyle w:val="ListParagraph"/>
        <w:numPr>
          <w:ilvl w:val="0"/>
          <w:numId w:val="12"/>
        </w:numPr>
        <w:tabs>
          <w:tab w:pos="540" w:val="left" w:leader="none"/>
        </w:tabs>
        <w:spacing w:line="249" w:lineRule="auto" w:before="2" w:after="0"/>
        <w:ind w:left="540" w:right="983" w:hanging="293"/>
        <w:jc w:val="left"/>
        <w:rPr>
          <w:sz w:val="30"/>
        </w:rPr>
      </w:pPr>
      <w:r>
        <w:rPr>
          <w:sz w:val="30"/>
        </w:rPr>
        <w:t>To</w:t>
      </w:r>
      <w:r>
        <w:rPr>
          <w:spacing w:val="-6"/>
          <w:sz w:val="30"/>
        </w:rPr>
        <w:t> </w:t>
      </w:r>
      <w:r>
        <w:rPr>
          <w:sz w:val="30"/>
        </w:rPr>
        <w:t>support</w:t>
      </w:r>
      <w:r>
        <w:rPr>
          <w:spacing w:val="-7"/>
          <w:sz w:val="30"/>
        </w:rPr>
        <w:t> </w:t>
      </w:r>
      <w:r>
        <w:rPr>
          <w:sz w:val="30"/>
        </w:rPr>
        <w:t>failure</w:t>
      </w:r>
      <w:r>
        <w:rPr>
          <w:spacing w:val="-7"/>
          <w:sz w:val="30"/>
        </w:rPr>
        <w:t> </w:t>
      </w:r>
      <w:r>
        <w:rPr>
          <w:sz w:val="30"/>
        </w:rPr>
        <w:t>analysis,</w:t>
      </w:r>
      <w:r>
        <w:rPr>
          <w:spacing w:val="-6"/>
          <w:sz w:val="30"/>
        </w:rPr>
        <w:t> </w:t>
      </w:r>
      <w:r>
        <w:rPr>
          <w:sz w:val="30"/>
        </w:rPr>
        <w:t>leaders</w:t>
      </w:r>
      <w:r>
        <w:rPr>
          <w:spacing w:val="-7"/>
          <w:sz w:val="30"/>
        </w:rPr>
        <w:t> </w:t>
      </w:r>
      <w:r>
        <w:rPr>
          <w:sz w:val="30"/>
        </w:rPr>
        <w:t>should</w:t>
      </w:r>
      <w:r>
        <w:rPr>
          <w:spacing w:val="-6"/>
          <w:sz w:val="30"/>
        </w:rPr>
        <w:t> </w:t>
      </w:r>
      <w:r>
        <w:rPr>
          <w:sz w:val="30"/>
        </w:rPr>
        <w:t>convene</w:t>
      </w:r>
      <w:r>
        <w:rPr>
          <w:spacing w:val="-7"/>
          <w:sz w:val="30"/>
        </w:rPr>
        <w:t> </w:t>
      </w:r>
      <w:r>
        <w:rPr>
          <w:sz w:val="30"/>
        </w:rPr>
        <w:t>interdisciplinary groups and take a systematic approach to analyzing data.</w:t>
      </w:r>
    </w:p>
    <w:p>
      <w:pPr>
        <w:pStyle w:val="ListParagraph"/>
        <w:numPr>
          <w:ilvl w:val="0"/>
          <w:numId w:val="12"/>
        </w:numPr>
        <w:tabs>
          <w:tab w:pos="540" w:val="left" w:leader="none"/>
        </w:tabs>
        <w:spacing w:line="249" w:lineRule="auto" w:before="3" w:after="0"/>
        <w:ind w:left="540" w:right="908" w:hanging="293"/>
        <w:jc w:val="left"/>
        <w:rPr>
          <w:sz w:val="30"/>
        </w:rPr>
      </w:pPr>
      <w:r>
        <w:rPr>
          <w:sz w:val="30"/>
        </w:rPr>
        <w:t>To promote purposeful experimentation, leaders must reward both experimentation and failure, use terminology that counteracts psychological</w:t>
      </w:r>
      <w:r>
        <w:rPr>
          <w:spacing w:val="-6"/>
          <w:sz w:val="30"/>
        </w:rPr>
        <w:t> </w:t>
      </w:r>
      <w:r>
        <w:rPr>
          <w:sz w:val="30"/>
        </w:rPr>
        <w:t>barriers</w:t>
      </w:r>
      <w:r>
        <w:rPr>
          <w:spacing w:val="-6"/>
          <w:sz w:val="30"/>
        </w:rPr>
        <w:t> </w:t>
      </w:r>
      <w:r>
        <w:rPr>
          <w:sz w:val="30"/>
        </w:rPr>
        <w:t>to</w:t>
      </w:r>
      <w:r>
        <w:rPr>
          <w:spacing w:val="-5"/>
          <w:sz w:val="30"/>
        </w:rPr>
        <w:t> </w:t>
      </w:r>
      <w:r>
        <w:rPr>
          <w:sz w:val="30"/>
        </w:rPr>
        <w:t>learning</w:t>
      </w:r>
      <w:r>
        <w:rPr>
          <w:spacing w:val="-5"/>
          <w:sz w:val="30"/>
        </w:rPr>
        <w:t> </w:t>
      </w:r>
      <w:r>
        <w:rPr>
          <w:sz w:val="30"/>
        </w:rPr>
        <w:t>from</w:t>
      </w:r>
      <w:r>
        <w:rPr>
          <w:spacing w:val="-6"/>
          <w:sz w:val="30"/>
        </w:rPr>
        <w:t> </w:t>
      </w:r>
      <w:r>
        <w:rPr>
          <w:sz w:val="30"/>
        </w:rPr>
        <w:t>failure,</w:t>
      </w:r>
      <w:r>
        <w:rPr>
          <w:spacing w:val="-5"/>
          <w:sz w:val="30"/>
        </w:rPr>
        <w:t> </w:t>
      </w:r>
      <w:r>
        <w:rPr>
          <w:sz w:val="30"/>
        </w:rPr>
        <w:t>and</w:t>
      </w:r>
      <w:r>
        <w:rPr>
          <w:spacing w:val="-5"/>
          <w:sz w:val="30"/>
        </w:rPr>
        <w:t> </w:t>
      </w:r>
      <w:r>
        <w:rPr>
          <w:sz w:val="30"/>
        </w:rPr>
        <w:t>design</w:t>
      </w:r>
      <w:r>
        <w:rPr>
          <w:spacing w:val="-5"/>
          <w:sz w:val="30"/>
        </w:rPr>
        <w:t> </w:t>
      </w:r>
      <w:r>
        <w:rPr>
          <w:sz w:val="30"/>
        </w:rPr>
        <w:t>intelligent experiments that generate more smart failures.</w:t>
      </w:r>
    </w:p>
    <w:p>
      <w:pPr>
        <w:spacing w:before="296"/>
        <w:ind w:left="0" w:right="0" w:firstLine="0"/>
        <w:jc w:val="left"/>
        <w:rPr>
          <w:sz w:val="39"/>
        </w:rPr>
      </w:pPr>
      <w:r>
        <w:rPr>
          <w:spacing w:val="-2"/>
          <w:sz w:val="39"/>
        </w:rPr>
        <w:t>Notes</w:t>
      </w:r>
    </w:p>
    <w:p>
      <w:pPr>
        <w:pStyle w:val="ListParagraph"/>
        <w:numPr>
          <w:ilvl w:val="0"/>
          <w:numId w:val="13"/>
        </w:numPr>
        <w:tabs>
          <w:tab w:pos="555" w:val="left" w:leader="none"/>
        </w:tabs>
        <w:spacing w:line="249" w:lineRule="auto" w:before="325" w:after="0"/>
        <w:ind w:left="180" w:right="400" w:firstLine="75"/>
        <w:jc w:val="left"/>
        <w:rPr>
          <w:sz w:val="30"/>
        </w:rPr>
      </w:pPr>
      <w:bookmarkStart w:name="_bookmark292" w:id="349"/>
      <w:bookmarkEnd w:id="349"/>
      <w:r>
        <w:rPr/>
      </w:r>
      <w:r>
        <w:rPr>
          <w:sz w:val="30"/>
        </w:rPr>
        <w:t>M.</w:t>
      </w:r>
      <w:r>
        <w:rPr>
          <w:spacing w:val="-5"/>
          <w:sz w:val="30"/>
        </w:rPr>
        <w:t> </w:t>
      </w:r>
      <w:r>
        <w:rPr>
          <w:sz w:val="30"/>
        </w:rPr>
        <w:t>D.</w:t>
      </w:r>
      <w:r>
        <w:rPr>
          <w:spacing w:val="-5"/>
          <w:sz w:val="30"/>
        </w:rPr>
        <w:t> </w:t>
      </w:r>
      <w:r>
        <w:rPr>
          <w:sz w:val="30"/>
        </w:rPr>
        <w:t>Cannon</w:t>
      </w:r>
      <w:r>
        <w:rPr>
          <w:spacing w:val="-5"/>
          <w:sz w:val="30"/>
        </w:rPr>
        <w:t> </w:t>
      </w:r>
      <w:r>
        <w:rPr>
          <w:sz w:val="30"/>
        </w:rPr>
        <w:t>and</w:t>
      </w:r>
      <w:r>
        <w:rPr>
          <w:spacing w:val="-5"/>
          <w:sz w:val="30"/>
        </w:rPr>
        <w:t> </w:t>
      </w:r>
      <w:r>
        <w:rPr>
          <w:sz w:val="30"/>
        </w:rPr>
        <w:t>A.</w:t>
      </w:r>
      <w:r>
        <w:rPr>
          <w:spacing w:val="-5"/>
          <w:sz w:val="30"/>
        </w:rPr>
        <w:t> </w:t>
      </w:r>
      <w:r>
        <w:rPr>
          <w:sz w:val="30"/>
        </w:rPr>
        <w:t>C.</w:t>
      </w:r>
      <w:r>
        <w:rPr>
          <w:spacing w:val="-5"/>
          <w:sz w:val="30"/>
        </w:rPr>
        <w:t> </w:t>
      </w:r>
      <w:r>
        <w:rPr>
          <w:sz w:val="30"/>
        </w:rPr>
        <w:t>Edmondson,</w:t>
      </w:r>
      <w:r>
        <w:rPr>
          <w:spacing w:val="-5"/>
          <w:sz w:val="30"/>
        </w:rPr>
        <w:t> </w:t>
      </w:r>
      <w:r>
        <w:rPr>
          <w:sz w:val="30"/>
        </w:rPr>
        <w:t>“Confronting</w:t>
      </w:r>
      <w:r>
        <w:rPr>
          <w:spacing w:val="-5"/>
          <w:sz w:val="30"/>
        </w:rPr>
        <w:t> </w:t>
      </w:r>
      <w:r>
        <w:rPr>
          <w:sz w:val="30"/>
        </w:rPr>
        <w:t>Failure:</w:t>
      </w:r>
      <w:r>
        <w:rPr>
          <w:spacing w:val="-6"/>
          <w:sz w:val="30"/>
        </w:rPr>
        <w:t> </w:t>
      </w:r>
      <w:r>
        <w:rPr>
          <w:sz w:val="30"/>
        </w:rPr>
        <w:t>Antecedents and Consequences of Shared Beliefs About Failure in Organizational Work Groups,” </w:t>
      </w:r>
      <w:r>
        <w:rPr>
          <w:i/>
          <w:sz w:val="30"/>
        </w:rPr>
        <w:t>Journal of Organizational Behavior </w:t>
      </w:r>
      <w:r>
        <w:rPr>
          <w:sz w:val="30"/>
        </w:rPr>
        <w:t>22 (2001): 161–177; A. C. Edmondson and M. D. Cannon, “Failing to Learn and Learning to Fail (Intelligently): How Great Organizations Put Failure to Work to Innovate and Improve,” </w:t>
      </w:r>
      <w:r>
        <w:rPr>
          <w:i/>
          <w:sz w:val="30"/>
        </w:rPr>
        <w:t>Long Range Planning Journal </w:t>
      </w:r>
      <w:r>
        <w:rPr>
          <w:sz w:val="30"/>
        </w:rPr>
        <w:t>38, no. 3 (2005): 299–319.</w:t>
      </w:r>
    </w:p>
    <w:p>
      <w:pPr>
        <w:pStyle w:val="ListParagraph"/>
        <w:numPr>
          <w:ilvl w:val="0"/>
          <w:numId w:val="13"/>
        </w:numPr>
        <w:tabs>
          <w:tab w:pos="555" w:val="left" w:leader="none"/>
        </w:tabs>
        <w:spacing w:line="240" w:lineRule="auto" w:before="38" w:after="0"/>
        <w:ind w:left="555" w:right="0" w:hanging="300"/>
        <w:jc w:val="left"/>
        <w:rPr>
          <w:sz w:val="30"/>
        </w:rPr>
      </w:pPr>
      <w:bookmarkStart w:name="_bookmark293" w:id="350"/>
      <w:bookmarkEnd w:id="350"/>
      <w:r>
        <w:rPr/>
      </w:r>
      <w:r>
        <w:rPr>
          <w:sz w:val="30"/>
        </w:rPr>
        <w:t>Ibid.</w:t>
      </w:r>
      <w:r>
        <w:rPr>
          <w:spacing w:val="-5"/>
          <w:sz w:val="30"/>
        </w:rPr>
        <w:t> </w:t>
      </w:r>
      <w:r>
        <w:rPr>
          <w:sz w:val="30"/>
        </w:rPr>
        <w:t>(Cannon</w:t>
      </w:r>
      <w:r>
        <w:rPr>
          <w:spacing w:val="-2"/>
          <w:sz w:val="30"/>
        </w:rPr>
        <w:t> </w:t>
      </w:r>
      <w:r>
        <w:rPr>
          <w:sz w:val="30"/>
        </w:rPr>
        <w:t>and</w:t>
      </w:r>
      <w:r>
        <w:rPr>
          <w:spacing w:val="-2"/>
          <w:sz w:val="30"/>
        </w:rPr>
        <w:t> </w:t>
      </w:r>
      <w:r>
        <w:rPr>
          <w:sz w:val="30"/>
        </w:rPr>
        <w:t>Edmondson;</w:t>
      </w:r>
      <w:r>
        <w:rPr>
          <w:spacing w:val="-3"/>
          <w:sz w:val="30"/>
        </w:rPr>
        <w:t> </w:t>
      </w:r>
      <w:r>
        <w:rPr>
          <w:sz w:val="30"/>
        </w:rPr>
        <w:t>Edmondson</w:t>
      </w:r>
      <w:r>
        <w:rPr>
          <w:spacing w:val="-2"/>
          <w:sz w:val="30"/>
        </w:rPr>
        <w:t> </w:t>
      </w:r>
      <w:r>
        <w:rPr>
          <w:sz w:val="30"/>
        </w:rPr>
        <w:t>and</w:t>
      </w:r>
      <w:r>
        <w:rPr>
          <w:spacing w:val="-2"/>
          <w:sz w:val="30"/>
        </w:rPr>
        <w:t> Cannon)</w:t>
      </w:r>
    </w:p>
    <w:p>
      <w:pPr>
        <w:pStyle w:val="ListParagraph"/>
        <w:numPr>
          <w:ilvl w:val="0"/>
          <w:numId w:val="13"/>
        </w:numPr>
        <w:tabs>
          <w:tab w:pos="555" w:val="left" w:leader="none"/>
        </w:tabs>
        <w:spacing w:line="249" w:lineRule="auto" w:before="45" w:after="0"/>
        <w:ind w:left="180" w:right="941" w:firstLine="75"/>
        <w:jc w:val="left"/>
        <w:rPr>
          <w:sz w:val="30"/>
        </w:rPr>
      </w:pPr>
      <w:bookmarkStart w:name="_bookmark294" w:id="351"/>
      <w:bookmarkEnd w:id="351"/>
      <w:r>
        <w:rPr/>
      </w:r>
      <w:r>
        <w:rPr>
          <w:sz w:val="30"/>
        </w:rPr>
        <w:t>R.</w:t>
      </w:r>
      <w:r>
        <w:rPr>
          <w:spacing w:val="-5"/>
          <w:sz w:val="30"/>
        </w:rPr>
        <w:t> </w:t>
      </w:r>
      <w:r>
        <w:rPr>
          <w:sz w:val="30"/>
        </w:rPr>
        <w:t>M.</w:t>
      </w:r>
      <w:r>
        <w:rPr>
          <w:spacing w:val="-5"/>
          <w:sz w:val="30"/>
        </w:rPr>
        <w:t> </w:t>
      </w:r>
      <w:r>
        <w:rPr>
          <w:sz w:val="30"/>
        </w:rPr>
        <w:t>J.</w:t>
      </w:r>
      <w:r>
        <w:rPr>
          <w:spacing w:val="-5"/>
          <w:sz w:val="30"/>
        </w:rPr>
        <w:t> </w:t>
      </w:r>
      <w:r>
        <w:rPr>
          <w:sz w:val="30"/>
        </w:rPr>
        <w:t>Bohmer</w:t>
      </w:r>
      <w:r>
        <w:rPr>
          <w:spacing w:val="-6"/>
          <w:sz w:val="30"/>
        </w:rPr>
        <w:t> </w:t>
      </w:r>
      <w:r>
        <w:rPr>
          <w:sz w:val="30"/>
        </w:rPr>
        <w:t>and</w:t>
      </w:r>
      <w:r>
        <w:rPr>
          <w:spacing w:val="-5"/>
          <w:sz w:val="30"/>
        </w:rPr>
        <w:t> </w:t>
      </w:r>
      <w:r>
        <w:rPr>
          <w:sz w:val="30"/>
        </w:rPr>
        <w:t>A.</w:t>
      </w:r>
      <w:r>
        <w:rPr>
          <w:spacing w:val="-5"/>
          <w:sz w:val="30"/>
        </w:rPr>
        <w:t> </w:t>
      </w:r>
      <w:r>
        <w:rPr>
          <w:sz w:val="30"/>
        </w:rPr>
        <w:t>Winslow,</w:t>
      </w:r>
      <w:r>
        <w:rPr>
          <w:spacing w:val="-5"/>
          <w:sz w:val="30"/>
        </w:rPr>
        <w:t> </w:t>
      </w:r>
      <w:r>
        <w:rPr>
          <w:i/>
          <w:sz w:val="30"/>
        </w:rPr>
        <w:t>“Dana-Farber</w:t>
      </w:r>
      <w:r>
        <w:rPr>
          <w:i/>
          <w:spacing w:val="-6"/>
          <w:sz w:val="30"/>
        </w:rPr>
        <w:t> </w:t>
      </w:r>
      <w:r>
        <w:rPr>
          <w:i/>
          <w:sz w:val="30"/>
        </w:rPr>
        <w:t>Cancer</w:t>
      </w:r>
      <w:r>
        <w:rPr>
          <w:i/>
          <w:spacing w:val="-6"/>
          <w:sz w:val="30"/>
        </w:rPr>
        <w:t> </w:t>
      </w:r>
      <w:r>
        <w:rPr>
          <w:i/>
          <w:sz w:val="30"/>
        </w:rPr>
        <w:t>Institute,” HBS Case No. 669–025 </w:t>
      </w:r>
      <w:r>
        <w:rPr>
          <w:sz w:val="30"/>
        </w:rPr>
        <w:t>(Boston: Harvard Business School Publishing, </w:t>
      </w:r>
      <w:r>
        <w:rPr>
          <w:spacing w:val="-2"/>
          <w:sz w:val="30"/>
        </w:rPr>
        <w:t>1999).</w:t>
      </w:r>
    </w:p>
    <w:p>
      <w:pPr>
        <w:pStyle w:val="ListParagraph"/>
        <w:numPr>
          <w:ilvl w:val="0"/>
          <w:numId w:val="13"/>
        </w:numPr>
        <w:tabs>
          <w:tab w:pos="555" w:val="left" w:leader="none"/>
        </w:tabs>
        <w:spacing w:line="249" w:lineRule="auto" w:before="33" w:after="0"/>
        <w:ind w:left="180" w:right="358" w:firstLine="75"/>
        <w:jc w:val="left"/>
        <w:rPr>
          <w:sz w:val="30"/>
        </w:rPr>
      </w:pPr>
      <w:bookmarkStart w:name="_bookmark295" w:id="352"/>
      <w:bookmarkEnd w:id="352"/>
      <w:r>
        <w:rPr/>
      </w:r>
      <w:r>
        <w:rPr>
          <w:sz w:val="30"/>
        </w:rPr>
        <w:t>A. C. Edmondson, E. Ferlins, F. Feldman, and R. Bohmer, “The Recovery Window: Organizational Learning Following Ambiguous Threats,”</w:t>
      </w:r>
      <w:r>
        <w:rPr>
          <w:spacing w:val="-5"/>
          <w:sz w:val="30"/>
        </w:rPr>
        <w:t> </w:t>
      </w:r>
      <w:r>
        <w:rPr>
          <w:sz w:val="30"/>
        </w:rPr>
        <w:t>in</w:t>
      </w:r>
      <w:r>
        <w:rPr>
          <w:spacing w:val="-4"/>
          <w:sz w:val="30"/>
        </w:rPr>
        <w:t> </w:t>
      </w:r>
      <w:r>
        <w:rPr>
          <w:i/>
          <w:sz w:val="30"/>
        </w:rPr>
        <w:t>Organization</w:t>
      </w:r>
      <w:r>
        <w:rPr>
          <w:i/>
          <w:spacing w:val="-4"/>
          <w:sz w:val="30"/>
        </w:rPr>
        <w:t> </w:t>
      </w:r>
      <w:r>
        <w:rPr>
          <w:i/>
          <w:sz w:val="30"/>
        </w:rPr>
        <w:t>at</w:t>
      </w:r>
      <w:r>
        <w:rPr>
          <w:i/>
          <w:spacing w:val="-5"/>
          <w:sz w:val="30"/>
        </w:rPr>
        <w:t> </w:t>
      </w:r>
      <w:r>
        <w:rPr>
          <w:i/>
          <w:sz w:val="30"/>
        </w:rPr>
        <w:t>the</w:t>
      </w:r>
      <w:r>
        <w:rPr>
          <w:i/>
          <w:spacing w:val="-5"/>
          <w:sz w:val="30"/>
        </w:rPr>
        <w:t> </w:t>
      </w:r>
      <w:r>
        <w:rPr>
          <w:i/>
          <w:sz w:val="30"/>
        </w:rPr>
        <w:t>Limit:</w:t>
      </w:r>
      <w:r>
        <w:rPr>
          <w:i/>
          <w:spacing w:val="-5"/>
          <w:sz w:val="30"/>
        </w:rPr>
        <w:t> </w:t>
      </w:r>
      <w:r>
        <w:rPr>
          <w:i/>
          <w:sz w:val="30"/>
        </w:rPr>
        <w:t>Lessons</w:t>
      </w:r>
      <w:r>
        <w:rPr>
          <w:i/>
          <w:spacing w:val="-5"/>
          <w:sz w:val="30"/>
        </w:rPr>
        <w:t> </w:t>
      </w:r>
      <w:r>
        <w:rPr>
          <w:i/>
          <w:sz w:val="30"/>
        </w:rPr>
        <w:t>from</w:t>
      </w:r>
      <w:r>
        <w:rPr>
          <w:i/>
          <w:spacing w:val="-5"/>
          <w:sz w:val="30"/>
        </w:rPr>
        <w:t> </w:t>
      </w:r>
      <w:r>
        <w:rPr>
          <w:i/>
          <w:sz w:val="30"/>
        </w:rPr>
        <w:t>the</w:t>
      </w:r>
      <w:r>
        <w:rPr>
          <w:i/>
          <w:spacing w:val="-5"/>
          <w:sz w:val="30"/>
        </w:rPr>
        <w:t> </w:t>
      </w:r>
      <w:r>
        <w:rPr>
          <w:i/>
          <w:sz w:val="30"/>
        </w:rPr>
        <w:t>Columbia</w:t>
      </w:r>
      <w:r>
        <w:rPr>
          <w:i/>
          <w:spacing w:val="-4"/>
          <w:sz w:val="30"/>
        </w:rPr>
        <w:t> </w:t>
      </w:r>
      <w:r>
        <w:rPr>
          <w:i/>
          <w:sz w:val="30"/>
        </w:rPr>
        <w:t>Disaster</w:t>
      </w:r>
      <w:r>
        <w:rPr>
          <w:sz w:val="30"/>
        </w:rPr>
        <w:t>, ed. M. Farjoun and W. Starbuck (Malden, MA: Blackwell, 2005).</w:t>
      </w:r>
    </w:p>
    <w:p>
      <w:pPr>
        <w:pStyle w:val="ListParagraph"/>
        <w:numPr>
          <w:ilvl w:val="0"/>
          <w:numId w:val="13"/>
        </w:numPr>
        <w:tabs>
          <w:tab w:pos="555" w:val="left" w:leader="none"/>
        </w:tabs>
        <w:spacing w:line="249" w:lineRule="auto" w:before="35" w:after="0"/>
        <w:ind w:left="180" w:right="451" w:firstLine="75"/>
        <w:jc w:val="left"/>
        <w:rPr>
          <w:sz w:val="30"/>
        </w:rPr>
      </w:pPr>
      <w:bookmarkStart w:name="_bookmark296" w:id="353"/>
      <w:bookmarkEnd w:id="353"/>
      <w:r>
        <w:rPr/>
      </w:r>
      <w:r>
        <w:rPr>
          <w:sz w:val="30"/>
        </w:rPr>
        <w:t>M.</w:t>
      </w:r>
      <w:r>
        <w:rPr>
          <w:spacing w:val="-4"/>
          <w:sz w:val="30"/>
        </w:rPr>
        <w:t> </w:t>
      </w:r>
      <w:r>
        <w:rPr>
          <w:sz w:val="30"/>
        </w:rPr>
        <w:t>Moss,</w:t>
      </w:r>
      <w:r>
        <w:rPr>
          <w:spacing w:val="-4"/>
          <w:sz w:val="30"/>
        </w:rPr>
        <w:t> </w:t>
      </w:r>
      <w:r>
        <w:rPr>
          <w:sz w:val="30"/>
        </w:rPr>
        <w:t>“Spotting</w:t>
      </w:r>
      <w:r>
        <w:rPr>
          <w:spacing w:val="-4"/>
          <w:sz w:val="30"/>
        </w:rPr>
        <w:t> </w:t>
      </w:r>
      <w:r>
        <w:rPr>
          <w:sz w:val="30"/>
        </w:rPr>
        <w:t>Breast</w:t>
      </w:r>
      <w:r>
        <w:rPr>
          <w:spacing w:val="-5"/>
          <w:sz w:val="30"/>
        </w:rPr>
        <w:t> </w:t>
      </w:r>
      <w:r>
        <w:rPr>
          <w:sz w:val="30"/>
        </w:rPr>
        <w:t>Cancer,</w:t>
      </w:r>
      <w:r>
        <w:rPr>
          <w:spacing w:val="-4"/>
          <w:sz w:val="30"/>
        </w:rPr>
        <w:t> </w:t>
      </w:r>
      <w:r>
        <w:rPr>
          <w:sz w:val="30"/>
        </w:rPr>
        <w:t>Doctors</w:t>
      </w:r>
      <w:r>
        <w:rPr>
          <w:spacing w:val="-5"/>
          <w:sz w:val="30"/>
        </w:rPr>
        <w:t> </w:t>
      </w:r>
      <w:r>
        <w:rPr>
          <w:sz w:val="30"/>
        </w:rPr>
        <w:t>Are</w:t>
      </w:r>
      <w:r>
        <w:rPr>
          <w:spacing w:val="-5"/>
          <w:sz w:val="30"/>
        </w:rPr>
        <w:t> </w:t>
      </w:r>
      <w:r>
        <w:rPr>
          <w:sz w:val="30"/>
        </w:rPr>
        <w:t>Weak</w:t>
      </w:r>
      <w:r>
        <w:rPr>
          <w:spacing w:val="-4"/>
          <w:sz w:val="30"/>
        </w:rPr>
        <w:t> </w:t>
      </w:r>
      <w:r>
        <w:rPr>
          <w:sz w:val="30"/>
        </w:rPr>
        <w:t>Link,”</w:t>
      </w:r>
      <w:r>
        <w:rPr>
          <w:spacing w:val="-5"/>
          <w:sz w:val="30"/>
        </w:rPr>
        <w:t> </w:t>
      </w:r>
      <w:r>
        <w:rPr>
          <w:sz w:val="30"/>
        </w:rPr>
        <w:t>New</w:t>
      </w:r>
      <w:r>
        <w:rPr>
          <w:spacing w:val="-5"/>
          <w:sz w:val="30"/>
        </w:rPr>
        <w:t> </w:t>
      </w:r>
      <w:r>
        <w:rPr>
          <w:sz w:val="30"/>
        </w:rPr>
        <w:t>York Times, June 27, 2002, late ed., A1; M. Moss, “Mammogram Team Learns from Its Errors,” New York Times, June 28, 2002, late ed., A1.</w:t>
      </w:r>
    </w:p>
    <w:p>
      <w:pPr>
        <w:pStyle w:val="ListParagraph"/>
        <w:numPr>
          <w:ilvl w:val="0"/>
          <w:numId w:val="13"/>
        </w:numPr>
        <w:tabs>
          <w:tab w:pos="555" w:val="left" w:leader="none"/>
        </w:tabs>
        <w:spacing w:line="249" w:lineRule="auto" w:before="34" w:after="0"/>
        <w:ind w:left="180" w:right="650" w:firstLine="75"/>
        <w:jc w:val="left"/>
        <w:rPr>
          <w:sz w:val="30"/>
        </w:rPr>
      </w:pPr>
      <w:bookmarkStart w:name="_bookmark297" w:id="354"/>
      <w:bookmarkEnd w:id="354"/>
      <w:r>
        <w:rPr/>
      </w:r>
      <w:r>
        <w:rPr>
          <w:sz w:val="30"/>
        </w:rPr>
        <w:t>C. Argyris, </w:t>
      </w:r>
      <w:r>
        <w:rPr>
          <w:i/>
          <w:sz w:val="30"/>
        </w:rPr>
        <w:t>Overcoming Organizational Defenses: Facilitating Organizational</w:t>
      </w:r>
      <w:r>
        <w:rPr>
          <w:i/>
          <w:spacing w:val="-6"/>
          <w:sz w:val="30"/>
        </w:rPr>
        <w:t> </w:t>
      </w:r>
      <w:r>
        <w:rPr>
          <w:i/>
          <w:sz w:val="30"/>
        </w:rPr>
        <w:t>Learning</w:t>
      </w:r>
      <w:r>
        <w:rPr>
          <w:i/>
          <w:spacing w:val="-5"/>
          <w:sz w:val="30"/>
        </w:rPr>
        <w:t> </w:t>
      </w:r>
      <w:r>
        <w:rPr>
          <w:sz w:val="30"/>
        </w:rPr>
        <w:t>(Needham</w:t>
      </w:r>
      <w:r>
        <w:rPr>
          <w:spacing w:val="-6"/>
          <w:sz w:val="30"/>
        </w:rPr>
        <w:t> </w:t>
      </w:r>
      <w:r>
        <w:rPr>
          <w:sz w:val="30"/>
        </w:rPr>
        <w:t>Heights,</w:t>
      </w:r>
      <w:r>
        <w:rPr>
          <w:spacing w:val="-5"/>
          <w:sz w:val="30"/>
        </w:rPr>
        <w:t> </w:t>
      </w:r>
      <w:r>
        <w:rPr>
          <w:sz w:val="30"/>
        </w:rPr>
        <w:t>MA:</w:t>
      </w:r>
      <w:r>
        <w:rPr>
          <w:spacing w:val="-6"/>
          <w:sz w:val="30"/>
        </w:rPr>
        <w:t> </w:t>
      </w:r>
      <w:r>
        <w:rPr>
          <w:sz w:val="30"/>
        </w:rPr>
        <w:t>Allyn</w:t>
      </w:r>
      <w:r>
        <w:rPr>
          <w:spacing w:val="-5"/>
          <w:sz w:val="30"/>
        </w:rPr>
        <w:t> </w:t>
      </w:r>
      <w:r>
        <w:rPr>
          <w:sz w:val="30"/>
        </w:rPr>
        <w:t>&amp;</w:t>
      </w:r>
      <w:r>
        <w:rPr>
          <w:spacing w:val="-6"/>
          <w:sz w:val="30"/>
        </w:rPr>
        <w:t> </w:t>
      </w:r>
      <w:r>
        <w:rPr>
          <w:sz w:val="30"/>
        </w:rPr>
        <w:t>Bacon,</w:t>
      </w:r>
      <w:r>
        <w:rPr>
          <w:spacing w:val="-5"/>
          <w:sz w:val="30"/>
        </w:rPr>
        <w:t> </w:t>
      </w:r>
      <w:r>
        <w:rPr>
          <w:sz w:val="30"/>
        </w:rPr>
        <w:t>1990).</w:t>
      </w:r>
    </w:p>
    <w:p>
      <w:pPr>
        <w:pStyle w:val="ListParagraph"/>
        <w:spacing w:after="0" w:line="249" w:lineRule="auto"/>
        <w:jc w:val="left"/>
        <w:rPr>
          <w:sz w:val="30"/>
        </w:rPr>
        <w:sectPr>
          <w:pgSz w:w="12240" w:h="15840"/>
          <w:pgMar w:top="1380" w:bottom="280" w:left="1440" w:right="1080"/>
        </w:sectPr>
      </w:pPr>
    </w:p>
    <w:p>
      <w:pPr>
        <w:pStyle w:val="ListParagraph"/>
        <w:numPr>
          <w:ilvl w:val="0"/>
          <w:numId w:val="13"/>
        </w:numPr>
        <w:tabs>
          <w:tab w:pos="555" w:val="left" w:leader="none"/>
        </w:tabs>
        <w:spacing w:line="249" w:lineRule="auto" w:before="65" w:after="0"/>
        <w:ind w:left="180" w:right="485" w:firstLine="75"/>
        <w:jc w:val="left"/>
        <w:rPr>
          <w:sz w:val="30"/>
        </w:rPr>
      </w:pPr>
      <w:bookmarkStart w:name="_bookmark298" w:id="355"/>
      <w:bookmarkEnd w:id="355"/>
      <w:r>
        <w:rPr/>
      </w:r>
      <w:r>
        <w:rPr>
          <w:sz w:val="30"/>
        </w:rPr>
        <w:t>E. Goleman, </w:t>
      </w:r>
      <w:r>
        <w:rPr>
          <w:i/>
          <w:sz w:val="30"/>
        </w:rPr>
        <w:t>Vital Lies, Simple Truths: The Psychology of Self-Deception </w:t>
      </w:r>
      <w:r>
        <w:rPr>
          <w:sz w:val="30"/>
        </w:rPr>
        <w:t>(New York: Simon &amp; Schuster, 1985); S. E. Taylor, </w:t>
      </w:r>
      <w:r>
        <w:rPr>
          <w:i/>
          <w:sz w:val="30"/>
        </w:rPr>
        <w:t>Positive Illusions:</w:t>
      </w:r>
      <w:r>
        <w:rPr>
          <w:i/>
          <w:spacing w:val="-5"/>
          <w:sz w:val="30"/>
        </w:rPr>
        <w:t> </w:t>
      </w:r>
      <w:r>
        <w:rPr>
          <w:i/>
          <w:sz w:val="30"/>
        </w:rPr>
        <w:t>Creative</w:t>
      </w:r>
      <w:r>
        <w:rPr>
          <w:i/>
          <w:spacing w:val="-5"/>
          <w:sz w:val="30"/>
        </w:rPr>
        <w:t> </w:t>
      </w:r>
      <w:r>
        <w:rPr>
          <w:i/>
          <w:sz w:val="30"/>
        </w:rPr>
        <w:t>Self-Deception</w:t>
      </w:r>
      <w:r>
        <w:rPr>
          <w:i/>
          <w:spacing w:val="-4"/>
          <w:sz w:val="30"/>
        </w:rPr>
        <w:t> </w:t>
      </w:r>
      <w:r>
        <w:rPr>
          <w:i/>
          <w:sz w:val="30"/>
        </w:rPr>
        <w:t>and</w:t>
      </w:r>
      <w:r>
        <w:rPr>
          <w:i/>
          <w:spacing w:val="-4"/>
          <w:sz w:val="30"/>
        </w:rPr>
        <w:t> </w:t>
      </w:r>
      <w:r>
        <w:rPr>
          <w:i/>
          <w:sz w:val="30"/>
        </w:rPr>
        <w:t>the</w:t>
      </w:r>
      <w:r>
        <w:rPr>
          <w:i/>
          <w:spacing w:val="-5"/>
          <w:sz w:val="30"/>
        </w:rPr>
        <w:t> </w:t>
      </w:r>
      <w:r>
        <w:rPr>
          <w:i/>
          <w:sz w:val="30"/>
        </w:rPr>
        <w:t>Healthy</w:t>
      </w:r>
      <w:r>
        <w:rPr>
          <w:i/>
          <w:spacing w:val="-5"/>
          <w:sz w:val="30"/>
        </w:rPr>
        <w:t> </w:t>
      </w:r>
      <w:r>
        <w:rPr>
          <w:i/>
          <w:sz w:val="30"/>
        </w:rPr>
        <w:t>Mind</w:t>
      </w:r>
      <w:r>
        <w:rPr>
          <w:i/>
          <w:spacing w:val="-5"/>
          <w:sz w:val="30"/>
        </w:rPr>
        <w:t> </w:t>
      </w:r>
      <w:r>
        <w:rPr>
          <w:sz w:val="30"/>
        </w:rPr>
        <w:t>(New</w:t>
      </w:r>
      <w:r>
        <w:rPr>
          <w:spacing w:val="-5"/>
          <w:sz w:val="30"/>
        </w:rPr>
        <w:t> </w:t>
      </w:r>
      <w:r>
        <w:rPr>
          <w:sz w:val="30"/>
        </w:rPr>
        <w:t>York:</w:t>
      </w:r>
      <w:r>
        <w:rPr>
          <w:spacing w:val="-5"/>
          <w:sz w:val="30"/>
        </w:rPr>
        <w:t> </w:t>
      </w:r>
      <w:r>
        <w:rPr>
          <w:sz w:val="30"/>
        </w:rPr>
        <w:t>Basic Books, 1989).</w:t>
      </w:r>
    </w:p>
    <w:p>
      <w:pPr>
        <w:pStyle w:val="ListParagraph"/>
        <w:numPr>
          <w:ilvl w:val="0"/>
          <w:numId w:val="13"/>
        </w:numPr>
        <w:tabs>
          <w:tab w:pos="555" w:val="left" w:leader="none"/>
        </w:tabs>
        <w:spacing w:line="249" w:lineRule="auto" w:before="35" w:after="0"/>
        <w:ind w:left="180" w:right="1484" w:firstLine="75"/>
        <w:jc w:val="left"/>
        <w:rPr>
          <w:sz w:val="30"/>
        </w:rPr>
      </w:pPr>
      <w:bookmarkStart w:name="_bookmark299" w:id="356"/>
      <w:bookmarkEnd w:id="356"/>
      <w:r>
        <w:rPr/>
      </w:r>
      <w:r>
        <w:rPr>
          <w:sz w:val="30"/>
        </w:rPr>
        <w:t>Edmondson</w:t>
      </w:r>
      <w:r>
        <w:rPr>
          <w:spacing w:val="-5"/>
          <w:sz w:val="30"/>
        </w:rPr>
        <w:t> </w:t>
      </w:r>
      <w:r>
        <w:rPr>
          <w:sz w:val="30"/>
        </w:rPr>
        <w:t>and</w:t>
      </w:r>
      <w:r>
        <w:rPr>
          <w:spacing w:val="-5"/>
          <w:sz w:val="30"/>
        </w:rPr>
        <w:t> </w:t>
      </w:r>
      <w:r>
        <w:rPr>
          <w:sz w:val="30"/>
        </w:rPr>
        <w:t>Cannon,</w:t>
      </w:r>
      <w:r>
        <w:rPr>
          <w:spacing w:val="-5"/>
          <w:sz w:val="30"/>
        </w:rPr>
        <w:t> </w:t>
      </w:r>
      <w:r>
        <w:rPr>
          <w:sz w:val="30"/>
        </w:rPr>
        <w:t>“Failing</w:t>
      </w:r>
      <w:r>
        <w:rPr>
          <w:spacing w:val="-5"/>
          <w:sz w:val="30"/>
        </w:rPr>
        <w:t> </w:t>
      </w:r>
      <w:r>
        <w:rPr>
          <w:sz w:val="30"/>
        </w:rPr>
        <w:t>to</w:t>
      </w:r>
      <w:r>
        <w:rPr>
          <w:spacing w:val="-5"/>
          <w:sz w:val="30"/>
        </w:rPr>
        <w:t> </w:t>
      </w:r>
      <w:r>
        <w:rPr>
          <w:sz w:val="30"/>
        </w:rPr>
        <w:t>Learn</w:t>
      </w:r>
      <w:r>
        <w:rPr>
          <w:spacing w:val="-5"/>
          <w:sz w:val="30"/>
        </w:rPr>
        <w:t> </w:t>
      </w:r>
      <w:r>
        <w:rPr>
          <w:sz w:val="30"/>
        </w:rPr>
        <w:t>and</w:t>
      </w:r>
      <w:r>
        <w:rPr>
          <w:spacing w:val="-5"/>
          <w:sz w:val="30"/>
        </w:rPr>
        <w:t> </w:t>
      </w:r>
      <w:r>
        <w:rPr>
          <w:sz w:val="30"/>
        </w:rPr>
        <w:t>Learning</w:t>
      </w:r>
      <w:r>
        <w:rPr>
          <w:spacing w:val="-5"/>
          <w:sz w:val="30"/>
        </w:rPr>
        <w:t> </w:t>
      </w:r>
      <w:r>
        <w:rPr>
          <w:sz w:val="30"/>
        </w:rPr>
        <w:t>to</w:t>
      </w:r>
      <w:r>
        <w:rPr>
          <w:spacing w:val="-5"/>
          <w:sz w:val="30"/>
        </w:rPr>
        <w:t> </w:t>
      </w:r>
      <w:r>
        <w:rPr>
          <w:sz w:val="30"/>
        </w:rPr>
        <w:t>Fail </w:t>
      </w:r>
      <w:r>
        <w:rPr>
          <w:spacing w:val="-2"/>
          <w:sz w:val="30"/>
        </w:rPr>
        <w:t>(Intelligently).”</w:t>
      </w:r>
    </w:p>
    <w:p>
      <w:pPr>
        <w:pStyle w:val="ListParagraph"/>
        <w:numPr>
          <w:ilvl w:val="0"/>
          <w:numId w:val="13"/>
        </w:numPr>
        <w:tabs>
          <w:tab w:pos="555" w:val="left" w:leader="none"/>
        </w:tabs>
        <w:spacing w:line="240" w:lineRule="auto" w:before="32" w:after="0"/>
        <w:ind w:left="555" w:right="0" w:hanging="300"/>
        <w:jc w:val="left"/>
        <w:rPr>
          <w:i/>
          <w:sz w:val="30"/>
        </w:rPr>
      </w:pPr>
      <w:bookmarkStart w:name="_bookmark300" w:id="357"/>
      <w:bookmarkEnd w:id="357"/>
      <w:r>
        <w:rPr/>
      </w:r>
      <w:r>
        <w:rPr>
          <w:sz w:val="30"/>
        </w:rPr>
        <w:t>Taylor,</w:t>
      </w:r>
      <w:r>
        <w:rPr>
          <w:spacing w:val="-6"/>
          <w:sz w:val="30"/>
        </w:rPr>
        <w:t> </w:t>
      </w:r>
      <w:r>
        <w:rPr>
          <w:i/>
          <w:sz w:val="30"/>
        </w:rPr>
        <w:t>Positive</w:t>
      </w:r>
      <w:r>
        <w:rPr>
          <w:i/>
          <w:spacing w:val="-6"/>
          <w:sz w:val="30"/>
        </w:rPr>
        <w:t> </w:t>
      </w:r>
      <w:r>
        <w:rPr>
          <w:i/>
          <w:spacing w:val="-2"/>
          <w:sz w:val="30"/>
        </w:rPr>
        <w:t>Illusions.</w:t>
      </w:r>
    </w:p>
    <w:p>
      <w:pPr>
        <w:pStyle w:val="ListParagraph"/>
        <w:numPr>
          <w:ilvl w:val="0"/>
          <w:numId w:val="13"/>
        </w:numPr>
        <w:tabs>
          <w:tab w:pos="630" w:val="left" w:leader="none"/>
        </w:tabs>
        <w:spacing w:line="240" w:lineRule="auto" w:before="45" w:after="0"/>
        <w:ind w:left="630" w:right="0" w:hanging="450"/>
        <w:jc w:val="left"/>
        <w:rPr>
          <w:sz w:val="30"/>
        </w:rPr>
      </w:pPr>
      <w:bookmarkStart w:name="_bookmark301" w:id="358"/>
      <w:bookmarkEnd w:id="358"/>
      <w:r>
        <w:rPr/>
      </w:r>
      <w:r>
        <w:rPr>
          <w:spacing w:val="-4"/>
          <w:sz w:val="30"/>
        </w:rPr>
        <w:t>Ibid.</w:t>
      </w:r>
    </w:p>
    <w:p>
      <w:pPr>
        <w:pStyle w:val="ListParagraph"/>
        <w:numPr>
          <w:ilvl w:val="0"/>
          <w:numId w:val="13"/>
        </w:numPr>
        <w:tabs>
          <w:tab w:pos="630" w:val="left" w:leader="none"/>
        </w:tabs>
        <w:spacing w:line="240" w:lineRule="auto" w:before="45" w:after="0"/>
        <w:ind w:left="630" w:right="0" w:hanging="450"/>
        <w:jc w:val="left"/>
        <w:rPr>
          <w:sz w:val="30"/>
        </w:rPr>
      </w:pPr>
      <w:bookmarkStart w:name="_bookmark302" w:id="359"/>
      <w:bookmarkEnd w:id="359"/>
      <w:r>
        <w:rPr/>
      </w:r>
      <w:r>
        <w:rPr>
          <w:sz w:val="30"/>
        </w:rPr>
        <w:t>C.</w:t>
      </w:r>
      <w:r>
        <w:rPr>
          <w:spacing w:val="-5"/>
          <w:sz w:val="30"/>
        </w:rPr>
        <w:t> </w:t>
      </w:r>
      <w:r>
        <w:rPr>
          <w:sz w:val="30"/>
        </w:rPr>
        <w:t>Fishman,</w:t>
      </w:r>
      <w:r>
        <w:rPr>
          <w:spacing w:val="-3"/>
          <w:sz w:val="30"/>
        </w:rPr>
        <w:t> </w:t>
      </w:r>
      <w:r>
        <w:rPr>
          <w:sz w:val="30"/>
        </w:rPr>
        <w:t>“No</w:t>
      </w:r>
      <w:r>
        <w:rPr>
          <w:spacing w:val="-3"/>
          <w:sz w:val="30"/>
        </w:rPr>
        <w:t> </w:t>
      </w:r>
      <w:r>
        <w:rPr>
          <w:sz w:val="30"/>
        </w:rPr>
        <w:t>Satisfaction</w:t>
      </w:r>
      <w:r>
        <w:rPr>
          <w:spacing w:val="-3"/>
          <w:sz w:val="30"/>
        </w:rPr>
        <w:t> </w:t>
      </w:r>
      <w:r>
        <w:rPr>
          <w:sz w:val="30"/>
        </w:rPr>
        <w:t>at</w:t>
      </w:r>
      <w:r>
        <w:rPr>
          <w:spacing w:val="-4"/>
          <w:sz w:val="30"/>
        </w:rPr>
        <w:t> </w:t>
      </w:r>
      <w:r>
        <w:rPr>
          <w:sz w:val="30"/>
        </w:rPr>
        <w:t>Toyota,”</w:t>
      </w:r>
      <w:r>
        <w:rPr>
          <w:spacing w:val="-3"/>
          <w:sz w:val="30"/>
        </w:rPr>
        <w:t> </w:t>
      </w:r>
      <w:r>
        <w:rPr>
          <w:i/>
          <w:sz w:val="30"/>
        </w:rPr>
        <w:t>Fast</w:t>
      </w:r>
      <w:r>
        <w:rPr>
          <w:i/>
          <w:spacing w:val="-4"/>
          <w:sz w:val="30"/>
        </w:rPr>
        <w:t> </w:t>
      </w:r>
      <w:r>
        <w:rPr>
          <w:i/>
          <w:sz w:val="30"/>
        </w:rPr>
        <w:t>Company</w:t>
      </w:r>
      <w:r>
        <w:rPr>
          <w:i/>
          <w:spacing w:val="-4"/>
          <w:sz w:val="30"/>
        </w:rPr>
        <w:t> </w:t>
      </w:r>
      <w:r>
        <w:rPr>
          <w:sz w:val="30"/>
        </w:rPr>
        <w:t>111</w:t>
      </w:r>
      <w:r>
        <w:rPr>
          <w:spacing w:val="-3"/>
          <w:sz w:val="30"/>
        </w:rPr>
        <w:t> </w:t>
      </w:r>
      <w:r>
        <w:rPr>
          <w:sz w:val="30"/>
        </w:rPr>
        <w:t>(2006):</w:t>
      </w:r>
      <w:r>
        <w:rPr>
          <w:spacing w:val="-3"/>
          <w:sz w:val="30"/>
        </w:rPr>
        <w:t> </w:t>
      </w:r>
      <w:r>
        <w:rPr>
          <w:spacing w:val="-5"/>
          <w:sz w:val="30"/>
        </w:rPr>
        <w:t>82.</w:t>
      </w:r>
    </w:p>
    <w:p>
      <w:pPr>
        <w:pStyle w:val="ListParagraph"/>
        <w:numPr>
          <w:ilvl w:val="0"/>
          <w:numId w:val="13"/>
        </w:numPr>
        <w:tabs>
          <w:tab w:pos="630" w:val="left" w:leader="none"/>
        </w:tabs>
        <w:spacing w:line="249" w:lineRule="auto" w:before="45" w:after="0"/>
        <w:ind w:left="180" w:right="533" w:firstLine="0"/>
        <w:jc w:val="left"/>
        <w:rPr>
          <w:sz w:val="30"/>
        </w:rPr>
      </w:pPr>
      <w:bookmarkStart w:name="_bookmark303" w:id="360"/>
      <w:bookmarkEnd w:id="360"/>
      <w:r>
        <w:rPr/>
      </w:r>
      <w:r>
        <w:rPr>
          <w:sz w:val="30"/>
        </w:rPr>
        <w:t>S. Finkelstein, </w:t>
      </w:r>
      <w:r>
        <w:rPr>
          <w:i/>
          <w:sz w:val="30"/>
        </w:rPr>
        <w:t>Why Smart Executives Fail and What You Can Learn from</w:t>
      </w:r>
      <w:r>
        <w:rPr>
          <w:i/>
          <w:spacing w:val="-5"/>
          <w:sz w:val="30"/>
        </w:rPr>
        <w:t> </w:t>
      </w:r>
      <w:r>
        <w:rPr>
          <w:i/>
          <w:sz w:val="30"/>
        </w:rPr>
        <w:t>Their</w:t>
      </w:r>
      <w:r>
        <w:rPr>
          <w:i/>
          <w:spacing w:val="-5"/>
          <w:sz w:val="30"/>
        </w:rPr>
        <w:t> </w:t>
      </w:r>
      <w:r>
        <w:rPr>
          <w:i/>
          <w:sz w:val="30"/>
        </w:rPr>
        <w:t>Mistakes</w:t>
      </w:r>
      <w:r>
        <w:rPr>
          <w:i/>
          <w:spacing w:val="-5"/>
          <w:sz w:val="30"/>
        </w:rPr>
        <w:t> </w:t>
      </w:r>
      <w:r>
        <w:rPr>
          <w:sz w:val="30"/>
        </w:rPr>
        <w:t>(New</w:t>
      </w:r>
      <w:r>
        <w:rPr>
          <w:spacing w:val="-5"/>
          <w:sz w:val="30"/>
        </w:rPr>
        <w:t> </w:t>
      </w:r>
      <w:r>
        <w:rPr>
          <w:sz w:val="30"/>
        </w:rPr>
        <w:t>York:</w:t>
      </w:r>
      <w:r>
        <w:rPr>
          <w:spacing w:val="-5"/>
          <w:sz w:val="30"/>
        </w:rPr>
        <w:t> </w:t>
      </w:r>
      <w:r>
        <w:rPr>
          <w:sz w:val="30"/>
        </w:rPr>
        <w:t>Portfolio</w:t>
      </w:r>
      <w:r>
        <w:rPr>
          <w:spacing w:val="-4"/>
          <w:sz w:val="30"/>
        </w:rPr>
        <w:t> </w:t>
      </w:r>
      <w:r>
        <w:rPr>
          <w:sz w:val="30"/>
        </w:rPr>
        <w:t>Hardcover,</w:t>
      </w:r>
      <w:r>
        <w:rPr>
          <w:spacing w:val="-4"/>
          <w:sz w:val="30"/>
        </w:rPr>
        <w:t> </w:t>
      </w:r>
      <w:r>
        <w:rPr>
          <w:sz w:val="30"/>
        </w:rPr>
        <w:t>2003),</w:t>
      </w:r>
      <w:r>
        <w:rPr>
          <w:spacing w:val="-4"/>
          <w:sz w:val="30"/>
        </w:rPr>
        <w:t> </w:t>
      </w:r>
      <w:r>
        <w:rPr>
          <w:sz w:val="30"/>
        </w:rPr>
        <w:t>pp.</w:t>
      </w:r>
      <w:r>
        <w:rPr>
          <w:spacing w:val="-4"/>
          <w:sz w:val="30"/>
        </w:rPr>
        <w:t> </w:t>
      </w:r>
      <w:r>
        <w:rPr>
          <w:sz w:val="30"/>
        </w:rPr>
        <w:t>179–180.</w:t>
      </w:r>
    </w:p>
    <w:p>
      <w:pPr>
        <w:pStyle w:val="ListParagraph"/>
        <w:numPr>
          <w:ilvl w:val="0"/>
          <w:numId w:val="13"/>
        </w:numPr>
        <w:tabs>
          <w:tab w:pos="630" w:val="left" w:leader="none"/>
        </w:tabs>
        <w:spacing w:line="240" w:lineRule="auto" w:before="33" w:after="0"/>
        <w:ind w:left="630" w:right="0" w:hanging="450"/>
        <w:jc w:val="left"/>
        <w:rPr>
          <w:sz w:val="30"/>
        </w:rPr>
      </w:pPr>
      <w:bookmarkStart w:name="_bookmark304" w:id="361"/>
      <w:bookmarkEnd w:id="361"/>
      <w:r>
        <w:rPr/>
      </w:r>
      <w:r>
        <w:rPr>
          <w:spacing w:val="-4"/>
          <w:sz w:val="30"/>
        </w:rPr>
        <w:t>Ibid.</w:t>
      </w:r>
    </w:p>
    <w:p>
      <w:pPr>
        <w:pStyle w:val="ListParagraph"/>
        <w:numPr>
          <w:ilvl w:val="0"/>
          <w:numId w:val="13"/>
        </w:numPr>
        <w:tabs>
          <w:tab w:pos="630" w:val="left" w:leader="none"/>
        </w:tabs>
        <w:spacing w:line="249" w:lineRule="auto" w:before="45" w:after="0"/>
        <w:ind w:left="180" w:right="891" w:firstLine="0"/>
        <w:jc w:val="left"/>
        <w:rPr>
          <w:sz w:val="30"/>
        </w:rPr>
      </w:pPr>
      <w:bookmarkStart w:name="_bookmark305" w:id="362"/>
      <w:bookmarkEnd w:id="362"/>
      <w:r>
        <w:rPr/>
      </w:r>
      <w:r>
        <w:rPr>
          <w:sz w:val="30"/>
        </w:rPr>
        <w:t>F.</w:t>
      </w:r>
      <w:r>
        <w:rPr>
          <w:spacing w:val="-4"/>
          <w:sz w:val="30"/>
        </w:rPr>
        <w:t> </w:t>
      </w:r>
      <w:r>
        <w:rPr>
          <w:sz w:val="30"/>
        </w:rPr>
        <w:t>Lee,</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S.</w:t>
      </w:r>
      <w:r>
        <w:rPr>
          <w:spacing w:val="-4"/>
          <w:sz w:val="30"/>
        </w:rPr>
        <w:t> </w:t>
      </w:r>
      <w:r>
        <w:rPr>
          <w:sz w:val="30"/>
        </w:rPr>
        <w:t>Thomke,</w:t>
      </w:r>
      <w:r>
        <w:rPr>
          <w:spacing w:val="-4"/>
          <w:sz w:val="30"/>
        </w:rPr>
        <w:t> </w:t>
      </w:r>
      <w:r>
        <w:rPr>
          <w:sz w:val="30"/>
        </w:rPr>
        <w:t>and</w:t>
      </w:r>
      <w:r>
        <w:rPr>
          <w:spacing w:val="-4"/>
          <w:sz w:val="30"/>
        </w:rPr>
        <w:t> </w:t>
      </w:r>
      <w:r>
        <w:rPr>
          <w:sz w:val="30"/>
        </w:rPr>
        <w:t>M.</w:t>
      </w:r>
      <w:r>
        <w:rPr>
          <w:spacing w:val="-4"/>
          <w:sz w:val="30"/>
        </w:rPr>
        <w:t> </w:t>
      </w:r>
      <w:r>
        <w:rPr>
          <w:sz w:val="30"/>
        </w:rPr>
        <w:t>Worline,</w:t>
      </w:r>
      <w:r>
        <w:rPr>
          <w:spacing w:val="-4"/>
          <w:sz w:val="30"/>
        </w:rPr>
        <w:t> </w:t>
      </w:r>
      <w:r>
        <w:rPr>
          <w:sz w:val="30"/>
        </w:rPr>
        <w:t>“The</w:t>
      </w:r>
      <w:r>
        <w:rPr>
          <w:spacing w:val="-5"/>
          <w:sz w:val="30"/>
        </w:rPr>
        <w:t> </w:t>
      </w:r>
      <w:r>
        <w:rPr>
          <w:sz w:val="30"/>
        </w:rPr>
        <w:t>Mixed Effects of Inconsistency on Experimentation in Organizations,” </w:t>
      </w:r>
      <w:r>
        <w:rPr>
          <w:i/>
          <w:sz w:val="30"/>
        </w:rPr>
        <w:t>Organization Science </w:t>
      </w:r>
      <w:r>
        <w:rPr>
          <w:sz w:val="30"/>
        </w:rPr>
        <w:t>15, no. 3 (2004): 310–326.</w:t>
      </w:r>
    </w:p>
    <w:p>
      <w:pPr>
        <w:pStyle w:val="ListParagraph"/>
        <w:numPr>
          <w:ilvl w:val="0"/>
          <w:numId w:val="13"/>
        </w:numPr>
        <w:tabs>
          <w:tab w:pos="630" w:val="left" w:leader="none"/>
        </w:tabs>
        <w:spacing w:line="249" w:lineRule="auto" w:before="33" w:after="0"/>
        <w:ind w:left="180" w:right="992" w:firstLine="0"/>
        <w:jc w:val="left"/>
        <w:rPr>
          <w:sz w:val="30"/>
        </w:rPr>
      </w:pPr>
      <w:bookmarkStart w:name="_bookmark306" w:id="363"/>
      <w:bookmarkEnd w:id="363"/>
      <w:r>
        <w:rPr/>
      </w:r>
      <w:r>
        <w:rPr>
          <w:sz w:val="30"/>
        </w:rPr>
        <w:t>A.</w:t>
      </w:r>
      <w:r>
        <w:rPr>
          <w:spacing w:val="-5"/>
          <w:sz w:val="30"/>
        </w:rPr>
        <w:t> </w:t>
      </w:r>
      <w:r>
        <w:rPr>
          <w:sz w:val="30"/>
        </w:rPr>
        <w:t>C.</w:t>
      </w:r>
      <w:r>
        <w:rPr>
          <w:spacing w:val="-5"/>
          <w:sz w:val="30"/>
        </w:rPr>
        <w:t> </w:t>
      </w:r>
      <w:r>
        <w:rPr>
          <w:sz w:val="30"/>
        </w:rPr>
        <w:t>Edmondson,</w:t>
      </w:r>
      <w:r>
        <w:rPr>
          <w:spacing w:val="-5"/>
          <w:sz w:val="30"/>
        </w:rPr>
        <w:t> </w:t>
      </w:r>
      <w:r>
        <w:rPr>
          <w:sz w:val="30"/>
        </w:rPr>
        <w:t>“Strategies</w:t>
      </w:r>
      <w:r>
        <w:rPr>
          <w:spacing w:val="-6"/>
          <w:sz w:val="30"/>
        </w:rPr>
        <w:t> </w:t>
      </w:r>
      <w:r>
        <w:rPr>
          <w:sz w:val="30"/>
        </w:rPr>
        <w:t>for</w:t>
      </w:r>
      <w:r>
        <w:rPr>
          <w:spacing w:val="-6"/>
          <w:sz w:val="30"/>
        </w:rPr>
        <w:t> </w:t>
      </w:r>
      <w:r>
        <w:rPr>
          <w:sz w:val="30"/>
        </w:rPr>
        <w:t>Learning</w:t>
      </w:r>
      <w:r>
        <w:rPr>
          <w:spacing w:val="-5"/>
          <w:sz w:val="30"/>
        </w:rPr>
        <w:t> </w:t>
      </w:r>
      <w:r>
        <w:rPr>
          <w:sz w:val="30"/>
        </w:rPr>
        <w:t>from</w:t>
      </w:r>
      <w:r>
        <w:rPr>
          <w:spacing w:val="-6"/>
          <w:sz w:val="30"/>
        </w:rPr>
        <w:t> </w:t>
      </w:r>
      <w:r>
        <w:rPr>
          <w:sz w:val="30"/>
        </w:rPr>
        <w:t>Failure,”</w:t>
      </w:r>
      <w:r>
        <w:rPr>
          <w:spacing w:val="-5"/>
          <w:sz w:val="30"/>
        </w:rPr>
        <w:t> </w:t>
      </w:r>
      <w:r>
        <w:rPr>
          <w:i/>
          <w:sz w:val="30"/>
        </w:rPr>
        <w:t>Harvard Business Review </w:t>
      </w:r>
      <w:r>
        <w:rPr>
          <w:sz w:val="30"/>
        </w:rPr>
        <w:t>89, no. 4 (2011).</w:t>
      </w:r>
    </w:p>
    <w:p>
      <w:pPr>
        <w:pStyle w:val="ListParagraph"/>
        <w:numPr>
          <w:ilvl w:val="0"/>
          <w:numId w:val="13"/>
        </w:numPr>
        <w:tabs>
          <w:tab w:pos="630" w:val="left" w:leader="none"/>
        </w:tabs>
        <w:spacing w:line="249" w:lineRule="auto" w:before="33" w:after="0"/>
        <w:ind w:left="180" w:right="727" w:firstLine="0"/>
        <w:jc w:val="left"/>
        <w:rPr>
          <w:sz w:val="30"/>
        </w:rPr>
      </w:pPr>
      <w:bookmarkStart w:name="_bookmark307" w:id="364"/>
      <w:bookmarkEnd w:id="364"/>
      <w:r>
        <w:rPr/>
      </w:r>
      <w:r>
        <w:rPr>
          <w:sz w:val="30"/>
        </w:rPr>
        <w:t>K. E. Weick and K. H. Roberts, “Collective Mind in Organizations: Heedful</w:t>
      </w:r>
      <w:r>
        <w:rPr>
          <w:spacing w:val="-7"/>
          <w:sz w:val="30"/>
        </w:rPr>
        <w:t> </w:t>
      </w:r>
      <w:r>
        <w:rPr>
          <w:sz w:val="30"/>
        </w:rPr>
        <w:t>Interrelating</w:t>
      </w:r>
      <w:r>
        <w:rPr>
          <w:spacing w:val="-6"/>
          <w:sz w:val="30"/>
        </w:rPr>
        <w:t> </w:t>
      </w:r>
      <w:r>
        <w:rPr>
          <w:sz w:val="30"/>
        </w:rPr>
        <w:t>on</w:t>
      </w:r>
      <w:r>
        <w:rPr>
          <w:spacing w:val="-6"/>
          <w:sz w:val="30"/>
        </w:rPr>
        <w:t> </w:t>
      </w:r>
      <w:r>
        <w:rPr>
          <w:sz w:val="30"/>
        </w:rPr>
        <w:t>Flight</w:t>
      </w:r>
      <w:r>
        <w:rPr>
          <w:spacing w:val="-7"/>
          <w:sz w:val="30"/>
        </w:rPr>
        <w:t> </w:t>
      </w:r>
      <w:r>
        <w:rPr>
          <w:sz w:val="30"/>
        </w:rPr>
        <w:t>Decks,”</w:t>
      </w:r>
      <w:r>
        <w:rPr>
          <w:spacing w:val="-6"/>
          <w:sz w:val="30"/>
        </w:rPr>
        <w:t> </w:t>
      </w:r>
      <w:r>
        <w:rPr>
          <w:i/>
          <w:sz w:val="30"/>
        </w:rPr>
        <w:t>Administrative</w:t>
      </w:r>
      <w:r>
        <w:rPr>
          <w:i/>
          <w:spacing w:val="-7"/>
          <w:sz w:val="30"/>
        </w:rPr>
        <w:t> </w:t>
      </w:r>
      <w:r>
        <w:rPr>
          <w:i/>
          <w:sz w:val="30"/>
        </w:rPr>
        <w:t>Science</w:t>
      </w:r>
      <w:r>
        <w:rPr>
          <w:i/>
          <w:spacing w:val="-7"/>
          <w:sz w:val="30"/>
        </w:rPr>
        <w:t> </w:t>
      </w:r>
      <w:r>
        <w:rPr>
          <w:i/>
          <w:sz w:val="30"/>
        </w:rPr>
        <w:t>Quarterly </w:t>
      </w:r>
      <w:r>
        <w:rPr>
          <w:sz w:val="30"/>
        </w:rPr>
        <w:t>38 (1993): 357–381.</w:t>
      </w:r>
    </w:p>
    <w:p>
      <w:pPr>
        <w:pStyle w:val="ListParagraph"/>
        <w:numPr>
          <w:ilvl w:val="0"/>
          <w:numId w:val="13"/>
        </w:numPr>
        <w:tabs>
          <w:tab w:pos="630" w:val="left" w:leader="none"/>
        </w:tabs>
        <w:spacing w:line="249" w:lineRule="auto" w:before="33" w:after="0"/>
        <w:ind w:left="180" w:right="534" w:firstLine="0"/>
        <w:jc w:val="left"/>
        <w:rPr>
          <w:sz w:val="30"/>
        </w:rPr>
      </w:pPr>
      <w:bookmarkStart w:name="_bookmark308" w:id="365"/>
      <w:bookmarkEnd w:id="365"/>
      <w:r>
        <w:rPr/>
      </w:r>
      <w:r>
        <w:rPr>
          <w:sz w:val="30"/>
        </w:rPr>
        <w:t>K. E. Weick and K. M. </w:t>
      </w:r>
      <w:r>
        <w:rPr>
          <w:i/>
          <w:sz w:val="30"/>
        </w:rPr>
        <w:t>Sutcliffe, Managing the Unexpected: Resilient Performance</w:t>
      </w:r>
      <w:r>
        <w:rPr>
          <w:i/>
          <w:spacing w:val="-5"/>
          <w:sz w:val="30"/>
        </w:rPr>
        <w:t> </w:t>
      </w:r>
      <w:r>
        <w:rPr>
          <w:i/>
          <w:sz w:val="30"/>
        </w:rPr>
        <w:t>in</w:t>
      </w:r>
      <w:r>
        <w:rPr>
          <w:i/>
          <w:spacing w:val="-5"/>
          <w:sz w:val="30"/>
        </w:rPr>
        <w:t> </w:t>
      </w:r>
      <w:r>
        <w:rPr>
          <w:i/>
          <w:sz w:val="30"/>
        </w:rPr>
        <w:t>an</w:t>
      </w:r>
      <w:r>
        <w:rPr>
          <w:i/>
          <w:spacing w:val="-5"/>
          <w:sz w:val="30"/>
        </w:rPr>
        <w:t> </w:t>
      </w:r>
      <w:r>
        <w:rPr>
          <w:i/>
          <w:sz w:val="30"/>
        </w:rPr>
        <w:t>Age</w:t>
      </w:r>
      <w:r>
        <w:rPr>
          <w:i/>
          <w:spacing w:val="-5"/>
          <w:sz w:val="30"/>
        </w:rPr>
        <w:t> </w:t>
      </w:r>
      <w:r>
        <w:rPr>
          <w:i/>
          <w:sz w:val="30"/>
        </w:rPr>
        <w:t>of</w:t>
      </w:r>
      <w:r>
        <w:rPr>
          <w:i/>
          <w:spacing w:val="-5"/>
          <w:sz w:val="30"/>
        </w:rPr>
        <w:t> </w:t>
      </w:r>
      <w:r>
        <w:rPr>
          <w:i/>
          <w:sz w:val="30"/>
        </w:rPr>
        <w:t>Uncertainty</w:t>
      </w:r>
      <w:r>
        <w:rPr>
          <w:i/>
          <w:spacing w:val="-5"/>
          <w:sz w:val="30"/>
        </w:rPr>
        <w:t> </w:t>
      </w:r>
      <w:r>
        <w:rPr>
          <w:sz w:val="30"/>
        </w:rPr>
        <w:t>(San</w:t>
      </w:r>
      <w:r>
        <w:rPr>
          <w:spacing w:val="-5"/>
          <w:sz w:val="30"/>
        </w:rPr>
        <w:t> </w:t>
      </w:r>
      <w:r>
        <w:rPr>
          <w:sz w:val="30"/>
        </w:rPr>
        <w:t>Francisco:</w:t>
      </w:r>
      <w:r>
        <w:rPr>
          <w:spacing w:val="-5"/>
          <w:sz w:val="30"/>
        </w:rPr>
        <w:t> </w:t>
      </w:r>
      <w:r>
        <w:rPr>
          <w:sz w:val="30"/>
        </w:rPr>
        <w:t>Jossey-Bass,</w:t>
      </w:r>
      <w:r>
        <w:rPr>
          <w:spacing w:val="-5"/>
          <w:sz w:val="30"/>
        </w:rPr>
        <w:t> </w:t>
      </w:r>
      <w:r>
        <w:rPr>
          <w:sz w:val="30"/>
        </w:rPr>
        <w:t>2007).</w:t>
      </w:r>
    </w:p>
    <w:p>
      <w:pPr>
        <w:pStyle w:val="ListParagraph"/>
        <w:numPr>
          <w:ilvl w:val="0"/>
          <w:numId w:val="13"/>
        </w:numPr>
        <w:tabs>
          <w:tab w:pos="630" w:val="left" w:leader="none"/>
        </w:tabs>
        <w:spacing w:line="240" w:lineRule="auto" w:before="33" w:after="0"/>
        <w:ind w:left="630" w:right="0" w:hanging="450"/>
        <w:jc w:val="left"/>
        <w:rPr>
          <w:sz w:val="30"/>
        </w:rPr>
      </w:pPr>
      <w:bookmarkStart w:name="_bookmark309" w:id="366"/>
      <w:bookmarkEnd w:id="366"/>
      <w:r>
        <w:rPr/>
      </w:r>
      <w:r>
        <w:rPr>
          <w:sz w:val="30"/>
        </w:rPr>
        <w:t>Weick</w:t>
      </w:r>
      <w:r>
        <w:rPr>
          <w:spacing w:val="-6"/>
          <w:sz w:val="30"/>
        </w:rPr>
        <w:t> </w:t>
      </w:r>
      <w:r>
        <w:rPr>
          <w:sz w:val="30"/>
        </w:rPr>
        <w:t>and</w:t>
      </w:r>
      <w:r>
        <w:rPr>
          <w:spacing w:val="-4"/>
          <w:sz w:val="30"/>
        </w:rPr>
        <w:t> </w:t>
      </w:r>
      <w:r>
        <w:rPr>
          <w:sz w:val="30"/>
        </w:rPr>
        <w:t>Roberts,</w:t>
      </w:r>
      <w:r>
        <w:rPr>
          <w:spacing w:val="-3"/>
          <w:sz w:val="30"/>
        </w:rPr>
        <w:t> </w:t>
      </w:r>
      <w:r>
        <w:rPr>
          <w:sz w:val="30"/>
        </w:rPr>
        <w:t>“Collective</w:t>
      </w:r>
      <w:r>
        <w:rPr>
          <w:spacing w:val="-4"/>
          <w:sz w:val="30"/>
        </w:rPr>
        <w:t> </w:t>
      </w:r>
      <w:r>
        <w:rPr>
          <w:sz w:val="30"/>
        </w:rPr>
        <w:t>Mind</w:t>
      </w:r>
      <w:r>
        <w:rPr>
          <w:spacing w:val="-4"/>
          <w:sz w:val="30"/>
        </w:rPr>
        <w:t> </w:t>
      </w:r>
      <w:r>
        <w:rPr>
          <w:sz w:val="30"/>
        </w:rPr>
        <w:t>in</w:t>
      </w:r>
      <w:r>
        <w:rPr>
          <w:spacing w:val="-3"/>
          <w:sz w:val="30"/>
        </w:rPr>
        <w:t> </w:t>
      </w:r>
      <w:r>
        <w:rPr>
          <w:spacing w:val="-2"/>
          <w:sz w:val="30"/>
        </w:rPr>
        <w:t>Organizations.”</w:t>
      </w:r>
    </w:p>
    <w:p>
      <w:pPr>
        <w:pStyle w:val="ListParagraph"/>
        <w:numPr>
          <w:ilvl w:val="0"/>
          <w:numId w:val="13"/>
        </w:numPr>
        <w:tabs>
          <w:tab w:pos="630" w:val="left" w:leader="none"/>
        </w:tabs>
        <w:spacing w:line="249" w:lineRule="auto" w:before="45" w:after="0"/>
        <w:ind w:left="180" w:right="509" w:firstLine="0"/>
        <w:jc w:val="left"/>
        <w:rPr>
          <w:sz w:val="30"/>
        </w:rPr>
      </w:pPr>
      <w:bookmarkStart w:name="_bookmark310" w:id="367"/>
      <w:bookmarkEnd w:id="367"/>
      <w:r>
        <w:rPr/>
      </w:r>
      <w:r>
        <w:rPr>
          <w:sz w:val="30"/>
        </w:rPr>
        <w:t>A. C. Edmondson and L. Feldman, </w:t>
      </w:r>
      <w:r>
        <w:rPr>
          <w:i/>
          <w:sz w:val="30"/>
        </w:rPr>
        <w:t>“Phase Zero: Introducing New Services</w:t>
      </w:r>
      <w:r>
        <w:rPr>
          <w:i/>
          <w:spacing w:val="-5"/>
          <w:sz w:val="30"/>
        </w:rPr>
        <w:t> </w:t>
      </w:r>
      <w:r>
        <w:rPr>
          <w:i/>
          <w:sz w:val="30"/>
        </w:rPr>
        <w:t>at</w:t>
      </w:r>
      <w:r>
        <w:rPr>
          <w:i/>
          <w:spacing w:val="-5"/>
          <w:sz w:val="30"/>
        </w:rPr>
        <w:t> </w:t>
      </w:r>
      <w:r>
        <w:rPr>
          <w:i/>
          <w:sz w:val="30"/>
        </w:rPr>
        <w:t>IDEO</w:t>
      </w:r>
      <w:r>
        <w:rPr>
          <w:i/>
          <w:spacing w:val="-5"/>
          <w:sz w:val="30"/>
        </w:rPr>
        <w:t> </w:t>
      </w:r>
      <w:r>
        <w:rPr>
          <w:i/>
          <w:sz w:val="30"/>
        </w:rPr>
        <w:t>(A),”</w:t>
      </w:r>
      <w:r>
        <w:rPr>
          <w:i/>
          <w:spacing w:val="-5"/>
          <w:sz w:val="30"/>
        </w:rPr>
        <w:t> </w:t>
      </w:r>
      <w:r>
        <w:rPr>
          <w:i/>
          <w:sz w:val="30"/>
        </w:rPr>
        <w:t>HBS</w:t>
      </w:r>
      <w:r>
        <w:rPr>
          <w:i/>
          <w:spacing w:val="-4"/>
          <w:sz w:val="30"/>
        </w:rPr>
        <w:t> </w:t>
      </w:r>
      <w:r>
        <w:rPr>
          <w:i/>
          <w:sz w:val="30"/>
        </w:rPr>
        <w:t>Case</w:t>
      </w:r>
      <w:r>
        <w:rPr>
          <w:i/>
          <w:spacing w:val="-5"/>
          <w:sz w:val="30"/>
        </w:rPr>
        <w:t> </w:t>
      </w:r>
      <w:r>
        <w:rPr>
          <w:i/>
          <w:sz w:val="30"/>
        </w:rPr>
        <w:t>No.</w:t>
      </w:r>
      <w:r>
        <w:rPr>
          <w:i/>
          <w:spacing w:val="-4"/>
          <w:sz w:val="30"/>
        </w:rPr>
        <w:t> </w:t>
      </w:r>
      <w:r>
        <w:rPr>
          <w:i/>
          <w:sz w:val="30"/>
        </w:rPr>
        <w:t>605–069</w:t>
      </w:r>
      <w:r>
        <w:rPr>
          <w:i/>
          <w:spacing w:val="-4"/>
          <w:sz w:val="30"/>
        </w:rPr>
        <w:t> </w:t>
      </w:r>
      <w:r>
        <w:rPr>
          <w:sz w:val="30"/>
        </w:rPr>
        <w:t>(Boston:</w:t>
      </w:r>
      <w:r>
        <w:rPr>
          <w:spacing w:val="-5"/>
          <w:sz w:val="30"/>
        </w:rPr>
        <w:t> </w:t>
      </w:r>
      <w:r>
        <w:rPr>
          <w:sz w:val="30"/>
        </w:rPr>
        <w:t>Harvard</w:t>
      </w:r>
      <w:r>
        <w:rPr>
          <w:spacing w:val="-4"/>
          <w:sz w:val="30"/>
        </w:rPr>
        <w:t> </w:t>
      </w:r>
      <w:r>
        <w:rPr>
          <w:sz w:val="30"/>
        </w:rPr>
        <w:t>Business School Publishing, 2005).</w:t>
      </w:r>
    </w:p>
    <w:p>
      <w:pPr>
        <w:pStyle w:val="ListParagraph"/>
        <w:numPr>
          <w:ilvl w:val="0"/>
          <w:numId w:val="13"/>
        </w:numPr>
        <w:tabs>
          <w:tab w:pos="630" w:val="left" w:leader="none"/>
        </w:tabs>
        <w:spacing w:line="249" w:lineRule="auto" w:before="34" w:after="0"/>
        <w:ind w:left="180" w:right="810" w:firstLine="0"/>
        <w:jc w:val="left"/>
        <w:rPr>
          <w:sz w:val="30"/>
        </w:rPr>
      </w:pPr>
      <w:bookmarkStart w:name="_bookmark311" w:id="368"/>
      <w:bookmarkEnd w:id="368"/>
      <w:r>
        <w:rPr/>
      </w:r>
      <w:r>
        <w:rPr>
          <w:sz w:val="30"/>
        </w:rPr>
        <w:t>T.</w:t>
      </w:r>
      <w:r>
        <w:rPr>
          <w:spacing w:val="-5"/>
          <w:sz w:val="30"/>
        </w:rPr>
        <w:t> </w:t>
      </w:r>
      <w:r>
        <w:rPr>
          <w:sz w:val="30"/>
        </w:rPr>
        <w:t>S.</w:t>
      </w:r>
      <w:r>
        <w:rPr>
          <w:spacing w:val="-5"/>
          <w:sz w:val="30"/>
        </w:rPr>
        <w:t> </w:t>
      </w:r>
      <w:r>
        <w:rPr>
          <w:sz w:val="30"/>
        </w:rPr>
        <w:t>Burton,</w:t>
      </w:r>
      <w:r>
        <w:rPr>
          <w:spacing w:val="-5"/>
          <w:sz w:val="30"/>
        </w:rPr>
        <w:t> </w:t>
      </w:r>
      <w:r>
        <w:rPr>
          <w:sz w:val="30"/>
        </w:rPr>
        <w:t>“By</w:t>
      </w:r>
      <w:r>
        <w:rPr>
          <w:spacing w:val="-5"/>
          <w:sz w:val="30"/>
        </w:rPr>
        <w:t> </w:t>
      </w:r>
      <w:r>
        <w:rPr>
          <w:sz w:val="30"/>
        </w:rPr>
        <w:t>Learning</w:t>
      </w:r>
      <w:r>
        <w:rPr>
          <w:spacing w:val="-5"/>
          <w:sz w:val="30"/>
        </w:rPr>
        <w:t> </w:t>
      </w:r>
      <w:r>
        <w:rPr>
          <w:sz w:val="30"/>
        </w:rPr>
        <w:t>from</w:t>
      </w:r>
      <w:r>
        <w:rPr>
          <w:spacing w:val="-5"/>
          <w:sz w:val="30"/>
        </w:rPr>
        <w:t> </w:t>
      </w:r>
      <w:r>
        <w:rPr>
          <w:sz w:val="30"/>
        </w:rPr>
        <w:t>Failures,</w:t>
      </w:r>
      <w:r>
        <w:rPr>
          <w:spacing w:val="-5"/>
          <w:sz w:val="30"/>
        </w:rPr>
        <w:t> </w:t>
      </w:r>
      <w:r>
        <w:rPr>
          <w:sz w:val="30"/>
        </w:rPr>
        <w:t>Lilly</w:t>
      </w:r>
      <w:r>
        <w:rPr>
          <w:spacing w:val="-5"/>
          <w:sz w:val="30"/>
        </w:rPr>
        <w:t> </w:t>
      </w:r>
      <w:r>
        <w:rPr>
          <w:sz w:val="30"/>
        </w:rPr>
        <w:t>Keeps</w:t>
      </w:r>
      <w:r>
        <w:rPr>
          <w:spacing w:val="-5"/>
          <w:sz w:val="30"/>
        </w:rPr>
        <w:t> </w:t>
      </w:r>
      <w:r>
        <w:rPr>
          <w:sz w:val="30"/>
        </w:rPr>
        <w:t>Drug</w:t>
      </w:r>
      <w:r>
        <w:rPr>
          <w:spacing w:val="-5"/>
          <w:sz w:val="30"/>
        </w:rPr>
        <w:t> </w:t>
      </w:r>
      <w:r>
        <w:rPr>
          <w:sz w:val="30"/>
        </w:rPr>
        <w:t>Pipeline Full,” Wall Street Journal, April 21, 2004, B1.</w:t>
      </w:r>
    </w:p>
    <w:p>
      <w:pPr>
        <w:pStyle w:val="ListParagraph"/>
        <w:numPr>
          <w:ilvl w:val="0"/>
          <w:numId w:val="13"/>
        </w:numPr>
        <w:tabs>
          <w:tab w:pos="630" w:val="left" w:leader="none"/>
        </w:tabs>
        <w:spacing w:line="240" w:lineRule="auto" w:before="32" w:after="0"/>
        <w:ind w:left="630" w:right="0" w:hanging="450"/>
        <w:jc w:val="left"/>
        <w:rPr>
          <w:sz w:val="30"/>
        </w:rPr>
      </w:pPr>
      <w:bookmarkStart w:name="_bookmark312" w:id="369"/>
      <w:bookmarkEnd w:id="369"/>
      <w:r>
        <w:rPr/>
      </w:r>
      <w:r>
        <w:rPr>
          <w:sz w:val="30"/>
        </w:rPr>
        <w:t>Edmondson</w:t>
      </w:r>
      <w:r>
        <w:rPr>
          <w:spacing w:val="-5"/>
          <w:sz w:val="30"/>
        </w:rPr>
        <w:t> </w:t>
      </w:r>
      <w:r>
        <w:rPr>
          <w:sz w:val="30"/>
        </w:rPr>
        <w:t>et</w:t>
      </w:r>
      <w:r>
        <w:rPr>
          <w:spacing w:val="-4"/>
          <w:sz w:val="30"/>
        </w:rPr>
        <w:t> </w:t>
      </w:r>
      <w:r>
        <w:rPr>
          <w:sz w:val="30"/>
        </w:rPr>
        <w:t>al.,</w:t>
      </w:r>
      <w:r>
        <w:rPr>
          <w:spacing w:val="-2"/>
          <w:sz w:val="30"/>
        </w:rPr>
        <w:t> </w:t>
      </w:r>
      <w:r>
        <w:rPr>
          <w:sz w:val="30"/>
        </w:rPr>
        <w:t>“The</w:t>
      </w:r>
      <w:r>
        <w:rPr>
          <w:spacing w:val="-4"/>
          <w:sz w:val="30"/>
        </w:rPr>
        <w:t> </w:t>
      </w:r>
      <w:r>
        <w:rPr>
          <w:sz w:val="30"/>
        </w:rPr>
        <w:t>Recovery</w:t>
      </w:r>
      <w:r>
        <w:rPr>
          <w:spacing w:val="-2"/>
          <w:sz w:val="30"/>
        </w:rPr>
        <w:t> Window.”</w:t>
      </w:r>
    </w:p>
    <w:p>
      <w:pPr>
        <w:pStyle w:val="ListParagraph"/>
        <w:numPr>
          <w:ilvl w:val="0"/>
          <w:numId w:val="13"/>
        </w:numPr>
        <w:tabs>
          <w:tab w:pos="630" w:val="left" w:leader="none"/>
        </w:tabs>
        <w:spacing w:line="249" w:lineRule="auto" w:before="45" w:after="0"/>
        <w:ind w:left="180" w:right="558" w:firstLine="0"/>
        <w:jc w:val="left"/>
        <w:rPr>
          <w:sz w:val="30"/>
        </w:rPr>
      </w:pPr>
      <w:bookmarkStart w:name="_bookmark313" w:id="370"/>
      <w:bookmarkEnd w:id="370"/>
      <w:r>
        <w:rPr/>
      </w:r>
      <w:r>
        <w:rPr>
          <w:sz w:val="30"/>
        </w:rPr>
        <w:t>A.</w:t>
      </w:r>
      <w:r>
        <w:rPr>
          <w:spacing w:val="-4"/>
          <w:sz w:val="30"/>
        </w:rPr>
        <w:t> </w:t>
      </w:r>
      <w:r>
        <w:rPr>
          <w:sz w:val="30"/>
        </w:rPr>
        <w:t>Taylor</w:t>
      </w:r>
      <w:r>
        <w:rPr>
          <w:spacing w:val="-5"/>
          <w:sz w:val="30"/>
        </w:rPr>
        <w:t> </w:t>
      </w:r>
      <w:r>
        <w:rPr>
          <w:sz w:val="30"/>
        </w:rPr>
        <w:t>III,</w:t>
      </w:r>
      <w:r>
        <w:rPr>
          <w:spacing w:val="-4"/>
          <w:sz w:val="30"/>
        </w:rPr>
        <w:t> </w:t>
      </w:r>
      <w:r>
        <w:rPr>
          <w:sz w:val="30"/>
        </w:rPr>
        <w:t>“Fixing</w:t>
      </w:r>
      <w:r>
        <w:rPr>
          <w:spacing w:val="-4"/>
          <w:sz w:val="30"/>
        </w:rPr>
        <w:t> </w:t>
      </w:r>
      <w:r>
        <w:rPr>
          <w:sz w:val="30"/>
        </w:rPr>
        <w:t>up</w:t>
      </w:r>
      <w:r>
        <w:rPr>
          <w:spacing w:val="-4"/>
          <w:sz w:val="30"/>
        </w:rPr>
        <w:t> </w:t>
      </w:r>
      <w:r>
        <w:rPr>
          <w:sz w:val="30"/>
        </w:rPr>
        <w:t>Ford,”</w:t>
      </w:r>
      <w:r>
        <w:rPr>
          <w:spacing w:val="-5"/>
          <w:sz w:val="30"/>
        </w:rPr>
        <w:t> </w:t>
      </w:r>
      <w:r>
        <w:rPr>
          <w:sz w:val="30"/>
        </w:rPr>
        <w:t>CNNMoney,</w:t>
      </w:r>
      <w:r>
        <w:rPr>
          <w:spacing w:val="-4"/>
          <w:sz w:val="30"/>
        </w:rPr>
        <w:t> </w:t>
      </w:r>
      <w:r>
        <w:rPr>
          <w:sz w:val="30"/>
        </w:rPr>
        <w:t>May</w:t>
      </w:r>
      <w:r>
        <w:rPr>
          <w:spacing w:val="-4"/>
          <w:sz w:val="30"/>
        </w:rPr>
        <w:t> </w:t>
      </w:r>
      <w:r>
        <w:rPr>
          <w:sz w:val="30"/>
        </w:rPr>
        <w:t>12,</w:t>
      </w:r>
      <w:r>
        <w:rPr>
          <w:spacing w:val="-4"/>
          <w:sz w:val="30"/>
        </w:rPr>
        <w:t> </w:t>
      </w:r>
      <w:r>
        <w:rPr>
          <w:sz w:val="30"/>
        </w:rPr>
        <w:t>2009.</w:t>
      </w:r>
      <w:r>
        <w:rPr>
          <w:spacing w:val="-4"/>
          <w:sz w:val="30"/>
        </w:rPr>
        <w:t> </w:t>
      </w:r>
      <w:r>
        <w:rPr>
          <w:sz w:val="30"/>
        </w:rPr>
        <w:t>Available </w:t>
      </w:r>
      <w:r>
        <w:rPr>
          <w:spacing w:val="-4"/>
          <w:sz w:val="30"/>
        </w:rPr>
        <w:t>from </w:t>
      </w:r>
      <w:hyperlink r:id="rId30">
        <w:r>
          <w:rPr>
            <w:color w:val="0000FF"/>
            <w:spacing w:val="-2"/>
            <w:sz w:val="30"/>
            <w:u w:val="single" w:color="0000FF"/>
          </w:rPr>
          <w:t>http://money.cnn.com/2009/05/11/news/companies/mulally_ford.fortune/?</w:t>
        </w:r>
        <w:r>
          <w:rPr>
            <w:color w:val="0000FF"/>
            <w:spacing w:val="-2"/>
            <w:sz w:val="30"/>
          </w:rPr>
          <w:t> </w:t>
        </w:r>
        <w:r>
          <w:rPr>
            <w:color w:val="0000FF"/>
            <w:spacing w:val="-2"/>
            <w:sz w:val="30"/>
            <w:u w:val="single" w:color="0000FF"/>
          </w:rPr>
          <w:t>postversion=2009051103</w:t>
        </w:r>
        <w:r>
          <w:rPr>
            <w:spacing w:val="-2"/>
            <w:sz w:val="30"/>
          </w:rPr>
          <w:t>.</w:t>
        </w:r>
      </w:hyperlink>
    </w:p>
    <w:p>
      <w:pPr>
        <w:pStyle w:val="ListParagraph"/>
        <w:numPr>
          <w:ilvl w:val="0"/>
          <w:numId w:val="13"/>
        </w:numPr>
        <w:tabs>
          <w:tab w:pos="630" w:val="left" w:leader="none"/>
        </w:tabs>
        <w:spacing w:line="240" w:lineRule="auto" w:before="35" w:after="0"/>
        <w:ind w:left="630" w:right="0" w:hanging="450"/>
        <w:jc w:val="left"/>
        <w:rPr>
          <w:sz w:val="30"/>
        </w:rPr>
      </w:pPr>
      <w:bookmarkStart w:name="_bookmark314" w:id="371"/>
      <w:bookmarkEnd w:id="371"/>
      <w:r>
        <w:rPr/>
      </w:r>
      <w:r>
        <w:rPr>
          <w:sz w:val="30"/>
        </w:rPr>
        <w:t>S.</w:t>
      </w:r>
      <w:r>
        <w:rPr>
          <w:spacing w:val="-5"/>
          <w:sz w:val="30"/>
        </w:rPr>
        <w:t> </w:t>
      </w:r>
      <w:r>
        <w:rPr>
          <w:sz w:val="30"/>
        </w:rPr>
        <w:t>W.</w:t>
      </w:r>
      <w:r>
        <w:rPr>
          <w:spacing w:val="-2"/>
          <w:sz w:val="30"/>
        </w:rPr>
        <w:t> </w:t>
      </w:r>
      <w:r>
        <w:rPr>
          <w:sz w:val="30"/>
        </w:rPr>
        <w:t>Brown</w:t>
      </w:r>
      <w:r>
        <w:rPr>
          <w:spacing w:val="-2"/>
          <w:sz w:val="30"/>
        </w:rPr>
        <w:t> </w:t>
      </w:r>
      <w:r>
        <w:rPr>
          <w:sz w:val="30"/>
        </w:rPr>
        <w:t>and</w:t>
      </w:r>
      <w:r>
        <w:rPr>
          <w:spacing w:val="-3"/>
          <w:sz w:val="30"/>
        </w:rPr>
        <w:t> </w:t>
      </w:r>
      <w:r>
        <w:rPr>
          <w:sz w:val="30"/>
        </w:rPr>
        <w:t>S.</w:t>
      </w:r>
      <w:r>
        <w:rPr>
          <w:spacing w:val="-2"/>
          <w:sz w:val="30"/>
        </w:rPr>
        <w:t> </w:t>
      </w:r>
      <w:r>
        <w:rPr>
          <w:sz w:val="30"/>
        </w:rPr>
        <w:t>S.</w:t>
      </w:r>
      <w:r>
        <w:rPr>
          <w:spacing w:val="-2"/>
          <w:sz w:val="30"/>
        </w:rPr>
        <w:t> </w:t>
      </w:r>
      <w:r>
        <w:rPr>
          <w:sz w:val="30"/>
        </w:rPr>
        <w:t>Tax,</w:t>
      </w:r>
      <w:r>
        <w:rPr>
          <w:spacing w:val="-2"/>
          <w:sz w:val="30"/>
        </w:rPr>
        <w:t> </w:t>
      </w:r>
      <w:r>
        <w:rPr>
          <w:sz w:val="30"/>
        </w:rPr>
        <w:t>“Recovering</w:t>
      </w:r>
      <w:r>
        <w:rPr>
          <w:spacing w:val="-3"/>
          <w:sz w:val="30"/>
        </w:rPr>
        <w:t> </w:t>
      </w:r>
      <w:r>
        <w:rPr>
          <w:sz w:val="30"/>
        </w:rPr>
        <w:t>and</w:t>
      </w:r>
      <w:r>
        <w:rPr>
          <w:spacing w:val="-2"/>
          <w:sz w:val="30"/>
        </w:rPr>
        <w:t> </w:t>
      </w:r>
      <w:r>
        <w:rPr>
          <w:sz w:val="30"/>
        </w:rPr>
        <w:t>Learning</w:t>
      </w:r>
      <w:r>
        <w:rPr>
          <w:spacing w:val="-2"/>
          <w:sz w:val="30"/>
        </w:rPr>
        <w:t> </w:t>
      </w:r>
      <w:r>
        <w:rPr>
          <w:sz w:val="30"/>
        </w:rPr>
        <w:t>from</w:t>
      </w:r>
      <w:r>
        <w:rPr>
          <w:spacing w:val="-3"/>
          <w:sz w:val="30"/>
        </w:rPr>
        <w:t> </w:t>
      </w:r>
      <w:r>
        <w:rPr>
          <w:spacing w:val="-2"/>
          <w:sz w:val="30"/>
        </w:rPr>
        <w:t>Service</w:t>
      </w:r>
    </w:p>
    <w:p>
      <w:pPr>
        <w:pStyle w:val="ListParagraph"/>
        <w:spacing w:after="0" w:line="240" w:lineRule="auto"/>
        <w:jc w:val="left"/>
        <w:rPr>
          <w:sz w:val="30"/>
        </w:rPr>
        <w:sectPr>
          <w:pgSz w:w="12240" w:h="15840"/>
          <w:pgMar w:top="1380" w:bottom="280" w:left="1440" w:right="1080"/>
        </w:sectPr>
      </w:pPr>
    </w:p>
    <w:p>
      <w:pPr>
        <w:spacing w:before="65"/>
        <w:ind w:left="180" w:right="0" w:firstLine="0"/>
        <w:jc w:val="left"/>
        <w:rPr>
          <w:sz w:val="30"/>
        </w:rPr>
      </w:pPr>
      <w:r>
        <w:rPr>
          <w:sz w:val="30"/>
        </w:rPr>
        <w:t>Failures,”</w:t>
      </w:r>
      <w:r>
        <w:rPr>
          <w:spacing w:val="-5"/>
          <w:sz w:val="30"/>
        </w:rPr>
        <w:t> </w:t>
      </w:r>
      <w:r>
        <w:rPr>
          <w:i/>
          <w:sz w:val="30"/>
        </w:rPr>
        <w:t>Sloan</w:t>
      </w:r>
      <w:r>
        <w:rPr>
          <w:i/>
          <w:spacing w:val="-2"/>
          <w:sz w:val="30"/>
        </w:rPr>
        <w:t> </w:t>
      </w:r>
      <w:r>
        <w:rPr>
          <w:i/>
          <w:sz w:val="30"/>
        </w:rPr>
        <w:t>Management</w:t>
      </w:r>
      <w:r>
        <w:rPr>
          <w:i/>
          <w:spacing w:val="-4"/>
          <w:sz w:val="30"/>
        </w:rPr>
        <w:t> </w:t>
      </w:r>
      <w:r>
        <w:rPr>
          <w:i/>
          <w:sz w:val="30"/>
        </w:rPr>
        <w:t>Review</w:t>
      </w:r>
      <w:r>
        <w:rPr>
          <w:i/>
          <w:spacing w:val="-3"/>
          <w:sz w:val="30"/>
        </w:rPr>
        <w:t> </w:t>
      </w:r>
      <w:r>
        <w:rPr>
          <w:sz w:val="30"/>
        </w:rPr>
        <w:t>40,</w:t>
      </w:r>
      <w:r>
        <w:rPr>
          <w:spacing w:val="-2"/>
          <w:sz w:val="30"/>
        </w:rPr>
        <w:t> </w:t>
      </w:r>
      <w:r>
        <w:rPr>
          <w:sz w:val="30"/>
        </w:rPr>
        <w:t>no.</w:t>
      </w:r>
      <w:r>
        <w:rPr>
          <w:spacing w:val="-3"/>
          <w:sz w:val="30"/>
        </w:rPr>
        <w:t> </w:t>
      </w:r>
      <w:r>
        <w:rPr>
          <w:sz w:val="30"/>
        </w:rPr>
        <w:t>1</w:t>
      </w:r>
      <w:r>
        <w:rPr>
          <w:spacing w:val="-2"/>
          <w:sz w:val="30"/>
        </w:rPr>
        <w:t> </w:t>
      </w:r>
      <w:r>
        <w:rPr>
          <w:sz w:val="30"/>
        </w:rPr>
        <w:t>(1998):</w:t>
      </w:r>
      <w:r>
        <w:rPr>
          <w:spacing w:val="-3"/>
          <w:sz w:val="30"/>
        </w:rPr>
        <w:t> </w:t>
      </w:r>
      <w:r>
        <w:rPr>
          <w:sz w:val="30"/>
        </w:rPr>
        <w:t>75–</w:t>
      </w:r>
      <w:r>
        <w:rPr>
          <w:spacing w:val="-5"/>
          <w:sz w:val="30"/>
        </w:rPr>
        <w:t>89.</w:t>
      </w:r>
    </w:p>
    <w:p>
      <w:pPr>
        <w:pStyle w:val="ListParagraph"/>
        <w:numPr>
          <w:ilvl w:val="0"/>
          <w:numId w:val="13"/>
        </w:numPr>
        <w:tabs>
          <w:tab w:pos="630" w:val="left" w:leader="none"/>
        </w:tabs>
        <w:spacing w:line="249" w:lineRule="auto" w:before="45" w:after="0"/>
        <w:ind w:left="180" w:right="891" w:firstLine="0"/>
        <w:jc w:val="left"/>
        <w:rPr>
          <w:sz w:val="30"/>
        </w:rPr>
      </w:pPr>
      <w:bookmarkStart w:name="_bookmark315" w:id="372"/>
      <w:bookmarkEnd w:id="372"/>
      <w:r>
        <w:rPr/>
      </w:r>
      <w:r>
        <w:rPr>
          <w:sz w:val="30"/>
        </w:rPr>
        <w:t>D.</w:t>
      </w:r>
      <w:r>
        <w:rPr>
          <w:spacing w:val="-5"/>
          <w:sz w:val="30"/>
        </w:rPr>
        <w:t> </w:t>
      </w:r>
      <w:r>
        <w:rPr>
          <w:sz w:val="30"/>
        </w:rPr>
        <w:t>A.</w:t>
      </w:r>
      <w:r>
        <w:rPr>
          <w:spacing w:val="-5"/>
          <w:sz w:val="30"/>
        </w:rPr>
        <w:t> </w:t>
      </w:r>
      <w:r>
        <w:rPr>
          <w:sz w:val="30"/>
        </w:rPr>
        <w:t>Garvin,</w:t>
      </w:r>
      <w:r>
        <w:rPr>
          <w:spacing w:val="-5"/>
          <w:sz w:val="30"/>
        </w:rPr>
        <w:t> </w:t>
      </w:r>
      <w:r>
        <w:rPr>
          <w:i/>
          <w:sz w:val="30"/>
        </w:rPr>
        <w:t>Learning</w:t>
      </w:r>
      <w:r>
        <w:rPr>
          <w:i/>
          <w:spacing w:val="-5"/>
          <w:sz w:val="30"/>
        </w:rPr>
        <w:t> </w:t>
      </w:r>
      <w:r>
        <w:rPr>
          <w:i/>
          <w:sz w:val="30"/>
        </w:rPr>
        <w:t>in</w:t>
      </w:r>
      <w:r>
        <w:rPr>
          <w:i/>
          <w:spacing w:val="-5"/>
          <w:sz w:val="30"/>
        </w:rPr>
        <w:t> </w:t>
      </w:r>
      <w:r>
        <w:rPr>
          <w:i/>
          <w:sz w:val="30"/>
        </w:rPr>
        <w:t>Action</w:t>
      </w:r>
      <w:r>
        <w:rPr>
          <w:i/>
          <w:spacing w:val="-6"/>
          <w:sz w:val="30"/>
        </w:rPr>
        <w:t> </w:t>
      </w:r>
      <w:r>
        <w:rPr>
          <w:sz w:val="30"/>
        </w:rPr>
        <w:t>(Boston:</w:t>
      </w:r>
      <w:r>
        <w:rPr>
          <w:spacing w:val="-6"/>
          <w:sz w:val="30"/>
        </w:rPr>
        <w:t> </w:t>
      </w:r>
      <w:r>
        <w:rPr>
          <w:sz w:val="30"/>
        </w:rPr>
        <w:t>Harvard</w:t>
      </w:r>
      <w:r>
        <w:rPr>
          <w:spacing w:val="-5"/>
          <w:sz w:val="30"/>
        </w:rPr>
        <w:t> </w:t>
      </w:r>
      <w:r>
        <w:rPr>
          <w:sz w:val="30"/>
        </w:rPr>
        <w:t>Business</w:t>
      </w:r>
      <w:r>
        <w:rPr>
          <w:spacing w:val="-6"/>
          <w:sz w:val="30"/>
        </w:rPr>
        <w:t> </w:t>
      </w:r>
      <w:r>
        <w:rPr>
          <w:sz w:val="30"/>
        </w:rPr>
        <w:t>School Press, 2000).</w:t>
      </w:r>
    </w:p>
    <w:p>
      <w:pPr>
        <w:pStyle w:val="ListParagraph"/>
        <w:numPr>
          <w:ilvl w:val="0"/>
          <w:numId w:val="13"/>
        </w:numPr>
        <w:tabs>
          <w:tab w:pos="630" w:val="left" w:leader="none"/>
        </w:tabs>
        <w:spacing w:line="249" w:lineRule="auto" w:before="32" w:after="0"/>
        <w:ind w:left="180" w:right="1075" w:firstLine="0"/>
        <w:jc w:val="left"/>
        <w:rPr>
          <w:sz w:val="30"/>
        </w:rPr>
      </w:pPr>
      <w:bookmarkStart w:name="_bookmark316" w:id="373"/>
      <w:bookmarkEnd w:id="373"/>
      <w:r>
        <w:rPr/>
      </w:r>
      <w:r>
        <w:rPr>
          <w:sz w:val="30"/>
        </w:rPr>
        <w:t>F. F. Reichhel and T. Teal, </w:t>
      </w:r>
      <w:r>
        <w:rPr>
          <w:i/>
          <w:sz w:val="30"/>
        </w:rPr>
        <w:t>The Loyalty Effect: The Hidden Force Behind</w:t>
      </w:r>
      <w:r>
        <w:rPr>
          <w:i/>
          <w:spacing w:val="-5"/>
          <w:sz w:val="30"/>
        </w:rPr>
        <w:t> </w:t>
      </w:r>
      <w:r>
        <w:rPr>
          <w:i/>
          <w:sz w:val="30"/>
        </w:rPr>
        <w:t>Growth,</w:t>
      </w:r>
      <w:r>
        <w:rPr>
          <w:i/>
          <w:spacing w:val="-5"/>
          <w:sz w:val="30"/>
        </w:rPr>
        <w:t> </w:t>
      </w:r>
      <w:r>
        <w:rPr>
          <w:i/>
          <w:sz w:val="30"/>
        </w:rPr>
        <w:t>Profits,</w:t>
      </w:r>
      <w:r>
        <w:rPr>
          <w:i/>
          <w:spacing w:val="-5"/>
          <w:sz w:val="30"/>
        </w:rPr>
        <w:t> </w:t>
      </w:r>
      <w:r>
        <w:rPr>
          <w:i/>
          <w:sz w:val="30"/>
        </w:rPr>
        <w:t>and</w:t>
      </w:r>
      <w:r>
        <w:rPr>
          <w:i/>
          <w:spacing w:val="-5"/>
          <w:sz w:val="30"/>
        </w:rPr>
        <w:t> </w:t>
      </w:r>
      <w:r>
        <w:rPr>
          <w:i/>
          <w:sz w:val="30"/>
        </w:rPr>
        <w:t>Lasting</w:t>
      </w:r>
      <w:r>
        <w:rPr>
          <w:i/>
          <w:spacing w:val="-5"/>
          <w:sz w:val="30"/>
        </w:rPr>
        <w:t> </w:t>
      </w:r>
      <w:r>
        <w:rPr>
          <w:i/>
          <w:sz w:val="30"/>
        </w:rPr>
        <w:t>Value</w:t>
      </w:r>
      <w:r>
        <w:rPr>
          <w:i/>
          <w:spacing w:val="-6"/>
          <w:sz w:val="30"/>
        </w:rPr>
        <w:t> </w:t>
      </w:r>
      <w:r>
        <w:rPr>
          <w:sz w:val="30"/>
        </w:rPr>
        <w:t>(Boston:</w:t>
      </w:r>
      <w:r>
        <w:rPr>
          <w:spacing w:val="-6"/>
          <w:sz w:val="30"/>
        </w:rPr>
        <w:t> </w:t>
      </w:r>
      <w:r>
        <w:rPr>
          <w:sz w:val="30"/>
        </w:rPr>
        <w:t>Harvard</w:t>
      </w:r>
      <w:r>
        <w:rPr>
          <w:spacing w:val="-5"/>
          <w:sz w:val="30"/>
        </w:rPr>
        <w:t> </w:t>
      </w:r>
      <w:r>
        <w:rPr>
          <w:sz w:val="30"/>
        </w:rPr>
        <w:t>Business School Press, 1996), pp. 194–195.</w:t>
      </w:r>
    </w:p>
    <w:p>
      <w:pPr>
        <w:pStyle w:val="ListParagraph"/>
        <w:numPr>
          <w:ilvl w:val="0"/>
          <w:numId w:val="13"/>
        </w:numPr>
        <w:tabs>
          <w:tab w:pos="630" w:val="left" w:leader="none"/>
        </w:tabs>
        <w:spacing w:line="240" w:lineRule="auto" w:before="34" w:after="0"/>
        <w:ind w:left="630" w:right="0" w:hanging="450"/>
        <w:jc w:val="left"/>
        <w:rPr>
          <w:sz w:val="30"/>
        </w:rPr>
      </w:pPr>
      <w:bookmarkStart w:name="_bookmark317" w:id="374"/>
      <w:bookmarkEnd w:id="374"/>
      <w:r>
        <w:rPr/>
      </w:r>
      <w:r>
        <w:rPr>
          <w:sz w:val="30"/>
        </w:rPr>
        <w:t>Burton,</w:t>
      </w:r>
      <w:r>
        <w:rPr>
          <w:spacing w:val="-4"/>
          <w:sz w:val="30"/>
        </w:rPr>
        <w:t> </w:t>
      </w:r>
      <w:r>
        <w:rPr>
          <w:sz w:val="30"/>
        </w:rPr>
        <w:t>“By</w:t>
      </w:r>
      <w:r>
        <w:rPr>
          <w:spacing w:val="-3"/>
          <w:sz w:val="30"/>
        </w:rPr>
        <w:t> </w:t>
      </w:r>
      <w:r>
        <w:rPr>
          <w:sz w:val="30"/>
        </w:rPr>
        <w:t>Learning</w:t>
      </w:r>
      <w:r>
        <w:rPr>
          <w:spacing w:val="-3"/>
          <w:sz w:val="30"/>
        </w:rPr>
        <w:t> </w:t>
      </w:r>
      <w:r>
        <w:rPr>
          <w:sz w:val="30"/>
        </w:rPr>
        <w:t>from</w:t>
      </w:r>
      <w:r>
        <w:rPr>
          <w:spacing w:val="-3"/>
          <w:sz w:val="30"/>
        </w:rPr>
        <w:t> </w:t>
      </w:r>
      <w:r>
        <w:rPr>
          <w:spacing w:val="-2"/>
          <w:sz w:val="30"/>
        </w:rPr>
        <w:t>Failures.”</w:t>
      </w:r>
    </w:p>
    <w:p>
      <w:pPr>
        <w:pStyle w:val="ListParagraph"/>
        <w:numPr>
          <w:ilvl w:val="0"/>
          <w:numId w:val="13"/>
        </w:numPr>
        <w:tabs>
          <w:tab w:pos="630" w:val="left" w:leader="none"/>
        </w:tabs>
        <w:spacing w:line="249" w:lineRule="auto" w:before="45" w:after="0"/>
        <w:ind w:left="180" w:right="661" w:firstLine="0"/>
        <w:jc w:val="left"/>
        <w:rPr>
          <w:sz w:val="30"/>
        </w:rPr>
      </w:pPr>
      <w:bookmarkStart w:name="_bookmark318" w:id="375"/>
      <w:bookmarkEnd w:id="375"/>
      <w:r>
        <w:rPr/>
      </w:r>
      <w:r>
        <w:rPr>
          <w:sz w:val="30"/>
        </w:rPr>
        <w:t>S.</w:t>
      </w:r>
      <w:r>
        <w:rPr>
          <w:spacing w:val="-5"/>
          <w:sz w:val="30"/>
        </w:rPr>
        <w:t> </w:t>
      </w:r>
      <w:r>
        <w:rPr>
          <w:sz w:val="30"/>
        </w:rPr>
        <w:t>Thomke,</w:t>
      </w:r>
      <w:r>
        <w:rPr>
          <w:spacing w:val="-6"/>
          <w:sz w:val="30"/>
        </w:rPr>
        <w:t> </w:t>
      </w:r>
      <w:r>
        <w:rPr>
          <w:i/>
          <w:sz w:val="30"/>
        </w:rPr>
        <w:t>Experimentation</w:t>
      </w:r>
      <w:r>
        <w:rPr>
          <w:i/>
          <w:spacing w:val="-5"/>
          <w:sz w:val="30"/>
        </w:rPr>
        <w:t> </w:t>
      </w:r>
      <w:r>
        <w:rPr>
          <w:i/>
          <w:sz w:val="30"/>
        </w:rPr>
        <w:t>Matters:</w:t>
      </w:r>
      <w:r>
        <w:rPr>
          <w:i/>
          <w:spacing w:val="-6"/>
          <w:sz w:val="30"/>
        </w:rPr>
        <w:t> </w:t>
      </w:r>
      <w:r>
        <w:rPr>
          <w:i/>
          <w:sz w:val="30"/>
        </w:rPr>
        <w:t>Unlocking</w:t>
      </w:r>
      <w:r>
        <w:rPr>
          <w:i/>
          <w:spacing w:val="-5"/>
          <w:sz w:val="30"/>
        </w:rPr>
        <w:t> </w:t>
      </w:r>
      <w:r>
        <w:rPr>
          <w:i/>
          <w:sz w:val="30"/>
        </w:rPr>
        <w:t>the</w:t>
      </w:r>
      <w:r>
        <w:rPr>
          <w:i/>
          <w:spacing w:val="-6"/>
          <w:sz w:val="30"/>
        </w:rPr>
        <w:t> </w:t>
      </w:r>
      <w:r>
        <w:rPr>
          <w:i/>
          <w:sz w:val="30"/>
        </w:rPr>
        <w:t>Potential</w:t>
      </w:r>
      <w:r>
        <w:rPr>
          <w:i/>
          <w:spacing w:val="-6"/>
          <w:sz w:val="30"/>
        </w:rPr>
        <w:t> </w:t>
      </w:r>
      <w:r>
        <w:rPr>
          <w:i/>
          <w:sz w:val="30"/>
        </w:rPr>
        <w:t>of</w:t>
      </w:r>
      <w:r>
        <w:rPr>
          <w:i/>
          <w:spacing w:val="-6"/>
          <w:sz w:val="30"/>
        </w:rPr>
        <w:t> </w:t>
      </w:r>
      <w:r>
        <w:rPr>
          <w:i/>
          <w:sz w:val="30"/>
        </w:rPr>
        <w:t>New Technologies for Innovation </w:t>
      </w:r>
      <w:r>
        <w:rPr>
          <w:sz w:val="30"/>
        </w:rPr>
        <w:t>(Boston: Harvard Business School Press, </w:t>
      </w:r>
      <w:r>
        <w:rPr>
          <w:spacing w:val="-2"/>
          <w:sz w:val="30"/>
        </w:rPr>
        <w:t>2003).</w:t>
      </w:r>
    </w:p>
    <w:p>
      <w:pPr>
        <w:pStyle w:val="ListParagraph"/>
        <w:numPr>
          <w:ilvl w:val="0"/>
          <w:numId w:val="13"/>
        </w:numPr>
        <w:tabs>
          <w:tab w:pos="630" w:val="left" w:leader="none"/>
        </w:tabs>
        <w:spacing w:line="249" w:lineRule="auto" w:before="34" w:after="0"/>
        <w:ind w:left="180" w:right="519" w:firstLine="0"/>
        <w:jc w:val="left"/>
        <w:rPr>
          <w:sz w:val="30"/>
        </w:rPr>
      </w:pPr>
      <w:bookmarkStart w:name="_bookmark319" w:id="376"/>
      <w:bookmarkEnd w:id="376"/>
      <w:r>
        <w:rPr/>
      </w:r>
      <w:r>
        <w:rPr>
          <w:sz w:val="30"/>
        </w:rPr>
        <w:t>A. L. Tucker, I. M. Nembhard, and A. C. Edmondson, “Implementing New</w:t>
      </w:r>
      <w:r>
        <w:rPr>
          <w:spacing w:val="-6"/>
          <w:sz w:val="30"/>
        </w:rPr>
        <w:t> </w:t>
      </w:r>
      <w:r>
        <w:rPr>
          <w:sz w:val="30"/>
        </w:rPr>
        <w:t>Practices:</w:t>
      </w:r>
      <w:r>
        <w:rPr>
          <w:spacing w:val="-6"/>
          <w:sz w:val="30"/>
        </w:rPr>
        <w:t> </w:t>
      </w:r>
      <w:r>
        <w:rPr>
          <w:sz w:val="30"/>
        </w:rPr>
        <w:t>An</w:t>
      </w:r>
      <w:r>
        <w:rPr>
          <w:spacing w:val="-5"/>
          <w:sz w:val="30"/>
        </w:rPr>
        <w:t> </w:t>
      </w:r>
      <w:r>
        <w:rPr>
          <w:sz w:val="30"/>
        </w:rPr>
        <w:t>Empirical</w:t>
      </w:r>
      <w:r>
        <w:rPr>
          <w:spacing w:val="-6"/>
          <w:sz w:val="30"/>
        </w:rPr>
        <w:t> </w:t>
      </w:r>
      <w:r>
        <w:rPr>
          <w:sz w:val="30"/>
        </w:rPr>
        <w:t>Study</w:t>
      </w:r>
      <w:r>
        <w:rPr>
          <w:spacing w:val="-5"/>
          <w:sz w:val="30"/>
        </w:rPr>
        <w:t> </w:t>
      </w:r>
      <w:r>
        <w:rPr>
          <w:sz w:val="30"/>
        </w:rPr>
        <w:t>of</w:t>
      </w:r>
      <w:r>
        <w:rPr>
          <w:spacing w:val="-6"/>
          <w:sz w:val="30"/>
        </w:rPr>
        <w:t> </w:t>
      </w:r>
      <w:r>
        <w:rPr>
          <w:sz w:val="30"/>
        </w:rPr>
        <w:t>Organizational</w:t>
      </w:r>
      <w:r>
        <w:rPr>
          <w:spacing w:val="-6"/>
          <w:sz w:val="30"/>
        </w:rPr>
        <w:t> </w:t>
      </w:r>
      <w:r>
        <w:rPr>
          <w:sz w:val="30"/>
        </w:rPr>
        <w:t>Learning</w:t>
      </w:r>
      <w:r>
        <w:rPr>
          <w:spacing w:val="-5"/>
          <w:sz w:val="30"/>
        </w:rPr>
        <w:t> </w:t>
      </w:r>
      <w:r>
        <w:rPr>
          <w:sz w:val="30"/>
        </w:rPr>
        <w:t>in</w:t>
      </w:r>
      <w:r>
        <w:rPr>
          <w:spacing w:val="-5"/>
          <w:sz w:val="30"/>
        </w:rPr>
        <w:t> </w:t>
      </w:r>
      <w:r>
        <w:rPr>
          <w:sz w:val="30"/>
        </w:rPr>
        <w:t>Hospital Intensive Care Units,” </w:t>
      </w:r>
      <w:r>
        <w:rPr>
          <w:i/>
          <w:sz w:val="30"/>
        </w:rPr>
        <w:t>Management Science </w:t>
      </w:r>
      <w:r>
        <w:rPr>
          <w:sz w:val="30"/>
        </w:rPr>
        <w:t>53, no. 6 (2007): 894–907.</w:t>
      </w:r>
    </w:p>
    <w:p>
      <w:pPr>
        <w:pStyle w:val="ListParagraph"/>
        <w:numPr>
          <w:ilvl w:val="0"/>
          <w:numId w:val="13"/>
        </w:numPr>
        <w:tabs>
          <w:tab w:pos="630" w:val="left" w:leader="none"/>
        </w:tabs>
        <w:spacing w:line="240" w:lineRule="auto" w:before="33" w:after="0"/>
        <w:ind w:left="630" w:right="0" w:hanging="450"/>
        <w:jc w:val="left"/>
        <w:rPr>
          <w:sz w:val="30"/>
        </w:rPr>
      </w:pPr>
      <w:bookmarkStart w:name="_bookmark320" w:id="377"/>
      <w:bookmarkEnd w:id="377"/>
      <w:r>
        <w:rPr/>
      </w:r>
      <w:r>
        <w:rPr>
          <w:sz w:val="30"/>
        </w:rPr>
        <w:t>Lee</w:t>
      </w:r>
      <w:r>
        <w:rPr>
          <w:spacing w:val="-4"/>
          <w:sz w:val="30"/>
        </w:rPr>
        <w:t> </w:t>
      </w:r>
      <w:r>
        <w:rPr>
          <w:sz w:val="30"/>
        </w:rPr>
        <w:t>et</w:t>
      </w:r>
      <w:r>
        <w:rPr>
          <w:spacing w:val="-3"/>
          <w:sz w:val="30"/>
        </w:rPr>
        <w:t> </w:t>
      </w:r>
      <w:r>
        <w:rPr>
          <w:sz w:val="30"/>
        </w:rPr>
        <w:t>al.,</w:t>
      </w:r>
      <w:r>
        <w:rPr>
          <w:spacing w:val="-2"/>
          <w:sz w:val="30"/>
        </w:rPr>
        <w:t> </w:t>
      </w:r>
      <w:r>
        <w:rPr>
          <w:sz w:val="30"/>
        </w:rPr>
        <w:t>“The</w:t>
      </w:r>
      <w:r>
        <w:rPr>
          <w:spacing w:val="-4"/>
          <w:sz w:val="30"/>
        </w:rPr>
        <w:t> </w:t>
      </w:r>
      <w:r>
        <w:rPr>
          <w:sz w:val="30"/>
        </w:rPr>
        <w:t>Mixed</w:t>
      </w:r>
      <w:r>
        <w:rPr>
          <w:spacing w:val="-2"/>
          <w:sz w:val="30"/>
        </w:rPr>
        <w:t> </w:t>
      </w:r>
      <w:r>
        <w:rPr>
          <w:sz w:val="30"/>
        </w:rPr>
        <w:t>Effects</w:t>
      </w:r>
      <w:r>
        <w:rPr>
          <w:spacing w:val="-3"/>
          <w:sz w:val="30"/>
        </w:rPr>
        <w:t> </w:t>
      </w:r>
      <w:r>
        <w:rPr>
          <w:sz w:val="30"/>
        </w:rPr>
        <w:t>of</w:t>
      </w:r>
      <w:r>
        <w:rPr>
          <w:spacing w:val="-3"/>
          <w:sz w:val="30"/>
        </w:rPr>
        <w:t> </w:t>
      </w:r>
      <w:r>
        <w:rPr>
          <w:spacing w:val="-2"/>
          <w:sz w:val="30"/>
        </w:rPr>
        <w:t>Inconsistency.”</w:t>
      </w:r>
    </w:p>
    <w:p>
      <w:pPr>
        <w:pStyle w:val="ListParagraph"/>
        <w:spacing w:after="0" w:line="240" w:lineRule="auto"/>
        <w:jc w:val="left"/>
        <w:rPr>
          <w:sz w:val="30"/>
        </w:rPr>
        <w:sectPr>
          <w:pgSz w:w="12240" w:h="15840"/>
          <w:pgMar w:top="1380" w:bottom="280" w:left="1440" w:right="1080"/>
        </w:sectPr>
      </w:pPr>
    </w:p>
    <w:p>
      <w:pPr>
        <w:spacing w:line="523" w:lineRule="auto" w:before="51"/>
        <w:ind w:left="1521" w:right="1810" w:firstLine="1841"/>
        <w:jc w:val="left"/>
        <w:rPr>
          <w:sz w:val="55"/>
        </w:rPr>
      </w:pPr>
      <w:bookmarkStart w:name="Chapter Six: Teaming Across Boundaries" w:id="378"/>
      <w:bookmarkEnd w:id="378"/>
      <w:r>
        <w:rPr/>
      </w:r>
      <w:bookmarkStart w:name="_bookmark321" w:id="379"/>
      <w:bookmarkEnd w:id="379"/>
      <w:r>
        <w:rPr/>
      </w:r>
      <w:r>
        <w:rPr>
          <w:sz w:val="55"/>
        </w:rPr>
        <w:t>Chapter Six Teaming Across Boundaries</w:t>
      </w:r>
    </w:p>
    <w:p>
      <w:pPr>
        <w:pStyle w:val="BodyText"/>
        <w:spacing w:line="249" w:lineRule="auto" w:before="11"/>
        <w:ind w:right="358"/>
      </w:pPr>
      <w:r>
        <w:rPr/>
        <mc:AlternateContent>
          <mc:Choice Requires="wps">
            <w:drawing>
              <wp:anchor distT="0" distB="0" distL="0" distR="0" allowOverlap="1" layoutInCell="1" locked="0" behindDoc="1" simplePos="0" relativeHeight="485079040">
                <wp:simplePos x="0" y="0"/>
                <wp:positionH relativeFrom="page">
                  <wp:posOffset>6800850</wp:posOffset>
                </wp:positionH>
                <wp:positionV relativeFrom="paragraph">
                  <wp:posOffset>361336</wp:posOffset>
                </wp:positionV>
                <wp:extent cx="47625"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7440" from="535.5pt,28.45171pt" to="539.25pt,28.45171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79552">
                <wp:simplePos x="0" y="0"/>
                <wp:positionH relativeFrom="page">
                  <wp:posOffset>3190875</wp:posOffset>
                </wp:positionH>
                <wp:positionV relativeFrom="paragraph">
                  <wp:posOffset>1961536</wp:posOffset>
                </wp:positionV>
                <wp:extent cx="47625"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6928" from="251.25pt,154.451706pt" to="255pt,154.451706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80064">
                <wp:simplePos x="0" y="0"/>
                <wp:positionH relativeFrom="page">
                  <wp:posOffset>1333500</wp:posOffset>
                </wp:positionH>
                <wp:positionV relativeFrom="paragraph">
                  <wp:posOffset>2875936</wp:posOffset>
                </wp:positionV>
                <wp:extent cx="47625"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6416" from="105pt,226.451706pt" to="108.75pt,226.451706pt" stroked="true" strokeweight=".75pt" strokecolor="#0000ff">
                <v:stroke dashstyle="solid"/>
                <w10:wrap type="none"/>
              </v:line>
            </w:pict>
          </mc:Fallback>
        </mc:AlternateContent>
      </w:r>
      <w:r>
        <w:rPr/>
        <w:t>On August 5, 2010, more than half a million tons of rock suddenly caved in, completely blocking the entrance to the San Jose copper mine in Chile</w:t>
      </w:r>
      <w:bookmarkStart w:name="_bookmark322" w:id="380"/>
      <w:bookmarkEnd w:id="380"/>
      <w:r>
        <w:rPr/>
        <w:t>.</w:t>
      </w:r>
      <w:hyperlink w:history="true" w:anchor="_bookmark368">
        <w:r>
          <w:rPr>
            <w:color w:val="0000FF"/>
            <w:vertAlign w:val="superscript"/>
          </w:rPr>
          <w:t>1</w:t>
        </w:r>
      </w:hyperlink>
      <w:r>
        <w:rPr>
          <w:color w:val="0000FF"/>
          <w:vertAlign w:val="baseline"/>
        </w:rPr>
        <w:t> </w:t>
      </w:r>
      <w:r>
        <w:rPr>
          <w:vertAlign w:val="baseline"/>
        </w:rPr>
        <w:t>Mining accidents are unfortunately common. But this one was unprecedented for several reasons: the distance of the miners from the Earth’s surface, the sheer number of miners trapped, and the hardness of the rock, to name a few. Thirty-three men were buried alive 2,000 feet under rock harder than granite. By way of comparison, an earlier rescue at the Quecreek Mine in Pennsylvania, with nine miners trapped 240 feet below ground, had been considered a remarkable feat</w:t>
      </w:r>
      <w:bookmarkStart w:name="_bookmark323" w:id="381"/>
      <w:bookmarkEnd w:id="381"/>
      <w:r>
        <w:rPr>
          <w:vertAlign w:val="baseline"/>
        </w:rPr>
        <w:t>.</w:t>
      </w:r>
      <w:hyperlink w:history="true" w:anchor="_bookmark369">
        <w:r>
          <w:rPr>
            <w:color w:val="0000FF"/>
            <w:vertAlign w:val="superscript"/>
          </w:rPr>
          <w:t>2</w:t>
        </w:r>
      </w:hyperlink>
      <w:r>
        <w:rPr>
          <w:color w:val="0000FF"/>
          <w:vertAlign w:val="baseline"/>
        </w:rPr>
        <w:t> </w:t>
      </w:r>
      <w:r>
        <w:rPr>
          <w:vertAlign w:val="baseline"/>
        </w:rPr>
        <w:t>In Chile, initial estimates of the possibility of finding anyone alive were put at 10 percent—odds that diminished sharply two days later when rescue workers narrowly escaped a secondary collapse and forever shut down the option of extracting miners through the ventilation </w:t>
      </w:r>
      <w:r>
        <w:rPr>
          <w:spacing w:val="-2"/>
          <w:vertAlign w:val="baseline"/>
        </w:rPr>
        <w:t>shaft</w:t>
      </w:r>
      <w:bookmarkStart w:name="_bookmark324" w:id="382"/>
      <w:bookmarkEnd w:id="382"/>
      <w:r>
        <w:rPr>
          <w:spacing w:val="-2"/>
          <w:vertAlign w:val="baseline"/>
        </w:rPr>
        <w:t>.</w:t>
      </w:r>
      <w:hyperlink w:history="true" w:anchor="_bookmark370">
        <w:r>
          <w:rPr>
            <w:color w:val="0000FF"/>
            <w:spacing w:val="-2"/>
            <w:vertAlign w:val="superscript"/>
          </w:rPr>
          <w:t>3</w:t>
        </w:r>
      </w:hyperlink>
    </w:p>
    <w:p>
      <w:pPr>
        <w:pStyle w:val="BodyText"/>
        <w:spacing w:line="249" w:lineRule="auto" w:before="46"/>
        <w:ind w:right="365" w:firstLine="240"/>
      </w:pPr>
      <w:r>
        <w:rPr/>
        <w:t>Most readers will already know that within 70 days all 33 miners would be rescued. What happened during those 70 days was an extraordinary teaming effort involving hundreds of individuals spanning physical (those 2,000 feet of rock), organizational, cultural, geographic, and professional boundaries.</w:t>
      </w:r>
    </w:p>
    <w:p>
      <w:pPr>
        <w:pStyle w:val="BodyText"/>
        <w:spacing w:line="249" w:lineRule="auto" w:before="35"/>
        <w:ind w:right="357" w:firstLine="240"/>
      </w:pPr>
      <w:r>
        <w:rPr/>
        <w:t>Teaming took place in three main arenas. First, and most painful to consider, were the miners facing the challenge of physical and psychological survival. In the second arena, engineers and geologists came together from multiple organizations and nations to work on the technical problem of locating, reaching, and extracting the trapped miners. The political and managerial sphere comprised the third arena, where senior leaders in the Chilean government and elsewhere made decisions and provided resources to support the actions of those above and below ground at the San Jose site. At the</w:t>
      </w:r>
      <w:r>
        <w:rPr>
          <w:spacing w:val="-1"/>
        </w:rPr>
        <w:t> </w:t>
      </w:r>
      <w:r>
        <w:rPr/>
        <w:t>outset, these three arenas</w:t>
      </w:r>
      <w:r>
        <w:rPr>
          <w:spacing w:val="-1"/>
        </w:rPr>
        <w:t> </w:t>
      </w:r>
      <w:r>
        <w:rPr/>
        <w:t>contained</w:t>
      </w:r>
      <w:r>
        <w:rPr>
          <w:spacing w:val="-1"/>
        </w:rPr>
        <w:t> </w:t>
      </w:r>
      <w:r>
        <w:rPr/>
        <w:t>independent</w:t>
      </w:r>
      <w:r>
        <w:rPr>
          <w:spacing w:val="-1"/>
        </w:rPr>
        <w:t> </w:t>
      </w:r>
      <w:r>
        <w:rPr/>
        <w:t>teaming activities;</w:t>
      </w:r>
      <w:r>
        <w:rPr>
          <w:spacing w:val="-1"/>
        </w:rPr>
        <w:t> </w:t>
      </w:r>
      <w:r>
        <w:rPr/>
        <w:t>by the end,</w:t>
      </w:r>
      <w:r>
        <w:rPr>
          <w:spacing w:val="80"/>
        </w:rPr>
        <w:t> </w:t>
      </w:r>
      <w:r>
        <w:rPr/>
        <w:t>their</w:t>
      </w:r>
      <w:r>
        <w:rPr>
          <w:spacing w:val="80"/>
        </w:rPr>
        <w:t> </w:t>
      </w:r>
      <w:r>
        <w:rPr/>
        <w:t>successes</w:t>
      </w:r>
      <w:r>
        <w:rPr>
          <w:spacing w:val="80"/>
        </w:rPr>
        <w:t> </w:t>
      </w:r>
      <w:r>
        <w:rPr/>
        <w:t>brought</w:t>
      </w:r>
      <w:r>
        <w:rPr>
          <w:spacing w:val="80"/>
        </w:rPr>
        <w:t> </w:t>
      </w:r>
      <w:r>
        <w:rPr/>
        <w:t>them</w:t>
      </w:r>
      <w:r>
        <w:rPr>
          <w:spacing w:val="80"/>
        </w:rPr>
        <w:t> </w:t>
      </w:r>
      <w:r>
        <w:rPr/>
        <w:t>together</w:t>
      </w:r>
      <w:r>
        <w:rPr>
          <w:spacing w:val="80"/>
        </w:rPr>
        <w:t> </w:t>
      </w:r>
      <w:r>
        <w:rPr/>
        <w:t>in</w:t>
      </w:r>
      <w:r>
        <w:rPr>
          <w:spacing w:val="80"/>
        </w:rPr>
        <w:t> </w:t>
      </w:r>
      <w:r>
        <w:rPr/>
        <w:t>a</w:t>
      </w:r>
      <w:r>
        <w:rPr>
          <w:spacing w:val="80"/>
        </w:rPr>
        <w:t> </w:t>
      </w:r>
      <w:r>
        <w:rPr/>
        <w:t>dramatic,</w:t>
      </w:r>
      <w:r>
        <w:rPr>
          <w:spacing w:val="80"/>
        </w:rPr>
        <w:t> </w:t>
      </w:r>
      <w:r>
        <w:rPr/>
        <w:t>magnificently</w:t>
      </w:r>
    </w:p>
    <w:p>
      <w:pPr>
        <w:pStyle w:val="BodyText"/>
        <w:spacing w:after="0" w:line="249" w:lineRule="auto"/>
        <w:sectPr>
          <w:pgSz w:w="12240" w:h="15840"/>
          <w:pgMar w:top="1460" w:bottom="280" w:left="1440" w:right="1080"/>
        </w:sectPr>
      </w:pPr>
    </w:p>
    <w:p>
      <w:pPr>
        <w:pStyle w:val="BodyText"/>
        <w:jc w:val="left"/>
      </w:pPr>
      <w:r>
        <w:rPr/>
        <w:t>choreographed</w:t>
      </w:r>
      <w:r>
        <w:rPr>
          <w:spacing w:val="-6"/>
        </w:rPr>
        <w:t> </w:t>
      </w:r>
      <w:r>
        <w:rPr>
          <w:spacing w:val="-2"/>
        </w:rPr>
        <w:t>rescue.</w:t>
      </w:r>
    </w:p>
    <w:p>
      <w:pPr>
        <w:tabs>
          <w:tab w:pos="4611" w:val="left" w:leader="none"/>
          <w:tab w:pos="5040" w:val="left" w:leader="none"/>
        </w:tabs>
        <w:spacing w:before="156"/>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5"/>
        <w:ind w:right="359" w:firstLine="240"/>
      </w:pPr>
      <w:r>
        <w:rPr/>
        <mc:AlternateContent>
          <mc:Choice Requires="wps">
            <w:drawing>
              <wp:anchor distT="0" distB="0" distL="0" distR="0" allowOverlap="1" layoutInCell="1" locked="0" behindDoc="0" simplePos="0" relativeHeight="15768576">
                <wp:simplePos x="0" y="0"/>
                <wp:positionH relativeFrom="page">
                  <wp:posOffset>4962525</wp:posOffset>
                </wp:positionH>
                <wp:positionV relativeFrom="paragraph">
                  <wp:posOffset>694097</wp:posOffset>
                </wp:positionV>
                <wp:extent cx="47625"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390.75pt,54.65337pt" to="394.5pt,54.65337pt" stroked="true" strokeweight=".75pt" strokecolor="#0000ff">
                <v:stroke dashstyle="solid"/>
                <w10:wrap type="none"/>
              </v:line>
            </w:pict>
          </mc:Fallback>
        </mc:AlternateContent>
      </w:r>
      <w:r>
        <w:rPr/>
        <w:t>Below ground, amid shock and fear, leadership and teaming took shape after a tumultuous beginning. Immediately after the collapse, the miners scrambled to safety in the mine’s small “refuge.</w:t>
      </w:r>
      <w:bookmarkStart w:name="_bookmark325" w:id="383"/>
      <w:bookmarkEnd w:id="383"/>
      <w:r>
        <w:rPr/>
        <w:t>”</w:t>
      </w:r>
      <w:hyperlink w:history="true" w:anchor="_bookmark371">
        <w:r>
          <w:rPr>
            <w:color w:val="0000FF"/>
            <w:vertAlign w:val="superscript"/>
          </w:rPr>
          <w:t>4</w:t>
        </w:r>
      </w:hyperlink>
      <w:r>
        <w:rPr>
          <w:color w:val="0000FF"/>
          <w:vertAlign w:val="baseline"/>
        </w:rPr>
        <w:t> </w:t>
      </w:r>
      <w:r>
        <w:rPr>
          <w:vertAlign w:val="baseline"/>
        </w:rPr>
        <w:t>Luis Urzúa, who had formal leadership over the group as the shift supervisor, started by checking provisions in the refuge. Calmly and quickly, he began to focus on crucial survival needs, especially in terms of the limited food available (roughly the amount of food two miners would eat over two days). Calm did not prevail, however.</w:t>
      </w:r>
      <w:r>
        <w:rPr>
          <w:spacing w:val="-2"/>
          <w:vertAlign w:val="baseline"/>
        </w:rPr>
        <w:t> </w:t>
      </w:r>
      <w:r>
        <w:rPr>
          <w:vertAlign w:val="baseline"/>
        </w:rPr>
        <w:t>Mario</w:t>
      </w:r>
      <w:r>
        <w:rPr>
          <w:spacing w:val="-2"/>
          <w:vertAlign w:val="baseline"/>
        </w:rPr>
        <w:t> </w:t>
      </w:r>
      <w:r>
        <w:rPr>
          <w:vertAlign w:val="baseline"/>
        </w:rPr>
        <w:t>Sepulveda,</w:t>
      </w:r>
      <w:r>
        <w:rPr>
          <w:spacing w:val="-2"/>
          <w:vertAlign w:val="baseline"/>
        </w:rPr>
        <w:t> </w:t>
      </w:r>
      <w:r>
        <w:rPr>
          <w:vertAlign w:val="baseline"/>
        </w:rPr>
        <w:t>a</w:t>
      </w:r>
      <w:r>
        <w:rPr>
          <w:spacing w:val="-2"/>
          <w:vertAlign w:val="baseline"/>
        </w:rPr>
        <w:t> </w:t>
      </w:r>
      <w:r>
        <w:rPr>
          <w:vertAlign w:val="baseline"/>
        </w:rPr>
        <w:t>charismatic</w:t>
      </w:r>
      <w:r>
        <w:rPr>
          <w:spacing w:val="-2"/>
          <w:vertAlign w:val="baseline"/>
        </w:rPr>
        <w:t> </w:t>
      </w:r>
      <w:r>
        <w:rPr>
          <w:vertAlign w:val="baseline"/>
        </w:rPr>
        <w:t>39-year-old,</w:t>
      </w:r>
      <w:r>
        <w:rPr>
          <w:spacing w:val="-2"/>
          <w:vertAlign w:val="baseline"/>
        </w:rPr>
        <w:t> </w:t>
      </w:r>
      <w:r>
        <w:rPr>
          <w:vertAlign w:val="baseline"/>
        </w:rPr>
        <w:t>outraged</w:t>
      </w:r>
      <w:r>
        <w:rPr>
          <w:spacing w:val="-2"/>
          <w:vertAlign w:val="baseline"/>
        </w:rPr>
        <w:t> </w:t>
      </w:r>
      <w:r>
        <w:rPr>
          <w:vertAlign w:val="baseline"/>
        </w:rPr>
        <w:t>at</w:t>
      </w:r>
      <w:r>
        <w:rPr>
          <w:spacing w:val="-2"/>
          <w:vertAlign w:val="baseline"/>
        </w:rPr>
        <w:t> </w:t>
      </w:r>
      <w:r>
        <w:rPr>
          <w:vertAlign w:val="baseline"/>
        </w:rPr>
        <w:t>the</w:t>
      </w:r>
      <w:r>
        <w:rPr>
          <w:spacing w:val="-2"/>
          <w:vertAlign w:val="baseline"/>
        </w:rPr>
        <w:t> </w:t>
      </w:r>
      <w:r>
        <w:rPr>
          <w:vertAlign w:val="baseline"/>
        </w:rPr>
        <w:t>state</w:t>
      </w:r>
      <w:r>
        <w:rPr>
          <w:spacing w:val="-2"/>
          <w:vertAlign w:val="baseline"/>
        </w:rPr>
        <w:t> </w:t>
      </w:r>
      <w:r>
        <w:rPr>
          <w:vertAlign w:val="baseline"/>
        </w:rPr>
        <w:t>of the mine and the company’s long-standing lack of attention to safety, reacted angrily to the collapse. His energy attracted followers; factions and conflict soon emerged. Some wanted to take action of any kind to reach the outside rather</w:t>
      </w:r>
      <w:r>
        <w:rPr>
          <w:spacing w:val="-3"/>
          <w:vertAlign w:val="baseline"/>
        </w:rPr>
        <w:t> </w:t>
      </w:r>
      <w:r>
        <w:rPr>
          <w:vertAlign w:val="baseline"/>
        </w:rPr>
        <w:t>than</w:t>
      </w:r>
      <w:r>
        <w:rPr>
          <w:spacing w:val="-3"/>
          <w:vertAlign w:val="baseline"/>
        </w:rPr>
        <w:t> </w:t>
      </w:r>
      <w:r>
        <w:rPr>
          <w:vertAlign w:val="baseline"/>
        </w:rPr>
        <w:t>sitting</w:t>
      </w:r>
      <w:r>
        <w:rPr>
          <w:spacing w:val="-3"/>
          <w:vertAlign w:val="baseline"/>
        </w:rPr>
        <w:t> </w:t>
      </w:r>
      <w:r>
        <w:rPr>
          <w:vertAlign w:val="baseline"/>
        </w:rPr>
        <w:t>helplessly</w:t>
      </w:r>
      <w:r>
        <w:rPr>
          <w:spacing w:val="-3"/>
          <w:vertAlign w:val="baseline"/>
        </w:rPr>
        <w:t> </w:t>
      </w:r>
      <w:r>
        <w:rPr>
          <w:vertAlign w:val="baseline"/>
        </w:rPr>
        <w:t>to</w:t>
      </w:r>
      <w:r>
        <w:rPr>
          <w:spacing w:val="-3"/>
          <w:vertAlign w:val="baseline"/>
        </w:rPr>
        <w:t> </w:t>
      </w:r>
      <w:r>
        <w:rPr>
          <w:vertAlign w:val="baseline"/>
        </w:rPr>
        <w:t>await</w:t>
      </w:r>
      <w:r>
        <w:rPr>
          <w:spacing w:val="-3"/>
          <w:vertAlign w:val="baseline"/>
        </w:rPr>
        <w:t> </w:t>
      </w:r>
      <w:r>
        <w:rPr>
          <w:vertAlign w:val="baseline"/>
        </w:rPr>
        <w:t>rescue.</w:t>
      </w:r>
      <w:r>
        <w:rPr>
          <w:spacing w:val="-3"/>
          <w:vertAlign w:val="baseline"/>
        </w:rPr>
        <w:t> </w:t>
      </w:r>
      <w:r>
        <w:rPr>
          <w:vertAlign w:val="baseline"/>
        </w:rPr>
        <w:t>Others</w:t>
      </w:r>
      <w:r>
        <w:rPr>
          <w:spacing w:val="-3"/>
          <w:vertAlign w:val="baseline"/>
        </w:rPr>
        <w:t> </w:t>
      </w:r>
      <w:r>
        <w:rPr>
          <w:vertAlign w:val="baseline"/>
        </w:rPr>
        <w:t>wanted</w:t>
      </w:r>
      <w:r>
        <w:rPr>
          <w:spacing w:val="-3"/>
          <w:vertAlign w:val="baseline"/>
        </w:rPr>
        <w:t> </w:t>
      </w:r>
      <w:r>
        <w:rPr>
          <w:vertAlign w:val="baseline"/>
        </w:rPr>
        <w:t>to</w:t>
      </w:r>
      <w:r>
        <w:rPr>
          <w:spacing w:val="-3"/>
          <w:vertAlign w:val="baseline"/>
        </w:rPr>
        <w:t> </w:t>
      </w:r>
      <w:r>
        <w:rPr>
          <w:vertAlign w:val="baseline"/>
        </w:rPr>
        <w:t>follow</w:t>
      </w:r>
      <w:r>
        <w:rPr>
          <w:spacing w:val="-3"/>
          <w:vertAlign w:val="baseline"/>
        </w:rPr>
        <w:t> </w:t>
      </w:r>
      <w:r>
        <w:rPr>
          <w:vertAlign w:val="baseline"/>
        </w:rPr>
        <w:t>Urzúa’s guidance. By the end of their first twenty-four hours, the miners were exhausted by failed attempts to communicate with the outside world and disoriented by the lack of natural light. With scant attention to sanitation or order and subdued by hunger and fatigue, they attempted to sleep.</w:t>
      </w:r>
    </w:p>
    <w:p>
      <w:pPr>
        <w:pStyle w:val="BodyText"/>
        <w:spacing w:line="249" w:lineRule="auto" w:before="50"/>
        <w:ind w:right="359" w:firstLine="240"/>
      </w:pPr>
      <w:r>
        <w:rPr/>
        <w:t>On the second day, miner Jose Henriquez stepped in to urge the group to start each day with a collective prayer. Soon this became a sustaining routine and helped unite the group around a shared goal of survival. With no blueprint for how to survive in these conditions, conversation and experimentation were essential to discovering a way forward. In the days that followed, facing darkness, hunger, depression, filth, and illness, the miners cooperated intensely to maintain order, health, sanitation, and sanity. They used the lighting system to simulate day and night, each lasting twelve hours. Sepulveda, determined now to pull people together, assigned specific tasks to people based on skills, experience, and mental stability. No responsibilities were imposed on miners who were hallucinating or were otherwise incapable of focused action. When some miners began to develop skin mold and canker sores from the heat and humidity, miner Yonni Barrios, well read on various illnesses, volunteered as a medic. A grim but functional routine took hold, dampening the cycles of despair and hope. Seventeen days later, when rescuers</w:t>
      </w:r>
      <w:r>
        <w:rPr>
          <w:spacing w:val="36"/>
        </w:rPr>
        <w:t> </w:t>
      </w:r>
      <w:r>
        <w:rPr/>
        <w:t>finally</w:t>
      </w:r>
      <w:r>
        <w:rPr>
          <w:spacing w:val="37"/>
        </w:rPr>
        <w:t> </w:t>
      </w:r>
      <w:r>
        <w:rPr/>
        <w:t>bored</w:t>
      </w:r>
      <w:r>
        <w:rPr>
          <w:spacing w:val="36"/>
        </w:rPr>
        <w:t> </w:t>
      </w:r>
      <w:r>
        <w:rPr/>
        <w:t>a</w:t>
      </w:r>
      <w:r>
        <w:rPr>
          <w:spacing w:val="36"/>
        </w:rPr>
        <w:t> </w:t>
      </w:r>
      <w:r>
        <w:rPr/>
        <w:t>narrow</w:t>
      </w:r>
      <w:r>
        <w:rPr>
          <w:spacing w:val="36"/>
        </w:rPr>
        <w:t> </w:t>
      </w:r>
      <w:r>
        <w:rPr/>
        <w:t>hole</w:t>
      </w:r>
      <w:r>
        <w:rPr>
          <w:spacing w:val="36"/>
        </w:rPr>
        <w:t> </w:t>
      </w:r>
      <w:r>
        <w:rPr/>
        <w:t>into</w:t>
      </w:r>
      <w:r>
        <w:rPr>
          <w:spacing w:val="36"/>
        </w:rPr>
        <w:t> </w:t>
      </w:r>
      <w:r>
        <w:rPr/>
        <w:t>the</w:t>
      </w:r>
      <w:r>
        <w:rPr>
          <w:spacing w:val="36"/>
        </w:rPr>
        <w:t> </w:t>
      </w:r>
      <w:r>
        <w:rPr/>
        <w:t>chamber,</w:t>
      </w:r>
      <w:r>
        <w:rPr>
          <w:spacing w:val="36"/>
        </w:rPr>
        <w:t> </w:t>
      </w:r>
      <w:r>
        <w:rPr/>
        <w:t>the</w:t>
      </w:r>
      <w:r>
        <w:rPr>
          <w:spacing w:val="36"/>
        </w:rPr>
        <w:t> </w:t>
      </w:r>
      <w:r>
        <w:rPr/>
        <w:t>miners</w:t>
      </w:r>
      <w:r>
        <w:rPr>
          <w:spacing w:val="36"/>
        </w:rPr>
        <w:t> </w:t>
      </w:r>
      <w:r>
        <w:rPr/>
        <w:t>received</w:t>
      </w:r>
    </w:p>
    <w:p>
      <w:pPr>
        <w:pStyle w:val="BodyText"/>
        <w:spacing w:after="0" w:line="249" w:lineRule="auto"/>
        <w:sectPr>
          <w:pgSz w:w="12240" w:h="15840"/>
          <w:pgMar w:top="1380" w:bottom="280" w:left="1440" w:right="1080"/>
        </w:sectPr>
      </w:pPr>
    </w:p>
    <w:p>
      <w:pPr>
        <w:pStyle w:val="BodyText"/>
        <w:spacing w:line="249" w:lineRule="auto"/>
        <w:jc w:val="left"/>
      </w:pPr>
      <w:r>
        <w:rPr/>
        <w:t>additional</w:t>
      </w:r>
      <w:r>
        <w:rPr>
          <w:spacing w:val="40"/>
        </w:rPr>
        <w:t> </w:t>
      </w:r>
      <w:r>
        <w:rPr/>
        <w:t>food</w:t>
      </w:r>
      <w:r>
        <w:rPr>
          <w:spacing w:val="40"/>
        </w:rPr>
        <w:t> </w:t>
      </w:r>
      <w:r>
        <w:rPr/>
        <w:t>and</w:t>
      </w:r>
      <w:r>
        <w:rPr>
          <w:spacing w:val="40"/>
        </w:rPr>
        <w:t> </w:t>
      </w:r>
      <w:r>
        <w:rPr/>
        <w:t>supplies</w:t>
      </w:r>
      <w:r>
        <w:rPr>
          <w:spacing w:val="40"/>
        </w:rPr>
        <w:t> </w:t>
      </w:r>
      <w:r>
        <w:rPr/>
        <w:t>and</w:t>
      </w:r>
      <w:r>
        <w:rPr>
          <w:spacing w:val="40"/>
        </w:rPr>
        <w:t> </w:t>
      </w:r>
      <w:r>
        <w:rPr/>
        <w:t>the</w:t>
      </w:r>
      <w:r>
        <w:rPr>
          <w:spacing w:val="40"/>
        </w:rPr>
        <w:t> </w:t>
      </w:r>
      <w:r>
        <w:rPr/>
        <w:t>lifeline</w:t>
      </w:r>
      <w:r>
        <w:rPr>
          <w:spacing w:val="40"/>
        </w:rPr>
        <w:t> </w:t>
      </w:r>
      <w:r>
        <w:rPr/>
        <w:t>of</w:t>
      </w:r>
      <w:r>
        <w:rPr>
          <w:spacing w:val="40"/>
        </w:rPr>
        <w:t> </w:t>
      </w:r>
      <w:r>
        <w:rPr/>
        <w:t>communication</w:t>
      </w:r>
      <w:r>
        <w:rPr>
          <w:spacing w:val="40"/>
        </w:rPr>
        <w:t> </w:t>
      </w:r>
      <w:r>
        <w:rPr/>
        <w:t>by</w:t>
      </w:r>
      <w:r>
        <w:rPr>
          <w:spacing w:val="40"/>
        </w:rPr>
        <w:t> </w:t>
      </w:r>
      <w:r>
        <w:rPr/>
        <w:t>special </w:t>
      </w:r>
      <w:r>
        <w:rPr>
          <w:spacing w:val="-2"/>
        </w:rPr>
        <w:t>telephone.</w:t>
      </w:r>
    </w:p>
    <w:p>
      <w:pPr>
        <w:tabs>
          <w:tab w:pos="4611" w:val="left" w:leader="none"/>
          <w:tab w:pos="5040" w:val="left" w:leader="none"/>
        </w:tabs>
        <w:spacing w:before="143"/>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6"/>
        <w:ind w:right="359" w:firstLine="240"/>
      </w:pPr>
      <w:r>
        <w:rPr/>
        <w:t>Above ground, the Chilean Carabineros Special Operations Group—an</w:t>
      </w:r>
      <w:r>
        <w:rPr>
          <w:spacing w:val="40"/>
        </w:rPr>
        <w:t> </w:t>
      </w:r>
      <w:r>
        <w:rPr/>
        <w:t>elite police unit for rescue operations—arrived a few hours after the first collapse. Their initial attempt at rescue led to the ventilation shaft collapse that was the rescue effort’s dismal first failure. As news of a mine cave-in spread, family members, emergency response teams, rescue workers, and reporters also flooded to the site. Meanwhile, others in the Chilean mining community dispatched experts, drilling machines, and bulldozers. Codelco, the state-owned company overseeing the San Jose mine, sent Andre Sougarret, an engineer and manager with over twenty years of experience in mining who was known for his calm, composure, and ease with people, to lead the operation.</w:t>
      </w:r>
    </w:p>
    <w:p>
      <w:pPr>
        <w:pStyle w:val="BodyText"/>
        <w:spacing w:line="249" w:lineRule="auto" w:before="43"/>
        <w:ind w:right="358" w:firstLine="240"/>
      </w:pPr>
      <w:r>
        <w:rPr/>
        <w:t>Working with numerous other technical experts, Sougarret formed three teams</w:t>
      </w:r>
      <w:r>
        <w:rPr>
          <w:spacing w:val="-1"/>
        </w:rPr>
        <w:t> </w:t>
      </w:r>
      <w:r>
        <w:rPr/>
        <w:t>to</w:t>
      </w:r>
      <w:r>
        <w:rPr>
          <w:spacing w:val="-1"/>
        </w:rPr>
        <w:t> </w:t>
      </w:r>
      <w:r>
        <w:rPr/>
        <w:t>oversee</w:t>
      </w:r>
      <w:r>
        <w:rPr>
          <w:spacing w:val="-1"/>
        </w:rPr>
        <w:t> </w:t>
      </w:r>
      <w:r>
        <w:rPr/>
        <w:t>different</w:t>
      </w:r>
      <w:r>
        <w:rPr>
          <w:spacing w:val="-1"/>
        </w:rPr>
        <w:t> </w:t>
      </w:r>
      <w:r>
        <w:rPr/>
        <w:t>aspects</w:t>
      </w:r>
      <w:r>
        <w:rPr>
          <w:spacing w:val="-1"/>
        </w:rPr>
        <w:t> </w:t>
      </w:r>
      <w:r>
        <w:rPr/>
        <w:t>of</w:t>
      </w:r>
      <w:r>
        <w:rPr>
          <w:spacing w:val="-1"/>
        </w:rPr>
        <w:t> </w:t>
      </w:r>
      <w:r>
        <w:rPr/>
        <w:t>the</w:t>
      </w:r>
      <w:r>
        <w:rPr>
          <w:spacing w:val="-1"/>
        </w:rPr>
        <w:t> </w:t>
      </w:r>
      <w:r>
        <w:rPr/>
        <w:t>operation.</w:t>
      </w:r>
      <w:r>
        <w:rPr>
          <w:spacing w:val="-1"/>
        </w:rPr>
        <w:t> </w:t>
      </w:r>
      <w:r>
        <w:rPr/>
        <w:t>One</w:t>
      </w:r>
      <w:r>
        <w:rPr>
          <w:spacing w:val="-1"/>
        </w:rPr>
        <w:t> </w:t>
      </w:r>
      <w:r>
        <w:rPr/>
        <w:t>searched</w:t>
      </w:r>
      <w:r>
        <w:rPr>
          <w:spacing w:val="-1"/>
        </w:rPr>
        <w:t> </w:t>
      </w:r>
      <w:r>
        <w:rPr/>
        <w:t>for</w:t>
      </w:r>
      <w:r>
        <w:rPr>
          <w:spacing w:val="-1"/>
        </w:rPr>
        <w:t> </w:t>
      </w:r>
      <w:r>
        <w:rPr/>
        <w:t>the</w:t>
      </w:r>
      <w:r>
        <w:rPr>
          <w:spacing w:val="-1"/>
        </w:rPr>
        <w:t> </w:t>
      </w:r>
      <w:r>
        <w:rPr/>
        <w:t>men, poking drill holes deep into the earth in the hopes of hearing sounds to indicate that the men were alive. Another worked on how to keep them alive if found, and a third worked on how to extract them safely from the refuge. The teams originally came up with four possible rescue strategies: the first, through the ventilation shaft, was quickly rendered impossible, as noted earlier. The second, drilling a new mine ramp, also proved impossible once the rock’s instability was discovered. The third, tunneling from an adjacent mine a mile away, would have taken eight months and was also excluded. The only hope was to drill a series of holes at various angles in an attempt to locate the men.</w:t>
      </w:r>
    </w:p>
    <w:p>
      <w:pPr>
        <w:pStyle w:val="BodyText"/>
        <w:spacing w:line="249" w:lineRule="auto" w:before="45"/>
        <w:ind w:right="358" w:firstLine="240"/>
      </w:pPr>
      <w:r>
        <w:rPr/>
        <mc:AlternateContent>
          <mc:Choice Requires="wps">
            <w:drawing>
              <wp:anchor distT="0" distB="0" distL="0" distR="0" allowOverlap="1" layoutInCell="1" locked="0" behindDoc="1" simplePos="0" relativeHeight="485081088">
                <wp:simplePos x="0" y="0"/>
                <wp:positionH relativeFrom="page">
                  <wp:posOffset>1438275</wp:posOffset>
                </wp:positionH>
                <wp:positionV relativeFrom="paragraph">
                  <wp:posOffset>839977</wp:posOffset>
                </wp:positionV>
                <wp:extent cx="47625"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5392" from="113.25pt,66.139992pt" to="117pt,66.139992pt" stroked="true" strokeweight=".75pt" strokecolor="#0000ff">
                <v:stroke dashstyle="solid"/>
                <w10:wrap type="none"/>
              </v:line>
            </w:pict>
          </mc:Fallback>
        </mc:AlternateContent>
      </w:r>
      <w:r>
        <w:rPr/>
        <w:t>But the extreme depth and small size of the refuge made the problem of location staggeringly difficult. With the drills’ limited precision, the odds of hitting the refuge with each painstaking drill attempt were about one in eighty.</w:t>
      </w:r>
      <w:bookmarkStart w:name="_bookmark326" w:id="384"/>
      <w:bookmarkEnd w:id="384"/>
      <w:r>
        <w:rPr/>
      </w:r>
      <w:hyperlink w:history="true" w:anchor="_bookmark372">
        <w:r>
          <w:rPr>
            <w:color w:val="0000FF"/>
            <w:vertAlign w:val="superscript"/>
          </w:rPr>
          <w:t>5</w:t>
        </w:r>
      </w:hyperlink>
      <w:r>
        <w:rPr>
          <w:color w:val="0000FF"/>
          <w:vertAlign w:val="baseline"/>
        </w:rPr>
        <w:t> </w:t>
      </w:r>
      <w:r>
        <w:rPr>
          <w:vertAlign w:val="baseline"/>
        </w:rPr>
        <w:t>Even that was optimistic, because the location of the refuge was not precisely known. Available maps of the tunnels were inaccurate, having not been updated in years. Worse, the drillers couldn’t take the most direct route, mounting equipment in such a way as to drill straight down on top of the mine</w:t>
      </w:r>
      <w:r>
        <w:rPr>
          <w:spacing w:val="30"/>
          <w:vertAlign w:val="baseline"/>
        </w:rPr>
        <w:t> </w:t>
      </w:r>
      <w:r>
        <w:rPr>
          <w:vertAlign w:val="baseline"/>
        </w:rPr>
        <w:t>because</w:t>
      </w:r>
      <w:r>
        <w:rPr>
          <w:spacing w:val="32"/>
          <w:vertAlign w:val="baseline"/>
        </w:rPr>
        <w:t> </w:t>
      </w:r>
      <w:r>
        <w:rPr>
          <w:vertAlign w:val="baseline"/>
        </w:rPr>
        <w:t>it</w:t>
      </w:r>
      <w:r>
        <w:rPr>
          <w:spacing w:val="32"/>
          <w:vertAlign w:val="baseline"/>
        </w:rPr>
        <w:t> </w:t>
      </w:r>
      <w:r>
        <w:rPr>
          <w:vertAlign w:val="baseline"/>
        </w:rPr>
        <w:t>would</w:t>
      </w:r>
      <w:r>
        <w:rPr>
          <w:spacing w:val="32"/>
          <w:vertAlign w:val="baseline"/>
        </w:rPr>
        <w:t> </w:t>
      </w:r>
      <w:r>
        <w:rPr>
          <w:vertAlign w:val="baseline"/>
        </w:rPr>
        <w:t>increase</w:t>
      </w:r>
      <w:r>
        <w:rPr>
          <w:spacing w:val="32"/>
          <w:vertAlign w:val="baseline"/>
        </w:rPr>
        <w:t> </w:t>
      </w:r>
      <w:r>
        <w:rPr>
          <w:vertAlign w:val="baseline"/>
        </w:rPr>
        <w:t>the</w:t>
      </w:r>
      <w:r>
        <w:rPr>
          <w:spacing w:val="33"/>
          <w:vertAlign w:val="baseline"/>
        </w:rPr>
        <w:t> </w:t>
      </w:r>
      <w:r>
        <w:rPr>
          <w:vertAlign w:val="baseline"/>
        </w:rPr>
        <w:t>danger</w:t>
      </w:r>
      <w:r>
        <w:rPr>
          <w:spacing w:val="32"/>
          <w:vertAlign w:val="baseline"/>
        </w:rPr>
        <w:t> </w:t>
      </w:r>
      <w:r>
        <w:rPr>
          <w:vertAlign w:val="baseline"/>
        </w:rPr>
        <w:t>of</w:t>
      </w:r>
      <w:r>
        <w:rPr>
          <w:spacing w:val="32"/>
          <w:vertAlign w:val="baseline"/>
        </w:rPr>
        <w:t> </w:t>
      </w:r>
      <w:r>
        <w:rPr>
          <w:vertAlign w:val="baseline"/>
        </w:rPr>
        <w:t>collapse.</w:t>
      </w:r>
      <w:r>
        <w:rPr>
          <w:spacing w:val="32"/>
          <w:vertAlign w:val="baseline"/>
        </w:rPr>
        <w:t> </w:t>
      </w:r>
      <w:r>
        <w:rPr>
          <w:vertAlign w:val="baseline"/>
        </w:rPr>
        <w:t>Instead,</w:t>
      </w:r>
      <w:r>
        <w:rPr>
          <w:spacing w:val="32"/>
          <w:vertAlign w:val="baseline"/>
        </w:rPr>
        <w:t> </w:t>
      </w:r>
      <w:r>
        <w:rPr>
          <w:vertAlign w:val="baseline"/>
        </w:rPr>
        <w:t>they</w:t>
      </w:r>
      <w:r>
        <w:rPr>
          <w:spacing w:val="33"/>
          <w:vertAlign w:val="baseline"/>
        </w:rPr>
        <w:t> </w:t>
      </w:r>
      <w:r>
        <w:rPr>
          <w:spacing w:val="-2"/>
          <w:vertAlign w:val="baseline"/>
        </w:rPr>
        <w:t>would</w:t>
      </w:r>
    </w:p>
    <w:p>
      <w:pPr>
        <w:pStyle w:val="BodyText"/>
        <w:spacing w:after="0" w:line="249" w:lineRule="auto"/>
        <w:sectPr>
          <w:pgSz w:w="12240" w:h="15840"/>
          <w:pgMar w:top="1380" w:bottom="280" w:left="1440" w:right="1080"/>
        </w:sectPr>
      </w:pPr>
    </w:p>
    <w:p>
      <w:pPr>
        <w:pStyle w:val="BodyText"/>
        <w:spacing w:line="249" w:lineRule="auto"/>
        <w:ind w:right="359"/>
      </w:pPr>
      <w:r>
        <w:rPr/>
        <w:t>have to set up off to the side and drill at an angle, further complicating the accuracy problem.</w:t>
      </w:r>
    </w:p>
    <w:p>
      <w:pPr>
        <w:pStyle w:val="BodyText"/>
        <w:spacing w:line="249" w:lineRule="auto" w:before="32"/>
        <w:ind w:right="359" w:firstLine="240"/>
      </w:pPr>
      <w:r>
        <w:rPr/>
        <w:t>To maximize the chances of success, teams worked separately at first to come up with different strategies for drilling the holes. Several early attempts failed to reach the miners, but at least revealed crucial features of the mine and the rock. Unfortunately, much of this learning brought bad news. For instance, the drillers and geologists discovered that fallen rock trapped water and sedimentary rocks, increasing drill deviations and further reducing the chances of reaching the refuge in time. They also learned that drilling at an inclined angle shifted the drill to the right, while the weight of the drill bars pushed the drill upright, giving rise to an overall drift downward and to the right. This was the kind of technical detail that engineers had to quickly incorporate into their plans, which were changing rapidly and radically with each passing day.</w:t>
      </w:r>
    </w:p>
    <w:p>
      <w:pPr>
        <w:pStyle w:val="BodyText"/>
        <w:spacing w:line="249" w:lineRule="auto" w:before="45"/>
        <w:ind w:right="359" w:firstLine="240"/>
      </w:pPr>
      <w:r>
        <w:rPr/>
        <w:t>One dramatic change to procedure was the discovery and use of frequent, short action-assessment cycles. In normal drilling operations, precision was measured after a hole was completely drilled. Here, in contrast, drillers realized that to hit the refuge, they would have to make measurements every few hours and promptly discard holes that deviated too much, starting</w:t>
      </w:r>
      <w:r>
        <w:rPr>
          <w:spacing w:val="19"/>
        </w:rPr>
        <w:t> </w:t>
      </w:r>
      <w:r>
        <w:rPr/>
        <w:t>again</w:t>
      </w:r>
    </w:p>
    <w:p>
      <w:pPr>
        <w:pStyle w:val="BodyText"/>
        <w:spacing w:line="249" w:lineRule="auto" w:before="6"/>
        <w:ind w:right="359"/>
      </w:pPr>
      <w:r>
        <w:rPr/>
        <w:t>—discouraging as that might be. As they learned more about the search challenge, the odds of success diminished further, with one driller putting it</w:t>
      </w:r>
      <w:r>
        <w:rPr>
          <w:spacing w:val="40"/>
        </w:rPr>
        <w:t> </w:t>
      </w:r>
      <w:r>
        <w:rPr/>
        <w:t>at less than 1 percent.</w:t>
      </w:r>
    </w:p>
    <w:p>
      <w:pPr>
        <w:pStyle w:val="BodyText"/>
        <w:spacing w:line="249" w:lineRule="auto" w:before="34"/>
        <w:ind w:right="357" w:firstLine="240"/>
      </w:pPr>
      <w:r>
        <w:rPr/>
        <w:t>Fortunately, the different teams came up with remarkably complementary pieces of an ultimately viable solution. For example, in one piece of good luck, a Chilean geologist named Felipe Matthews, who had developed a unique technology for measuring drilling trajectories with high precision, showed up at the site with his innovation. He discovered quickly that his measurements were inconsistent with those of other on-site groups. Based on a rapidly improvised series of tests, Matthews’s equipment was found to be most accurate, and he was put in charge of measuring the accuracy of all drilling in progress.</w:t>
      </w:r>
    </w:p>
    <w:p>
      <w:pPr>
        <w:pStyle w:val="BodyText"/>
        <w:spacing w:line="249" w:lineRule="auto" w:before="41"/>
        <w:ind w:right="369" w:firstLine="240"/>
      </w:pPr>
      <w:r>
        <w:rPr/>
        <w:t>The various subgroup leaders met for a half hour every morning and also called for quick meetings on an as-needed basis. They developed a protocol for transitioning between day and night drill shifts and for routine maintenance of machinery. “We structured, structured, structured all aspects</w:t>
      </w:r>
    </w:p>
    <w:p>
      <w:pPr>
        <w:pStyle w:val="BodyText"/>
        <w:spacing w:after="0" w:line="249" w:lineRule="auto"/>
        <w:sectPr>
          <w:pgSz w:w="12240" w:h="15840"/>
          <w:pgMar w:top="1380" w:bottom="280" w:left="1440" w:right="1080"/>
        </w:sectPr>
      </w:pPr>
    </w:p>
    <w:p>
      <w:pPr>
        <w:pStyle w:val="BodyText"/>
        <w:spacing w:line="249" w:lineRule="auto"/>
        <w:ind w:right="360"/>
      </w:pPr>
      <w:r>
        <w:rPr/>
        <mc:AlternateContent>
          <mc:Choice Requires="wps">
            <w:drawing>
              <wp:anchor distT="0" distB="0" distL="0" distR="0" allowOverlap="1" layoutInCell="1" locked="0" behindDoc="1" simplePos="0" relativeHeight="485081600">
                <wp:simplePos x="0" y="0"/>
                <wp:positionH relativeFrom="page">
                  <wp:posOffset>1943100</wp:posOffset>
                </wp:positionH>
                <wp:positionV relativeFrom="paragraph">
                  <wp:posOffset>166687</wp:posOffset>
                </wp:positionV>
                <wp:extent cx="4762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4880" from="153pt,13.125pt" to="156.75pt,13.125pt" stroked="true" strokeweight=".75pt" strokecolor="#0000ff">
                <v:stroke dashstyle="solid"/>
                <w10:wrap type="none"/>
              </v:line>
            </w:pict>
          </mc:Fallback>
        </mc:AlternateContent>
      </w:r>
      <w:r>
        <w:rPr/>
        <w:t>of</w:t>
      </w:r>
      <w:r>
        <w:rPr>
          <w:spacing w:val="-5"/>
        </w:rPr>
        <w:t> </w:t>
      </w:r>
      <w:r>
        <w:rPr/>
        <w:t>execution</w:t>
      </w:r>
      <w:bookmarkStart w:name="_bookmark327" w:id="385"/>
      <w:bookmarkEnd w:id="385"/>
      <w:r>
        <w:rPr/>
        <w:t>”</w:t>
      </w:r>
      <w:hyperlink w:history="true" w:anchor="_bookmark373">
        <w:r>
          <w:rPr>
            <w:color w:val="0000FF"/>
            <w:vertAlign w:val="superscript"/>
          </w:rPr>
          <w:t>6</w:t>
        </w:r>
      </w:hyperlink>
      <w:r>
        <w:rPr>
          <w:color w:val="0000FF"/>
          <w:spacing w:val="-2"/>
          <w:vertAlign w:val="baseline"/>
        </w:rPr>
        <w:t> </w:t>
      </w:r>
      <w:r>
        <w:rPr>
          <w:vertAlign w:val="baseline"/>
        </w:rPr>
        <w:t>As</w:t>
      </w:r>
      <w:r>
        <w:rPr>
          <w:spacing w:val="-1"/>
          <w:vertAlign w:val="baseline"/>
        </w:rPr>
        <w:t> </w:t>
      </w:r>
      <w:r>
        <w:rPr>
          <w:vertAlign w:val="baseline"/>
        </w:rPr>
        <w:t>drill</w:t>
      </w:r>
      <w:r>
        <w:rPr>
          <w:spacing w:val="-2"/>
          <w:vertAlign w:val="baseline"/>
        </w:rPr>
        <w:t> </w:t>
      </w:r>
      <w:r>
        <w:rPr>
          <w:vertAlign w:val="baseline"/>
        </w:rPr>
        <w:t>attempts</w:t>
      </w:r>
      <w:r>
        <w:rPr>
          <w:spacing w:val="-1"/>
          <w:vertAlign w:val="baseline"/>
        </w:rPr>
        <w:t> </w:t>
      </w:r>
      <w:r>
        <w:rPr>
          <w:vertAlign w:val="baseline"/>
        </w:rPr>
        <w:t>continued</w:t>
      </w:r>
      <w:r>
        <w:rPr>
          <w:spacing w:val="-1"/>
          <w:vertAlign w:val="baseline"/>
        </w:rPr>
        <w:t> </w:t>
      </w:r>
      <w:r>
        <w:rPr>
          <w:vertAlign w:val="baseline"/>
        </w:rPr>
        <w:t>to</w:t>
      </w:r>
      <w:r>
        <w:rPr>
          <w:spacing w:val="-2"/>
          <w:vertAlign w:val="baseline"/>
        </w:rPr>
        <w:t> </w:t>
      </w:r>
      <w:r>
        <w:rPr>
          <w:vertAlign w:val="baseline"/>
        </w:rPr>
        <w:t>fail,</w:t>
      </w:r>
      <w:r>
        <w:rPr>
          <w:spacing w:val="-1"/>
          <w:vertAlign w:val="baseline"/>
        </w:rPr>
        <w:t> </w:t>
      </w:r>
      <w:r>
        <w:rPr>
          <w:vertAlign w:val="baseline"/>
        </w:rPr>
        <w:t>one</w:t>
      </w:r>
      <w:r>
        <w:rPr>
          <w:spacing w:val="-1"/>
          <w:vertAlign w:val="baseline"/>
        </w:rPr>
        <w:t> </w:t>
      </w:r>
      <w:r>
        <w:rPr>
          <w:vertAlign w:val="baseline"/>
        </w:rPr>
        <w:t>after</w:t>
      </w:r>
      <w:r>
        <w:rPr>
          <w:spacing w:val="-2"/>
          <w:vertAlign w:val="baseline"/>
        </w:rPr>
        <w:t> </w:t>
      </w:r>
      <w:r>
        <w:rPr>
          <w:vertAlign w:val="baseline"/>
        </w:rPr>
        <w:t>another,</w:t>
      </w:r>
      <w:r>
        <w:rPr>
          <w:spacing w:val="-1"/>
          <w:vertAlign w:val="baseline"/>
        </w:rPr>
        <w:t> </w:t>
      </w:r>
      <w:r>
        <w:rPr>
          <w:vertAlign w:val="baseline"/>
        </w:rPr>
        <w:t>Sougarret communicated gracefully with the families. Despite these failures, Sougarret and his new colleagues persevered.</w:t>
      </w:r>
    </w:p>
    <w:p>
      <w:pPr>
        <w:tabs>
          <w:tab w:pos="4611" w:val="left" w:leader="none"/>
          <w:tab w:pos="5040" w:val="left" w:leader="none"/>
        </w:tabs>
        <w:spacing w:before="144"/>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6"/>
        <w:ind w:right="359" w:firstLine="240"/>
      </w:pPr>
      <w:r>
        <w:rPr/>
        <mc:AlternateContent>
          <mc:Choice Requires="wps">
            <w:drawing>
              <wp:anchor distT="0" distB="0" distL="0" distR="0" allowOverlap="1" layoutInCell="1" locked="0" behindDoc="0" simplePos="0" relativeHeight="15770112">
                <wp:simplePos x="0" y="0"/>
                <wp:positionH relativeFrom="page">
                  <wp:posOffset>4619625</wp:posOffset>
                </wp:positionH>
                <wp:positionV relativeFrom="paragraph">
                  <wp:posOffset>2294718</wp:posOffset>
                </wp:positionV>
                <wp:extent cx="47625"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363.75pt,180.686478pt" to="367.5pt,180.686478pt" stroked="true" strokeweight=".75pt" strokecolor="#0000ff">
                <v:stroke dashstyle="solid"/>
                <w10:wrap type="none"/>
              </v:line>
            </w:pict>
          </mc:Fallback>
        </mc:AlternateContent>
      </w:r>
      <w:r>
        <w:rPr/>
        <mc:AlternateContent>
          <mc:Choice Requires="wps">
            <w:drawing>
              <wp:anchor distT="0" distB="0" distL="0" distR="0" allowOverlap="1" layoutInCell="1" locked="0" behindDoc="0" simplePos="0" relativeHeight="15770624">
                <wp:simplePos x="0" y="0"/>
                <wp:positionH relativeFrom="page">
                  <wp:posOffset>3514725</wp:posOffset>
                </wp:positionH>
                <wp:positionV relativeFrom="paragraph">
                  <wp:posOffset>3437718</wp:posOffset>
                </wp:positionV>
                <wp:extent cx="47625"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276.75pt,270.686462pt" to="280.5pt,270.686462pt" stroked="true" strokeweight=".75pt" strokecolor="#0000ff">
                <v:stroke dashstyle="solid"/>
                <w10:wrap type="none"/>
              </v:line>
            </w:pict>
          </mc:Fallback>
        </mc:AlternateContent>
      </w:r>
      <w:r>
        <w:rPr/>
        <w:t>Meanwhile, in Santiago, the newly elected Chilean president, Sebastian Piñera, had met with Mining Minister Laurence Golborne on the morning of August 6, 2010. The president sent Golborne to the mine with clear instructions: Get the miners back alive and spare no expense. Further, this intention was to be made entirely public. This was a critical decision by a man with prior experience in business rather than government; someone with political savvy might have avoided staking his reputation on a promise so unlikely to be realized. Golborne and Piñera quickly reached out to their network, which comprised colleagues around the world. As the president put it, “We were humble enough to ask for help.</w:t>
      </w:r>
      <w:bookmarkStart w:name="_bookmark328" w:id="386"/>
      <w:bookmarkEnd w:id="386"/>
      <w:r>
        <w:rPr/>
        <w:t>”</w:t>
      </w:r>
      <w:hyperlink w:history="true" w:anchor="_bookmark374">
        <w:r>
          <w:rPr>
            <w:color w:val="0000FF"/>
            <w:vertAlign w:val="superscript"/>
          </w:rPr>
          <w:t>7</w:t>
        </w:r>
      </w:hyperlink>
      <w:r>
        <w:rPr>
          <w:color w:val="0000FF"/>
          <w:vertAlign w:val="baseline"/>
        </w:rPr>
        <w:t> </w:t>
      </w:r>
      <w:r>
        <w:rPr>
          <w:vertAlign w:val="baseline"/>
        </w:rPr>
        <w:t>Michael Duncan, a deputy chief medical officer with the U.S. National Aeronautics and Space Administration (NASA) who was contacted by the government, concurred, reporting that the Chilean officials basically said, “Let’s try to identify who the experts are in the field—let’s get some consultants in here that can give</w:t>
      </w:r>
      <w:r>
        <w:rPr>
          <w:spacing w:val="40"/>
          <w:vertAlign w:val="baseline"/>
        </w:rPr>
        <w:t> </w:t>
      </w:r>
      <w:r>
        <w:rPr>
          <w:vertAlign w:val="baseline"/>
        </w:rPr>
        <w:t>us the best information possible.</w:t>
      </w:r>
      <w:bookmarkStart w:name="_bookmark329" w:id="387"/>
      <w:bookmarkEnd w:id="387"/>
      <w:r>
        <w:rPr>
          <w:vertAlign w:val="baseline"/>
        </w:rPr>
        <w:t>”</w:t>
      </w:r>
      <w:hyperlink w:history="true" w:anchor="_bookmark375">
        <w:r>
          <w:rPr>
            <w:color w:val="0000FF"/>
            <w:vertAlign w:val="superscript"/>
          </w:rPr>
          <w:t>8</w:t>
        </w:r>
      </w:hyperlink>
      <w:r>
        <w:rPr>
          <w:color w:val="0000FF"/>
          <w:vertAlign w:val="baseline"/>
        </w:rPr>
        <w:t> </w:t>
      </w:r>
      <w:r>
        <w:rPr>
          <w:vertAlign w:val="baseline"/>
        </w:rPr>
        <w:t>Duncan, for example, brought experience with long space flights to bear on the question of the miners’ physical and psychological survival in small quarters. NASA engineers played a crucial role in the design of the escape capsule, leading us to the final teaming endeavor in the technical realm, thousands of miles from the site.</w:t>
      </w:r>
    </w:p>
    <w:p>
      <w:pPr>
        <w:pStyle w:val="BodyText"/>
        <w:spacing w:line="249" w:lineRule="auto" w:before="53"/>
        <w:ind w:right="358" w:firstLine="240"/>
      </w:pPr>
      <w:r>
        <w:rPr/>
        <mc:AlternateContent>
          <mc:Choice Requires="wps">
            <w:drawing>
              <wp:anchor distT="0" distB="0" distL="0" distR="0" allowOverlap="1" layoutInCell="1" locked="0" behindDoc="1" simplePos="0" relativeHeight="485083136">
                <wp:simplePos x="0" y="0"/>
                <wp:positionH relativeFrom="page">
                  <wp:posOffset>4752975</wp:posOffset>
                </wp:positionH>
                <wp:positionV relativeFrom="paragraph">
                  <wp:posOffset>388053</wp:posOffset>
                </wp:positionV>
                <wp:extent cx="47625"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3344" from="374.25pt,30.55542pt" to="378pt,30.55542pt" stroked="true" strokeweight=".75pt" strokecolor="#0000ff">
                <v:stroke dashstyle="solid"/>
                <w10:wrap type="none"/>
              </v:line>
            </w:pict>
          </mc:Fallback>
        </mc:AlternateContent>
      </w:r>
      <w:r>
        <w:rPr/>
        <w:t>Clint Cragg, a top NASA engineer, went to Chile in late August with a few NASA health care experts to volunteer to help.</w:t>
      </w:r>
      <w:bookmarkStart w:name="_bookmark330" w:id="388"/>
      <w:bookmarkEnd w:id="388"/>
      <w:r>
        <w:rPr/>
      </w:r>
      <w:hyperlink w:history="true" w:anchor="_bookmark376">
        <w:r>
          <w:rPr>
            <w:color w:val="0000FF"/>
            <w:vertAlign w:val="superscript"/>
          </w:rPr>
          <w:t>9</w:t>
        </w:r>
      </w:hyperlink>
      <w:r>
        <w:rPr>
          <w:color w:val="0000FF"/>
          <w:vertAlign w:val="baseline"/>
        </w:rPr>
        <w:t> </w:t>
      </w:r>
      <w:r>
        <w:rPr>
          <w:vertAlign w:val="baseline"/>
        </w:rPr>
        <w:t>Cragg later teamed with engineers in the Chilean navy to design the rescue capsule, after first going back to the United States to pull together a group of 20 NASA engineers. For inspiration, the NASA team looked to a precedent dubbed the “Dahlbusch Bomb,” built in 1955 to rescue three men trapped in the Dahlbusch coal mine in western Germany. The engineers developed a twelve-page list of requirements, used by the Chilean navy in the final design for the capsule, which was called the Fenix. The Fenix interior, just barely large enough to hold a person, was equipped with a microphone, oxygen, and spring-loaded retractable</w:t>
      </w:r>
      <w:r>
        <w:rPr>
          <w:spacing w:val="62"/>
          <w:vertAlign w:val="baseline"/>
        </w:rPr>
        <w:t> </w:t>
      </w:r>
      <w:r>
        <w:rPr>
          <w:vertAlign w:val="baseline"/>
        </w:rPr>
        <w:t>wheels</w:t>
      </w:r>
      <w:r>
        <w:rPr>
          <w:spacing w:val="63"/>
          <w:vertAlign w:val="baseline"/>
        </w:rPr>
        <w:t> </w:t>
      </w:r>
      <w:r>
        <w:rPr>
          <w:vertAlign w:val="baseline"/>
        </w:rPr>
        <w:t>to</w:t>
      </w:r>
      <w:r>
        <w:rPr>
          <w:spacing w:val="62"/>
          <w:vertAlign w:val="baseline"/>
        </w:rPr>
        <w:t> </w:t>
      </w:r>
      <w:r>
        <w:rPr>
          <w:vertAlign w:val="baseline"/>
        </w:rPr>
        <w:t>roll</w:t>
      </w:r>
      <w:r>
        <w:rPr>
          <w:spacing w:val="62"/>
          <w:vertAlign w:val="baseline"/>
        </w:rPr>
        <w:t> </w:t>
      </w:r>
      <w:r>
        <w:rPr>
          <w:vertAlign w:val="baseline"/>
        </w:rPr>
        <w:t>smoothly</w:t>
      </w:r>
      <w:r>
        <w:rPr>
          <w:spacing w:val="62"/>
          <w:vertAlign w:val="baseline"/>
        </w:rPr>
        <w:t> </w:t>
      </w:r>
      <w:r>
        <w:rPr>
          <w:vertAlign w:val="baseline"/>
        </w:rPr>
        <w:t>against</w:t>
      </w:r>
      <w:r>
        <w:rPr>
          <w:spacing w:val="62"/>
          <w:vertAlign w:val="baseline"/>
        </w:rPr>
        <w:t> </w:t>
      </w:r>
      <w:r>
        <w:rPr>
          <w:vertAlign w:val="baseline"/>
        </w:rPr>
        <w:t>the</w:t>
      </w:r>
      <w:r>
        <w:rPr>
          <w:spacing w:val="63"/>
          <w:vertAlign w:val="baseline"/>
        </w:rPr>
        <w:t> </w:t>
      </w:r>
      <w:r>
        <w:rPr>
          <w:vertAlign w:val="baseline"/>
        </w:rPr>
        <w:t>rock</w:t>
      </w:r>
      <w:r>
        <w:rPr>
          <w:spacing w:val="62"/>
          <w:vertAlign w:val="baseline"/>
        </w:rPr>
        <w:t> </w:t>
      </w:r>
      <w:r>
        <w:rPr>
          <w:vertAlign w:val="baseline"/>
        </w:rPr>
        <w:t>walls.</w:t>
      </w:r>
      <w:r>
        <w:rPr>
          <w:spacing w:val="63"/>
          <w:vertAlign w:val="baseline"/>
        </w:rPr>
        <w:t> </w:t>
      </w:r>
      <w:r>
        <w:rPr>
          <w:vertAlign w:val="baseline"/>
        </w:rPr>
        <w:t>The</w:t>
      </w:r>
      <w:r>
        <w:rPr>
          <w:spacing w:val="63"/>
          <w:vertAlign w:val="baseline"/>
        </w:rPr>
        <w:t> </w:t>
      </w:r>
      <w:r>
        <w:rPr>
          <w:vertAlign w:val="baseline"/>
        </w:rPr>
        <w:t>engineers</w:t>
      </w:r>
    </w:p>
    <w:p>
      <w:pPr>
        <w:pStyle w:val="BodyText"/>
        <w:spacing w:after="0" w:line="249" w:lineRule="auto"/>
        <w:sectPr>
          <w:pgSz w:w="12240" w:h="15840"/>
          <w:pgMar w:top="1380" w:bottom="280" w:left="1440" w:right="1080"/>
        </w:sectPr>
      </w:pPr>
    </w:p>
    <w:p>
      <w:pPr>
        <w:pStyle w:val="BodyText"/>
        <w:spacing w:line="249" w:lineRule="auto"/>
        <w:ind w:right="358"/>
      </w:pPr>
      <w:r>
        <w:rPr/>
        <w:t>designed three nearly identical capsules. The first was used during tests—experiments and dry runs—and the second was used during the rescue operation. The third, presumably, was a backup. On October 13, the Fenix started its life-saving runs to bring miners one by one through the fifteen-minute journey to the surface of the Earth. Over the next two days, miners were hauled up one by one in the twenty-eight-inch-wide escape capsule painted with the red, white, and blue of the Chilean flag. After a few minutes to hug relatives, each was taken for medical evaluation.</w:t>
      </w:r>
    </w:p>
    <w:p>
      <w:pPr>
        <w:pStyle w:val="BodyText"/>
        <w:spacing w:before="194"/>
        <w:jc w:val="left"/>
      </w:pPr>
    </w:p>
    <w:p>
      <w:pPr>
        <w:pStyle w:val="Heading2"/>
        <w:ind w:left="980" w:right="0"/>
        <w:jc w:val="left"/>
      </w:pPr>
      <w:bookmarkStart w:name="Teaming Despite Boundaries" w:id="389"/>
      <w:bookmarkEnd w:id="389"/>
      <w:r>
        <w:rPr>
          <w:b w:val="0"/>
        </w:rPr>
      </w:r>
      <w:bookmarkStart w:name="_bookmark331" w:id="390"/>
      <w:bookmarkEnd w:id="390"/>
      <w:r>
        <w:rPr>
          <w:b w:val="0"/>
        </w:rPr>
      </w:r>
      <w:r>
        <w:rPr/>
        <w:t>Teaming</w:t>
      </w:r>
      <w:r>
        <w:rPr>
          <w:spacing w:val="-8"/>
        </w:rPr>
        <w:t> </w:t>
      </w:r>
      <w:r>
        <w:rPr/>
        <w:t>Despite</w:t>
      </w:r>
      <w:r>
        <w:rPr>
          <w:spacing w:val="-6"/>
        </w:rPr>
        <w:t> </w:t>
      </w:r>
      <w:r>
        <w:rPr>
          <w:spacing w:val="-2"/>
        </w:rPr>
        <w:t>Boundaries</w:t>
      </w:r>
    </w:p>
    <w:p>
      <w:pPr>
        <w:pStyle w:val="BodyText"/>
        <w:spacing w:line="249" w:lineRule="auto" w:before="116"/>
        <w:ind w:right="358"/>
      </w:pPr>
      <w:r>
        <w:rPr/>
        <w:t>Reflecting on the Chilean rescue, it is clear that a top-down, command-and-control approach would have failed utterly. No one person, or even one leadership team, could have figured out how to solve this problem. It’s also clear that simply encouraging everyone to try anything they wanted would have produced only chaos and harm. Family members, miners, and others with good intentions had to be held back numerous times from rushing headlong at the rock with pickaxes. Instead, what was required, facing the unprecedented scale of the disaster, was coordinated teaming—multiple temporary groups of people working separately on different types of problems, and coordinating across groups, as needed. It also required progressive experimentation. This section considers key factors to the operation’s success, and what we can learn from the case about teaming across boundaries more generally.</w:t>
      </w:r>
    </w:p>
    <w:p>
      <w:pPr>
        <w:pStyle w:val="BodyText"/>
        <w:spacing w:line="249" w:lineRule="auto" w:before="46"/>
        <w:ind w:right="359" w:firstLine="240"/>
      </w:pPr>
      <w:r>
        <w:rPr/>
        <w:t>First, the most senior leadership committed publicly to a successful outcome,</w:t>
      </w:r>
      <w:r>
        <w:rPr>
          <w:spacing w:val="-4"/>
        </w:rPr>
        <w:t> </w:t>
      </w:r>
      <w:r>
        <w:rPr/>
        <w:t>risking</w:t>
      </w:r>
      <w:r>
        <w:rPr>
          <w:spacing w:val="-4"/>
        </w:rPr>
        <w:t> </w:t>
      </w:r>
      <w:r>
        <w:rPr/>
        <w:t>both</w:t>
      </w:r>
      <w:r>
        <w:rPr>
          <w:spacing w:val="-4"/>
        </w:rPr>
        <w:t> </w:t>
      </w:r>
      <w:r>
        <w:rPr/>
        <w:t>resources</w:t>
      </w:r>
      <w:r>
        <w:rPr>
          <w:spacing w:val="-5"/>
        </w:rPr>
        <w:t> </w:t>
      </w:r>
      <w:r>
        <w:rPr/>
        <w:t>and</w:t>
      </w:r>
      <w:r>
        <w:rPr>
          <w:spacing w:val="-4"/>
        </w:rPr>
        <w:t> </w:t>
      </w:r>
      <w:r>
        <w:rPr/>
        <w:t>reputation</w:t>
      </w:r>
      <w:r>
        <w:rPr>
          <w:spacing w:val="-4"/>
        </w:rPr>
        <w:t> </w:t>
      </w:r>
      <w:r>
        <w:rPr/>
        <w:t>on</w:t>
      </w:r>
      <w:r>
        <w:rPr>
          <w:spacing w:val="-4"/>
        </w:rPr>
        <w:t> </w:t>
      </w:r>
      <w:r>
        <w:rPr/>
        <w:t>an</w:t>
      </w:r>
      <w:r>
        <w:rPr>
          <w:spacing w:val="-4"/>
        </w:rPr>
        <w:t> </w:t>
      </w:r>
      <w:r>
        <w:rPr/>
        <w:t>unlikely</w:t>
      </w:r>
      <w:r>
        <w:rPr>
          <w:spacing w:val="-4"/>
        </w:rPr>
        <w:t> </w:t>
      </w:r>
      <w:r>
        <w:rPr/>
        <w:t>outcome.</w:t>
      </w:r>
      <w:r>
        <w:rPr>
          <w:spacing w:val="-4"/>
        </w:rPr>
        <w:t> </w:t>
      </w:r>
      <w:r>
        <w:rPr/>
        <w:t>In</w:t>
      </w:r>
      <w:r>
        <w:rPr>
          <w:spacing w:val="-4"/>
        </w:rPr>
        <w:t> </w:t>
      </w:r>
      <w:r>
        <w:rPr/>
        <w:t>his decision to do this, President Piñera resembles other leaders facing nearly impossible challenges who have been willing to declare an early and total commitment to success. Take, for example, the explosion that occurred in an oxygen</w:t>
      </w:r>
      <w:r>
        <w:rPr>
          <w:spacing w:val="-3"/>
        </w:rPr>
        <w:t> </w:t>
      </w:r>
      <w:r>
        <w:rPr/>
        <w:t>tank</w:t>
      </w:r>
      <w:r>
        <w:rPr>
          <w:spacing w:val="-3"/>
        </w:rPr>
        <w:t> </w:t>
      </w:r>
      <w:r>
        <w:rPr/>
        <w:t>during</w:t>
      </w:r>
      <w:r>
        <w:rPr>
          <w:spacing w:val="-3"/>
        </w:rPr>
        <w:t> </w:t>
      </w:r>
      <w:r>
        <w:rPr/>
        <w:t>the</w:t>
      </w:r>
      <w:r>
        <w:rPr>
          <w:spacing w:val="-4"/>
        </w:rPr>
        <w:t> </w:t>
      </w:r>
      <w:r>
        <w:rPr>
          <w:i/>
        </w:rPr>
        <w:t>Apollo</w:t>
      </w:r>
      <w:r>
        <w:rPr>
          <w:i/>
          <w:spacing w:val="-3"/>
        </w:rPr>
        <w:t> </w:t>
      </w:r>
      <w:r>
        <w:rPr>
          <w:i/>
        </w:rPr>
        <w:t>13 </w:t>
      </w:r>
      <w:r>
        <w:rPr/>
        <w:t>mission on its journey to the moon. Despite limited resources, unclear options and a high probability of failure, NASA flight director Gene Krantz insisted, “Failure is not an option.” He authorized problem-solving efforts in previously trained teams that tirelessly worked out scenarios for recovery using only materials available to the astronauts.</w:t>
      </w:r>
      <w:bookmarkStart w:name="_bookmark332" w:id="391"/>
      <w:bookmarkEnd w:id="391"/>
      <w:r>
        <w:rPr/>
      </w:r>
      <w:hyperlink w:history="true" w:anchor="_bookmark377">
        <w:r>
          <w:rPr>
            <w:color w:val="0000FF"/>
            <w:u w:val="single" w:color="0000FF"/>
            <w:vertAlign w:val="superscript"/>
          </w:rPr>
          <w:t>10</w:t>
        </w:r>
      </w:hyperlink>
      <w:r>
        <w:rPr>
          <w:color w:val="0000FF"/>
          <w:vertAlign w:val="baseline"/>
        </w:rPr>
        <w:t> </w:t>
      </w:r>
      <w:r>
        <w:rPr>
          <w:vertAlign w:val="baseline"/>
        </w:rPr>
        <w:t>Ultimately, Kranz and his teams safely returned the crew to Earth. Piñera and</w:t>
      </w:r>
    </w:p>
    <w:p>
      <w:pPr>
        <w:pStyle w:val="BodyText"/>
        <w:spacing w:after="0" w:line="249" w:lineRule="auto"/>
        <w:sectPr>
          <w:pgSz w:w="12240" w:h="15840"/>
          <w:pgMar w:top="1380" w:bottom="280" w:left="1440" w:right="1080"/>
        </w:sectPr>
      </w:pPr>
    </w:p>
    <w:p>
      <w:pPr>
        <w:pStyle w:val="BodyText"/>
        <w:spacing w:line="249" w:lineRule="auto"/>
        <w:ind w:right="369"/>
      </w:pPr>
      <w:r>
        <w:rPr/>
        <w:t>Golborne were also willing to ask for help and to seek out expertise in any organization or nation willing to provide it.</w:t>
      </w:r>
    </w:p>
    <w:p>
      <w:pPr>
        <w:pStyle w:val="BodyText"/>
        <w:spacing w:line="249" w:lineRule="auto" w:before="32"/>
        <w:ind w:right="359" w:firstLine="240"/>
      </w:pPr>
      <w:r>
        <w:rPr/>
        <w:t>Second, the teaming utilized rapid-cycle learning. Technical experts</w:t>
      </w:r>
      <w:r>
        <w:rPr>
          <w:spacing w:val="40"/>
        </w:rPr>
        <w:t> </w:t>
      </w:r>
      <w:r>
        <w:rPr/>
        <w:t>worked</w:t>
      </w:r>
      <w:r>
        <w:rPr>
          <w:spacing w:val="-3"/>
        </w:rPr>
        <w:t> </w:t>
      </w:r>
      <w:r>
        <w:rPr/>
        <w:t>collaboratively</w:t>
      </w:r>
      <w:r>
        <w:rPr>
          <w:spacing w:val="-3"/>
        </w:rPr>
        <w:t> </w:t>
      </w:r>
      <w:r>
        <w:rPr/>
        <w:t>to</w:t>
      </w:r>
      <w:r>
        <w:rPr>
          <w:spacing w:val="-3"/>
        </w:rPr>
        <w:t> </w:t>
      </w:r>
      <w:r>
        <w:rPr/>
        <w:t>design,</w:t>
      </w:r>
      <w:r>
        <w:rPr>
          <w:spacing w:val="-3"/>
        </w:rPr>
        <w:t> </w:t>
      </w:r>
      <w:r>
        <w:rPr/>
        <w:t>test,</w:t>
      </w:r>
      <w:r>
        <w:rPr>
          <w:spacing w:val="-3"/>
        </w:rPr>
        <w:t> </w:t>
      </w:r>
      <w:r>
        <w:rPr/>
        <w:t>modify,</w:t>
      </w:r>
      <w:r>
        <w:rPr>
          <w:spacing w:val="-3"/>
        </w:rPr>
        <w:t> </w:t>
      </w:r>
      <w:r>
        <w:rPr/>
        <w:t>and</w:t>
      </w:r>
      <w:r>
        <w:rPr>
          <w:spacing w:val="-3"/>
        </w:rPr>
        <w:t> </w:t>
      </w:r>
      <w:r>
        <w:rPr/>
        <w:t>abandon</w:t>
      </w:r>
      <w:r>
        <w:rPr>
          <w:spacing w:val="-3"/>
        </w:rPr>
        <w:t> </w:t>
      </w:r>
      <w:r>
        <w:rPr/>
        <w:t>options,</w:t>
      </w:r>
      <w:r>
        <w:rPr>
          <w:spacing w:val="-3"/>
        </w:rPr>
        <w:t> </w:t>
      </w:r>
      <w:r>
        <w:rPr/>
        <w:t>over</w:t>
      </w:r>
      <w:r>
        <w:rPr>
          <w:spacing w:val="-4"/>
        </w:rPr>
        <w:t> </w:t>
      </w:r>
      <w:r>
        <w:rPr/>
        <w:t>and over again, until they got it right. They organized quickly to design and try out various solutions, and just as quickly admitted when these had failed. They willingly changed course based on feedback—some obvious (the collapse of the ventilation shaft), some subtle (being told that their measurements were inaccurate by an engineer intruding mid-process with a new</w:t>
      </w:r>
      <w:r>
        <w:rPr>
          <w:spacing w:val="-2"/>
        </w:rPr>
        <w:t> </w:t>
      </w:r>
      <w:r>
        <w:rPr/>
        <w:t>technology).</w:t>
      </w:r>
      <w:r>
        <w:rPr>
          <w:spacing w:val="-1"/>
        </w:rPr>
        <w:t> </w:t>
      </w:r>
      <w:r>
        <w:rPr/>
        <w:t>Perhaps</w:t>
      </w:r>
      <w:r>
        <w:rPr>
          <w:spacing w:val="-1"/>
        </w:rPr>
        <w:t> </w:t>
      </w:r>
      <w:r>
        <w:rPr/>
        <w:t>most</w:t>
      </w:r>
      <w:r>
        <w:rPr>
          <w:spacing w:val="-2"/>
        </w:rPr>
        <w:t> </w:t>
      </w:r>
      <w:r>
        <w:rPr/>
        <w:t>important,</w:t>
      </w:r>
      <w:r>
        <w:rPr>
          <w:spacing w:val="-1"/>
        </w:rPr>
        <w:t> </w:t>
      </w:r>
      <w:r>
        <w:rPr/>
        <w:t>the</w:t>
      </w:r>
      <w:r>
        <w:rPr>
          <w:spacing w:val="-2"/>
        </w:rPr>
        <w:t> </w:t>
      </w:r>
      <w:r>
        <w:rPr/>
        <w:t>engineers</w:t>
      </w:r>
      <w:r>
        <w:rPr>
          <w:spacing w:val="-1"/>
        </w:rPr>
        <w:t> </w:t>
      </w:r>
      <w:r>
        <w:rPr/>
        <w:t>did</w:t>
      </w:r>
      <w:r>
        <w:rPr>
          <w:spacing w:val="-1"/>
        </w:rPr>
        <w:t> </w:t>
      </w:r>
      <w:r>
        <w:rPr/>
        <w:t>not</w:t>
      </w:r>
      <w:r>
        <w:rPr>
          <w:spacing w:val="-2"/>
        </w:rPr>
        <w:t> </w:t>
      </w:r>
      <w:r>
        <w:rPr/>
        <w:t>take</w:t>
      </w:r>
      <w:r>
        <w:rPr>
          <w:spacing w:val="-1"/>
        </w:rPr>
        <w:t> </w:t>
      </w:r>
      <w:r>
        <w:rPr/>
        <w:t>repeated failure as evidence that a successful rescue was impossible. Similarly, the miners successfully teamed to solve the most pressing problems of survival, despite the desperate odds.</w:t>
      </w:r>
    </w:p>
    <w:p>
      <w:pPr>
        <w:pStyle w:val="BodyText"/>
        <w:spacing w:line="249" w:lineRule="auto" w:before="44"/>
        <w:ind w:right="359" w:firstLine="240"/>
      </w:pPr>
      <w:r>
        <w:rPr/>
        <w:t>Third, the structure of the teaming is interesting to consider. The separate efforts—managerial,</w:t>
      </w:r>
      <w:r>
        <w:rPr>
          <w:spacing w:val="-4"/>
        </w:rPr>
        <w:t> </w:t>
      </w:r>
      <w:r>
        <w:rPr/>
        <w:t>technical,</w:t>
      </w:r>
      <w:r>
        <w:rPr>
          <w:spacing w:val="-4"/>
        </w:rPr>
        <w:t> </w:t>
      </w:r>
      <w:r>
        <w:rPr/>
        <w:t>and</w:t>
      </w:r>
      <w:r>
        <w:rPr>
          <w:spacing w:val="-4"/>
        </w:rPr>
        <w:t> </w:t>
      </w:r>
      <w:r>
        <w:rPr/>
        <w:t>survival—were</w:t>
      </w:r>
      <w:r>
        <w:rPr>
          <w:spacing w:val="-4"/>
        </w:rPr>
        <w:t> </w:t>
      </w:r>
      <w:r>
        <w:rPr/>
        <w:t>intensely</w:t>
      </w:r>
      <w:r>
        <w:rPr>
          <w:spacing w:val="-4"/>
        </w:rPr>
        <w:t> </w:t>
      </w:r>
      <w:r>
        <w:rPr/>
        <w:t>focused.</w:t>
      </w:r>
      <w:r>
        <w:rPr>
          <w:spacing w:val="-4"/>
        </w:rPr>
        <w:t> </w:t>
      </w:r>
      <w:r>
        <w:rPr/>
        <w:t>In</w:t>
      </w:r>
      <w:r>
        <w:rPr>
          <w:spacing w:val="-4"/>
        </w:rPr>
        <w:t> </w:t>
      </w:r>
      <w:r>
        <w:rPr/>
        <w:t>each arena, problem solving was intelligent and persistent, and the combined efforts equaled more than the sum of the parts. The intermittent coordination between the arenas was as important as the intense improvisation and</w:t>
      </w:r>
      <w:r>
        <w:rPr>
          <w:spacing w:val="40"/>
        </w:rPr>
        <w:t> </w:t>
      </w:r>
      <w:r>
        <w:rPr/>
        <w:t>learning within them.</w:t>
      </w:r>
    </w:p>
    <w:p>
      <w:pPr>
        <w:pStyle w:val="BodyText"/>
        <w:spacing w:line="249" w:lineRule="auto" w:before="37"/>
        <w:ind w:right="357" w:firstLine="240"/>
      </w:pPr>
      <w:r>
        <w:rPr/>
        <w:t>As this example demonstrates, when teaming across boundaries works, the results can be awe-inspiring. Managing a complex rescue operation, launching</w:t>
      </w:r>
      <w:r>
        <w:rPr>
          <w:spacing w:val="-3"/>
        </w:rPr>
        <w:t> </w:t>
      </w:r>
      <w:r>
        <w:rPr/>
        <w:t>a</w:t>
      </w:r>
      <w:r>
        <w:rPr>
          <w:spacing w:val="-4"/>
        </w:rPr>
        <w:t> </w:t>
      </w:r>
      <w:r>
        <w:rPr/>
        <w:t>space</w:t>
      </w:r>
      <w:r>
        <w:rPr>
          <w:spacing w:val="-4"/>
        </w:rPr>
        <w:t> </w:t>
      </w:r>
      <w:r>
        <w:rPr/>
        <w:t>shuttle,</w:t>
      </w:r>
      <w:r>
        <w:rPr>
          <w:spacing w:val="-3"/>
        </w:rPr>
        <w:t> </w:t>
      </w:r>
      <w:r>
        <w:rPr/>
        <w:t>producing</w:t>
      </w:r>
      <w:r>
        <w:rPr>
          <w:spacing w:val="-3"/>
        </w:rPr>
        <w:t> </w:t>
      </w:r>
      <w:r>
        <w:rPr/>
        <w:t>a</w:t>
      </w:r>
      <w:r>
        <w:rPr>
          <w:spacing w:val="-4"/>
        </w:rPr>
        <w:t> </w:t>
      </w:r>
      <w:r>
        <w:rPr/>
        <w:t>big-budget</w:t>
      </w:r>
      <w:r>
        <w:rPr>
          <w:spacing w:val="-4"/>
        </w:rPr>
        <w:t> </w:t>
      </w:r>
      <w:r>
        <w:rPr/>
        <w:t>movie,</w:t>
      </w:r>
      <w:r>
        <w:rPr>
          <w:spacing w:val="-3"/>
        </w:rPr>
        <w:t> </w:t>
      </w:r>
      <w:r>
        <w:rPr/>
        <w:t>or</w:t>
      </w:r>
      <w:r>
        <w:rPr>
          <w:spacing w:val="-4"/>
        </w:rPr>
        <w:t> </w:t>
      </w:r>
      <w:r>
        <w:rPr/>
        <w:t>delivering</w:t>
      </w:r>
      <w:r>
        <w:rPr>
          <w:spacing w:val="-3"/>
        </w:rPr>
        <w:t> </w:t>
      </w:r>
      <w:r>
        <w:rPr/>
        <w:t>a</w:t>
      </w:r>
      <w:r>
        <w:rPr>
          <w:spacing w:val="-4"/>
        </w:rPr>
        <w:t> </w:t>
      </w:r>
      <w:r>
        <w:rPr/>
        <w:t>large engineering and construction project are all examples of complex uncertain work that requires multiple areas of expertise, and even multiple organizations, for its completion. The problem is that all too often teaming is thwarted</w:t>
      </w:r>
      <w:r>
        <w:rPr>
          <w:spacing w:val="-3"/>
        </w:rPr>
        <w:t> </w:t>
      </w:r>
      <w:r>
        <w:rPr/>
        <w:t>by</w:t>
      </w:r>
      <w:r>
        <w:rPr>
          <w:spacing w:val="-3"/>
        </w:rPr>
        <w:t> </w:t>
      </w:r>
      <w:r>
        <w:rPr/>
        <w:t>communication</w:t>
      </w:r>
      <w:r>
        <w:rPr>
          <w:spacing w:val="-3"/>
        </w:rPr>
        <w:t> </w:t>
      </w:r>
      <w:r>
        <w:rPr/>
        <w:t>failures</w:t>
      </w:r>
      <w:r>
        <w:rPr>
          <w:spacing w:val="-3"/>
        </w:rPr>
        <w:t> </w:t>
      </w:r>
      <w:r>
        <w:rPr/>
        <w:t>that</w:t>
      </w:r>
      <w:r>
        <w:rPr>
          <w:spacing w:val="-3"/>
        </w:rPr>
        <w:t> </w:t>
      </w:r>
      <w:r>
        <w:rPr/>
        <w:t>take</w:t>
      </w:r>
      <w:r>
        <w:rPr>
          <w:spacing w:val="-3"/>
        </w:rPr>
        <w:t> </w:t>
      </w:r>
      <w:r>
        <w:rPr/>
        <w:t>place</w:t>
      </w:r>
      <w:r>
        <w:rPr>
          <w:spacing w:val="-3"/>
        </w:rPr>
        <w:t> </w:t>
      </w:r>
      <w:r>
        <w:rPr/>
        <w:t>at</w:t>
      </w:r>
      <w:r>
        <w:rPr>
          <w:spacing w:val="-3"/>
        </w:rPr>
        <w:t> </w:t>
      </w:r>
      <w:r>
        <w:rPr/>
        <w:t>the</w:t>
      </w:r>
      <w:r>
        <w:rPr>
          <w:spacing w:val="-3"/>
        </w:rPr>
        <w:t> </w:t>
      </w:r>
      <w:r>
        <w:rPr/>
        <w:t>boundaries</w:t>
      </w:r>
      <w:r>
        <w:rPr>
          <w:spacing w:val="-3"/>
        </w:rPr>
        <w:t> </w:t>
      </w:r>
      <w:r>
        <w:rPr/>
        <w:t>between professions, organizations, and other groups. People think they’re communicating, they participate in endless meetings, and they work hard, only to have their projects fail. Why? As individuals bring diverse expertise, skills, perspectives, and goals together in unique team configurations to accomplish challenging goals, they must overcome the hidden challenge of communicating across multiple types of boundaries. Some boundaries are obvious—2,000 feet of rock, or being in different countries with different time zones. Others are subtle, such as when two engineers working for the same</w:t>
      </w:r>
      <w:r>
        <w:rPr>
          <w:spacing w:val="32"/>
        </w:rPr>
        <w:t> </w:t>
      </w:r>
      <w:r>
        <w:rPr/>
        <w:t>company</w:t>
      </w:r>
      <w:r>
        <w:rPr>
          <w:spacing w:val="32"/>
        </w:rPr>
        <w:t> </w:t>
      </w:r>
      <w:r>
        <w:rPr/>
        <w:t>in</w:t>
      </w:r>
      <w:r>
        <w:rPr>
          <w:spacing w:val="32"/>
        </w:rPr>
        <w:t> </w:t>
      </w:r>
      <w:r>
        <w:rPr/>
        <w:t>different</w:t>
      </w:r>
      <w:r>
        <w:rPr>
          <w:spacing w:val="32"/>
        </w:rPr>
        <w:t> </w:t>
      </w:r>
      <w:r>
        <w:rPr/>
        <w:t>facilities</w:t>
      </w:r>
      <w:r>
        <w:rPr>
          <w:spacing w:val="32"/>
        </w:rPr>
        <w:t> </w:t>
      </w:r>
      <w:r>
        <w:rPr/>
        <w:t>unknowingly</w:t>
      </w:r>
      <w:r>
        <w:rPr>
          <w:spacing w:val="32"/>
        </w:rPr>
        <w:t> </w:t>
      </w:r>
      <w:r>
        <w:rPr/>
        <w:t>bring</w:t>
      </w:r>
      <w:r>
        <w:rPr>
          <w:spacing w:val="32"/>
        </w:rPr>
        <w:t> </w:t>
      </w:r>
      <w:r>
        <w:rPr/>
        <w:t>different</w:t>
      </w:r>
      <w:r>
        <w:rPr>
          <w:spacing w:val="32"/>
        </w:rPr>
        <w:t> </w:t>
      </w:r>
      <w:r>
        <w:rPr/>
        <w:t>taken-for-</w:t>
      </w:r>
    </w:p>
    <w:p>
      <w:pPr>
        <w:pStyle w:val="BodyText"/>
        <w:spacing w:after="0" w:line="249" w:lineRule="auto"/>
        <w:sectPr>
          <w:pgSz w:w="12240" w:h="15840"/>
          <w:pgMar w:top="1380" w:bottom="280" w:left="1440" w:right="1080"/>
        </w:sectPr>
      </w:pPr>
    </w:p>
    <w:p>
      <w:pPr>
        <w:pStyle w:val="BodyText"/>
        <w:spacing w:line="249" w:lineRule="auto"/>
        <w:ind w:right="367"/>
      </w:pPr>
      <w:r>
        <w:rPr/>
        <w:t>granted assumptions about how to carry out a particular technical procedure to a collaboration.</w:t>
      </w:r>
    </w:p>
    <w:p>
      <w:pPr>
        <w:pStyle w:val="BodyText"/>
        <w:spacing w:line="249" w:lineRule="auto" w:before="32"/>
        <w:ind w:right="359" w:firstLine="240"/>
      </w:pPr>
      <w:r>
        <w:rPr/>
        <w:t>This chapter describes the boundaries that team members frequently must cross while working together on complex problems. After examining why boundaries matter, I describe three types of boundaries that confront teaming in today’s global organizations. I then provide guidelines for successfully teaming across boundaries to create possibilities for organizational learning.</w:t>
      </w:r>
    </w:p>
    <w:p>
      <w:pPr>
        <w:pStyle w:val="BodyText"/>
        <w:spacing w:before="191"/>
        <w:jc w:val="left"/>
      </w:pPr>
    </w:p>
    <w:p>
      <w:pPr>
        <w:pStyle w:val="Heading2"/>
        <w:ind w:right="357"/>
      </w:pPr>
      <w:bookmarkStart w:name="Visible and Invisible Boundaries" w:id="392"/>
      <w:bookmarkEnd w:id="392"/>
      <w:r>
        <w:rPr>
          <w:b w:val="0"/>
        </w:rPr>
      </w:r>
      <w:bookmarkStart w:name="_bookmark333" w:id="393"/>
      <w:bookmarkEnd w:id="393"/>
      <w:r>
        <w:rPr>
          <w:b w:val="0"/>
        </w:rPr>
      </w:r>
      <w:r>
        <w:rPr/>
        <w:t>Visible</w:t>
      </w:r>
      <w:r>
        <w:rPr>
          <w:spacing w:val="-8"/>
        </w:rPr>
        <w:t> </w:t>
      </w:r>
      <w:r>
        <w:rPr/>
        <w:t>and</w:t>
      </w:r>
      <w:r>
        <w:rPr>
          <w:spacing w:val="-6"/>
        </w:rPr>
        <w:t> </w:t>
      </w:r>
      <w:r>
        <w:rPr/>
        <w:t>Invisible</w:t>
      </w:r>
      <w:r>
        <w:rPr>
          <w:spacing w:val="-5"/>
        </w:rPr>
        <w:t> </w:t>
      </w:r>
      <w:r>
        <w:rPr>
          <w:spacing w:val="-2"/>
        </w:rPr>
        <w:t>Boundaries</w:t>
      </w:r>
    </w:p>
    <w:p>
      <w:pPr>
        <w:pStyle w:val="BodyText"/>
        <w:spacing w:line="249" w:lineRule="auto" w:before="115"/>
        <w:ind w:right="359"/>
      </w:pPr>
      <w:r>
        <w:rPr/>
        <w:t>Boundaries refer to the divisions between identity groups. An identity group exists around any meaningful category in which a person belongs, such as gender, occupation, or nationality. Some identity groups, and their corresponding boundaries, are more visible than others. Gender, for example, is visible. Occupation is less visible—except where clothing gives it away. What is invisible, however, are the taken-for-granted assumptions and mindsets that people hold in different groups. For teaming to be successful, managers and team members must be aware that they come together with different perspectives, often taking for granted the “rightness” of their own beliefs and values. This means it’s not enough to simply say, let’s band together, and it will all work out. No matter how much goodwill may be involved, boundaries limit collaboration in ways that are often invisible but nonetheless powerful.</w:t>
      </w:r>
    </w:p>
    <w:p>
      <w:pPr>
        <w:pStyle w:val="BodyText"/>
        <w:spacing w:before="19"/>
        <w:jc w:val="left"/>
      </w:pPr>
    </w:p>
    <w:p>
      <w:pPr>
        <w:pStyle w:val="Heading3"/>
        <w:ind w:right="357"/>
      </w:pPr>
      <w:r>
        <w:rPr/>
        <w:t>Taken-for-Granted</w:t>
      </w:r>
      <w:r>
        <w:rPr>
          <w:spacing w:val="28"/>
        </w:rPr>
        <w:t> </w:t>
      </w:r>
      <w:r>
        <w:rPr>
          <w:spacing w:val="-2"/>
        </w:rPr>
        <w:t>Assumptions</w:t>
      </w:r>
    </w:p>
    <w:p>
      <w:pPr>
        <w:pStyle w:val="BodyText"/>
        <w:spacing w:line="249" w:lineRule="auto" w:before="109"/>
        <w:ind w:right="359"/>
      </w:pPr>
      <w:r>
        <w:rPr/>
        <w:t>Processes of education, licensing, hiring, and socializing contribute to beliefs that lead people to favor their own group or location, and to unconsciously view the knowledge of their own group as especially important. It’s as if there’s a wall that separates engineers from marketers; nurses from doctors; and designers in Beijing from designers in Boston. Most people take knowledge that lies on their side of a boundary for granted, making it hard to communicate with those on the other side. Paraphrasing an observation once made by communications theorist Marshall McLuhan, we don’t know who discovered water, but it wasn’t the fish. In other words, the context in which</w:t>
      </w:r>
    </w:p>
    <w:p>
      <w:pPr>
        <w:pStyle w:val="BodyText"/>
        <w:spacing w:after="0" w:line="249" w:lineRule="auto"/>
        <w:sectPr>
          <w:pgSz w:w="12240" w:h="15840"/>
          <w:pgMar w:top="1380" w:bottom="280" w:left="1440" w:right="1080"/>
        </w:sectPr>
      </w:pPr>
    </w:p>
    <w:p>
      <w:pPr>
        <w:pStyle w:val="BodyText"/>
        <w:tabs>
          <w:tab w:pos="823" w:val="left" w:leader="none"/>
          <w:tab w:pos="1380" w:val="left" w:leader="none"/>
          <w:tab w:pos="1453" w:val="left" w:leader="none"/>
          <w:tab w:pos="1521" w:val="left" w:leader="none"/>
          <w:tab w:pos="1810" w:val="left" w:leader="none"/>
          <w:tab w:pos="2486" w:val="left" w:leader="none"/>
          <w:tab w:pos="2791" w:val="left" w:leader="none"/>
          <w:tab w:pos="3042" w:val="left" w:leader="none"/>
          <w:tab w:pos="3246" w:val="left" w:leader="none"/>
          <w:tab w:pos="3360" w:val="left" w:leader="none"/>
          <w:tab w:pos="3561" w:val="left" w:leader="none"/>
          <w:tab w:pos="3601" w:val="left" w:leader="none"/>
          <w:tab w:pos="3817" w:val="left" w:leader="none"/>
          <w:tab w:pos="4020" w:val="left" w:leader="none"/>
          <w:tab w:pos="4391" w:val="left" w:leader="none"/>
          <w:tab w:pos="4513" w:val="left" w:leader="none"/>
          <w:tab w:pos="4671" w:val="left" w:leader="none"/>
          <w:tab w:pos="5364" w:val="left" w:leader="none"/>
          <w:tab w:pos="5768" w:val="left" w:leader="none"/>
          <w:tab w:pos="6001" w:val="left" w:leader="none"/>
          <w:tab w:pos="6131" w:val="left" w:leader="none"/>
          <w:tab w:pos="6422" w:val="left" w:leader="none"/>
          <w:tab w:pos="6962" w:val="left" w:leader="none"/>
          <w:tab w:pos="7011" w:val="left" w:leader="none"/>
          <w:tab w:pos="7307" w:val="left" w:leader="none"/>
          <w:tab w:pos="7419" w:val="left" w:leader="none"/>
          <w:tab w:pos="7848" w:val="left" w:leader="none"/>
          <w:tab w:pos="8542" w:val="left" w:leader="none"/>
          <w:tab w:pos="8916" w:val="left" w:leader="none"/>
        </w:tabs>
        <w:spacing w:line="252" w:lineRule="auto"/>
        <w:ind w:right="359"/>
        <w:jc w:val="right"/>
      </w:pPr>
      <w:r>
        <w:rPr/>
        <w:t>we work, day in and day out, is often invisible to us. Presumably, fish don’t</w:t>
      </w:r>
      <w:r>
        <w:rPr>
          <w:spacing w:val="40"/>
        </w:rPr>
        <w:t> </w:t>
      </w:r>
      <w:r>
        <w:rPr/>
        <w:t>think</w:t>
      </w:r>
      <w:r>
        <w:rPr>
          <w:spacing w:val="69"/>
          <w:w w:val="150"/>
        </w:rPr>
        <w:t> </w:t>
      </w:r>
      <w:r>
        <w:rPr/>
        <w:t>much</w:t>
      </w:r>
      <w:r>
        <w:rPr>
          <w:spacing w:val="69"/>
          <w:w w:val="150"/>
        </w:rPr>
        <w:t> </w:t>
      </w:r>
      <w:r>
        <w:rPr/>
        <w:t>about</w:t>
      </w:r>
      <w:r>
        <w:rPr>
          <w:spacing w:val="69"/>
          <w:w w:val="150"/>
        </w:rPr>
        <w:t> </w:t>
      </w:r>
      <w:r>
        <w:rPr/>
        <w:t>water;</w:t>
      </w:r>
      <w:r>
        <w:rPr>
          <w:spacing w:val="69"/>
          <w:w w:val="150"/>
        </w:rPr>
        <w:t> </w:t>
      </w:r>
      <w:r>
        <w:rPr/>
        <w:t>they</w:t>
      </w:r>
      <w:r>
        <w:rPr>
          <w:spacing w:val="69"/>
          <w:w w:val="150"/>
        </w:rPr>
        <w:t> </w:t>
      </w:r>
      <w:r>
        <w:rPr/>
        <w:t>take</w:t>
      </w:r>
      <w:r>
        <w:rPr>
          <w:spacing w:val="69"/>
          <w:w w:val="150"/>
        </w:rPr>
        <w:t> </w:t>
      </w:r>
      <w:r>
        <w:rPr/>
        <w:t>it</w:t>
      </w:r>
      <w:r>
        <w:rPr>
          <w:spacing w:val="69"/>
          <w:w w:val="150"/>
        </w:rPr>
        <w:t> </w:t>
      </w:r>
      <w:r>
        <w:rPr/>
        <w:t>for</w:t>
      </w:r>
      <w:r>
        <w:rPr>
          <w:spacing w:val="69"/>
          <w:w w:val="150"/>
        </w:rPr>
        <w:t> </w:t>
      </w:r>
      <w:r>
        <w:rPr/>
        <w:t>granted.</w:t>
      </w:r>
      <w:r>
        <w:rPr>
          <w:spacing w:val="69"/>
          <w:w w:val="150"/>
        </w:rPr>
        <w:t> </w:t>
      </w:r>
      <w:r>
        <w:rPr/>
        <w:t>Research</w:t>
      </w:r>
      <w:r>
        <w:rPr>
          <w:spacing w:val="69"/>
          <w:w w:val="150"/>
        </w:rPr>
        <w:t> </w:t>
      </w:r>
      <w:r>
        <w:rPr/>
        <w:t>on</w:t>
      </w:r>
      <w:r>
        <w:rPr>
          <w:spacing w:val="69"/>
          <w:w w:val="150"/>
        </w:rPr>
        <w:t> </w:t>
      </w:r>
      <w:r>
        <w:rPr/>
        <w:t>cross-functional new product development teams conducted by Professor Deborah Dougherty</w:t>
      </w:r>
      <w:r>
        <w:rPr>
          <w:spacing w:val="79"/>
        </w:rPr>
        <w:t> </w:t>
      </w:r>
      <w:r>
        <w:rPr/>
        <w:t>of</w:t>
      </w:r>
      <w:r>
        <w:rPr>
          <w:spacing w:val="79"/>
        </w:rPr>
        <w:t> </w:t>
      </w:r>
      <w:r>
        <w:rPr/>
        <w:t>Rutgers</w:t>
      </w:r>
      <w:r>
        <w:rPr>
          <w:spacing w:val="79"/>
        </w:rPr>
        <w:t> </w:t>
      </w:r>
      <w:r>
        <w:rPr/>
        <w:t>found</w:t>
      </w:r>
      <w:r>
        <w:rPr>
          <w:spacing w:val="79"/>
        </w:rPr>
        <w:t> </w:t>
      </w:r>
      <w:r>
        <w:rPr/>
        <w:t>that</w:t>
      </w:r>
      <w:r>
        <w:rPr>
          <w:spacing w:val="79"/>
        </w:rPr>
        <w:t> </w:t>
      </w:r>
      <w:r>
        <w:rPr/>
        <w:t>team</w:t>
      </w:r>
      <w:r>
        <w:rPr>
          <w:spacing w:val="79"/>
        </w:rPr>
        <w:t> </w:t>
      </w:r>
      <w:r>
        <w:rPr/>
        <w:t>members</w:t>
      </w:r>
      <w:r>
        <w:rPr>
          <w:spacing w:val="79"/>
        </w:rPr>
        <w:t> </w:t>
      </w:r>
      <w:r>
        <w:rPr/>
        <w:t>from</w:t>
      </w:r>
      <w:r>
        <w:rPr>
          <w:spacing w:val="79"/>
        </w:rPr>
        <w:t> </w:t>
      </w:r>
      <w:r>
        <w:rPr/>
        <w:t>different</w:t>
      </w:r>
      <w:r>
        <w:rPr>
          <w:spacing w:val="79"/>
        </w:rPr>
        <w:t> </w:t>
      </w:r>
      <w:r>
        <w:rPr/>
        <w:t>areas</w:t>
      </w:r>
      <w:r>
        <w:rPr>
          <w:spacing w:val="79"/>
        </w:rPr>
        <w:t> </w:t>
      </w:r>
      <w:r>
        <w:rPr/>
        <w:t>of </w:t>
      </w:r>
      <w:r>
        <w:rPr>
          <w:spacing w:val="-2"/>
        </w:rPr>
        <w:t>expertise</w:t>
      </w:r>
      <w:r>
        <w:rPr/>
        <w:tab/>
        <w:tab/>
        <w:tab/>
      </w:r>
      <w:r>
        <w:rPr>
          <w:spacing w:val="-2"/>
        </w:rPr>
        <w:t>occupied</w:t>
      </w:r>
      <w:r>
        <w:rPr/>
        <w:tab/>
        <w:tab/>
      </w:r>
      <w:r>
        <w:rPr>
          <w:spacing w:val="-2"/>
        </w:rPr>
        <w:t>different</w:t>
      </w:r>
      <w:r>
        <w:rPr/>
        <w:tab/>
        <w:tab/>
      </w:r>
      <w:r>
        <w:rPr>
          <w:spacing w:val="-2"/>
        </w:rPr>
        <w:t>“thought</w:t>
      </w:r>
      <w:r>
        <w:rPr/>
        <w:tab/>
        <w:tab/>
      </w:r>
      <w:r>
        <w:rPr>
          <w:spacing w:val="-2"/>
        </w:rPr>
        <w:t>worlds”—taken-for-granted </w:t>
      </w:r>
      <w:r>
        <w:rPr/>
        <w:t>assumptions that each expert was unaware of holding.</w:t>
      </w:r>
      <w:bookmarkStart w:name="_bookmark334" w:id="394"/>
      <w:bookmarkEnd w:id="394"/>
      <w:r>
        <w:rPr/>
      </w:r>
      <w:hyperlink w:history="true" w:anchor="_bookmark378">
        <w:r>
          <w:rPr>
            <w:color w:val="0000FF"/>
            <w:u w:val="single" w:color="0000FF"/>
            <w:vertAlign w:val="superscript"/>
          </w:rPr>
          <w:t>11</w:t>
        </w:r>
      </w:hyperlink>
      <w:r>
        <w:rPr>
          <w:color w:val="0000FF"/>
          <w:vertAlign w:val="baseline"/>
        </w:rPr>
        <w:t> </w:t>
      </w:r>
      <w:r>
        <w:rPr>
          <w:vertAlign w:val="baseline"/>
        </w:rPr>
        <w:t>Similarly, each of us </w:t>
      </w:r>
      <w:r>
        <w:rPr>
          <w:spacing w:val="-2"/>
          <w:vertAlign w:val="baseline"/>
        </w:rPr>
        <w:t>takes</w:t>
      </w:r>
      <w:r>
        <w:rPr>
          <w:vertAlign w:val="baseline"/>
        </w:rPr>
        <w:tab/>
      </w:r>
      <w:r>
        <w:rPr>
          <w:spacing w:val="-4"/>
          <w:vertAlign w:val="baseline"/>
        </w:rPr>
        <w:t>for</w:t>
      </w:r>
      <w:r>
        <w:rPr>
          <w:vertAlign w:val="baseline"/>
        </w:rPr>
        <w:tab/>
      </w:r>
      <w:r>
        <w:rPr>
          <w:spacing w:val="-2"/>
          <w:vertAlign w:val="baseline"/>
        </w:rPr>
        <w:t>granted</w:t>
      </w:r>
      <w:r>
        <w:rPr>
          <w:vertAlign w:val="baseline"/>
        </w:rPr>
        <w:tab/>
      </w:r>
      <w:r>
        <w:rPr>
          <w:spacing w:val="-4"/>
          <w:vertAlign w:val="baseline"/>
        </w:rPr>
        <w:t>many</w:t>
      </w:r>
      <w:r>
        <w:rPr>
          <w:vertAlign w:val="baseline"/>
        </w:rPr>
        <w:tab/>
        <w:tab/>
      </w:r>
      <w:r>
        <w:rPr>
          <w:spacing w:val="-6"/>
          <w:vertAlign w:val="baseline"/>
        </w:rPr>
        <w:t>of</w:t>
      </w:r>
      <w:r>
        <w:rPr>
          <w:vertAlign w:val="baseline"/>
        </w:rPr>
        <w:tab/>
        <w:tab/>
      </w:r>
      <w:r>
        <w:rPr>
          <w:spacing w:val="-4"/>
          <w:vertAlign w:val="baseline"/>
        </w:rPr>
        <w:t>the</w:t>
      </w:r>
      <w:r>
        <w:rPr>
          <w:vertAlign w:val="baseline"/>
        </w:rPr>
        <w:tab/>
      </w:r>
      <w:r>
        <w:rPr>
          <w:spacing w:val="-2"/>
          <w:vertAlign w:val="baseline"/>
        </w:rPr>
        <w:t>values</w:t>
      </w:r>
      <w:r>
        <w:rPr>
          <w:vertAlign w:val="baseline"/>
        </w:rPr>
        <w:tab/>
      </w:r>
      <w:r>
        <w:rPr>
          <w:spacing w:val="-4"/>
          <w:vertAlign w:val="baseline"/>
        </w:rPr>
        <w:t>and</w:t>
      </w:r>
      <w:r>
        <w:rPr>
          <w:vertAlign w:val="baseline"/>
        </w:rPr>
        <w:tab/>
      </w:r>
      <w:r>
        <w:rPr>
          <w:spacing w:val="-74"/>
          <w:vertAlign w:val="baseline"/>
        </w:rPr>
        <w:t> </w:t>
      </w:r>
      <w:r>
        <w:rPr>
          <w:spacing w:val="-2"/>
          <w:vertAlign w:val="baseline"/>
        </w:rPr>
        <w:t>norms</w:t>
      </w:r>
      <w:r>
        <w:rPr>
          <w:vertAlign w:val="baseline"/>
        </w:rPr>
        <w:tab/>
      </w:r>
      <w:r>
        <w:rPr>
          <w:spacing w:val="-6"/>
          <w:vertAlign w:val="baseline"/>
        </w:rPr>
        <w:t>of</w:t>
      </w:r>
      <w:r>
        <w:rPr>
          <w:vertAlign w:val="baseline"/>
        </w:rPr>
        <w:tab/>
        <w:tab/>
      </w:r>
      <w:r>
        <w:rPr>
          <w:spacing w:val="-2"/>
          <w:vertAlign w:val="baseline"/>
        </w:rPr>
        <w:t>identity</w:t>
      </w:r>
      <w:r>
        <w:rPr>
          <w:vertAlign w:val="baseline"/>
        </w:rPr>
        <w:tab/>
      </w:r>
      <w:r>
        <w:rPr>
          <w:spacing w:val="-2"/>
          <w:vertAlign w:val="baseline"/>
        </w:rPr>
        <w:t>groups </w:t>
      </w:r>
      <w:r>
        <w:rPr>
          <w:vertAlign w:val="baseline"/>
        </w:rPr>
        <w:t>(profession,</w:t>
      </w:r>
      <w:r>
        <w:rPr>
          <w:spacing w:val="-2"/>
          <w:vertAlign w:val="baseline"/>
        </w:rPr>
        <w:t> </w:t>
      </w:r>
      <w:r>
        <w:rPr>
          <w:vertAlign w:val="baseline"/>
        </w:rPr>
        <w:t>organization,</w:t>
      </w:r>
      <w:r>
        <w:rPr>
          <w:spacing w:val="-2"/>
          <w:vertAlign w:val="baseline"/>
        </w:rPr>
        <w:t> </w:t>
      </w:r>
      <w:r>
        <w:rPr>
          <w:vertAlign w:val="baseline"/>
        </w:rPr>
        <w:t>country,</w:t>
      </w:r>
      <w:r>
        <w:rPr>
          <w:spacing w:val="-2"/>
          <w:vertAlign w:val="baseline"/>
        </w:rPr>
        <w:t> </w:t>
      </w:r>
      <w:r>
        <w:rPr>
          <w:vertAlign w:val="baseline"/>
        </w:rPr>
        <w:t>and</w:t>
      </w:r>
      <w:r>
        <w:rPr>
          <w:spacing w:val="-2"/>
          <w:vertAlign w:val="baseline"/>
        </w:rPr>
        <w:t> </w:t>
      </w:r>
      <w:r>
        <w:rPr>
          <w:vertAlign w:val="baseline"/>
        </w:rPr>
        <w:t>so</w:t>
      </w:r>
      <w:r>
        <w:rPr>
          <w:spacing w:val="-2"/>
          <w:vertAlign w:val="baseline"/>
        </w:rPr>
        <w:t> </w:t>
      </w:r>
      <w:r>
        <w:rPr>
          <w:vertAlign w:val="baseline"/>
        </w:rPr>
        <w:t>on)</w:t>
      </w:r>
      <w:r>
        <w:rPr>
          <w:spacing w:val="-2"/>
          <w:vertAlign w:val="baseline"/>
        </w:rPr>
        <w:t> </w:t>
      </w:r>
      <w:r>
        <w:rPr>
          <w:vertAlign w:val="baseline"/>
        </w:rPr>
        <w:t>of</w:t>
      </w:r>
      <w:r>
        <w:rPr>
          <w:spacing w:val="-2"/>
          <w:vertAlign w:val="baseline"/>
        </w:rPr>
        <w:t> </w:t>
      </w:r>
      <w:r>
        <w:rPr>
          <w:vertAlign w:val="baseline"/>
        </w:rPr>
        <w:t>which</w:t>
      </w:r>
      <w:r>
        <w:rPr>
          <w:spacing w:val="-2"/>
          <w:vertAlign w:val="baseline"/>
        </w:rPr>
        <w:t> </w:t>
      </w:r>
      <w:r>
        <w:rPr>
          <w:vertAlign w:val="baseline"/>
        </w:rPr>
        <w:t>we’re</w:t>
      </w:r>
      <w:r>
        <w:rPr>
          <w:spacing w:val="-2"/>
          <w:vertAlign w:val="baseline"/>
        </w:rPr>
        <w:t> </w:t>
      </w:r>
      <w:r>
        <w:rPr>
          <w:vertAlign w:val="baseline"/>
        </w:rPr>
        <w:t>members.</w:t>
      </w:r>
      <w:r>
        <w:rPr>
          <w:spacing w:val="-2"/>
          <w:vertAlign w:val="baseline"/>
        </w:rPr>
        <w:t> </w:t>
      </w:r>
      <w:r>
        <w:rPr>
          <w:vertAlign w:val="baseline"/>
        </w:rPr>
        <w:t>At</w:t>
      </w:r>
      <w:r>
        <w:rPr>
          <w:spacing w:val="-2"/>
          <w:vertAlign w:val="baseline"/>
        </w:rPr>
        <w:t> </w:t>
      </w:r>
      <w:r>
        <w:rPr>
          <w:vertAlign w:val="baseline"/>
        </w:rPr>
        <w:t>its core, teaming is about reaching across or spanning these kinds of boundaries. To do this, we must first be keenly aware of what they are. Many boundaries were</w:t>
      </w:r>
      <w:r>
        <w:rPr>
          <w:spacing w:val="80"/>
          <w:vertAlign w:val="baseline"/>
        </w:rPr>
        <w:t> </w:t>
      </w:r>
      <w:r>
        <w:rPr>
          <w:vertAlign w:val="baseline"/>
        </w:rPr>
        <w:t>created</w:t>
      </w:r>
      <w:r>
        <w:rPr>
          <w:spacing w:val="80"/>
          <w:vertAlign w:val="baseline"/>
        </w:rPr>
        <w:t> </w:t>
      </w:r>
      <w:r>
        <w:rPr>
          <w:vertAlign w:val="baseline"/>
        </w:rPr>
        <w:t>and</w:t>
      </w:r>
      <w:r>
        <w:rPr>
          <w:spacing w:val="80"/>
          <w:vertAlign w:val="baseline"/>
        </w:rPr>
        <w:t> </w:t>
      </w:r>
      <w:r>
        <w:rPr>
          <w:vertAlign w:val="baseline"/>
        </w:rPr>
        <w:t>strengthened</w:t>
      </w:r>
      <w:r>
        <w:rPr>
          <w:spacing w:val="80"/>
          <w:vertAlign w:val="baseline"/>
        </w:rPr>
        <w:t> </w:t>
      </w:r>
      <w:r>
        <w:rPr>
          <w:vertAlign w:val="baseline"/>
        </w:rPr>
        <w:t>by</w:t>
      </w:r>
      <w:r>
        <w:rPr>
          <w:spacing w:val="80"/>
          <w:vertAlign w:val="baseline"/>
        </w:rPr>
        <w:t> </w:t>
      </w:r>
      <w:r>
        <w:rPr>
          <w:vertAlign w:val="baseline"/>
        </w:rPr>
        <w:t>the</w:t>
      </w:r>
      <w:r>
        <w:rPr>
          <w:spacing w:val="80"/>
          <w:vertAlign w:val="baseline"/>
        </w:rPr>
        <w:t> </w:t>
      </w:r>
      <w:r>
        <w:rPr>
          <w:vertAlign w:val="baseline"/>
        </w:rPr>
        <w:t>very</w:t>
      </w:r>
      <w:r>
        <w:rPr>
          <w:spacing w:val="80"/>
          <w:vertAlign w:val="baseline"/>
        </w:rPr>
        <w:t> </w:t>
      </w:r>
      <w:r>
        <w:rPr>
          <w:vertAlign w:val="baseline"/>
        </w:rPr>
        <w:t>people—experts,</w:t>
      </w:r>
      <w:r>
        <w:rPr>
          <w:spacing w:val="80"/>
          <w:vertAlign w:val="baseline"/>
        </w:rPr>
        <w:t> </w:t>
      </w:r>
      <w:r>
        <w:rPr>
          <w:vertAlign w:val="baseline"/>
        </w:rPr>
        <w:t>department heads,</w:t>
      </w:r>
      <w:r>
        <w:rPr>
          <w:spacing w:val="-1"/>
          <w:vertAlign w:val="baseline"/>
        </w:rPr>
        <w:t> </w:t>
      </w:r>
      <w:r>
        <w:rPr>
          <w:vertAlign w:val="baseline"/>
        </w:rPr>
        <w:t>authorities—who</w:t>
      </w:r>
      <w:r>
        <w:rPr>
          <w:spacing w:val="-1"/>
          <w:vertAlign w:val="baseline"/>
        </w:rPr>
        <w:t> </w:t>
      </w:r>
      <w:r>
        <w:rPr>
          <w:vertAlign w:val="baseline"/>
        </w:rPr>
        <w:t>now</w:t>
      </w:r>
      <w:r>
        <w:rPr>
          <w:spacing w:val="-2"/>
          <w:vertAlign w:val="baseline"/>
        </w:rPr>
        <w:t> </w:t>
      </w:r>
      <w:r>
        <w:rPr>
          <w:vertAlign w:val="baseline"/>
        </w:rPr>
        <w:t>must</w:t>
      </w:r>
      <w:r>
        <w:rPr>
          <w:spacing w:val="-2"/>
          <w:vertAlign w:val="baseline"/>
        </w:rPr>
        <w:t> </w:t>
      </w:r>
      <w:r>
        <w:rPr>
          <w:vertAlign w:val="baseline"/>
        </w:rPr>
        <w:t>play</w:t>
      </w:r>
      <w:r>
        <w:rPr>
          <w:spacing w:val="-1"/>
          <w:vertAlign w:val="baseline"/>
        </w:rPr>
        <w:t> </w:t>
      </w:r>
      <w:r>
        <w:rPr>
          <w:vertAlign w:val="baseline"/>
        </w:rPr>
        <w:t>a</w:t>
      </w:r>
      <w:r>
        <w:rPr>
          <w:spacing w:val="-2"/>
          <w:vertAlign w:val="baseline"/>
        </w:rPr>
        <w:t> </w:t>
      </w:r>
      <w:r>
        <w:rPr>
          <w:vertAlign w:val="baseline"/>
        </w:rPr>
        <w:t>role</w:t>
      </w:r>
      <w:r>
        <w:rPr>
          <w:spacing w:val="-2"/>
          <w:vertAlign w:val="baseline"/>
        </w:rPr>
        <w:t> </w:t>
      </w:r>
      <w:r>
        <w:rPr>
          <w:vertAlign w:val="baseline"/>
        </w:rPr>
        <w:t>in</w:t>
      </w:r>
      <w:r>
        <w:rPr>
          <w:spacing w:val="-1"/>
          <w:vertAlign w:val="baseline"/>
        </w:rPr>
        <w:t> </w:t>
      </w:r>
      <w:r>
        <w:rPr>
          <w:vertAlign w:val="baseline"/>
        </w:rPr>
        <w:t>helping</w:t>
      </w:r>
      <w:r>
        <w:rPr>
          <w:spacing w:val="-1"/>
          <w:vertAlign w:val="baseline"/>
        </w:rPr>
        <w:t> </w:t>
      </w:r>
      <w:r>
        <w:rPr>
          <w:vertAlign w:val="baseline"/>
        </w:rPr>
        <w:t>to</w:t>
      </w:r>
      <w:r>
        <w:rPr>
          <w:spacing w:val="-1"/>
          <w:vertAlign w:val="baseline"/>
        </w:rPr>
        <w:t> </w:t>
      </w:r>
      <w:r>
        <w:rPr>
          <w:vertAlign w:val="baseline"/>
        </w:rPr>
        <w:t>break</w:t>
      </w:r>
      <w:r>
        <w:rPr>
          <w:spacing w:val="-1"/>
          <w:vertAlign w:val="baseline"/>
        </w:rPr>
        <w:t> </w:t>
      </w:r>
      <w:r>
        <w:rPr>
          <w:vertAlign w:val="baseline"/>
        </w:rPr>
        <w:t>them</w:t>
      </w:r>
      <w:r>
        <w:rPr>
          <w:spacing w:val="-2"/>
          <w:vertAlign w:val="baseline"/>
        </w:rPr>
        <w:t> </w:t>
      </w:r>
      <w:r>
        <w:rPr>
          <w:vertAlign w:val="baseline"/>
        </w:rPr>
        <w:t>down. Communication with anyone from a different group, whether the difference</w:t>
      </w:r>
      <w:r>
        <w:rPr>
          <w:spacing w:val="80"/>
          <w:vertAlign w:val="baseline"/>
        </w:rPr>
        <w:t> </w:t>
      </w:r>
      <w:r>
        <w:rPr>
          <w:vertAlign w:val="baseline"/>
        </w:rPr>
        <w:t>is</w:t>
      </w:r>
      <w:r>
        <w:rPr>
          <w:spacing w:val="-2"/>
          <w:vertAlign w:val="baseline"/>
        </w:rPr>
        <w:t> </w:t>
      </w:r>
      <w:r>
        <w:rPr>
          <w:vertAlign w:val="baseline"/>
        </w:rPr>
        <w:t>demographic</w:t>
      </w:r>
      <w:r>
        <w:rPr>
          <w:spacing w:val="-1"/>
          <w:vertAlign w:val="baseline"/>
        </w:rPr>
        <w:t> </w:t>
      </w:r>
      <w:r>
        <w:rPr>
          <w:vertAlign w:val="baseline"/>
        </w:rPr>
        <w:t>or</w:t>
      </w:r>
      <w:r>
        <w:rPr>
          <w:spacing w:val="-2"/>
          <w:vertAlign w:val="baseline"/>
        </w:rPr>
        <w:t> </w:t>
      </w:r>
      <w:r>
        <w:rPr>
          <w:vertAlign w:val="baseline"/>
        </w:rPr>
        <w:t>organizational,</w:t>
      </w:r>
      <w:r>
        <w:rPr>
          <w:spacing w:val="-1"/>
          <w:vertAlign w:val="baseline"/>
        </w:rPr>
        <w:t> </w:t>
      </w:r>
      <w:r>
        <w:rPr>
          <w:vertAlign w:val="baseline"/>
        </w:rPr>
        <w:t>is</w:t>
      </w:r>
      <w:r>
        <w:rPr>
          <w:spacing w:val="-1"/>
          <w:vertAlign w:val="baseline"/>
        </w:rPr>
        <w:t> </w:t>
      </w:r>
      <w:r>
        <w:rPr>
          <w:vertAlign w:val="baseline"/>
        </w:rPr>
        <w:t>fraught</w:t>
      </w:r>
      <w:r>
        <w:rPr>
          <w:spacing w:val="-2"/>
          <w:vertAlign w:val="baseline"/>
        </w:rPr>
        <w:t> </w:t>
      </w:r>
      <w:r>
        <w:rPr>
          <w:vertAlign w:val="baseline"/>
        </w:rPr>
        <w:t>with</w:t>
      </w:r>
      <w:r>
        <w:rPr>
          <w:spacing w:val="-1"/>
          <w:vertAlign w:val="baseline"/>
        </w:rPr>
        <w:t> </w:t>
      </w:r>
      <w:r>
        <w:rPr>
          <w:vertAlign w:val="baseline"/>
        </w:rPr>
        <w:t>small</w:t>
      </w:r>
      <w:r>
        <w:rPr>
          <w:spacing w:val="-2"/>
          <w:vertAlign w:val="baseline"/>
        </w:rPr>
        <w:t> </w:t>
      </w:r>
      <w:r>
        <w:rPr>
          <w:vertAlign w:val="baseline"/>
        </w:rPr>
        <w:t>hurdles.</w:t>
      </w:r>
      <w:r>
        <w:rPr>
          <w:spacing w:val="-1"/>
          <w:vertAlign w:val="baseline"/>
        </w:rPr>
        <w:t> </w:t>
      </w:r>
      <w:r>
        <w:rPr>
          <w:vertAlign w:val="baseline"/>
        </w:rPr>
        <w:t>Teams</w:t>
      </w:r>
      <w:r>
        <w:rPr>
          <w:spacing w:val="-1"/>
          <w:vertAlign w:val="baseline"/>
        </w:rPr>
        <w:t> </w:t>
      </w:r>
      <w:r>
        <w:rPr>
          <w:vertAlign w:val="baseline"/>
        </w:rPr>
        <w:t>within organizations often must coordinate objectives, schedules, or resources with </w:t>
      </w:r>
      <w:r>
        <w:rPr>
          <w:spacing w:val="-2"/>
          <w:vertAlign w:val="baseline"/>
        </w:rPr>
        <w:t>other</w:t>
      </w:r>
      <w:r>
        <w:rPr>
          <w:vertAlign w:val="baseline"/>
        </w:rPr>
        <w:tab/>
      </w:r>
      <w:r>
        <w:rPr>
          <w:spacing w:val="-72"/>
          <w:vertAlign w:val="baseline"/>
        </w:rPr>
        <w:t> </w:t>
      </w:r>
      <w:r>
        <w:rPr>
          <w:spacing w:val="-2"/>
          <w:vertAlign w:val="baseline"/>
        </w:rPr>
        <w:t>teams,</w:t>
      </w:r>
      <w:r>
        <w:rPr>
          <w:vertAlign w:val="baseline"/>
        </w:rPr>
        <w:tab/>
      </w:r>
      <w:r>
        <w:rPr>
          <w:spacing w:val="-2"/>
          <w:vertAlign w:val="baseline"/>
        </w:rPr>
        <w:t>departments,</w:t>
      </w:r>
      <w:r>
        <w:rPr>
          <w:vertAlign w:val="baseline"/>
        </w:rPr>
        <w:tab/>
        <w:tab/>
      </w:r>
      <w:r>
        <w:rPr>
          <w:spacing w:val="-6"/>
          <w:vertAlign w:val="baseline"/>
        </w:rPr>
        <w:t>or</w:t>
      </w:r>
      <w:r>
        <w:rPr>
          <w:vertAlign w:val="baseline"/>
        </w:rPr>
        <w:tab/>
        <w:tab/>
      </w:r>
      <w:r>
        <w:rPr>
          <w:spacing w:val="-2"/>
          <w:vertAlign w:val="baseline"/>
        </w:rPr>
        <w:t>locations.</w:t>
      </w:r>
      <w:r>
        <w:rPr>
          <w:vertAlign w:val="baseline"/>
        </w:rPr>
        <w:tab/>
      </w:r>
      <w:r>
        <w:rPr>
          <w:spacing w:val="-53"/>
          <w:vertAlign w:val="baseline"/>
        </w:rPr>
        <w:t> </w:t>
      </w:r>
      <w:r>
        <w:rPr>
          <w:vertAlign w:val="baseline"/>
        </w:rPr>
        <w:t>This</w:t>
        <w:tab/>
        <w:tab/>
      </w:r>
      <w:r>
        <w:rPr>
          <w:spacing w:val="-2"/>
          <w:vertAlign w:val="baseline"/>
        </w:rPr>
        <w:t>requires</w:t>
      </w:r>
      <w:r>
        <w:rPr>
          <w:vertAlign w:val="baseline"/>
        </w:rPr>
        <w:tab/>
      </w:r>
      <w:r>
        <w:rPr>
          <w:spacing w:val="-2"/>
          <w:vertAlign w:val="baseline"/>
        </w:rPr>
        <w:t>discovering</w:t>
      </w:r>
      <w:r>
        <w:rPr>
          <w:vertAlign w:val="baseline"/>
        </w:rPr>
        <w:tab/>
      </w:r>
      <w:r>
        <w:rPr>
          <w:spacing w:val="-4"/>
          <w:vertAlign w:val="baseline"/>
        </w:rPr>
        <w:t>and </w:t>
      </w:r>
      <w:r>
        <w:rPr>
          <w:vertAlign w:val="baseline"/>
        </w:rPr>
        <w:t>revealing</w:t>
      </w:r>
      <w:r>
        <w:rPr>
          <w:spacing w:val="-4"/>
          <w:vertAlign w:val="baseline"/>
        </w:rPr>
        <w:t> </w:t>
      </w:r>
      <w:r>
        <w:rPr>
          <w:vertAlign w:val="baseline"/>
        </w:rPr>
        <w:t>taken-for-granted</w:t>
      </w:r>
      <w:r>
        <w:rPr>
          <w:spacing w:val="-4"/>
          <w:vertAlign w:val="baseline"/>
        </w:rPr>
        <w:t> </w:t>
      </w:r>
      <w:r>
        <w:rPr>
          <w:vertAlign w:val="baseline"/>
        </w:rPr>
        <w:t>assumptions</w:t>
      </w:r>
      <w:r>
        <w:rPr>
          <w:spacing w:val="-4"/>
          <w:vertAlign w:val="baseline"/>
        </w:rPr>
        <w:t> </w:t>
      </w:r>
      <w:r>
        <w:rPr>
          <w:vertAlign w:val="baseline"/>
        </w:rPr>
        <w:t>to</w:t>
      </w:r>
      <w:r>
        <w:rPr>
          <w:spacing w:val="-4"/>
          <w:vertAlign w:val="baseline"/>
        </w:rPr>
        <w:t> </w:t>
      </w:r>
      <w:r>
        <w:rPr>
          <w:vertAlign w:val="baseline"/>
        </w:rPr>
        <w:t>avoid</w:t>
      </w:r>
      <w:r>
        <w:rPr>
          <w:spacing w:val="-4"/>
          <w:vertAlign w:val="baseline"/>
        </w:rPr>
        <w:t> </w:t>
      </w:r>
      <w:r>
        <w:rPr>
          <w:vertAlign w:val="baseline"/>
        </w:rPr>
        <w:t>misunderstanding</w:t>
      </w:r>
      <w:r>
        <w:rPr>
          <w:spacing w:val="-4"/>
          <w:vertAlign w:val="baseline"/>
        </w:rPr>
        <w:t> </w:t>
      </w:r>
      <w:r>
        <w:rPr>
          <w:vertAlign w:val="baseline"/>
        </w:rPr>
        <w:t>and</w:t>
      </w:r>
      <w:r>
        <w:rPr>
          <w:spacing w:val="-4"/>
          <w:vertAlign w:val="baseline"/>
        </w:rPr>
        <w:t> </w:t>
      </w:r>
      <w:r>
        <w:rPr>
          <w:vertAlign w:val="baseline"/>
        </w:rPr>
        <w:t>error. But by their very nature, taken-for-granted assumptions are notoriously hard to recognize, so it helps to be aware that they exist and to be on the lookout</w:t>
      </w:r>
      <w:r>
        <w:rPr>
          <w:spacing w:val="80"/>
          <w:vertAlign w:val="baseline"/>
        </w:rPr>
        <w:t> </w:t>
      </w:r>
      <w:r>
        <w:rPr>
          <w:vertAlign w:val="baseline"/>
        </w:rPr>
        <w:t>for</w:t>
      </w:r>
      <w:r>
        <w:rPr>
          <w:spacing w:val="40"/>
          <w:vertAlign w:val="baseline"/>
        </w:rPr>
        <w:t> </w:t>
      </w:r>
      <w:r>
        <w:rPr>
          <w:vertAlign w:val="baseline"/>
        </w:rPr>
        <w:t>them.</w:t>
      </w:r>
      <w:r>
        <w:rPr>
          <w:spacing w:val="40"/>
          <w:vertAlign w:val="baseline"/>
        </w:rPr>
        <w:t> </w:t>
      </w:r>
      <w:r>
        <w:rPr>
          <w:vertAlign w:val="baseline"/>
        </w:rPr>
        <w:t>Consider</w:t>
      </w:r>
      <w:r>
        <w:rPr>
          <w:spacing w:val="40"/>
          <w:vertAlign w:val="baseline"/>
        </w:rPr>
        <w:t> </w:t>
      </w:r>
      <w:r>
        <w:rPr>
          <w:vertAlign w:val="baseline"/>
        </w:rPr>
        <w:t>the</w:t>
      </w:r>
      <w:r>
        <w:rPr>
          <w:spacing w:val="40"/>
          <w:vertAlign w:val="baseline"/>
        </w:rPr>
        <w:t> </w:t>
      </w:r>
      <w:r>
        <w:rPr>
          <w:vertAlign w:val="baseline"/>
        </w:rPr>
        <w:t>real-life</w:t>
      </w:r>
      <w:r>
        <w:rPr>
          <w:spacing w:val="40"/>
          <w:vertAlign w:val="baseline"/>
        </w:rPr>
        <w:t> </w:t>
      </w:r>
      <w:r>
        <w:rPr>
          <w:vertAlign w:val="baseline"/>
        </w:rPr>
        <w:t>example</w:t>
      </w:r>
      <w:r>
        <w:rPr>
          <w:spacing w:val="40"/>
          <w:vertAlign w:val="baseline"/>
        </w:rPr>
        <w:t> </w:t>
      </w:r>
      <w:r>
        <w:rPr>
          <w:vertAlign w:val="baseline"/>
        </w:rPr>
        <w:t>of</w:t>
      </w:r>
      <w:r>
        <w:rPr>
          <w:spacing w:val="40"/>
          <w:vertAlign w:val="baseline"/>
        </w:rPr>
        <w:t> </w:t>
      </w:r>
      <w:r>
        <w:rPr>
          <w:vertAlign w:val="baseline"/>
        </w:rPr>
        <w:t>two</w:t>
      </w:r>
      <w:r>
        <w:rPr>
          <w:spacing w:val="40"/>
          <w:vertAlign w:val="baseline"/>
        </w:rPr>
        <w:t> </w:t>
      </w:r>
      <w:r>
        <w:rPr>
          <w:vertAlign w:val="baseline"/>
        </w:rPr>
        <w:t>aeronautical</w:t>
      </w:r>
      <w:r>
        <w:rPr>
          <w:spacing w:val="40"/>
          <w:vertAlign w:val="baseline"/>
        </w:rPr>
        <w:t> </w:t>
      </w:r>
      <w:r>
        <w:rPr>
          <w:vertAlign w:val="baseline"/>
        </w:rPr>
        <w:t>organizations that</w:t>
      </w:r>
      <w:r>
        <w:rPr>
          <w:spacing w:val="70"/>
          <w:vertAlign w:val="baseline"/>
        </w:rPr>
        <w:t> </w:t>
      </w:r>
      <w:r>
        <w:rPr>
          <w:vertAlign w:val="baseline"/>
        </w:rPr>
        <w:t>joined</w:t>
      </w:r>
      <w:r>
        <w:rPr>
          <w:spacing w:val="70"/>
          <w:vertAlign w:val="baseline"/>
        </w:rPr>
        <w:t> </w:t>
      </w:r>
      <w:r>
        <w:rPr>
          <w:vertAlign w:val="baseline"/>
        </w:rPr>
        <w:t>forces</w:t>
      </w:r>
      <w:r>
        <w:rPr>
          <w:spacing w:val="70"/>
          <w:vertAlign w:val="baseline"/>
        </w:rPr>
        <w:t> </w:t>
      </w:r>
      <w:r>
        <w:rPr>
          <w:vertAlign w:val="baseline"/>
        </w:rPr>
        <w:t>to</w:t>
      </w:r>
      <w:r>
        <w:rPr>
          <w:spacing w:val="70"/>
          <w:vertAlign w:val="baseline"/>
        </w:rPr>
        <w:t> </w:t>
      </w:r>
      <w:r>
        <w:rPr>
          <w:vertAlign w:val="baseline"/>
        </w:rPr>
        <w:t>collaborate</w:t>
      </w:r>
      <w:r>
        <w:rPr>
          <w:spacing w:val="70"/>
          <w:vertAlign w:val="baseline"/>
        </w:rPr>
        <w:t> </w:t>
      </w:r>
      <w:r>
        <w:rPr>
          <w:vertAlign w:val="baseline"/>
        </w:rPr>
        <w:t>on</w:t>
      </w:r>
      <w:r>
        <w:rPr>
          <w:spacing w:val="70"/>
          <w:vertAlign w:val="baseline"/>
        </w:rPr>
        <w:t> </w:t>
      </w:r>
      <w:r>
        <w:rPr>
          <w:vertAlign w:val="baseline"/>
        </w:rPr>
        <w:t>a</w:t>
      </w:r>
      <w:r>
        <w:rPr>
          <w:spacing w:val="70"/>
          <w:vertAlign w:val="baseline"/>
        </w:rPr>
        <w:t> </w:t>
      </w:r>
      <w:r>
        <w:rPr>
          <w:vertAlign w:val="baseline"/>
        </w:rPr>
        <w:t>new</w:t>
      </w:r>
      <w:r>
        <w:rPr>
          <w:spacing w:val="70"/>
          <w:vertAlign w:val="baseline"/>
        </w:rPr>
        <w:t> </w:t>
      </w:r>
      <w:r>
        <w:rPr>
          <w:vertAlign w:val="baseline"/>
        </w:rPr>
        <w:t>aircraft.</w:t>
      </w:r>
      <w:r>
        <w:rPr>
          <w:spacing w:val="70"/>
          <w:vertAlign w:val="baseline"/>
        </w:rPr>
        <w:t> </w:t>
      </w:r>
      <w:r>
        <w:rPr>
          <w:vertAlign w:val="baseline"/>
        </w:rPr>
        <w:t>At</w:t>
      </w:r>
      <w:r>
        <w:rPr>
          <w:spacing w:val="70"/>
          <w:vertAlign w:val="baseline"/>
        </w:rPr>
        <w:t> </w:t>
      </w:r>
      <w:r>
        <w:rPr>
          <w:vertAlign w:val="baseline"/>
        </w:rPr>
        <w:t>the</w:t>
      </w:r>
      <w:r>
        <w:rPr>
          <w:spacing w:val="70"/>
          <w:vertAlign w:val="baseline"/>
        </w:rPr>
        <w:t> </w:t>
      </w:r>
      <w:r>
        <w:rPr>
          <w:vertAlign w:val="baseline"/>
        </w:rPr>
        <w:t>first</w:t>
      </w:r>
      <w:r>
        <w:rPr>
          <w:spacing w:val="70"/>
          <w:vertAlign w:val="baseline"/>
        </w:rPr>
        <w:t> </w:t>
      </w:r>
      <w:r>
        <w:rPr>
          <w:vertAlign w:val="baseline"/>
        </w:rPr>
        <w:t>planning meeting,</w:t>
      </w:r>
      <w:r>
        <w:rPr>
          <w:spacing w:val="80"/>
          <w:vertAlign w:val="baseline"/>
        </w:rPr>
        <w:t> </w:t>
      </w:r>
      <w:r>
        <w:rPr>
          <w:vertAlign w:val="baseline"/>
        </w:rPr>
        <w:t>everyone</w:t>
      </w:r>
      <w:r>
        <w:rPr>
          <w:spacing w:val="80"/>
          <w:vertAlign w:val="baseline"/>
        </w:rPr>
        <w:t> </w:t>
      </w:r>
      <w:r>
        <w:rPr>
          <w:vertAlign w:val="baseline"/>
        </w:rPr>
        <w:t>agreed</w:t>
      </w:r>
      <w:r>
        <w:rPr>
          <w:spacing w:val="80"/>
          <w:vertAlign w:val="baseline"/>
        </w:rPr>
        <w:t> </w:t>
      </w:r>
      <w:r>
        <w:rPr>
          <w:vertAlign w:val="baseline"/>
        </w:rPr>
        <w:t>on</w:t>
      </w:r>
      <w:r>
        <w:rPr>
          <w:spacing w:val="80"/>
          <w:vertAlign w:val="baseline"/>
        </w:rPr>
        <w:t> </w:t>
      </w:r>
      <w:r>
        <w:rPr>
          <w:vertAlign w:val="baseline"/>
        </w:rPr>
        <w:t>ambitious</w:t>
      </w:r>
      <w:r>
        <w:rPr>
          <w:spacing w:val="80"/>
          <w:vertAlign w:val="baseline"/>
        </w:rPr>
        <w:t> </w:t>
      </w:r>
      <w:r>
        <w:rPr>
          <w:vertAlign w:val="baseline"/>
        </w:rPr>
        <w:t>goals</w:t>
      </w:r>
      <w:r>
        <w:rPr>
          <w:spacing w:val="80"/>
          <w:vertAlign w:val="baseline"/>
        </w:rPr>
        <w:t> </w:t>
      </w:r>
      <w:r>
        <w:rPr>
          <w:vertAlign w:val="baseline"/>
        </w:rPr>
        <w:t>and</w:t>
      </w:r>
      <w:r>
        <w:rPr>
          <w:spacing w:val="80"/>
          <w:vertAlign w:val="baseline"/>
        </w:rPr>
        <w:t> </w:t>
      </w:r>
      <w:r>
        <w:rPr>
          <w:vertAlign w:val="baseline"/>
        </w:rPr>
        <w:t>a</w:t>
      </w:r>
      <w:r>
        <w:rPr>
          <w:spacing w:val="80"/>
          <w:vertAlign w:val="baseline"/>
        </w:rPr>
        <w:t> </w:t>
      </w:r>
      <w:r>
        <w:rPr>
          <w:vertAlign w:val="baseline"/>
        </w:rPr>
        <w:t>rigorous</w:t>
      </w:r>
      <w:r>
        <w:rPr>
          <w:spacing w:val="80"/>
          <w:vertAlign w:val="baseline"/>
        </w:rPr>
        <w:t> </w:t>
      </w:r>
      <w:r>
        <w:rPr>
          <w:vertAlign w:val="baseline"/>
        </w:rPr>
        <w:t>schedule. However,</w:t>
      </w:r>
      <w:r>
        <w:rPr>
          <w:spacing w:val="80"/>
          <w:vertAlign w:val="baseline"/>
        </w:rPr>
        <w:t> </w:t>
      </w:r>
      <w:r>
        <w:rPr>
          <w:vertAlign w:val="baseline"/>
        </w:rPr>
        <w:t>the</w:t>
      </w:r>
      <w:r>
        <w:rPr>
          <w:spacing w:val="80"/>
          <w:vertAlign w:val="baseline"/>
        </w:rPr>
        <w:t> </w:t>
      </w:r>
      <w:r>
        <w:rPr>
          <w:vertAlign w:val="baseline"/>
        </w:rPr>
        <w:t>conversation</w:t>
      </w:r>
      <w:r>
        <w:rPr>
          <w:spacing w:val="80"/>
          <w:vertAlign w:val="baseline"/>
        </w:rPr>
        <w:t> </w:t>
      </w:r>
      <w:r>
        <w:rPr>
          <w:vertAlign w:val="baseline"/>
        </w:rPr>
        <w:t>kept</w:t>
      </w:r>
      <w:r>
        <w:rPr>
          <w:spacing w:val="80"/>
          <w:vertAlign w:val="baseline"/>
        </w:rPr>
        <w:t> </w:t>
      </w:r>
      <w:r>
        <w:rPr>
          <w:vertAlign w:val="baseline"/>
        </w:rPr>
        <w:t>getting</w:t>
      </w:r>
      <w:r>
        <w:rPr>
          <w:spacing w:val="80"/>
          <w:vertAlign w:val="baseline"/>
        </w:rPr>
        <w:t> </w:t>
      </w:r>
      <w:r>
        <w:rPr>
          <w:vertAlign w:val="baseline"/>
        </w:rPr>
        <w:t>mired</w:t>
      </w:r>
      <w:r>
        <w:rPr>
          <w:spacing w:val="80"/>
          <w:vertAlign w:val="baseline"/>
        </w:rPr>
        <w:t> </w:t>
      </w:r>
      <w:r>
        <w:rPr>
          <w:vertAlign w:val="baseline"/>
        </w:rPr>
        <w:t>in</w:t>
      </w:r>
      <w:r>
        <w:rPr>
          <w:spacing w:val="80"/>
          <w:vertAlign w:val="baseline"/>
        </w:rPr>
        <w:t> </w:t>
      </w:r>
      <w:r>
        <w:rPr>
          <w:vertAlign w:val="baseline"/>
        </w:rPr>
        <w:t>misunderstanding</w:t>
      </w:r>
      <w:r>
        <w:rPr>
          <w:spacing w:val="80"/>
          <w:vertAlign w:val="baseline"/>
        </w:rPr>
        <w:t> </w:t>
      </w:r>
      <w:r>
        <w:rPr>
          <w:vertAlign w:val="baseline"/>
        </w:rPr>
        <w:t>and miscommunication.</w:t>
      </w:r>
      <w:r>
        <w:rPr>
          <w:spacing w:val="40"/>
          <w:vertAlign w:val="baseline"/>
        </w:rPr>
        <w:t> </w:t>
      </w:r>
      <w:r>
        <w:rPr>
          <w:vertAlign w:val="baseline"/>
        </w:rPr>
        <w:t>Finally,</w:t>
      </w:r>
      <w:r>
        <w:rPr>
          <w:spacing w:val="40"/>
          <w:vertAlign w:val="baseline"/>
        </w:rPr>
        <w:t> </w:t>
      </w:r>
      <w:r>
        <w:rPr>
          <w:vertAlign w:val="baseline"/>
        </w:rPr>
        <w:t>it</w:t>
      </w:r>
      <w:r>
        <w:rPr>
          <w:spacing w:val="40"/>
          <w:vertAlign w:val="baseline"/>
        </w:rPr>
        <w:t> </w:t>
      </w:r>
      <w:r>
        <w:rPr>
          <w:vertAlign w:val="baseline"/>
        </w:rPr>
        <w:t>was</w:t>
      </w:r>
      <w:r>
        <w:rPr>
          <w:spacing w:val="40"/>
          <w:vertAlign w:val="baseline"/>
        </w:rPr>
        <w:t> </w:t>
      </w:r>
      <w:r>
        <w:rPr>
          <w:vertAlign w:val="baseline"/>
        </w:rPr>
        <w:t>discovered</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two</w:t>
      </w:r>
      <w:r>
        <w:rPr>
          <w:spacing w:val="40"/>
          <w:vertAlign w:val="baseline"/>
        </w:rPr>
        <w:t> </w:t>
      </w:r>
      <w:r>
        <w:rPr>
          <w:vertAlign w:val="baseline"/>
        </w:rPr>
        <w:t>groups</w:t>
      </w:r>
      <w:r>
        <w:rPr>
          <w:spacing w:val="40"/>
          <w:vertAlign w:val="baseline"/>
        </w:rPr>
        <w:t> </w:t>
      </w:r>
      <w:r>
        <w:rPr>
          <w:vertAlign w:val="baseline"/>
        </w:rPr>
        <w:t>meant something</w:t>
      </w:r>
      <w:r>
        <w:rPr>
          <w:spacing w:val="39"/>
          <w:vertAlign w:val="baseline"/>
        </w:rPr>
        <w:t> </w:t>
      </w:r>
      <w:r>
        <w:rPr>
          <w:vertAlign w:val="baseline"/>
        </w:rPr>
        <w:t>different</w:t>
      </w:r>
      <w:r>
        <w:rPr>
          <w:spacing w:val="39"/>
          <w:vertAlign w:val="baseline"/>
        </w:rPr>
        <w:t> </w:t>
      </w:r>
      <w:r>
        <w:rPr>
          <w:vertAlign w:val="baseline"/>
        </w:rPr>
        <w:t>when</w:t>
      </w:r>
      <w:r>
        <w:rPr>
          <w:spacing w:val="39"/>
          <w:vertAlign w:val="baseline"/>
        </w:rPr>
        <w:t> </w:t>
      </w:r>
      <w:r>
        <w:rPr>
          <w:vertAlign w:val="baseline"/>
        </w:rPr>
        <w:t>they</w:t>
      </w:r>
      <w:r>
        <w:rPr>
          <w:spacing w:val="39"/>
          <w:vertAlign w:val="baseline"/>
        </w:rPr>
        <w:t> </w:t>
      </w:r>
      <w:r>
        <w:rPr>
          <w:vertAlign w:val="baseline"/>
        </w:rPr>
        <w:t>used</w:t>
      </w:r>
      <w:r>
        <w:rPr>
          <w:spacing w:val="39"/>
          <w:vertAlign w:val="baseline"/>
        </w:rPr>
        <w:t> </w:t>
      </w:r>
      <w:r>
        <w:rPr>
          <w:vertAlign w:val="baseline"/>
        </w:rPr>
        <w:t>the</w:t>
      </w:r>
      <w:r>
        <w:rPr>
          <w:spacing w:val="39"/>
          <w:vertAlign w:val="baseline"/>
        </w:rPr>
        <w:t> </w:t>
      </w:r>
      <w:r>
        <w:rPr>
          <w:vertAlign w:val="baseline"/>
        </w:rPr>
        <w:t>simple</w:t>
      </w:r>
      <w:r>
        <w:rPr>
          <w:spacing w:val="39"/>
          <w:vertAlign w:val="baseline"/>
        </w:rPr>
        <w:t> </w:t>
      </w:r>
      <w:r>
        <w:rPr>
          <w:vertAlign w:val="baseline"/>
        </w:rPr>
        <w:t>phrase</w:t>
      </w:r>
      <w:r>
        <w:rPr>
          <w:spacing w:val="39"/>
          <w:vertAlign w:val="baseline"/>
        </w:rPr>
        <w:t> </w:t>
      </w:r>
      <w:r>
        <w:rPr>
          <w:vertAlign w:val="baseline"/>
        </w:rPr>
        <w:t>“the</w:t>
      </w:r>
      <w:r>
        <w:rPr>
          <w:spacing w:val="39"/>
          <w:vertAlign w:val="baseline"/>
        </w:rPr>
        <w:t> </w:t>
      </w:r>
      <w:r>
        <w:rPr>
          <w:vertAlign w:val="baseline"/>
        </w:rPr>
        <w:t>plane</w:t>
      </w:r>
      <w:r>
        <w:rPr>
          <w:spacing w:val="39"/>
          <w:vertAlign w:val="baseline"/>
        </w:rPr>
        <w:t> </w:t>
      </w:r>
      <w:r>
        <w:rPr>
          <w:vertAlign w:val="baseline"/>
        </w:rPr>
        <w:t>has</w:t>
      </w:r>
      <w:r>
        <w:rPr>
          <w:spacing w:val="39"/>
          <w:vertAlign w:val="baseline"/>
        </w:rPr>
        <w:t> </w:t>
      </w:r>
      <w:r>
        <w:rPr>
          <w:vertAlign w:val="baseline"/>
        </w:rPr>
        <w:t>been delivered.”</w:t>
      </w:r>
      <w:r>
        <w:rPr>
          <w:spacing w:val="80"/>
          <w:vertAlign w:val="baseline"/>
        </w:rPr>
        <w:t> </w:t>
      </w:r>
      <w:r>
        <w:rPr>
          <w:vertAlign w:val="baseline"/>
        </w:rPr>
        <w:t>One</w:t>
      </w:r>
      <w:r>
        <w:rPr>
          <w:spacing w:val="80"/>
          <w:vertAlign w:val="baseline"/>
        </w:rPr>
        <w:t> </w:t>
      </w:r>
      <w:r>
        <w:rPr>
          <w:vertAlign w:val="baseline"/>
        </w:rPr>
        <w:t>organization</w:t>
      </w:r>
      <w:r>
        <w:rPr>
          <w:spacing w:val="80"/>
          <w:vertAlign w:val="baseline"/>
        </w:rPr>
        <w:t> </w:t>
      </w:r>
      <w:r>
        <w:rPr>
          <w:vertAlign w:val="baseline"/>
        </w:rPr>
        <w:t>understood</w:t>
      </w:r>
      <w:r>
        <w:rPr>
          <w:spacing w:val="80"/>
          <w:vertAlign w:val="baseline"/>
        </w:rPr>
        <w:t> </w:t>
      </w:r>
      <w:r>
        <w:rPr>
          <w:vertAlign w:val="baseline"/>
        </w:rPr>
        <w:t>it</w:t>
      </w:r>
      <w:r>
        <w:rPr>
          <w:spacing w:val="80"/>
          <w:vertAlign w:val="baseline"/>
        </w:rPr>
        <w:t> </w:t>
      </w:r>
      <w:r>
        <w:rPr>
          <w:vertAlign w:val="baseline"/>
        </w:rPr>
        <w:t>to</w:t>
      </w:r>
      <w:r>
        <w:rPr>
          <w:spacing w:val="80"/>
          <w:vertAlign w:val="baseline"/>
        </w:rPr>
        <w:t> </w:t>
      </w:r>
      <w:r>
        <w:rPr>
          <w:vertAlign w:val="baseline"/>
        </w:rPr>
        <w:t>mean</w:t>
      </w:r>
      <w:r>
        <w:rPr>
          <w:spacing w:val="80"/>
          <w:vertAlign w:val="baseline"/>
        </w:rPr>
        <w:t> </w:t>
      </w:r>
      <w:r>
        <w:rPr>
          <w:vertAlign w:val="baseline"/>
        </w:rPr>
        <w:t>the</w:t>
      </w:r>
      <w:r>
        <w:rPr>
          <w:spacing w:val="80"/>
          <w:vertAlign w:val="baseline"/>
        </w:rPr>
        <w:t> </w:t>
      </w:r>
      <w:r>
        <w:rPr>
          <w:vertAlign w:val="baseline"/>
        </w:rPr>
        <w:t>plane</w:t>
      </w:r>
      <w:r>
        <w:rPr>
          <w:spacing w:val="80"/>
          <w:vertAlign w:val="baseline"/>
        </w:rPr>
        <w:t> </w:t>
      </w:r>
      <w:r>
        <w:rPr>
          <w:vertAlign w:val="baseline"/>
        </w:rPr>
        <w:t>has</w:t>
      </w:r>
      <w:r>
        <w:rPr>
          <w:spacing w:val="80"/>
          <w:vertAlign w:val="baseline"/>
        </w:rPr>
        <w:t> </w:t>
      </w:r>
      <w:r>
        <w:rPr>
          <w:vertAlign w:val="baseline"/>
        </w:rPr>
        <w:t>been </w:t>
      </w:r>
      <w:r>
        <w:rPr>
          <w:spacing w:val="-2"/>
          <w:vertAlign w:val="baseline"/>
        </w:rPr>
        <w:t>physically</w:t>
      </w:r>
      <w:r>
        <w:rPr>
          <w:vertAlign w:val="baseline"/>
        </w:rPr>
        <w:tab/>
        <w:tab/>
      </w:r>
      <w:r>
        <w:rPr>
          <w:spacing w:val="-2"/>
          <w:vertAlign w:val="baseline"/>
        </w:rPr>
        <w:t>delivered</w:t>
      </w:r>
      <w:r>
        <w:rPr>
          <w:vertAlign w:val="baseline"/>
        </w:rPr>
        <w:tab/>
      </w:r>
      <w:r>
        <w:rPr>
          <w:spacing w:val="-6"/>
          <w:vertAlign w:val="baseline"/>
        </w:rPr>
        <w:t>to</w:t>
      </w:r>
      <w:r>
        <w:rPr>
          <w:vertAlign w:val="baseline"/>
        </w:rPr>
        <w:tab/>
        <w:tab/>
      </w:r>
      <w:r>
        <w:rPr>
          <w:spacing w:val="-10"/>
          <w:vertAlign w:val="baseline"/>
        </w:rPr>
        <w:t>a</w:t>
      </w:r>
      <w:r>
        <w:rPr>
          <w:vertAlign w:val="baseline"/>
        </w:rPr>
        <w:tab/>
        <w:tab/>
      </w:r>
      <w:r>
        <w:rPr>
          <w:spacing w:val="-2"/>
          <w:vertAlign w:val="baseline"/>
        </w:rPr>
        <w:t>control</w:t>
      </w:r>
      <w:r>
        <w:rPr>
          <w:vertAlign w:val="baseline"/>
        </w:rPr>
        <w:tab/>
        <w:tab/>
      </w:r>
      <w:r>
        <w:rPr>
          <w:spacing w:val="-2"/>
          <w:vertAlign w:val="baseline"/>
        </w:rPr>
        <w:t>station.</w:t>
      </w:r>
      <w:r>
        <w:rPr>
          <w:vertAlign w:val="baseline"/>
        </w:rPr>
        <w:tab/>
      </w:r>
      <w:r>
        <w:rPr>
          <w:spacing w:val="-4"/>
          <w:vertAlign w:val="baseline"/>
        </w:rPr>
        <w:t>But</w:t>
      </w:r>
      <w:r>
        <w:rPr>
          <w:vertAlign w:val="baseline"/>
        </w:rPr>
        <w:tab/>
      </w:r>
      <w:r>
        <w:rPr>
          <w:spacing w:val="-4"/>
          <w:vertAlign w:val="baseline"/>
        </w:rPr>
        <w:t>the</w:t>
      </w:r>
      <w:r>
        <w:rPr>
          <w:vertAlign w:val="baseline"/>
        </w:rPr>
        <w:tab/>
        <w:tab/>
      </w:r>
      <w:r>
        <w:rPr>
          <w:spacing w:val="-2"/>
          <w:vertAlign w:val="baseline"/>
        </w:rPr>
        <w:t>other</w:t>
      </w:r>
      <w:r>
        <w:rPr>
          <w:vertAlign w:val="baseline"/>
        </w:rPr>
        <w:tab/>
      </w:r>
      <w:r>
        <w:rPr>
          <w:spacing w:val="-2"/>
          <w:vertAlign w:val="baseline"/>
        </w:rPr>
        <w:t>organization </w:t>
      </w:r>
      <w:r>
        <w:rPr>
          <w:vertAlign w:val="baseline"/>
        </w:rPr>
        <w:t>understood the exact same phrase to mean the plane has been delivered to the physical</w:t>
      </w:r>
      <w:r>
        <w:rPr>
          <w:spacing w:val="80"/>
          <w:vertAlign w:val="baseline"/>
        </w:rPr>
        <w:t> </w:t>
      </w:r>
      <w:r>
        <w:rPr>
          <w:vertAlign w:val="baseline"/>
        </w:rPr>
        <w:t>site</w:t>
      </w:r>
      <w:r>
        <w:rPr>
          <w:spacing w:val="80"/>
          <w:vertAlign w:val="baseline"/>
        </w:rPr>
        <w:t> </w:t>
      </w:r>
      <w:r>
        <w:rPr>
          <w:vertAlign w:val="baseline"/>
        </w:rPr>
        <w:t>and</w:t>
      </w:r>
      <w:r>
        <w:rPr>
          <w:spacing w:val="80"/>
          <w:vertAlign w:val="baseline"/>
        </w:rPr>
        <w:t> </w:t>
      </w:r>
      <w:r>
        <w:rPr>
          <w:vertAlign w:val="baseline"/>
        </w:rPr>
        <w:t>the</w:t>
      </w:r>
      <w:r>
        <w:rPr>
          <w:spacing w:val="80"/>
          <w:vertAlign w:val="baseline"/>
        </w:rPr>
        <w:t> </w:t>
      </w:r>
      <w:r>
        <w:rPr>
          <w:vertAlign w:val="baseline"/>
        </w:rPr>
        <w:t>machinery</w:t>
      </w:r>
      <w:r>
        <w:rPr>
          <w:spacing w:val="80"/>
          <w:vertAlign w:val="baseline"/>
        </w:rPr>
        <w:t> </w:t>
      </w:r>
      <w:r>
        <w:rPr>
          <w:vertAlign w:val="baseline"/>
        </w:rPr>
        <w:t>has</w:t>
      </w:r>
      <w:r>
        <w:rPr>
          <w:spacing w:val="80"/>
          <w:vertAlign w:val="baseline"/>
        </w:rPr>
        <w:t> </w:t>
      </w:r>
      <w:r>
        <w:rPr>
          <w:vertAlign w:val="baseline"/>
        </w:rPr>
        <w:t>passed</w:t>
      </w:r>
      <w:r>
        <w:rPr>
          <w:spacing w:val="80"/>
          <w:vertAlign w:val="baseline"/>
        </w:rPr>
        <w:t> </w:t>
      </w:r>
      <w:r>
        <w:rPr>
          <w:vertAlign w:val="baseline"/>
        </w:rPr>
        <w:t>all</w:t>
      </w:r>
      <w:r>
        <w:rPr>
          <w:spacing w:val="80"/>
          <w:vertAlign w:val="baseline"/>
        </w:rPr>
        <w:t> </w:t>
      </w:r>
      <w:r>
        <w:rPr>
          <w:vertAlign w:val="baseline"/>
        </w:rPr>
        <w:t>technical</w:t>
      </w:r>
      <w:r>
        <w:rPr>
          <w:spacing w:val="80"/>
          <w:vertAlign w:val="baseline"/>
        </w:rPr>
        <w:t> </w:t>
      </w:r>
      <w:r>
        <w:rPr>
          <w:vertAlign w:val="baseline"/>
        </w:rPr>
        <w:t>inspection.</w:t>
      </w:r>
      <w:r>
        <w:rPr>
          <w:spacing w:val="80"/>
          <w:vertAlign w:val="baseline"/>
        </w:rPr>
        <w:t> </w:t>
      </w:r>
      <w:r>
        <w:rPr>
          <w:vertAlign w:val="baseline"/>
        </w:rPr>
        <w:t>In addition</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head-scratching</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room,</w:t>
      </w:r>
      <w:r>
        <w:rPr>
          <w:spacing w:val="40"/>
          <w:vertAlign w:val="baseline"/>
        </w:rPr>
        <w:t> </w:t>
      </w:r>
      <w:r>
        <w:rPr>
          <w:vertAlign w:val="baseline"/>
        </w:rPr>
        <w:t>this</w:t>
      </w:r>
      <w:r>
        <w:rPr>
          <w:spacing w:val="40"/>
          <w:vertAlign w:val="baseline"/>
        </w:rPr>
        <w:t> </w:t>
      </w:r>
      <w:r>
        <w:rPr>
          <w:vertAlign w:val="baseline"/>
        </w:rPr>
        <w:t>semantic</w:t>
      </w:r>
      <w:r>
        <w:rPr>
          <w:spacing w:val="40"/>
          <w:vertAlign w:val="baseline"/>
        </w:rPr>
        <w:t> </w:t>
      </w:r>
      <w:r>
        <w:rPr>
          <w:vertAlign w:val="baseline"/>
        </w:rPr>
        <w:t>difference</w:t>
      </w:r>
      <w:r>
        <w:rPr>
          <w:spacing w:val="40"/>
          <w:vertAlign w:val="baseline"/>
        </w:rPr>
        <w:t> </w:t>
      </w:r>
      <w:r>
        <w:rPr>
          <w:vertAlign w:val="baseline"/>
        </w:rPr>
        <w:t>was crucial</w:t>
      </w:r>
      <w:r>
        <w:rPr>
          <w:spacing w:val="38"/>
          <w:vertAlign w:val="baseline"/>
        </w:rPr>
        <w:t> </w:t>
      </w:r>
      <w:r>
        <w:rPr>
          <w:vertAlign w:val="baseline"/>
        </w:rPr>
        <w:t>to</w:t>
      </w:r>
      <w:r>
        <w:rPr>
          <w:spacing w:val="38"/>
          <w:vertAlign w:val="baseline"/>
        </w:rPr>
        <w:t> </w:t>
      </w:r>
      <w:r>
        <w:rPr>
          <w:vertAlign w:val="baseline"/>
        </w:rPr>
        <w:t>the</w:t>
      </w:r>
      <w:r>
        <w:rPr>
          <w:spacing w:val="38"/>
          <w:vertAlign w:val="baseline"/>
        </w:rPr>
        <w:t> </w:t>
      </w:r>
      <w:r>
        <w:rPr>
          <w:vertAlign w:val="baseline"/>
        </w:rPr>
        <w:t>project</w:t>
      </w:r>
      <w:r>
        <w:rPr>
          <w:spacing w:val="38"/>
          <w:vertAlign w:val="baseline"/>
        </w:rPr>
        <w:t> </w:t>
      </w:r>
      <w:r>
        <w:rPr>
          <w:vertAlign w:val="baseline"/>
        </w:rPr>
        <w:t>because</w:t>
      </w:r>
      <w:r>
        <w:rPr>
          <w:spacing w:val="38"/>
          <w:vertAlign w:val="baseline"/>
        </w:rPr>
        <w:t> </w:t>
      </w:r>
      <w:r>
        <w:rPr>
          <w:vertAlign w:val="baseline"/>
        </w:rPr>
        <w:t>it</w:t>
      </w:r>
      <w:r>
        <w:rPr>
          <w:spacing w:val="38"/>
          <w:vertAlign w:val="baseline"/>
        </w:rPr>
        <w:t> </w:t>
      </w:r>
      <w:r>
        <w:rPr>
          <w:vertAlign w:val="baseline"/>
        </w:rPr>
        <w:t>affected</w:t>
      </w:r>
      <w:r>
        <w:rPr>
          <w:spacing w:val="38"/>
          <w:vertAlign w:val="baseline"/>
        </w:rPr>
        <w:t> </w:t>
      </w:r>
      <w:r>
        <w:rPr>
          <w:vertAlign w:val="baseline"/>
        </w:rPr>
        <w:t>how</w:t>
      </w:r>
      <w:r>
        <w:rPr>
          <w:spacing w:val="38"/>
          <w:vertAlign w:val="baseline"/>
        </w:rPr>
        <w:t> </w:t>
      </w:r>
      <w:r>
        <w:rPr>
          <w:vertAlign w:val="baseline"/>
        </w:rPr>
        <w:t>data</w:t>
      </w:r>
      <w:r>
        <w:rPr>
          <w:spacing w:val="38"/>
          <w:vertAlign w:val="baseline"/>
        </w:rPr>
        <w:t> </w:t>
      </w:r>
      <w:r>
        <w:rPr>
          <w:vertAlign w:val="baseline"/>
        </w:rPr>
        <w:t>was</w:t>
      </w:r>
      <w:r>
        <w:rPr>
          <w:spacing w:val="38"/>
          <w:vertAlign w:val="baseline"/>
        </w:rPr>
        <w:t> </w:t>
      </w:r>
      <w:r>
        <w:rPr>
          <w:vertAlign w:val="baseline"/>
        </w:rPr>
        <w:t>to</w:t>
      </w:r>
      <w:r>
        <w:rPr>
          <w:spacing w:val="38"/>
          <w:vertAlign w:val="baseline"/>
        </w:rPr>
        <w:t> </w:t>
      </w:r>
      <w:r>
        <w:rPr>
          <w:vertAlign w:val="baseline"/>
        </w:rPr>
        <w:t>be</w:t>
      </w:r>
      <w:r>
        <w:rPr>
          <w:spacing w:val="38"/>
          <w:vertAlign w:val="baseline"/>
        </w:rPr>
        <w:t> </w:t>
      </w:r>
      <w:r>
        <w:rPr>
          <w:vertAlign w:val="baseline"/>
        </w:rPr>
        <w:t>collected</w:t>
      </w:r>
      <w:r>
        <w:rPr>
          <w:spacing w:val="38"/>
          <w:vertAlign w:val="baseline"/>
        </w:rPr>
        <w:t> </w:t>
      </w:r>
      <w:r>
        <w:rPr>
          <w:vertAlign w:val="baseline"/>
        </w:rPr>
        <w:t>and categorized. This subtle difference in semantic use between two aeronautical groups</w:t>
      </w:r>
      <w:r>
        <w:rPr>
          <w:spacing w:val="24"/>
          <w:vertAlign w:val="baseline"/>
        </w:rPr>
        <w:t> </w:t>
      </w:r>
      <w:r>
        <w:rPr>
          <w:vertAlign w:val="baseline"/>
        </w:rPr>
        <w:t>is</w:t>
      </w:r>
      <w:r>
        <w:rPr>
          <w:spacing w:val="26"/>
          <w:vertAlign w:val="baseline"/>
        </w:rPr>
        <w:t> </w:t>
      </w:r>
      <w:r>
        <w:rPr>
          <w:vertAlign w:val="baseline"/>
        </w:rPr>
        <w:t>just</w:t>
      </w:r>
      <w:r>
        <w:rPr>
          <w:spacing w:val="26"/>
          <w:vertAlign w:val="baseline"/>
        </w:rPr>
        <w:t> </w:t>
      </w:r>
      <w:r>
        <w:rPr>
          <w:vertAlign w:val="baseline"/>
        </w:rPr>
        <w:t>a</w:t>
      </w:r>
      <w:r>
        <w:rPr>
          <w:spacing w:val="26"/>
          <w:vertAlign w:val="baseline"/>
        </w:rPr>
        <w:t> </w:t>
      </w:r>
      <w:r>
        <w:rPr>
          <w:vertAlign w:val="baseline"/>
        </w:rPr>
        <w:t>single</w:t>
      </w:r>
      <w:r>
        <w:rPr>
          <w:spacing w:val="26"/>
          <w:vertAlign w:val="baseline"/>
        </w:rPr>
        <w:t> </w:t>
      </w:r>
      <w:r>
        <w:rPr>
          <w:vertAlign w:val="baseline"/>
        </w:rPr>
        <w:t>example</w:t>
      </w:r>
      <w:r>
        <w:rPr>
          <w:spacing w:val="26"/>
          <w:vertAlign w:val="baseline"/>
        </w:rPr>
        <w:t> </w:t>
      </w:r>
      <w:r>
        <w:rPr>
          <w:vertAlign w:val="baseline"/>
        </w:rPr>
        <w:t>of</w:t>
      </w:r>
      <w:r>
        <w:rPr>
          <w:spacing w:val="26"/>
          <w:vertAlign w:val="baseline"/>
        </w:rPr>
        <w:t> </w:t>
      </w:r>
      <w:r>
        <w:rPr>
          <w:vertAlign w:val="baseline"/>
        </w:rPr>
        <w:t>the</w:t>
      </w:r>
      <w:r>
        <w:rPr>
          <w:spacing w:val="26"/>
          <w:vertAlign w:val="baseline"/>
        </w:rPr>
        <w:t> </w:t>
      </w:r>
      <w:r>
        <w:rPr>
          <w:vertAlign w:val="baseline"/>
        </w:rPr>
        <w:t>kind</w:t>
      </w:r>
      <w:r>
        <w:rPr>
          <w:spacing w:val="26"/>
          <w:vertAlign w:val="baseline"/>
        </w:rPr>
        <w:t> </w:t>
      </w:r>
      <w:r>
        <w:rPr>
          <w:vertAlign w:val="baseline"/>
        </w:rPr>
        <w:t>of</w:t>
      </w:r>
      <w:r>
        <w:rPr>
          <w:spacing w:val="26"/>
          <w:vertAlign w:val="baseline"/>
        </w:rPr>
        <w:t> </w:t>
      </w:r>
      <w:r>
        <w:rPr>
          <w:vertAlign w:val="baseline"/>
        </w:rPr>
        <w:t>misunderstanding</w:t>
      </w:r>
      <w:r>
        <w:rPr>
          <w:spacing w:val="26"/>
          <w:vertAlign w:val="baseline"/>
        </w:rPr>
        <w:t> </w:t>
      </w:r>
      <w:r>
        <w:rPr>
          <w:vertAlign w:val="baseline"/>
        </w:rPr>
        <w:t>that</w:t>
      </w:r>
      <w:r>
        <w:rPr>
          <w:spacing w:val="26"/>
          <w:vertAlign w:val="baseline"/>
        </w:rPr>
        <w:t> </w:t>
      </w:r>
      <w:r>
        <w:rPr>
          <w:vertAlign w:val="baseline"/>
        </w:rPr>
        <w:t>can</w:t>
      </w:r>
      <w:r>
        <w:rPr>
          <w:spacing w:val="27"/>
          <w:vertAlign w:val="baseline"/>
        </w:rPr>
        <w:t> </w:t>
      </w:r>
      <w:r>
        <w:rPr>
          <w:spacing w:val="-5"/>
          <w:vertAlign w:val="baseline"/>
        </w:rPr>
        <w:t>be</w:t>
      </w:r>
    </w:p>
    <w:p>
      <w:pPr>
        <w:pStyle w:val="BodyText"/>
        <w:spacing w:line="302" w:lineRule="exact" w:before="0"/>
        <w:jc w:val="left"/>
      </w:pPr>
      <w:r>
        <w:rPr/>
        <w:t>multiplied</w:t>
      </w:r>
      <w:r>
        <w:rPr>
          <w:spacing w:val="-6"/>
        </w:rPr>
        <w:t> </w:t>
      </w:r>
      <w:r>
        <w:rPr/>
        <w:t>many</w:t>
      </w:r>
      <w:r>
        <w:rPr>
          <w:spacing w:val="-3"/>
        </w:rPr>
        <w:t> </w:t>
      </w:r>
      <w:r>
        <w:rPr/>
        <w:t>times</w:t>
      </w:r>
      <w:r>
        <w:rPr>
          <w:spacing w:val="-4"/>
        </w:rPr>
        <w:t> </w:t>
      </w:r>
      <w:r>
        <w:rPr/>
        <w:t>over</w:t>
      </w:r>
      <w:r>
        <w:rPr>
          <w:spacing w:val="-5"/>
        </w:rPr>
        <w:t> </w:t>
      </w:r>
      <w:r>
        <w:rPr/>
        <w:t>when</w:t>
      </w:r>
      <w:r>
        <w:rPr>
          <w:spacing w:val="-3"/>
        </w:rPr>
        <w:t> </w:t>
      </w:r>
      <w:r>
        <w:rPr/>
        <w:t>teaming</w:t>
      </w:r>
      <w:r>
        <w:rPr>
          <w:spacing w:val="-3"/>
        </w:rPr>
        <w:t> </w:t>
      </w:r>
      <w:r>
        <w:rPr/>
        <w:t>spans</w:t>
      </w:r>
      <w:r>
        <w:rPr>
          <w:spacing w:val="-4"/>
        </w:rPr>
        <w:t> </w:t>
      </w:r>
      <w:r>
        <w:rPr>
          <w:spacing w:val="-2"/>
        </w:rPr>
        <w:t>boundaries.</w:t>
      </w:r>
    </w:p>
    <w:p>
      <w:pPr>
        <w:pStyle w:val="BodyText"/>
        <w:spacing w:before="45"/>
        <w:ind w:left="240"/>
        <w:jc w:val="left"/>
      </w:pPr>
      <w:r>
        <w:rPr/>
        <w:t>To</w:t>
      </w:r>
      <w:r>
        <w:rPr>
          <w:spacing w:val="41"/>
        </w:rPr>
        <w:t> </w:t>
      </w:r>
      <w:r>
        <w:rPr/>
        <w:t>further</w:t>
      </w:r>
      <w:r>
        <w:rPr>
          <w:spacing w:val="44"/>
        </w:rPr>
        <w:t> </w:t>
      </w:r>
      <w:r>
        <w:rPr/>
        <w:t>add</w:t>
      </w:r>
      <w:r>
        <w:rPr>
          <w:spacing w:val="45"/>
        </w:rPr>
        <w:t> </w:t>
      </w:r>
      <w:r>
        <w:rPr/>
        <w:t>to</w:t>
      </w:r>
      <w:r>
        <w:rPr>
          <w:spacing w:val="45"/>
        </w:rPr>
        <w:t> </w:t>
      </w:r>
      <w:r>
        <w:rPr/>
        <w:t>the</w:t>
      </w:r>
      <w:r>
        <w:rPr>
          <w:spacing w:val="44"/>
        </w:rPr>
        <w:t> </w:t>
      </w:r>
      <w:r>
        <w:rPr/>
        <w:t>challenge,</w:t>
      </w:r>
      <w:r>
        <w:rPr>
          <w:spacing w:val="44"/>
        </w:rPr>
        <w:t> </w:t>
      </w:r>
      <w:r>
        <w:rPr/>
        <w:t>research</w:t>
      </w:r>
      <w:r>
        <w:rPr>
          <w:spacing w:val="45"/>
        </w:rPr>
        <w:t> </w:t>
      </w:r>
      <w:r>
        <w:rPr/>
        <w:t>by</w:t>
      </w:r>
      <w:r>
        <w:rPr>
          <w:spacing w:val="45"/>
        </w:rPr>
        <w:t> </w:t>
      </w:r>
      <w:r>
        <w:rPr/>
        <w:t>Miami</w:t>
      </w:r>
      <w:r>
        <w:rPr>
          <w:spacing w:val="44"/>
        </w:rPr>
        <w:t> </w:t>
      </w:r>
      <w:r>
        <w:rPr/>
        <w:t>University</w:t>
      </w:r>
      <w:r>
        <w:rPr>
          <w:spacing w:val="45"/>
        </w:rPr>
        <w:t> </w:t>
      </w:r>
      <w:r>
        <w:rPr>
          <w:spacing w:val="-2"/>
        </w:rPr>
        <w:t>professor</w:t>
      </w:r>
    </w:p>
    <w:p>
      <w:pPr>
        <w:pStyle w:val="BodyText"/>
        <w:spacing w:after="0"/>
        <w:jc w:val="left"/>
        <w:sectPr>
          <w:pgSz w:w="12240" w:h="15840"/>
          <w:pgMar w:top="1380" w:bottom="280" w:left="1440" w:right="1080"/>
        </w:sectPr>
      </w:pPr>
    </w:p>
    <w:p>
      <w:pPr>
        <w:pStyle w:val="BodyText"/>
        <w:spacing w:line="249" w:lineRule="auto"/>
        <w:ind w:right="359"/>
      </w:pPr>
      <w:r>
        <w:rPr/>
        <w:t>Gerald Stasser and his colleagues shows that unique information held by any one team member, as opposed to information shared by most team members, is often ignored in team decisions, much to the detriment of team performance</w:t>
      </w:r>
      <w:bookmarkStart w:name="_bookmark335" w:id="395"/>
      <w:bookmarkEnd w:id="395"/>
      <w:r>
        <w:rPr/>
        <w:t>.</w:t>
      </w:r>
      <w:hyperlink w:history="true" w:anchor="_bookmark379">
        <w:r>
          <w:rPr>
            <w:color w:val="0000FF"/>
            <w:u w:val="single" w:color="0000FF"/>
            <w:vertAlign w:val="superscript"/>
          </w:rPr>
          <w:t>12</w:t>
        </w:r>
      </w:hyperlink>
      <w:r>
        <w:rPr>
          <w:color w:val="0000FF"/>
          <w:vertAlign w:val="baseline"/>
        </w:rPr>
        <w:t> </w:t>
      </w:r>
      <w:r>
        <w:rPr>
          <w:vertAlign w:val="baseline"/>
        </w:rPr>
        <w:t>It is natural for people from different groups to come together and spend precious time discussing the subset of knowledge with which everyone is already familiar. Unique information rarely surfaces, even when that information is critical to making the decision. Groups don’t mean to do this.</w:t>
      </w:r>
      <w:r>
        <w:rPr>
          <w:spacing w:val="-3"/>
          <w:vertAlign w:val="baseline"/>
        </w:rPr>
        <w:t> </w:t>
      </w:r>
      <w:r>
        <w:rPr>
          <w:vertAlign w:val="baseline"/>
        </w:rPr>
        <w:t>In</w:t>
      </w:r>
      <w:r>
        <w:rPr>
          <w:spacing w:val="-3"/>
          <w:vertAlign w:val="baseline"/>
        </w:rPr>
        <w:t> </w:t>
      </w:r>
      <w:r>
        <w:rPr>
          <w:vertAlign w:val="baseline"/>
        </w:rPr>
        <w:t>fact,</w:t>
      </w:r>
      <w:r>
        <w:rPr>
          <w:spacing w:val="-3"/>
          <w:vertAlign w:val="baseline"/>
        </w:rPr>
        <w:t> </w:t>
      </w:r>
      <w:r>
        <w:rPr>
          <w:vertAlign w:val="baseline"/>
        </w:rPr>
        <w:t>people</w:t>
      </w:r>
      <w:r>
        <w:rPr>
          <w:spacing w:val="-3"/>
          <w:vertAlign w:val="baseline"/>
        </w:rPr>
        <w:t> </w:t>
      </w:r>
      <w:r>
        <w:rPr>
          <w:vertAlign w:val="baseline"/>
        </w:rPr>
        <w:t>in</w:t>
      </w:r>
      <w:r>
        <w:rPr>
          <w:spacing w:val="-3"/>
          <w:vertAlign w:val="baseline"/>
        </w:rPr>
        <w:t> </w:t>
      </w:r>
      <w:r>
        <w:rPr>
          <w:vertAlign w:val="baseline"/>
        </w:rPr>
        <w:t>groups</w:t>
      </w:r>
      <w:r>
        <w:rPr>
          <w:spacing w:val="-3"/>
          <w:vertAlign w:val="baseline"/>
        </w:rPr>
        <w:t> </w:t>
      </w:r>
      <w:r>
        <w:rPr>
          <w:vertAlign w:val="baseline"/>
        </w:rPr>
        <w:t>often</w:t>
      </w:r>
      <w:r>
        <w:rPr>
          <w:spacing w:val="-3"/>
          <w:vertAlign w:val="baseline"/>
        </w:rPr>
        <w:t> </w:t>
      </w:r>
      <w:r>
        <w:rPr>
          <w:vertAlign w:val="baseline"/>
        </w:rPr>
        <w:t>believe</w:t>
      </w:r>
      <w:r>
        <w:rPr>
          <w:spacing w:val="-3"/>
          <w:vertAlign w:val="baseline"/>
        </w:rPr>
        <w:t> </w:t>
      </w:r>
      <w:r>
        <w:rPr>
          <w:vertAlign w:val="baseline"/>
        </w:rPr>
        <w:t>they</w:t>
      </w:r>
      <w:r>
        <w:rPr>
          <w:spacing w:val="-3"/>
          <w:vertAlign w:val="baseline"/>
        </w:rPr>
        <w:t> </w:t>
      </w:r>
      <w:r>
        <w:rPr>
          <w:vertAlign w:val="baseline"/>
        </w:rPr>
        <w:t>are</w:t>
      </w:r>
      <w:r>
        <w:rPr>
          <w:spacing w:val="-3"/>
          <w:vertAlign w:val="baseline"/>
        </w:rPr>
        <w:t> </w:t>
      </w:r>
      <w:r>
        <w:rPr>
          <w:vertAlign w:val="baseline"/>
        </w:rPr>
        <w:t>leveraging</w:t>
      </w:r>
      <w:r>
        <w:rPr>
          <w:spacing w:val="-3"/>
          <w:vertAlign w:val="baseline"/>
        </w:rPr>
        <w:t> </w:t>
      </w:r>
      <w:r>
        <w:rPr>
          <w:vertAlign w:val="baseline"/>
        </w:rPr>
        <w:t>group</w:t>
      </w:r>
      <w:r>
        <w:rPr>
          <w:spacing w:val="-3"/>
          <w:vertAlign w:val="baseline"/>
        </w:rPr>
        <w:t> </w:t>
      </w:r>
      <w:r>
        <w:rPr>
          <w:vertAlign w:val="baseline"/>
        </w:rPr>
        <w:t>member expertise to make an informed decision. These well-documented findings describe groups that are left to their own devices, without leadership or tools to guide their process. Fortunately, as we will see later in this chapter, it is possible to avoid these traps.</w:t>
      </w:r>
    </w:p>
    <w:p>
      <w:pPr>
        <w:pStyle w:val="BodyText"/>
        <w:spacing w:before="17"/>
        <w:jc w:val="left"/>
      </w:pPr>
    </w:p>
    <w:p>
      <w:pPr>
        <w:pStyle w:val="Heading3"/>
        <w:ind w:right="357"/>
      </w:pPr>
      <w:r>
        <w:rPr/>
        <w:t>Specialization</w:t>
      </w:r>
      <w:r>
        <w:rPr>
          <w:spacing w:val="14"/>
        </w:rPr>
        <w:t> </w:t>
      </w:r>
      <w:r>
        <w:rPr/>
        <w:t>and</w:t>
      </w:r>
      <w:r>
        <w:rPr>
          <w:spacing w:val="14"/>
        </w:rPr>
        <w:t> </w:t>
      </w:r>
      <w:r>
        <w:rPr>
          <w:spacing w:val="-2"/>
        </w:rPr>
        <w:t>Globalization</w:t>
      </w:r>
    </w:p>
    <w:p>
      <w:pPr>
        <w:pStyle w:val="BodyText"/>
        <w:spacing w:line="249" w:lineRule="auto" w:before="109"/>
        <w:ind w:right="358"/>
      </w:pPr>
      <w:r>
        <w:rPr/>
        <w:t>Two related trends have increased the need for teaming across boundaries. First, knowledge and expertise evolve ever more rapidly. In most fields, the rate of new knowledge development requires people to invest considerable time just to stay current in their own area of expertise. Especially in technical fields, the explosion of new knowledge leads inexorably to greater specialization. Fields spawn new subfields, and new subfields spawn even more specialized subfields. For example, electrical engineering, once a subfield of physics, became its own discipline by 1900, and today splits into the several distinct subfields of power systems, signal processing, and computer architecture. More generally, technical knowledge and specialized jargon proliferate, making it difficult to keep up with other, even closely related, fields of inquiry. Highly specialized professionals thus find themselves needing to collaborate to carry out the important work of the organization, whether developing a new cell phone or caring for a cancer </w:t>
      </w:r>
      <w:r>
        <w:rPr>
          <w:spacing w:val="-2"/>
        </w:rPr>
        <w:t>patient.</w:t>
      </w:r>
    </w:p>
    <w:p>
      <w:pPr>
        <w:pStyle w:val="BodyText"/>
        <w:spacing w:line="249" w:lineRule="auto" w:before="48"/>
        <w:ind w:right="359" w:firstLine="240"/>
      </w:pPr>
      <w:r>
        <w:rPr/>
        <w:t>Second, global competition has led to ever more compressed time frames: product life cycles are shrinking; lead times for getting new products to market are shorter; and scientific researchers face more threats of being scooped in their work by a lab halfway around the world. Time pressures mean that a structured approach, in which managers plan each aspect of a large</w:t>
      </w:r>
      <w:r>
        <w:rPr>
          <w:spacing w:val="80"/>
          <w:w w:val="150"/>
        </w:rPr>
        <w:t> </w:t>
      </w:r>
      <w:r>
        <w:rPr/>
        <w:t>development</w:t>
      </w:r>
      <w:r>
        <w:rPr>
          <w:spacing w:val="80"/>
          <w:w w:val="150"/>
        </w:rPr>
        <w:t> </w:t>
      </w:r>
      <w:r>
        <w:rPr/>
        <w:t>project</w:t>
      </w:r>
      <w:r>
        <w:rPr>
          <w:spacing w:val="80"/>
          <w:w w:val="150"/>
        </w:rPr>
        <w:t> </w:t>
      </w:r>
      <w:r>
        <w:rPr/>
        <w:t>with</w:t>
      </w:r>
      <w:r>
        <w:rPr>
          <w:spacing w:val="80"/>
          <w:w w:val="150"/>
        </w:rPr>
        <w:t> </w:t>
      </w:r>
      <w:r>
        <w:rPr/>
        <w:t>specialized</w:t>
      </w:r>
      <w:r>
        <w:rPr>
          <w:spacing w:val="80"/>
          <w:w w:val="150"/>
        </w:rPr>
        <w:t> </w:t>
      </w:r>
      <w:r>
        <w:rPr/>
        <w:t>tasks</w:t>
      </w:r>
      <w:r>
        <w:rPr>
          <w:spacing w:val="80"/>
          <w:w w:val="150"/>
        </w:rPr>
        <w:t> </w:t>
      </w:r>
      <w:r>
        <w:rPr/>
        <w:t>to</w:t>
      </w:r>
      <w:r>
        <w:rPr>
          <w:spacing w:val="80"/>
          <w:w w:val="150"/>
        </w:rPr>
        <w:t> </w:t>
      </w:r>
      <w:r>
        <w:rPr/>
        <w:t>be</w:t>
      </w:r>
      <w:r>
        <w:rPr>
          <w:spacing w:val="80"/>
          <w:w w:val="150"/>
        </w:rPr>
        <w:t> </w:t>
      </w:r>
      <w:r>
        <w:rPr/>
        <w:t>accomplished</w:t>
      </w:r>
    </w:p>
    <w:p>
      <w:pPr>
        <w:pStyle w:val="BodyText"/>
        <w:spacing w:after="0" w:line="249" w:lineRule="auto"/>
        <w:sectPr>
          <w:pgSz w:w="12240" w:h="15840"/>
          <w:pgMar w:top="1380" w:bottom="280" w:left="1440" w:right="1080"/>
        </w:sectPr>
      </w:pPr>
    </w:p>
    <w:p>
      <w:pPr>
        <w:pStyle w:val="BodyText"/>
        <w:spacing w:line="249" w:lineRule="auto"/>
        <w:ind w:right="363"/>
      </w:pPr>
      <w:r>
        <w:rPr/>
        <w:t>separately in carefully structured phases, are unrealistic. This planning becomes even less realistic when completed tasks are “thrown over the wall” to other functions or disciplines. Instead, the walls between disciplines have come down, and simultaneous work on related tasks must be coordinated and negotiated in a dynamic teaming journey.</w:t>
      </w:r>
    </w:p>
    <w:p>
      <w:pPr>
        <w:pStyle w:val="BodyText"/>
        <w:spacing w:line="249" w:lineRule="auto" w:before="36"/>
        <w:ind w:right="358" w:firstLine="240"/>
      </w:pPr>
      <w:r>
        <w:rPr/>
        <w:t>Individuals or departments cannot accomplish meaningful results in isolation. The chances of individual components, developed separately, coming together into meaningful, functional wholes—new product, feature film, or rescue operation—without intense communication across the boundaries are exceedingly low. Considering these two factors—increasing specialization and global competition—there are numerous benefits to learning how to transcend boundaries that exist between people, departments, or specialties. Understanding how to break down these walls includes developing a deeper understanding of the varieties of diversity and how they relate to the boundaries that exist both within and between work groups.</w:t>
      </w:r>
    </w:p>
    <w:p>
      <w:pPr>
        <w:pStyle w:val="BodyText"/>
        <w:spacing w:before="197"/>
        <w:jc w:val="left"/>
      </w:pPr>
    </w:p>
    <w:p>
      <w:pPr>
        <w:pStyle w:val="Heading2"/>
      </w:pPr>
      <w:bookmarkStart w:name="Three Types of Boundaries" w:id="396"/>
      <w:bookmarkEnd w:id="396"/>
      <w:r>
        <w:rPr>
          <w:b w:val="0"/>
        </w:rPr>
      </w:r>
      <w:bookmarkStart w:name="_bookmark336" w:id="397"/>
      <w:bookmarkEnd w:id="397"/>
      <w:r>
        <w:rPr>
          <w:b w:val="0"/>
        </w:rPr>
      </w:r>
      <w:r>
        <w:rPr/>
        <w:t>Three</w:t>
      </w:r>
      <w:r>
        <w:rPr>
          <w:spacing w:val="-6"/>
        </w:rPr>
        <w:t> </w:t>
      </w:r>
      <w:r>
        <w:rPr/>
        <w:t>Types</w:t>
      </w:r>
      <w:r>
        <w:rPr>
          <w:spacing w:val="-3"/>
        </w:rPr>
        <w:t> </w:t>
      </w:r>
      <w:r>
        <w:rPr/>
        <w:t>of</w:t>
      </w:r>
      <w:r>
        <w:rPr>
          <w:spacing w:val="-3"/>
        </w:rPr>
        <w:t> </w:t>
      </w:r>
      <w:r>
        <w:rPr>
          <w:spacing w:val="-2"/>
        </w:rPr>
        <w:t>Boundaries</w:t>
      </w:r>
    </w:p>
    <w:p>
      <w:pPr>
        <w:pStyle w:val="BodyText"/>
        <w:spacing w:line="249" w:lineRule="auto" w:before="115"/>
        <w:ind w:right="359"/>
      </w:pPr>
      <w:r>
        <w:rPr/>
        <w:t>Diversity is an important topic in research on teams and teaming, yet researchers lack consensus on a single clear definition of diversity. Katherine Klein</w:t>
      </w:r>
      <w:r>
        <w:rPr>
          <w:spacing w:val="-2"/>
        </w:rPr>
        <w:t> </w:t>
      </w:r>
      <w:r>
        <w:rPr/>
        <w:t>and</w:t>
      </w:r>
      <w:r>
        <w:rPr>
          <w:spacing w:val="-2"/>
        </w:rPr>
        <w:t> </w:t>
      </w:r>
      <w:r>
        <w:rPr/>
        <w:t>Dave</w:t>
      </w:r>
      <w:r>
        <w:rPr>
          <w:spacing w:val="-2"/>
        </w:rPr>
        <w:t> </w:t>
      </w:r>
      <w:r>
        <w:rPr/>
        <w:t>Harrison,</w:t>
      </w:r>
      <w:r>
        <w:rPr>
          <w:spacing w:val="-2"/>
        </w:rPr>
        <w:t> </w:t>
      </w:r>
      <w:r>
        <w:rPr/>
        <w:t>professors</w:t>
      </w:r>
      <w:r>
        <w:rPr>
          <w:spacing w:val="-2"/>
        </w:rPr>
        <w:t> </w:t>
      </w:r>
      <w:r>
        <w:rPr/>
        <w:t>at</w:t>
      </w:r>
      <w:r>
        <w:rPr>
          <w:spacing w:val="-2"/>
        </w:rPr>
        <w:t> </w:t>
      </w:r>
      <w:r>
        <w:rPr/>
        <w:t>Wharton</w:t>
      </w:r>
      <w:r>
        <w:rPr>
          <w:spacing w:val="-2"/>
        </w:rPr>
        <w:t> </w:t>
      </w:r>
      <w:r>
        <w:rPr/>
        <w:t>and</w:t>
      </w:r>
      <w:r>
        <w:rPr>
          <w:spacing w:val="-2"/>
        </w:rPr>
        <w:t> </w:t>
      </w:r>
      <w:r>
        <w:rPr/>
        <w:t>Penn</w:t>
      </w:r>
      <w:r>
        <w:rPr>
          <w:spacing w:val="-2"/>
        </w:rPr>
        <w:t> </w:t>
      </w:r>
      <w:r>
        <w:rPr/>
        <w:t>State,</w:t>
      </w:r>
      <w:r>
        <w:rPr>
          <w:spacing w:val="-2"/>
        </w:rPr>
        <w:t> </w:t>
      </w:r>
      <w:r>
        <w:rPr/>
        <w:t>respectively, defined diversity as “the distribution of differences among the members of a unit with respect to a common attribute X.”</w:t>
      </w:r>
      <w:bookmarkStart w:name="_bookmark337" w:id="398"/>
      <w:bookmarkEnd w:id="398"/>
      <w:r>
        <w:rPr/>
      </w:r>
      <w:hyperlink w:history="true" w:anchor="_bookmark380">
        <w:r>
          <w:rPr>
            <w:color w:val="0000FF"/>
            <w:u w:val="single" w:color="0000FF"/>
            <w:vertAlign w:val="superscript"/>
          </w:rPr>
          <w:t>13</w:t>
        </w:r>
      </w:hyperlink>
      <w:r>
        <w:rPr>
          <w:color w:val="0000FF"/>
          <w:vertAlign w:val="baseline"/>
        </w:rPr>
        <w:t> </w:t>
      </w:r>
      <w:r>
        <w:rPr>
          <w:vertAlign w:val="baseline"/>
        </w:rPr>
        <w:t>Common attributes include gender, ethnicity, professional status, and educational degree. A team is considered diverse if its members differ in respect to at least one attribute. Conceptually, Klein and Harrison grouped diversity into three basic groups, </w:t>
      </w:r>
      <w:r>
        <w:rPr>
          <w:i/>
          <w:vertAlign w:val="baseline"/>
        </w:rPr>
        <w:t>separation, disparity</w:t>
      </w:r>
      <w:r>
        <w:rPr>
          <w:vertAlign w:val="baseline"/>
        </w:rPr>
        <w:t>, and </w:t>
      </w:r>
      <w:r>
        <w:rPr>
          <w:i/>
          <w:vertAlign w:val="baseline"/>
        </w:rPr>
        <w:t>variety</w:t>
      </w:r>
      <w:r>
        <w:rPr>
          <w:vertAlign w:val="baseline"/>
        </w:rPr>
        <w:t>, which provides a helpful starting point. Exhibit 6.1 uses these distinctions to suggest three common boundaries that often confront teaming in complex organizations.</w:t>
      </w:r>
    </w:p>
    <w:p>
      <w:pPr>
        <w:pStyle w:val="BodyText"/>
        <w:spacing w:before="2"/>
        <w:jc w:val="left"/>
        <w:rPr>
          <w:sz w:val="5"/>
        </w:rPr>
      </w:pPr>
      <w:r>
        <w:rPr>
          <w:sz w:val="5"/>
        </w:rPr>
        <mc:AlternateContent>
          <mc:Choice Requires="wps">
            <w:drawing>
              <wp:anchor distT="0" distB="0" distL="0" distR="0" allowOverlap="1" layoutInCell="1" locked="0" behindDoc="1" simplePos="0" relativeHeight="487630848">
                <wp:simplePos x="0" y="0"/>
                <wp:positionH relativeFrom="page">
                  <wp:posOffset>1485900</wp:posOffset>
                </wp:positionH>
                <wp:positionV relativeFrom="paragraph">
                  <wp:posOffset>53019</wp:posOffset>
                </wp:positionV>
                <wp:extent cx="5372100" cy="137160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5372100" cy="1371600"/>
                          <a:chExt cx="5372100" cy="1371600"/>
                        </a:xfrm>
                      </wpg:grpSpPr>
                      <wps:wsp>
                        <wps:cNvPr id="243" name="Graphic 243"/>
                        <wps:cNvSpPr/>
                        <wps:spPr>
                          <a:xfrm>
                            <a:off x="0" y="0"/>
                            <a:ext cx="5372100" cy="1371600"/>
                          </a:xfrm>
                          <a:custGeom>
                            <a:avLst/>
                            <a:gdLst/>
                            <a:ahLst/>
                            <a:cxnLst/>
                            <a:rect l="l" t="t" r="r" b="b"/>
                            <a:pathLst>
                              <a:path w="5372100" h="1371600">
                                <a:moveTo>
                                  <a:pt x="5372100" y="1371600"/>
                                </a:moveTo>
                                <a:lnTo>
                                  <a:pt x="0" y="1371600"/>
                                </a:lnTo>
                                <a:lnTo>
                                  <a:pt x="0" y="0"/>
                                </a:lnTo>
                                <a:lnTo>
                                  <a:pt x="5372100" y="0"/>
                                </a:lnTo>
                                <a:lnTo>
                                  <a:pt x="5372100" y="1371600"/>
                                </a:lnTo>
                                <a:close/>
                              </a:path>
                            </a:pathLst>
                          </a:custGeom>
                          <a:solidFill>
                            <a:srgbClr val="EDEDED"/>
                          </a:solidFill>
                        </wps:spPr>
                        <wps:bodyPr wrap="square" lIns="0" tIns="0" rIns="0" bIns="0" rtlCol="0">
                          <a:prstTxWarp prst="textNoShape">
                            <a:avLst/>
                          </a:prstTxWarp>
                          <a:noAutofit/>
                        </wps:bodyPr>
                      </wps:wsp>
                      <wps:wsp>
                        <wps:cNvPr id="244" name="Graphic 244"/>
                        <wps:cNvSpPr/>
                        <wps:spPr>
                          <a:xfrm>
                            <a:off x="0" y="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245" name="Image 245"/>
                          <pic:cNvPicPr/>
                        </pic:nvPicPr>
                        <pic:blipFill>
                          <a:blip r:embed="rId18" cstate="print"/>
                          <a:stretch>
                            <a:fillRect/>
                          </a:stretch>
                        </pic:blipFill>
                        <pic:spPr>
                          <a:xfrm>
                            <a:off x="204787" y="604837"/>
                            <a:ext cx="66675" cy="66675"/>
                          </a:xfrm>
                          <a:prstGeom prst="rect">
                            <a:avLst/>
                          </a:prstGeom>
                        </pic:spPr>
                      </pic:pic>
                      <pic:pic>
                        <pic:nvPicPr>
                          <pic:cNvPr id="246" name="Image 246"/>
                          <pic:cNvPicPr/>
                        </pic:nvPicPr>
                        <pic:blipFill>
                          <a:blip r:embed="rId18" cstate="print"/>
                          <a:stretch>
                            <a:fillRect/>
                          </a:stretch>
                        </pic:blipFill>
                        <pic:spPr>
                          <a:xfrm>
                            <a:off x="204787" y="1100137"/>
                            <a:ext cx="66675" cy="66675"/>
                          </a:xfrm>
                          <a:prstGeom prst="rect">
                            <a:avLst/>
                          </a:prstGeom>
                        </pic:spPr>
                      </pic:pic>
                      <wps:wsp>
                        <wps:cNvPr id="247" name="Textbox 247"/>
                        <wps:cNvSpPr txBox="1"/>
                        <wps:spPr>
                          <a:xfrm>
                            <a:off x="0" y="19050"/>
                            <a:ext cx="5372100" cy="1352550"/>
                          </a:xfrm>
                          <a:prstGeom prst="rect">
                            <a:avLst/>
                          </a:prstGeom>
                        </wps:spPr>
                        <wps:txbx>
                          <w:txbxContent>
                            <w:p>
                              <w:pPr>
                                <w:spacing w:before="161"/>
                                <w:ind w:left="134" w:right="0" w:firstLine="0"/>
                                <w:jc w:val="left"/>
                                <w:rPr>
                                  <w:sz w:val="39"/>
                                </w:rPr>
                              </w:pPr>
                              <w:r>
                                <w:rPr>
                                  <w:sz w:val="39"/>
                                </w:rPr>
                                <w:t>Exhibit</w:t>
                              </w:r>
                              <w:r>
                                <w:rPr>
                                  <w:spacing w:val="-5"/>
                                  <w:sz w:val="39"/>
                                </w:rPr>
                                <w:t> </w:t>
                              </w:r>
                              <w:r>
                                <w:rPr>
                                  <w:sz w:val="39"/>
                                </w:rPr>
                                <w:t>6.1:</w:t>
                              </w:r>
                              <w:r>
                                <w:rPr>
                                  <w:spacing w:val="-3"/>
                                  <w:sz w:val="39"/>
                                </w:rPr>
                                <w:t> </w:t>
                              </w:r>
                              <w:r>
                                <w:rPr>
                                  <w:sz w:val="39"/>
                                </w:rPr>
                                <w:t>Three</w:t>
                              </w:r>
                              <w:r>
                                <w:rPr>
                                  <w:spacing w:val="-2"/>
                                  <w:sz w:val="39"/>
                                </w:rPr>
                                <w:t> </w:t>
                              </w:r>
                              <w:r>
                                <w:rPr>
                                  <w:sz w:val="39"/>
                                </w:rPr>
                                <w:t>Types</w:t>
                              </w:r>
                              <w:r>
                                <w:rPr>
                                  <w:spacing w:val="-3"/>
                                  <w:sz w:val="39"/>
                                </w:rPr>
                                <w:t> </w:t>
                              </w:r>
                              <w:r>
                                <w:rPr>
                                  <w:sz w:val="39"/>
                                </w:rPr>
                                <w:t>of</w:t>
                              </w:r>
                              <w:r>
                                <w:rPr>
                                  <w:spacing w:val="-2"/>
                                  <w:sz w:val="39"/>
                                </w:rPr>
                                <w:t> Boundaries</w:t>
                              </w:r>
                            </w:p>
                            <w:p>
                              <w:pPr>
                                <w:spacing w:line="271" w:lineRule="auto" w:before="175"/>
                                <w:ind w:left="614" w:right="314" w:firstLine="0"/>
                                <w:jc w:val="both"/>
                                <w:rPr>
                                  <w:sz w:val="30"/>
                                </w:rPr>
                              </w:pPr>
                              <w:r>
                                <w:rPr>
                                  <w:i/>
                                  <w:sz w:val="30"/>
                                </w:rPr>
                                <w:t>Physical</w:t>
                              </w:r>
                              <w:r>
                                <w:rPr>
                                  <w:i/>
                                  <w:spacing w:val="-2"/>
                                  <w:sz w:val="30"/>
                                </w:rPr>
                                <w:t> </w:t>
                              </w:r>
                              <w:r>
                                <w:rPr>
                                  <w:i/>
                                  <w:sz w:val="30"/>
                                </w:rPr>
                                <w:t>distance:</w:t>
                              </w:r>
                              <w:r>
                                <w:rPr>
                                  <w:i/>
                                  <w:spacing w:val="-2"/>
                                  <w:sz w:val="30"/>
                                </w:rPr>
                                <w:t> </w:t>
                              </w:r>
                              <w:r>
                                <w:rPr>
                                  <w:i/>
                                  <w:sz w:val="30"/>
                                </w:rPr>
                                <w:t>Separation</w:t>
                              </w:r>
                              <w:r>
                                <w:rPr>
                                  <w:i/>
                                  <w:spacing w:val="-1"/>
                                  <w:sz w:val="30"/>
                                </w:rPr>
                                <w:t> </w:t>
                              </w:r>
                              <w:r>
                                <w:rPr>
                                  <w:i/>
                                  <w:sz w:val="30"/>
                                </w:rPr>
                                <w:t>diversity</w:t>
                              </w:r>
                              <w:r>
                                <w:rPr>
                                  <w:i/>
                                  <w:spacing w:val="-2"/>
                                  <w:sz w:val="30"/>
                                </w:rPr>
                                <w:t> </w:t>
                              </w:r>
                              <w:r>
                                <w:rPr>
                                  <w:sz w:val="30"/>
                                </w:rPr>
                                <w:t>includes</w:t>
                              </w:r>
                              <w:r>
                                <w:rPr>
                                  <w:spacing w:val="-2"/>
                                  <w:sz w:val="30"/>
                                </w:rPr>
                                <w:t> </w:t>
                              </w:r>
                              <w:r>
                                <w:rPr>
                                  <w:sz w:val="30"/>
                                </w:rPr>
                                <w:t>differences</w:t>
                              </w:r>
                              <w:r>
                                <w:rPr>
                                  <w:spacing w:val="-2"/>
                                  <w:sz w:val="30"/>
                                </w:rPr>
                                <w:t> </w:t>
                              </w:r>
                              <w:r>
                                <w:rPr>
                                  <w:sz w:val="30"/>
                                </w:rPr>
                                <w:t>in location—different time zones or the building down the street. </w:t>
                              </w:r>
                              <w:r>
                                <w:rPr>
                                  <w:i/>
                                  <w:sz w:val="30"/>
                                </w:rPr>
                                <w:t>Status:</w:t>
                              </w:r>
                              <w:r>
                                <w:rPr>
                                  <w:i/>
                                  <w:spacing w:val="-7"/>
                                  <w:sz w:val="30"/>
                                </w:rPr>
                                <w:t> </w:t>
                              </w:r>
                              <w:r>
                                <w:rPr>
                                  <w:i/>
                                  <w:sz w:val="30"/>
                                </w:rPr>
                                <w:t>Disparity</w:t>
                              </w:r>
                              <w:r>
                                <w:rPr>
                                  <w:i/>
                                  <w:spacing w:val="-4"/>
                                  <w:sz w:val="30"/>
                                </w:rPr>
                                <w:t> </w:t>
                              </w:r>
                              <w:r>
                                <w:rPr>
                                  <w:i/>
                                  <w:sz w:val="30"/>
                                </w:rPr>
                                <w:t>diversity</w:t>
                              </w:r>
                              <w:r>
                                <w:rPr>
                                  <w:i/>
                                  <w:spacing w:val="-5"/>
                                  <w:sz w:val="30"/>
                                </w:rPr>
                                <w:t> </w:t>
                              </w:r>
                              <w:r>
                                <w:rPr>
                                  <w:sz w:val="30"/>
                                </w:rPr>
                                <w:t>ranks</w:t>
                              </w:r>
                              <w:r>
                                <w:rPr>
                                  <w:spacing w:val="-4"/>
                                  <w:sz w:val="30"/>
                                </w:rPr>
                                <w:t> </w:t>
                              </w:r>
                              <w:r>
                                <w:rPr>
                                  <w:sz w:val="30"/>
                                </w:rPr>
                                <w:t>people</w:t>
                              </w:r>
                              <w:r>
                                <w:rPr>
                                  <w:spacing w:val="-4"/>
                                  <w:sz w:val="30"/>
                                </w:rPr>
                                <w:t> </w:t>
                              </w:r>
                              <w:r>
                                <w:rPr>
                                  <w:sz w:val="30"/>
                                </w:rPr>
                                <w:t>according</w:t>
                              </w:r>
                              <w:r>
                                <w:rPr>
                                  <w:spacing w:val="-4"/>
                                  <w:sz w:val="30"/>
                                </w:rPr>
                                <w:t> </w:t>
                              </w:r>
                              <w:r>
                                <w:rPr>
                                  <w:sz w:val="30"/>
                                </w:rPr>
                                <w:t>to</w:t>
                              </w:r>
                              <w:r>
                                <w:rPr>
                                  <w:spacing w:val="-3"/>
                                  <w:sz w:val="30"/>
                                </w:rPr>
                                <w:t> </w:t>
                              </w:r>
                              <w:r>
                                <w:rPr>
                                  <w:sz w:val="30"/>
                                </w:rPr>
                                <w:t>the</w:t>
                              </w:r>
                              <w:r>
                                <w:rPr>
                                  <w:spacing w:val="-4"/>
                                  <w:sz w:val="30"/>
                                </w:rPr>
                                <w:t> </w:t>
                              </w:r>
                              <w:r>
                                <w:rPr>
                                  <w:spacing w:val="-2"/>
                                  <w:sz w:val="30"/>
                                </w:rPr>
                                <w:t>social</w:t>
                              </w:r>
                            </w:p>
                          </w:txbxContent>
                        </wps:txbx>
                        <wps:bodyPr wrap="square" lIns="0" tIns="0" rIns="0" bIns="0" rtlCol="0">
                          <a:noAutofit/>
                        </wps:bodyPr>
                      </wps:wsp>
                    </wpg:wgp>
                  </a:graphicData>
                </a:graphic>
              </wp:anchor>
            </w:drawing>
          </mc:Choice>
          <mc:Fallback>
            <w:pict>
              <v:group style="position:absolute;margin-left:117pt;margin-top:4.174756pt;width:423pt;height:108pt;mso-position-horizontal-relative:page;mso-position-vertical-relative:paragraph;z-index:-15685632;mso-wrap-distance-left:0;mso-wrap-distance-right:0" id="docshapegroup182" coordorigin="2340,83" coordsize="8460,2160">
                <v:rect style="position:absolute;left:2340;top:83;width:8460;height:2160" id="docshape183" filled="true" fillcolor="#ededed" stroked="false">
                  <v:fill type="solid"/>
                </v:rect>
                <v:rect style="position:absolute;left:2340;top:83;width:8460;height:30" id="docshape184" filled="true" fillcolor="#aaaaaa" stroked="false">
                  <v:fill type="solid"/>
                </v:rect>
                <v:shape style="position:absolute;left:2662;top:1036;width:105;height:105" type="#_x0000_t75" id="docshape185" stroked="false">
                  <v:imagedata r:id="rId18" o:title=""/>
                </v:shape>
                <v:shape style="position:absolute;left:2662;top:1816;width:105;height:105" type="#_x0000_t75" id="docshape186" stroked="false">
                  <v:imagedata r:id="rId18" o:title=""/>
                </v:shape>
                <v:shape style="position:absolute;left:2340;top:113;width:8460;height:2130" type="#_x0000_t202" id="docshape187" filled="false" stroked="false">
                  <v:textbox inset="0,0,0,0">
                    <w:txbxContent>
                      <w:p>
                        <w:pPr>
                          <w:spacing w:before="161"/>
                          <w:ind w:left="134" w:right="0" w:firstLine="0"/>
                          <w:jc w:val="left"/>
                          <w:rPr>
                            <w:sz w:val="39"/>
                          </w:rPr>
                        </w:pPr>
                        <w:r>
                          <w:rPr>
                            <w:sz w:val="39"/>
                          </w:rPr>
                          <w:t>Exhibit</w:t>
                        </w:r>
                        <w:r>
                          <w:rPr>
                            <w:spacing w:val="-5"/>
                            <w:sz w:val="39"/>
                          </w:rPr>
                          <w:t> </w:t>
                        </w:r>
                        <w:r>
                          <w:rPr>
                            <w:sz w:val="39"/>
                          </w:rPr>
                          <w:t>6.1:</w:t>
                        </w:r>
                        <w:r>
                          <w:rPr>
                            <w:spacing w:val="-3"/>
                            <w:sz w:val="39"/>
                          </w:rPr>
                          <w:t> </w:t>
                        </w:r>
                        <w:r>
                          <w:rPr>
                            <w:sz w:val="39"/>
                          </w:rPr>
                          <w:t>Three</w:t>
                        </w:r>
                        <w:r>
                          <w:rPr>
                            <w:spacing w:val="-2"/>
                            <w:sz w:val="39"/>
                          </w:rPr>
                          <w:t> </w:t>
                        </w:r>
                        <w:r>
                          <w:rPr>
                            <w:sz w:val="39"/>
                          </w:rPr>
                          <w:t>Types</w:t>
                        </w:r>
                        <w:r>
                          <w:rPr>
                            <w:spacing w:val="-3"/>
                            <w:sz w:val="39"/>
                          </w:rPr>
                          <w:t> </w:t>
                        </w:r>
                        <w:r>
                          <w:rPr>
                            <w:sz w:val="39"/>
                          </w:rPr>
                          <w:t>of</w:t>
                        </w:r>
                        <w:r>
                          <w:rPr>
                            <w:spacing w:val="-2"/>
                            <w:sz w:val="39"/>
                          </w:rPr>
                          <w:t> Boundaries</w:t>
                        </w:r>
                      </w:p>
                      <w:p>
                        <w:pPr>
                          <w:spacing w:line="271" w:lineRule="auto" w:before="175"/>
                          <w:ind w:left="614" w:right="314" w:firstLine="0"/>
                          <w:jc w:val="both"/>
                          <w:rPr>
                            <w:sz w:val="30"/>
                          </w:rPr>
                        </w:pPr>
                        <w:r>
                          <w:rPr>
                            <w:i/>
                            <w:sz w:val="30"/>
                          </w:rPr>
                          <w:t>Physical</w:t>
                        </w:r>
                        <w:r>
                          <w:rPr>
                            <w:i/>
                            <w:spacing w:val="-2"/>
                            <w:sz w:val="30"/>
                          </w:rPr>
                          <w:t> </w:t>
                        </w:r>
                        <w:r>
                          <w:rPr>
                            <w:i/>
                            <w:sz w:val="30"/>
                          </w:rPr>
                          <w:t>distance:</w:t>
                        </w:r>
                        <w:r>
                          <w:rPr>
                            <w:i/>
                            <w:spacing w:val="-2"/>
                            <w:sz w:val="30"/>
                          </w:rPr>
                          <w:t> </w:t>
                        </w:r>
                        <w:r>
                          <w:rPr>
                            <w:i/>
                            <w:sz w:val="30"/>
                          </w:rPr>
                          <w:t>Separation</w:t>
                        </w:r>
                        <w:r>
                          <w:rPr>
                            <w:i/>
                            <w:spacing w:val="-1"/>
                            <w:sz w:val="30"/>
                          </w:rPr>
                          <w:t> </w:t>
                        </w:r>
                        <w:r>
                          <w:rPr>
                            <w:i/>
                            <w:sz w:val="30"/>
                          </w:rPr>
                          <w:t>diversity</w:t>
                        </w:r>
                        <w:r>
                          <w:rPr>
                            <w:i/>
                            <w:spacing w:val="-2"/>
                            <w:sz w:val="30"/>
                          </w:rPr>
                          <w:t> </w:t>
                        </w:r>
                        <w:r>
                          <w:rPr>
                            <w:sz w:val="30"/>
                          </w:rPr>
                          <w:t>includes</w:t>
                        </w:r>
                        <w:r>
                          <w:rPr>
                            <w:spacing w:val="-2"/>
                            <w:sz w:val="30"/>
                          </w:rPr>
                          <w:t> </w:t>
                        </w:r>
                        <w:r>
                          <w:rPr>
                            <w:sz w:val="30"/>
                          </w:rPr>
                          <w:t>differences</w:t>
                        </w:r>
                        <w:r>
                          <w:rPr>
                            <w:spacing w:val="-2"/>
                            <w:sz w:val="30"/>
                          </w:rPr>
                          <w:t> </w:t>
                        </w:r>
                        <w:r>
                          <w:rPr>
                            <w:sz w:val="30"/>
                          </w:rPr>
                          <w:t>in location—different time zones or the building down the street. </w:t>
                        </w:r>
                        <w:r>
                          <w:rPr>
                            <w:i/>
                            <w:sz w:val="30"/>
                          </w:rPr>
                          <w:t>Status:</w:t>
                        </w:r>
                        <w:r>
                          <w:rPr>
                            <w:i/>
                            <w:spacing w:val="-7"/>
                            <w:sz w:val="30"/>
                          </w:rPr>
                          <w:t> </w:t>
                        </w:r>
                        <w:r>
                          <w:rPr>
                            <w:i/>
                            <w:sz w:val="30"/>
                          </w:rPr>
                          <w:t>Disparity</w:t>
                        </w:r>
                        <w:r>
                          <w:rPr>
                            <w:i/>
                            <w:spacing w:val="-4"/>
                            <w:sz w:val="30"/>
                          </w:rPr>
                          <w:t> </w:t>
                        </w:r>
                        <w:r>
                          <w:rPr>
                            <w:i/>
                            <w:sz w:val="30"/>
                          </w:rPr>
                          <w:t>diversity</w:t>
                        </w:r>
                        <w:r>
                          <w:rPr>
                            <w:i/>
                            <w:spacing w:val="-5"/>
                            <w:sz w:val="30"/>
                          </w:rPr>
                          <w:t> </w:t>
                        </w:r>
                        <w:r>
                          <w:rPr>
                            <w:sz w:val="30"/>
                          </w:rPr>
                          <w:t>ranks</w:t>
                        </w:r>
                        <w:r>
                          <w:rPr>
                            <w:spacing w:val="-4"/>
                            <w:sz w:val="30"/>
                          </w:rPr>
                          <w:t> </w:t>
                        </w:r>
                        <w:r>
                          <w:rPr>
                            <w:sz w:val="30"/>
                          </w:rPr>
                          <w:t>people</w:t>
                        </w:r>
                        <w:r>
                          <w:rPr>
                            <w:spacing w:val="-4"/>
                            <w:sz w:val="30"/>
                          </w:rPr>
                          <w:t> </w:t>
                        </w:r>
                        <w:r>
                          <w:rPr>
                            <w:sz w:val="30"/>
                          </w:rPr>
                          <w:t>according</w:t>
                        </w:r>
                        <w:r>
                          <w:rPr>
                            <w:spacing w:val="-4"/>
                            <w:sz w:val="30"/>
                          </w:rPr>
                          <w:t> </w:t>
                        </w:r>
                        <w:r>
                          <w:rPr>
                            <w:sz w:val="30"/>
                          </w:rPr>
                          <w:t>to</w:t>
                        </w:r>
                        <w:r>
                          <w:rPr>
                            <w:spacing w:val="-3"/>
                            <w:sz w:val="30"/>
                          </w:rPr>
                          <w:t> </w:t>
                        </w:r>
                        <w:r>
                          <w:rPr>
                            <w:sz w:val="30"/>
                          </w:rPr>
                          <w:t>the</w:t>
                        </w:r>
                        <w:r>
                          <w:rPr>
                            <w:spacing w:val="-4"/>
                            <w:sz w:val="30"/>
                          </w:rPr>
                          <w:t> </w:t>
                        </w:r>
                        <w:r>
                          <w:rPr>
                            <w:spacing w:val="-2"/>
                            <w:sz w:val="30"/>
                          </w:rPr>
                          <w:t>social</w:t>
                        </w:r>
                      </w:p>
                    </w:txbxContent>
                  </v:textbox>
                  <w10:wrap type="none"/>
                </v:shape>
                <w10:wrap type="topAndBottom"/>
              </v:group>
            </w:pict>
          </mc:Fallback>
        </mc:AlternateContent>
      </w:r>
    </w:p>
    <w:p>
      <w:pPr>
        <w:pStyle w:val="BodyText"/>
        <w:spacing w:after="0"/>
        <w:jc w:val="left"/>
        <w:rPr>
          <w:sz w:val="5"/>
        </w:rPr>
        <w:sectPr>
          <w:pgSz w:w="12240" w:h="15840"/>
          <w:pgMar w:top="1380" w:bottom="280" w:left="1440" w:right="1080"/>
        </w:sectPr>
      </w:pPr>
    </w:p>
    <w:p>
      <w:pPr>
        <w:spacing w:line="240" w:lineRule="auto"/>
        <w:ind w:left="900" w:right="0" w:firstLine="0"/>
        <w:rPr>
          <w:sz w:val="20"/>
        </w:rPr>
      </w:pPr>
      <w:r>
        <w:rPr>
          <w:sz w:val="20"/>
        </w:rPr>
        <mc:AlternateContent>
          <mc:Choice Requires="wps">
            <w:drawing>
              <wp:inline distT="0" distB="0" distL="0" distR="0">
                <wp:extent cx="5372100" cy="1771650"/>
                <wp:effectExtent l="0" t="0" r="0" b="9525"/>
                <wp:docPr id="248" name="Group 248"/>
                <wp:cNvGraphicFramePr>
                  <a:graphicFrameLocks/>
                </wp:cNvGraphicFramePr>
                <a:graphic>
                  <a:graphicData uri="http://schemas.microsoft.com/office/word/2010/wordprocessingGroup">
                    <wpg:wgp>
                      <wpg:cNvPr id="248" name="Group 248"/>
                      <wpg:cNvGrpSpPr/>
                      <wpg:grpSpPr>
                        <a:xfrm>
                          <a:off x="0" y="0"/>
                          <a:ext cx="5372100" cy="1771650"/>
                          <a:chExt cx="5372100" cy="1771650"/>
                        </a:xfrm>
                      </wpg:grpSpPr>
                      <wps:wsp>
                        <wps:cNvPr id="249" name="Graphic 249"/>
                        <wps:cNvSpPr/>
                        <wps:spPr>
                          <a:xfrm>
                            <a:off x="2" y="0"/>
                            <a:ext cx="5372100" cy="1771650"/>
                          </a:xfrm>
                          <a:custGeom>
                            <a:avLst/>
                            <a:gdLst/>
                            <a:ahLst/>
                            <a:cxnLst/>
                            <a:rect l="l" t="t" r="r" b="b"/>
                            <a:pathLst>
                              <a:path w="5372100" h="1771650">
                                <a:moveTo>
                                  <a:pt x="5372100" y="1771650"/>
                                </a:moveTo>
                                <a:lnTo>
                                  <a:pt x="0" y="1771650"/>
                                </a:lnTo>
                                <a:lnTo>
                                  <a:pt x="0" y="0"/>
                                </a:lnTo>
                                <a:lnTo>
                                  <a:pt x="5372100" y="0"/>
                                </a:lnTo>
                                <a:lnTo>
                                  <a:pt x="5372100" y="1771650"/>
                                </a:lnTo>
                                <a:close/>
                              </a:path>
                            </a:pathLst>
                          </a:custGeom>
                          <a:solidFill>
                            <a:srgbClr val="EDEDED"/>
                          </a:solidFill>
                        </wps:spPr>
                        <wps:bodyPr wrap="square" lIns="0" tIns="0" rIns="0" bIns="0" rtlCol="0">
                          <a:prstTxWarp prst="textNoShape">
                            <a:avLst/>
                          </a:prstTxWarp>
                          <a:noAutofit/>
                        </wps:bodyPr>
                      </wps:wsp>
                      <wps:wsp>
                        <wps:cNvPr id="250" name="Graphic 250"/>
                        <wps:cNvSpPr/>
                        <wps:spPr>
                          <a:xfrm>
                            <a:off x="0" y="1752600"/>
                            <a:ext cx="5372100" cy="19050"/>
                          </a:xfrm>
                          <a:custGeom>
                            <a:avLst/>
                            <a:gdLst/>
                            <a:ahLst/>
                            <a:cxnLst/>
                            <a:rect l="l" t="t" r="r" b="b"/>
                            <a:pathLst>
                              <a:path w="5372100" h="19050">
                                <a:moveTo>
                                  <a:pt x="5372100" y="19050"/>
                                </a:moveTo>
                                <a:lnTo>
                                  <a:pt x="0" y="19050"/>
                                </a:lnTo>
                                <a:lnTo>
                                  <a:pt x="0" y="0"/>
                                </a:lnTo>
                                <a:lnTo>
                                  <a:pt x="5372100" y="0"/>
                                </a:lnTo>
                                <a:lnTo>
                                  <a:pt x="5372100" y="19050"/>
                                </a:lnTo>
                                <a:close/>
                              </a:path>
                            </a:pathLst>
                          </a:custGeom>
                          <a:solidFill>
                            <a:srgbClr val="AAAAAA"/>
                          </a:solidFill>
                        </wps:spPr>
                        <wps:bodyPr wrap="square" lIns="0" tIns="0" rIns="0" bIns="0" rtlCol="0">
                          <a:prstTxWarp prst="textNoShape">
                            <a:avLst/>
                          </a:prstTxWarp>
                          <a:noAutofit/>
                        </wps:bodyPr>
                      </wps:wsp>
                      <pic:pic>
                        <pic:nvPicPr>
                          <pic:cNvPr id="251" name="Image 251"/>
                          <pic:cNvPicPr/>
                        </pic:nvPicPr>
                        <pic:blipFill>
                          <a:blip r:embed="rId18" cstate="print"/>
                          <a:stretch>
                            <a:fillRect/>
                          </a:stretch>
                        </pic:blipFill>
                        <pic:spPr>
                          <a:xfrm>
                            <a:off x="204787" y="814387"/>
                            <a:ext cx="66675" cy="66675"/>
                          </a:xfrm>
                          <a:prstGeom prst="rect">
                            <a:avLst/>
                          </a:prstGeom>
                        </pic:spPr>
                      </pic:pic>
                      <wps:wsp>
                        <wps:cNvPr id="252" name="Textbox 252"/>
                        <wps:cNvSpPr txBox="1"/>
                        <wps:spPr>
                          <a:xfrm>
                            <a:off x="2" y="0"/>
                            <a:ext cx="5372100" cy="1752600"/>
                          </a:xfrm>
                          <a:prstGeom prst="rect">
                            <a:avLst/>
                          </a:prstGeom>
                        </wps:spPr>
                        <wps:txbx>
                          <w:txbxContent>
                            <w:p>
                              <w:pPr>
                                <w:spacing w:line="249" w:lineRule="auto" w:before="5"/>
                                <w:ind w:left="614" w:right="155" w:firstLine="0"/>
                                <w:jc w:val="left"/>
                                <w:rPr>
                                  <w:sz w:val="30"/>
                                </w:rPr>
                              </w:pPr>
                              <w:r>
                                <w:rPr>
                                  <w:sz w:val="30"/>
                                </w:rPr>
                                <w:t>value of a particular attribute. Teaming often confronts differences</w:t>
                              </w:r>
                              <w:r>
                                <w:rPr>
                                  <w:spacing w:val="-5"/>
                                  <w:sz w:val="30"/>
                                </w:rPr>
                                <w:t> </w:t>
                              </w:r>
                              <w:r>
                                <w:rPr>
                                  <w:sz w:val="30"/>
                                </w:rPr>
                                <w:t>in</w:t>
                              </w:r>
                              <w:r>
                                <w:rPr>
                                  <w:spacing w:val="-5"/>
                                  <w:sz w:val="30"/>
                                </w:rPr>
                                <w:t> </w:t>
                              </w:r>
                              <w:r>
                                <w:rPr>
                                  <w:sz w:val="30"/>
                                </w:rPr>
                                <w:t>status</w:t>
                              </w:r>
                              <w:r>
                                <w:rPr>
                                  <w:spacing w:val="-5"/>
                                  <w:sz w:val="30"/>
                                </w:rPr>
                                <w:t> </w:t>
                              </w:r>
                              <w:r>
                                <w:rPr>
                                  <w:sz w:val="30"/>
                                </w:rPr>
                                <w:t>between</w:t>
                              </w:r>
                              <w:r>
                                <w:rPr>
                                  <w:spacing w:val="-5"/>
                                  <w:sz w:val="30"/>
                                </w:rPr>
                                <w:t> </w:t>
                              </w:r>
                              <w:r>
                                <w:rPr>
                                  <w:sz w:val="30"/>
                                </w:rPr>
                                <w:t>people</w:t>
                              </w:r>
                              <w:r>
                                <w:rPr>
                                  <w:spacing w:val="-5"/>
                                  <w:sz w:val="30"/>
                                </w:rPr>
                                <w:t> </w:t>
                              </w:r>
                              <w:r>
                                <w:rPr>
                                  <w:sz w:val="30"/>
                                </w:rPr>
                                <w:t>who</w:t>
                              </w:r>
                              <w:r>
                                <w:rPr>
                                  <w:spacing w:val="-5"/>
                                  <w:sz w:val="30"/>
                                </w:rPr>
                                <w:t> </w:t>
                              </w:r>
                              <w:r>
                                <w:rPr>
                                  <w:sz w:val="30"/>
                                </w:rPr>
                                <w:t>need</w:t>
                              </w:r>
                              <w:r>
                                <w:rPr>
                                  <w:spacing w:val="-5"/>
                                  <w:sz w:val="30"/>
                                </w:rPr>
                                <w:t> </w:t>
                              </w:r>
                              <w:r>
                                <w:rPr>
                                  <w:sz w:val="30"/>
                                </w:rPr>
                                <w:t>to</w:t>
                              </w:r>
                              <w:r>
                                <w:rPr>
                                  <w:spacing w:val="-5"/>
                                  <w:sz w:val="30"/>
                                </w:rPr>
                                <w:t> </w:t>
                              </w:r>
                              <w:r>
                                <w:rPr>
                                  <w:sz w:val="30"/>
                                </w:rPr>
                                <w:t>work</w:t>
                              </w:r>
                              <w:r>
                                <w:rPr>
                                  <w:spacing w:val="-5"/>
                                  <w:sz w:val="30"/>
                                </w:rPr>
                                <w:t> </w:t>
                              </w:r>
                              <w:r>
                                <w:rPr>
                                  <w:sz w:val="30"/>
                                </w:rPr>
                                <w:t>together to get a job done.</w:t>
                              </w:r>
                            </w:p>
                            <w:p>
                              <w:pPr>
                                <w:spacing w:line="249" w:lineRule="auto" w:before="63"/>
                                <w:ind w:left="614" w:right="155" w:firstLine="0"/>
                                <w:jc w:val="left"/>
                                <w:rPr>
                                  <w:sz w:val="30"/>
                                </w:rPr>
                              </w:pPr>
                              <w:r>
                                <w:rPr>
                                  <w:i/>
                                  <w:sz w:val="30"/>
                                </w:rPr>
                                <w:t>Knowledge: Variety diversity </w:t>
                              </w:r>
                              <w:r>
                                <w:rPr>
                                  <w:sz w:val="30"/>
                                </w:rPr>
                                <w:t>describes differences in experience, knowledge, expertise, or education. When teaming, the</w:t>
                              </w:r>
                              <w:r>
                                <w:rPr>
                                  <w:spacing w:val="-6"/>
                                  <w:sz w:val="30"/>
                                </w:rPr>
                                <w:t> </w:t>
                              </w:r>
                              <w:r>
                                <w:rPr>
                                  <w:sz w:val="30"/>
                                </w:rPr>
                                <w:t>major</w:t>
                              </w:r>
                              <w:r>
                                <w:rPr>
                                  <w:spacing w:val="-6"/>
                                  <w:sz w:val="30"/>
                                </w:rPr>
                                <w:t> </w:t>
                              </w:r>
                              <w:r>
                                <w:rPr>
                                  <w:sz w:val="30"/>
                                </w:rPr>
                                <w:t>boundaries</w:t>
                              </w:r>
                              <w:r>
                                <w:rPr>
                                  <w:spacing w:val="-6"/>
                                  <w:sz w:val="30"/>
                                </w:rPr>
                                <w:t> </w:t>
                              </w:r>
                              <w:r>
                                <w:rPr>
                                  <w:sz w:val="30"/>
                                </w:rPr>
                                <w:t>confronted</w:t>
                              </w:r>
                              <w:r>
                                <w:rPr>
                                  <w:spacing w:val="-5"/>
                                  <w:sz w:val="30"/>
                                </w:rPr>
                                <w:t> </w:t>
                              </w:r>
                              <w:r>
                                <w:rPr>
                                  <w:sz w:val="30"/>
                                </w:rPr>
                                <w:t>in</w:t>
                              </w:r>
                              <w:r>
                                <w:rPr>
                                  <w:spacing w:val="-5"/>
                                  <w:sz w:val="30"/>
                                </w:rPr>
                                <w:t> </w:t>
                              </w:r>
                              <w:r>
                                <w:rPr>
                                  <w:sz w:val="30"/>
                                </w:rPr>
                                <w:t>this</w:t>
                              </w:r>
                              <w:r>
                                <w:rPr>
                                  <w:spacing w:val="-6"/>
                                  <w:sz w:val="30"/>
                                </w:rPr>
                                <w:t> </w:t>
                              </w:r>
                              <w:r>
                                <w:rPr>
                                  <w:sz w:val="30"/>
                                </w:rPr>
                                <w:t>category</w:t>
                              </w:r>
                              <w:r>
                                <w:rPr>
                                  <w:spacing w:val="-5"/>
                                  <w:sz w:val="30"/>
                                </w:rPr>
                                <w:t> </w:t>
                              </w:r>
                              <w:r>
                                <w:rPr>
                                  <w:sz w:val="30"/>
                                </w:rPr>
                                <w:t>are</w:t>
                              </w:r>
                              <w:r>
                                <w:rPr>
                                  <w:spacing w:val="-6"/>
                                  <w:sz w:val="30"/>
                                </w:rPr>
                                <w:t> </w:t>
                              </w:r>
                              <w:r>
                                <w:rPr>
                                  <w:sz w:val="30"/>
                                </w:rPr>
                                <w:t>differences in</w:t>
                              </w:r>
                              <w:r>
                                <w:rPr>
                                  <w:spacing w:val="-6"/>
                                  <w:sz w:val="30"/>
                                </w:rPr>
                                <w:t> </w:t>
                              </w:r>
                              <w:r>
                                <w:rPr>
                                  <w:sz w:val="30"/>
                                </w:rPr>
                                <w:t>knowledge</w:t>
                              </w:r>
                              <w:r>
                                <w:rPr>
                                  <w:spacing w:val="-4"/>
                                  <w:sz w:val="30"/>
                                </w:rPr>
                                <w:t> </w:t>
                              </w:r>
                              <w:r>
                                <w:rPr>
                                  <w:sz w:val="30"/>
                                </w:rPr>
                                <w:t>based</w:t>
                              </w:r>
                              <w:r>
                                <w:rPr>
                                  <w:spacing w:val="-3"/>
                                  <w:sz w:val="30"/>
                                </w:rPr>
                                <w:t> </w:t>
                              </w:r>
                              <w:r>
                                <w:rPr>
                                  <w:sz w:val="30"/>
                                </w:rPr>
                                <w:t>on</w:t>
                              </w:r>
                              <w:r>
                                <w:rPr>
                                  <w:spacing w:val="-3"/>
                                  <w:sz w:val="30"/>
                                </w:rPr>
                                <w:t> </w:t>
                              </w:r>
                              <w:r>
                                <w:rPr>
                                  <w:sz w:val="30"/>
                                </w:rPr>
                                <w:t>organizational</w:t>
                              </w:r>
                              <w:r>
                                <w:rPr>
                                  <w:spacing w:val="-4"/>
                                  <w:sz w:val="30"/>
                                </w:rPr>
                                <w:t> </w:t>
                              </w:r>
                              <w:r>
                                <w:rPr>
                                  <w:sz w:val="30"/>
                                </w:rPr>
                                <w:t>membership</w:t>
                              </w:r>
                              <w:r>
                                <w:rPr>
                                  <w:spacing w:val="-3"/>
                                  <w:sz w:val="30"/>
                                </w:rPr>
                                <w:t> </w:t>
                              </w:r>
                              <w:r>
                                <w:rPr>
                                  <w:sz w:val="30"/>
                                </w:rPr>
                                <w:t>or</w:t>
                              </w:r>
                              <w:r>
                                <w:rPr>
                                  <w:spacing w:val="-4"/>
                                  <w:sz w:val="30"/>
                                </w:rPr>
                                <w:t> </w:t>
                              </w:r>
                              <w:r>
                                <w:rPr>
                                  <w:spacing w:val="-2"/>
                                  <w:sz w:val="30"/>
                                </w:rPr>
                                <w:t>expertise.</w:t>
                              </w:r>
                            </w:p>
                          </w:txbxContent>
                        </wps:txbx>
                        <wps:bodyPr wrap="square" lIns="0" tIns="0" rIns="0" bIns="0" rtlCol="0">
                          <a:noAutofit/>
                        </wps:bodyPr>
                      </wps:wsp>
                    </wpg:wgp>
                  </a:graphicData>
                </a:graphic>
              </wp:inline>
            </w:drawing>
          </mc:Choice>
          <mc:Fallback>
            <w:pict>
              <v:group style="width:423pt;height:139.5pt;mso-position-horizontal-relative:char;mso-position-vertical-relative:line" id="docshapegroup188" coordorigin="0,0" coordsize="8460,2790">
                <v:rect style="position:absolute;left:0;top:0;width:8460;height:2790" id="docshape189" filled="true" fillcolor="#ededed" stroked="false">
                  <v:fill type="solid"/>
                </v:rect>
                <v:rect style="position:absolute;left:0;top:2760;width:8460;height:30" id="docshape190" filled="true" fillcolor="#aaaaaa" stroked="false">
                  <v:fill type="solid"/>
                </v:rect>
                <v:shape style="position:absolute;left:322;top:1282;width:105;height:105" type="#_x0000_t75" id="docshape191" stroked="false">
                  <v:imagedata r:id="rId18" o:title=""/>
                </v:shape>
                <v:shape style="position:absolute;left:0;top:0;width:8460;height:2760" type="#_x0000_t202" id="docshape192" filled="false" stroked="false">
                  <v:textbox inset="0,0,0,0">
                    <w:txbxContent>
                      <w:p>
                        <w:pPr>
                          <w:spacing w:line="249" w:lineRule="auto" w:before="5"/>
                          <w:ind w:left="614" w:right="155" w:firstLine="0"/>
                          <w:jc w:val="left"/>
                          <w:rPr>
                            <w:sz w:val="30"/>
                          </w:rPr>
                        </w:pPr>
                        <w:r>
                          <w:rPr>
                            <w:sz w:val="30"/>
                          </w:rPr>
                          <w:t>value of a particular attribute. Teaming often confronts differences</w:t>
                        </w:r>
                        <w:r>
                          <w:rPr>
                            <w:spacing w:val="-5"/>
                            <w:sz w:val="30"/>
                          </w:rPr>
                          <w:t> </w:t>
                        </w:r>
                        <w:r>
                          <w:rPr>
                            <w:sz w:val="30"/>
                          </w:rPr>
                          <w:t>in</w:t>
                        </w:r>
                        <w:r>
                          <w:rPr>
                            <w:spacing w:val="-5"/>
                            <w:sz w:val="30"/>
                          </w:rPr>
                          <w:t> </w:t>
                        </w:r>
                        <w:r>
                          <w:rPr>
                            <w:sz w:val="30"/>
                          </w:rPr>
                          <w:t>status</w:t>
                        </w:r>
                        <w:r>
                          <w:rPr>
                            <w:spacing w:val="-5"/>
                            <w:sz w:val="30"/>
                          </w:rPr>
                          <w:t> </w:t>
                        </w:r>
                        <w:r>
                          <w:rPr>
                            <w:sz w:val="30"/>
                          </w:rPr>
                          <w:t>between</w:t>
                        </w:r>
                        <w:r>
                          <w:rPr>
                            <w:spacing w:val="-5"/>
                            <w:sz w:val="30"/>
                          </w:rPr>
                          <w:t> </w:t>
                        </w:r>
                        <w:r>
                          <w:rPr>
                            <w:sz w:val="30"/>
                          </w:rPr>
                          <w:t>people</w:t>
                        </w:r>
                        <w:r>
                          <w:rPr>
                            <w:spacing w:val="-5"/>
                            <w:sz w:val="30"/>
                          </w:rPr>
                          <w:t> </w:t>
                        </w:r>
                        <w:r>
                          <w:rPr>
                            <w:sz w:val="30"/>
                          </w:rPr>
                          <w:t>who</w:t>
                        </w:r>
                        <w:r>
                          <w:rPr>
                            <w:spacing w:val="-5"/>
                            <w:sz w:val="30"/>
                          </w:rPr>
                          <w:t> </w:t>
                        </w:r>
                        <w:r>
                          <w:rPr>
                            <w:sz w:val="30"/>
                          </w:rPr>
                          <w:t>need</w:t>
                        </w:r>
                        <w:r>
                          <w:rPr>
                            <w:spacing w:val="-5"/>
                            <w:sz w:val="30"/>
                          </w:rPr>
                          <w:t> </w:t>
                        </w:r>
                        <w:r>
                          <w:rPr>
                            <w:sz w:val="30"/>
                          </w:rPr>
                          <w:t>to</w:t>
                        </w:r>
                        <w:r>
                          <w:rPr>
                            <w:spacing w:val="-5"/>
                            <w:sz w:val="30"/>
                          </w:rPr>
                          <w:t> </w:t>
                        </w:r>
                        <w:r>
                          <w:rPr>
                            <w:sz w:val="30"/>
                          </w:rPr>
                          <w:t>work</w:t>
                        </w:r>
                        <w:r>
                          <w:rPr>
                            <w:spacing w:val="-5"/>
                            <w:sz w:val="30"/>
                          </w:rPr>
                          <w:t> </w:t>
                        </w:r>
                        <w:r>
                          <w:rPr>
                            <w:sz w:val="30"/>
                          </w:rPr>
                          <w:t>together to get a job done.</w:t>
                        </w:r>
                      </w:p>
                      <w:p>
                        <w:pPr>
                          <w:spacing w:line="249" w:lineRule="auto" w:before="63"/>
                          <w:ind w:left="614" w:right="155" w:firstLine="0"/>
                          <w:jc w:val="left"/>
                          <w:rPr>
                            <w:sz w:val="30"/>
                          </w:rPr>
                        </w:pPr>
                        <w:r>
                          <w:rPr>
                            <w:i/>
                            <w:sz w:val="30"/>
                          </w:rPr>
                          <w:t>Knowledge: Variety diversity </w:t>
                        </w:r>
                        <w:r>
                          <w:rPr>
                            <w:sz w:val="30"/>
                          </w:rPr>
                          <w:t>describes differences in experience, knowledge, expertise, or education. When teaming, the</w:t>
                        </w:r>
                        <w:r>
                          <w:rPr>
                            <w:spacing w:val="-6"/>
                            <w:sz w:val="30"/>
                          </w:rPr>
                          <w:t> </w:t>
                        </w:r>
                        <w:r>
                          <w:rPr>
                            <w:sz w:val="30"/>
                          </w:rPr>
                          <w:t>major</w:t>
                        </w:r>
                        <w:r>
                          <w:rPr>
                            <w:spacing w:val="-6"/>
                            <w:sz w:val="30"/>
                          </w:rPr>
                          <w:t> </w:t>
                        </w:r>
                        <w:r>
                          <w:rPr>
                            <w:sz w:val="30"/>
                          </w:rPr>
                          <w:t>boundaries</w:t>
                        </w:r>
                        <w:r>
                          <w:rPr>
                            <w:spacing w:val="-6"/>
                            <w:sz w:val="30"/>
                          </w:rPr>
                          <w:t> </w:t>
                        </w:r>
                        <w:r>
                          <w:rPr>
                            <w:sz w:val="30"/>
                          </w:rPr>
                          <w:t>confronted</w:t>
                        </w:r>
                        <w:r>
                          <w:rPr>
                            <w:spacing w:val="-5"/>
                            <w:sz w:val="30"/>
                          </w:rPr>
                          <w:t> </w:t>
                        </w:r>
                        <w:r>
                          <w:rPr>
                            <w:sz w:val="30"/>
                          </w:rPr>
                          <w:t>in</w:t>
                        </w:r>
                        <w:r>
                          <w:rPr>
                            <w:spacing w:val="-5"/>
                            <w:sz w:val="30"/>
                          </w:rPr>
                          <w:t> </w:t>
                        </w:r>
                        <w:r>
                          <w:rPr>
                            <w:sz w:val="30"/>
                          </w:rPr>
                          <w:t>this</w:t>
                        </w:r>
                        <w:r>
                          <w:rPr>
                            <w:spacing w:val="-6"/>
                            <w:sz w:val="30"/>
                          </w:rPr>
                          <w:t> </w:t>
                        </w:r>
                        <w:r>
                          <w:rPr>
                            <w:sz w:val="30"/>
                          </w:rPr>
                          <w:t>category</w:t>
                        </w:r>
                        <w:r>
                          <w:rPr>
                            <w:spacing w:val="-5"/>
                            <w:sz w:val="30"/>
                          </w:rPr>
                          <w:t> </w:t>
                        </w:r>
                        <w:r>
                          <w:rPr>
                            <w:sz w:val="30"/>
                          </w:rPr>
                          <w:t>are</w:t>
                        </w:r>
                        <w:r>
                          <w:rPr>
                            <w:spacing w:val="-6"/>
                            <w:sz w:val="30"/>
                          </w:rPr>
                          <w:t> </w:t>
                        </w:r>
                        <w:r>
                          <w:rPr>
                            <w:sz w:val="30"/>
                          </w:rPr>
                          <w:t>differences in</w:t>
                        </w:r>
                        <w:r>
                          <w:rPr>
                            <w:spacing w:val="-6"/>
                            <w:sz w:val="30"/>
                          </w:rPr>
                          <w:t> </w:t>
                        </w:r>
                        <w:r>
                          <w:rPr>
                            <w:sz w:val="30"/>
                          </w:rPr>
                          <w:t>knowledge</w:t>
                        </w:r>
                        <w:r>
                          <w:rPr>
                            <w:spacing w:val="-4"/>
                            <w:sz w:val="30"/>
                          </w:rPr>
                          <w:t> </w:t>
                        </w:r>
                        <w:r>
                          <w:rPr>
                            <w:sz w:val="30"/>
                          </w:rPr>
                          <w:t>based</w:t>
                        </w:r>
                        <w:r>
                          <w:rPr>
                            <w:spacing w:val="-3"/>
                            <w:sz w:val="30"/>
                          </w:rPr>
                          <w:t> </w:t>
                        </w:r>
                        <w:r>
                          <w:rPr>
                            <w:sz w:val="30"/>
                          </w:rPr>
                          <w:t>on</w:t>
                        </w:r>
                        <w:r>
                          <w:rPr>
                            <w:spacing w:val="-3"/>
                            <w:sz w:val="30"/>
                          </w:rPr>
                          <w:t> </w:t>
                        </w:r>
                        <w:r>
                          <w:rPr>
                            <w:sz w:val="30"/>
                          </w:rPr>
                          <w:t>organizational</w:t>
                        </w:r>
                        <w:r>
                          <w:rPr>
                            <w:spacing w:val="-4"/>
                            <w:sz w:val="30"/>
                          </w:rPr>
                          <w:t> </w:t>
                        </w:r>
                        <w:r>
                          <w:rPr>
                            <w:sz w:val="30"/>
                          </w:rPr>
                          <w:t>membership</w:t>
                        </w:r>
                        <w:r>
                          <w:rPr>
                            <w:spacing w:val="-3"/>
                            <w:sz w:val="30"/>
                          </w:rPr>
                          <w:t> </w:t>
                        </w:r>
                        <w:r>
                          <w:rPr>
                            <w:sz w:val="30"/>
                          </w:rPr>
                          <w:t>or</w:t>
                        </w:r>
                        <w:r>
                          <w:rPr>
                            <w:spacing w:val="-4"/>
                            <w:sz w:val="30"/>
                          </w:rPr>
                          <w:t> </w:t>
                        </w:r>
                        <w:r>
                          <w:rPr>
                            <w:spacing w:val="-2"/>
                            <w:sz w:val="30"/>
                          </w:rPr>
                          <w:t>expertise.</w:t>
                        </w:r>
                      </w:p>
                    </w:txbxContent>
                  </v:textbox>
                  <w10:wrap type="none"/>
                </v:shape>
              </v:group>
            </w:pict>
          </mc:Fallback>
        </mc:AlternateContent>
      </w:r>
      <w:r>
        <w:rPr>
          <w:sz w:val="20"/>
        </w:rPr>
      </w:r>
    </w:p>
    <w:p>
      <w:pPr>
        <w:pStyle w:val="BodyText"/>
        <w:spacing w:line="249" w:lineRule="auto" w:before="55"/>
        <w:ind w:right="363" w:firstLine="240"/>
      </w:pPr>
      <w:r>
        <w:rPr/>
        <w:t>The following sections look at examples of each of these types of boundaries and consider their impact on collaboration. Of course, sometimes people must cross multiple boundaries at once, such as when two team members have differences in terms of nationality, profession, gender, and time zone. Fortunately, leadership that helps establish process discipline and good communication can help overcome the challenges described in this </w:t>
      </w:r>
      <w:r>
        <w:rPr>
          <w:spacing w:val="-2"/>
        </w:rPr>
        <w:t>section.</w:t>
      </w:r>
    </w:p>
    <w:p>
      <w:pPr>
        <w:pStyle w:val="Heading3"/>
        <w:spacing w:before="356"/>
      </w:pPr>
      <w:r>
        <w:rPr/>
        <w:t>Physical</w:t>
      </w:r>
      <w:r>
        <w:rPr>
          <w:spacing w:val="13"/>
        </w:rPr>
        <w:t> </w:t>
      </w:r>
      <w:r>
        <w:rPr>
          <w:spacing w:val="-2"/>
        </w:rPr>
        <w:t>Distance</w:t>
      </w:r>
    </w:p>
    <w:p>
      <w:pPr>
        <w:pStyle w:val="BodyText"/>
        <w:spacing w:line="249" w:lineRule="auto" w:before="109"/>
        <w:ind w:right="357"/>
      </w:pPr>
      <w:r>
        <w:rPr/>
        <w:t>An increasingly common teaming challenge is created by the need to span geographic distance. In many global companies, work teams in geographically dispersed locations all over the world, so-called </w:t>
      </w:r>
      <w:r>
        <w:rPr>
          <w:i/>
        </w:rPr>
        <w:t>virtual</w:t>
      </w:r>
      <w:r>
        <w:rPr>
          <w:i/>
          <w:spacing w:val="-4"/>
        </w:rPr>
        <w:t> </w:t>
      </w:r>
      <w:r>
        <w:rPr>
          <w:i/>
        </w:rPr>
        <w:t>teams</w:t>
      </w:r>
      <w:r>
        <w:rPr/>
        <w:t>, are relied on to integrate expertise. A virtual team is a group of individuals who work across physical and organizational boundaries through the use of technology. (Later in this chapter, I describe one such project in a global company.) Geographic regions in some organizations present nearly impermeable boundaries, even within the same country. At the Internal Revenue Service, for example, before Commissioner Charles Rossotti led the agency in an ambitious organizational transformation during his five-year tenure under President Bill Clinton, regional centers had acted like fiefdoms for decades, sharing neither information nor resources, despite the need to do both. Service representatives were unable to respond to the volume and variety of complex tax questions that would come into the regional center. The result was poor service and frustrated customers. Rossotti took down the regional barriers by combining all service representatives into one centralized national call center. Employees did not physically move. They still lived and worked</w:t>
      </w:r>
      <w:r>
        <w:rPr>
          <w:spacing w:val="40"/>
        </w:rPr>
        <w:t> </w:t>
      </w:r>
      <w:r>
        <w:rPr/>
        <w:t>in</w:t>
      </w:r>
      <w:r>
        <w:rPr>
          <w:spacing w:val="40"/>
        </w:rPr>
        <w:t> </w:t>
      </w:r>
      <w:r>
        <w:rPr/>
        <w:t>the</w:t>
      </w:r>
      <w:r>
        <w:rPr>
          <w:spacing w:val="40"/>
        </w:rPr>
        <w:t> </w:t>
      </w:r>
      <w:r>
        <w:rPr/>
        <w:t>old</w:t>
      </w:r>
      <w:r>
        <w:rPr>
          <w:spacing w:val="40"/>
        </w:rPr>
        <w:t> </w:t>
      </w:r>
      <w:r>
        <w:rPr/>
        <w:t>geographic</w:t>
      </w:r>
      <w:r>
        <w:rPr>
          <w:spacing w:val="40"/>
        </w:rPr>
        <w:t> </w:t>
      </w:r>
      <w:r>
        <w:rPr/>
        <w:t>locations,</w:t>
      </w:r>
      <w:r>
        <w:rPr>
          <w:spacing w:val="40"/>
        </w:rPr>
        <w:t> </w:t>
      </w:r>
      <w:r>
        <w:rPr/>
        <w:t>but</w:t>
      </w:r>
      <w:r>
        <w:rPr>
          <w:spacing w:val="40"/>
        </w:rPr>
        <w:t> </w:t>
      </w:r>
      <w:r>
        <w:rPr/>
        <w:t>they</w:t>
      </w:r>
      <w:r>
        <w:rPr>
          <w:spacing w:val="40"/>
        </w:rPr>
        <w:t> </w:t>
      </w:r>
      <w:r>
        <w:rPr/>
        <w:t>became</w:t>
      </w:r>
      <w:r>
        <w:rPr>
          <w:spacing w:val="40"/>
        </w:rPr>
        <w:t> </w:t>
      </w:r>
      <w:r>
        <w:rPr/>
        <w:t>part</w:t>
      </w:r>
      <w:r>
        <w:rPr>
          <w:spacing w:val="40"/>
        </w:rPr>
        <w:t> </w:t>
      </w:r>
      <w:r>
        <w:rPr/>
        <w:t>of</w:t>
      </w:r>
      <w:r>
        <w:rPr>
          <w:spacing w:val="40"/>
        </w:rPr>
        <w:t> </w:t>
      </w:r>
      <w:r>
        <w:rPr/>
        <w:t>one</w:t>
      </w:r>
      <w:r>
        <w:rPr>
          <w:spacing w:val="40"/>
        </w:rPr>
        <w:t> </w:t>
      </w:r>
      <w:r>
        <w:rPr/>
        <w:t>large</w:t>
      </w:r>
    </w:p>
    <w:p>
      <w:pPr>
        <w:pStyle w:val="BodyText"/>
        <w:spacing w:after="0" w:line="249" w:lineRule="auto"/>
        <w:sectPr>
          <w:pgSz w:w="12240" w:h="15840"/>
          <w:pgMar w:top="1440" w:bottom="280" w:left="1440" w:right="1080"/>
        </w:sectPr>
      </w:pPr>
    </w:p>
    <w:p>
      <w:pPr>
        <w:pStyle w:val="BodyText"/>
        <w:spacing w:line="249" w:lineRule="auto"/>
        <w:ind w:right="364"/>
      </w:pPr>
      <w:r>
        <w:rPr/>
        <w:t>virtual service team that was able to spread the workload in sensible and equitable ways</w:t>
      </w:r>
      <w:bookmarkStart w:name="_bookmark338" w:id="399"/>
      <w:bookmarkEnd w:id="399"/>
      <w:r>
        <w:rPr/>
        <w:t>.</w:t>
      </w:r>
      <w:hyperlink w:history="true" w:anchor="_bookmark381">
        <w:r>
          <w:rPr>
            <w:color w:val="0000FF"/>
            <w:u w:val="single" w:color="0000FF"/>
            <w:vertAlign w:val="superscript"/>
          </w:rPr>
          <w:t>14</w:t>
        </w:r>
      </w:hyperlink>
      <w:r>
        <w:rPr>
          <w:color w:val="0000FF"/>
          <w:vertAlign w:val="baseline"/>
        </w:rPr>
        <w:t> </w:t>
      </w:r>
      <w:r>
        <w:rPr>
          <w:vertAlign w:val="baseline"/>
        </w:rPr>
        <w:t>This organizational change allowed taxpayers’ technical queries to be routed to those individuals with expertise in a particular aspect of the tax code—no matter where they were located.</w:t>
      </w:r>
    </w:p>
    <w:p>
      <w:pPr>
        <w:pStyle w:val="BodyText"/>
        <w:spacing w:before="7"/>
        <w:jc w:val="left"/>
      </w:pPr>
    </w:p>
    <w:p>
      <w:pPr>
        <w:pStyle w:val="Heading3"/>
        <w:ind w:right="357"/>
      </w:pPr>
      <w:r>
        <w:rPr/>
        <w:t>Status</w:t>
      </w:r>
      <w:r>
        <w:rPr>
          <w:spacing w:val="10"/>
        </w:rPr>
        <w:t> </w:t>
      </w:r>
      <w:r>
        <w:rPr>
          <w:spacing w:val="-2"/>
        </w:rPr>
        <w:t>Boundaries</w:t>
      </w:r>
    </w:p>
    <w:p>
      <w:pPr>
        <w:pStyle w:val="BodyText"/>
        <w:spacing w:line="249" w:lineRule="auto" w:before="109"/>
        <w:ind w:right="359"/>
      </w:pPr>
      <w:r>
        <w:rPr/>
        <w:t>Disparity diversity may be the most challenging boundary to cross in</w:t>
      </w:r>
      <w:r>
        <w:rPr>
          <w:spacing w:val="40"/>
        </w:rPr>
        <w:t> </w:t>
      </w:r>
      <w:r>
        <w:rPr/>
        <w:t>teaming. When those at the top have the most power and those at the bottom have the least, lower-power individuals usually find it hard to speak up. Perhaps the most common power differences within work teams are professional status and ethnicity. Professional status can significantly affect beliefs about taking interpersonal risks and speaking up. In health care, for example, physicians have more status and power than nurses, who in turn have more status than technicians. Yet members of these professions often must team to take care of patients. Even people from the same profession can have status differences. Consider resident-level and senior (“attending”) physicians working together to care for patients. Fears about taking interpersonal risk can prohibit candid discussion and hinder collaboration. Yale professor Ingrid Nembhard and I conducted a study of intensive care units (ICUs) in which we found that the status differences that exist between physicians, nurses, and respiratory therapists led to significant differences in psychological safety across these groups, which affected their willingness to speak up, ask questions, and participate in improvement efforts</w:t>
      </w:r>
      <w:bookmarkStart w:name="_bookmark339" w:id="400"/>
      <w:bookmarkEnd w:id="400"/>
      <w:r>
        <w:rPr/>
        <w:t>.</w:t>
      </w:r>
      <w:hyperlink w:history="true" w:anchor="_bookmark382">
        <w:r>
          <w:rPr>
            <w:color w:val="0000FF"/>
            <w:u w:val="single" w:color="0000FF"/>
            <w:vertAlign w:val="superscript"/>
          </w:rPr>
          <w:t>15</w:t>
        </w:r>
      </w:hyperlink>
      <w:r>
        <w:rPr>
          <w:color w:val="0000FF"/>
          <w:vertAlign w:val="baseline"/>
        </w:rPr>
        <w:t> </w:t>
      </w:r>
      <w:r>
        <w:rPr>
          <w:vertAlign w:val="baseline"/>
        </w:rPr>
        <w:t>When we looked</w:t>
      </w:r>
      <w:r>
        <w:rPr>
          <w:spacing w:val="-3"/>
          <w:vertAlign w:val="baseline"/>
        </w:rPr>
        <w:t> </w:t>
      </w:r>
      <w:r>
        <w:rPr>
          <w:vertAlign w:val="baseline"/>
        </w:rPr>
        <w:t>at</w:t>
      </w:r>
      <w:r>
        <w:rPr>
          <w:spacing w:val="-4"/>
          <w:vertAlign w:val="baseline"/>
        </w:rPr>
        <w:t> </w:t>
      </w:r>
      <w:r>
        <w:rPr>
          <w:vertAlign w:val="baseline"/>
        </w:rPr>
        <w:t>the</w:t>
      </w:r>
      <w:r>
        <w:rPr>
          <w:spacing w:val="-4"/>
          <w:vertAlign w:val="baseline"/>
        </w:rPr>
        <w:t> </w:t>
      </w:r>
      <w:r>
        <w:rPr>
          <w:vertAlign w:val="baseline"/>
        </w:rPr>
        <w:t>data</w:t>
      </w:r>
      <w:r>
        <w:rPr>
          <w:spacing w:val="-4"/>
          <w:vertAlign w:val="baseline"/>
        </w:rPr>
        <w:t> </w:t>
      </w:r>
      <w:r>
        <w:rPr>
          <w:vertAlign w:val="baseline"/>
        </w:rPr>
        <w:t>more</w:t>
      </w:r>
      <w:r>
        <w:rPr>
          <w:spacing w:val="-4"/>
          <w:vertAlign w:val="baseline"/>
        </w:rPr>
        <w:t> </w:t>
      </w:r>
      <w:r>
        <w:rPr>
          <w:vertAlign w:val="baseline"/>
        </w:rPr>
        <w:t>closely,</w:t>
      </w:r>
      <w:r>
        <w:rPr>
          <w:spacing w:val="-3"/>
          <w:vertAlign w:val="baseline"/>
        </w:rPr>
        <w:t> </w:t>
      </w:r>
      <w:r>
        <w:rPr>
          <w:vertAlign w:val="baseline"/>
        </w:rPr>
        <w:t>we</w:t>
      </w:r>
      <w:r>
        <w:rPr>
          <w:spacing w:val="-4"/>
          <w:vertAlign w:val="baseline"/>
        </w:rPr>
        <w:t> </w:t>
      </w:r>
      <w:r>
        <w:rPr>
          <w:vertAlign w:val="baseline"/>
        </w:rPr>
        <w:t>discovered</w:t>
      </w:r>
      <w:r>
        <w:rPr>
          <w:spacing w:val="-3"/>
          <w:vertAlign w:val="baseline"/>
        </w:rPr>
        <w:t> </w:t>
      </w:r>
      <w:r>
        <w:rPr>
          <w:vertAlign w:val="baseline"/>
        </w:rPr>
        <w:t>that</w:t>
      </w:r>
      <w:r>
        <w:rPr>
          <w:spacing w:val="-4"/>
          <w:vertAlign w:val="baseline"/>
        </w:rPr>
        <w:t> </w:t>
      </w:r>
      <w:r>
        <w:rPr>
          <w:vertAlign w:val="baseline"/>
        </w:rPr>
        <w:t>some</w:t>
      </w:r>
      <w:r>
        <w:rPr>
          <w:spacing w:val="-4"/>
          <w:vertAlign w:val="baseline"/>
        </w:rPr>
        <w:t> </w:t>
      </w:r>
      <w:r>
        <w:rPr>
          <w:vertAlign w:val="baseline"/>
        </w:rPr>
        <w:t>unusual</w:t>
      </w:r>
      <w:r>
        <w:rPr>
          <w:spacing w:val="-4"/>
          <w:vertAlign w:val="baseline"/>
        </w:rPr>
        <w:t> </w:t>
      </w:r>
      <w:r>
        <w:rPr>
          <w:vertAlign w:val="baseline"/>
        </w:rPr>
        <w:t>ICUs</w:t>
      </w:r>
      <w:r>
        <w:rPr>
          <w:spacing w:val="-4"/>
          <w:vertAlign w:val="baseline"/>
        </w:rPr>
        <w:t> </w:t>
      </w:r>
      <w:r>
        <w:rPr>
          <w:vertAlign w:val="baseline"/>
        </w:rPr>
        <w:t>didn’t show any status-based difference in psychological safety. Instead, these units were workplaces where everyone, no matter what role, felt equally engaged and able to participate in the collaborative work of caring for patients. These units also showed significantly more clinical improvement in outcomes over the two years of the study</w:t>
      </w:r>
      <w:bookmarkStart w:name="_bookmark340" w:id="401"/>
      <w:bookmarkEnd w:id="401"/>
      <w:r>
        <w:rPr>
          <w:vertAlign w:val="baseline"/>
        </w:rPr>
        <w:t>.</w:t>
      </w:r>
      <w:hyperlink w:history="true" w:anchor="_bookmark383">
        <w:r>
          <w:rPr>
            <w:color w:val="0000FF"/>
            <w:u w:val="single" w:color="0000FF"/>
            <w:vertAlign w:val="superscript"/>
          </w:rPr>
          <w:t>16</w:t>
        </w:r>
      </w:hyperlink>
    </w:p>
    <w:p>
      <w:pPr>
        <w:pStyle w:val="BodyText"/>
        <w:spacing w:line="249" w:lineRule="auto" w:before="58"/>
        <w:ind w:right="357" w:firstLine="240"/>
      </w:pPr>
      <w:r>
        <w:rPr/>
        <w:t>My recent research with Professor James Detert of Cornell (described in Chapter Two) uncovered taken-for-granted beliefs about speaking up in hierarchies that pose a real challenge to cross-status teaming. Each of us, without consciously realizing it, has well-learned taken-for-granted rules for when to openly share our ideas, concerns, or questions with people above us in</w:t>
      </w:r>
      <w:r>
        <w:rPr>
          <w:spacing w:val="26"/>
        </w:rPr>
        <w:t> </w:t>
      </w:r>
      <w:r>
        <w:rPr/>
        <w:t>an</w:t>
      </w:r>
      <w:r>
        <w:rPr>
          <w:spacing w:val="26"/>
        </w:rPr>
        <w:t> </w:t>
      </w:r>
      <w:r>
        <w:rPr/>
        <w:t>organizational</w:t>
      </w:r>
      <w:r>
        <w:rPr>
          <w:spacing w:val="25"/>
        </w:rPr>
        <w:t> </w:t>
      </w:r>
      <w:r>
        <w:rPr/>
        <w:t>hierarchy.</w:t>
      </w:r>
      <w:r>
        <w:rPr>
          <w:spacing w:val="26"/>
        </w:rPr>
        <w:t> </w:t>
      </w:r>
      <w:r>
        <w:rPr/>
        <w:t>For</w:t>
      </w:r>
      <w:r>
        <w:rPr>
          <w:spacing w:val="25"/>
        </w:rPr>
        <w:t> </w:t>
      </w:r>
      <w:r>
        <w:rPr/>
        <w:t>example,</w:t>
      </w:r>
      <w:r>
        <w:rPr>
          <w:spacing w:val="26"/>
        </w:rPr>
        <w:t> </w:t>
      </w:r>
      <w:r>
        <w:rPr/>
        <w:t>many</w:t>
      </w:r>
      <w:r>
        <w:rPr>
          <w:spacing w:val="26"/>
        </w:rPr>
        <w:t> </w:t>
      </w:r>
      <w:r>
        <w:rPr/>
        <w:t>tacitly</w:t>
      </w:r>
      <w:r>
        <w:rPr>
          <w:spacing w:val="26"/>
        </w:rPr>
        <w:t> </w:t>
      </w:r>
      <w:r>
        <w:rPr/>
        <w:t>assume</w:t>
      </w:r>
      <w:r>
        <w:rPr>
          <w:spacing w:val="25"/>
        </w:rPr>
        <w:t> </w:t>
      </w:r>
      <w:r>
        <w:rPr/>
        <w:t>that</w:t>
      </w:r>
      <w:r>
        <w:rPr>
          <w:spacing w:val="25"/>
        </w:rPr>
        <w:t> </w:t>
      </w:r>
      <w:r>
        <w:rPr/>
        <w:t>ideas</w:t>
      </w:r>
    </w:p>
    <w:p>
      <w:pPr>
        <w:pStyle w:val="BodyText"/>
        <w:spacing w:after="0" w:line="249" w:lineRule="auto"/>
        <w:sectPr>
          <w:pgSz w:w="12240" w:h="15840"/>
          <w:pgMar w:top="1380" w:bottom="280" w:left="1440" w:right="1080"/>
        </w:sectPr>
      </w:pPr>
    </w:p>
    <w:p>
      <w:pPr>
        <w:pStyle w:val="BodyText"/>
        <w:spacing w:line="249" w:lineRule="auto"/>
        <w:ind w:right="363"/>
      </w:pPr>
      <w:r>
        <w:rPr/>
        <w:t>for change will be seen by senior managers as a criticism (whether or not that’s accurate). And most people are naturally reluctant to avoid criticizing people in positions of power</w:t>
      </w:r>
      <w:bookmarkStart w:name="_bookmark341" w:id="402"/>
      <w:bookmarkEnd w:id="402"/>
      <w:r>
        <w:rPr/>
        <w:t>.</w:t>
      </w:r>
      <w:hyperlink w:history="true" w:anchor="_bookmark384">
        <w:r>
          <w:rPr>
            <w:color w:val="0000FF"/>
            <w:u w:val="single" w:color="0000FF"/>
            <w:vertAlign w:val="superscript"/>
          </w:rPr>
          <w:t>17</w:t>
        </w:r>
      </w:hyperlink>
    </w:p>
    <w:p>
      <w:pPr>
        <w:pStyle w:val="BodyText"/>
        <w:spacing w:line="249" w:lineRule="auto" w:before="33"/>
        <w:ind w:right="358" w:firstLine="240"/>
      </w:pPr>
      <w:r>
        <w:rPr/>
        <w:t>Note that demographic differences (differences based on gender, race, religion, and other social categories), which may readily be seen as variety diversity, sometimes also enforce a power hierarchy due to the nature of social</w:t>
      </w:r>
      <w:r>
        <w:rPr>
          <w:spacing w:val="-1"/>
        </w:rPr>
        <w:t> </w:t>
      </w:r>
      <w:r>
        <w:rPr/>
        <w:t>power</w:t>
      </w:r>
      <w:r>
        <w:rPr>
          <w:spacing w:val="-1"/>
        </w:rPr>
        <w:t> </w:t>
      </w:r>
      <w:r>
        <w:rPr/>
        <w:t>in</w:t>
      </w:r>
      <w:r>
        <w:rPr>
          <w:spacing w:val="-1"/>
        </w:rPr>
        <w:t> </w:t>
      </w:r>
      <w:r>
        <w:rPr/>
        <w:t>various</w:t>
      </w:r>
      <w:r>
        <w:rPr>
          <w:spacing w:val="-1"/>
        </w:rPr>
        <w:t> </w:t>
      </w:r>
      <w:r>
        <w:rPr/>
        <w:t>cultures</w:t>
      </w:r>
      <w:r>
        <w:rPr>
          <w:spacing w:val="-1"/>
        </w:rPr>
        <w:t> </w:t>
      </w:r>
      <w:r>
        <w:rPr/>
        <w:t>and</w:t>
      </w:r>
      <w:r>
        <w:rPr>
          <w:spacing w:val="-1"/>
        </w:rPr>
        <w:t> </w:t>
      </w:r>
      <w:r>
        <w:rPr/>
        <w:t>countries.</w:t>
      </w:r>
      <w:r>
        <w:rPr>
          <w:spacing w:val="-1"/>
        </w:rPr>
        <w:t> </w:t>
      </w:r>
      <w:r>
        <w:rPr/>
        <w:t>For</w:t>
      </w:r>
      <w:r>
        <w:rPr>
          <w:spacing w:val="-1"/>
        </w:rPr>
        <w:t> </w:t>
      </w:r>
      <w:r>
        <w:rPr/>
        <w:t>example,</w:t>
      </w:r>
      <w:r>
        <w:rPr>
          <w:spacing w:val="-1"/>
        </w:rPr>
        <w:t> </w:t>
      </w:r>
      <w:r>
        <w:rPr/>
        <w:t>power</w:t>
      </w:r>
      <w:r>
        <w:rPr>
          <w:spacing w:val="-1"/>
        </w:rPr>
        <w:t> </w:t>
      </w:r>
      <w:r>
        <w:rPr/>
        <w:t>and</w:t>
      </w:r>
      <w:r>
        <w:rPr>
          <w:spacing w:val="-1"/>
        </w:rPr>
        <w:t> </w:t>
      </w:r>
      <w:r>
        <w:rPr/>
        <w:t>status differences in organizations have been documented for both gender and race</w:t>
      </w:r>
      <w:bookmarkStart w:name="_bookmark342" w:id="403"/>
      <w:bookmarkEnd w:id="403"/>
      <w:r>
        <w:rPr/>
        <w:t>.</w:t>
      </w:r>
      <w:hyperlink w:history="true" w:anchor="_bookmark385">
        <w:r>
          <w:rPr>
            <w:color w:val="0000FF"/>
            <w:u w:val="single" w:color="0000FF"/>
            <w:vertAlign w:val="superscript"/>
          </w:rPr>
          <w:t>18</w:t>
        </w:r>
      </w:hyperlink>
      <w:r>
        <w:rPr>
          <w:color w:val="0000FF"/>
          <w:vertAlign w:val="baseline"/>
        </w:rPr>
        <w:t> </w:t>
      </w:r>
      <w:r>
        <w:rPr>
          <w:vertAlign w:val="baseline"/>
        </w:rPr>
        <w:t>In addition, individuals aware of negative stereotypes associated with cultural identity may become hindered by self-fulfilling prophecies or a perceived need to overcome negative stereotypes.</w:t>
      </w:r>
      <w:bookmarkStart w:name="_bookmark343" w:id="404"/>
      <w:bookmarkEnd w:id="404"/>
      <w:r>
        <w:rPr>
          <w:vertAlign w:val="baseline"/>
        </w:rPr>
      </w:r>
      <w:hyperlink w:history="true" w:anchor="_bookmark386">
        <w:r>
          <w:rPr>
            <w:color w:val="0000FF"/>
            <w:u w:val="single" w:color="0000FF"/>
            <w:vertAlign w:val="superscript"/>
          </w:rPr>
          <w:t>19</w:t>
        </w:r>
      </w:hyperlink>
      <w:r>
        <w:rPr>
          <w:color w:val="0000FF"/>
          <w:vertAlign w:val="baseline"/>
        </w:rPr>
        <w:t> </w:t>
      </w:r>
      <w:r>
        <w:rPr>
          <w:vertAlign w:val="baseline"/>
        </w:rPr>
        <w:t>Similarly, unconscious negative stereotypes significantly hinder group performance because individuals tend to skirt or avoid the issue, allowing negative stereotypes to arise in other, more subtle ways</w:t>
      </w:r>
      <w:bookmarkStart w:name="_bookmark344" w:id="405"/>
      <w:bookmarkEnd w:id="405"/>
      <w:r>
        <w:rPr>
          <w:vertAlign w:val="baseline"/>
        </w:rPr>
        <w:t>.</w:t>
      </w:r>
      <w:hyperlink w:history="true" w:anchor="_bookmark387">
        <w:r>
          <w:rPr>
            <w:color w:val="0000FF"/>
            <w:u w:val="single" w:color="0000FF"/>
            <w:vertAlign w:val="superscript"/>
          </w:rPr>
          <w:t>20</w:t>
        </w:r>
      </w:hyperlink>
    </w:p>
    <w:p>
      <w:pPr>
        <w:pStyle w:val="BodyText"/>
        <w:spacing w:before="16"/>
        <w:jc w:val="left"/>
      </w:pPr>
    </w:p>
    <w:p>
      <w:pPr>
        <w:pStyle w:val="Heading3"/>
        <w:ind w:right="357"/>
      </w:pPr>
      <w:r>
        <w:rPr/>
        <w:t>Knowledge</w:t>
      </w:r>
      <w:r>
        <w:rPr>
          <w:spacing w:val="18"/>
        </w:rPr>
        <w:t> </w:t>
      </w:r>
      <w:r>
        <w:rPr>
          <w:spacing w:val="-2"/>
        </w:rPr>
        <w:t>Boundaries</w:t>
      </w:r>
    </w:p>
    <w:p>
      <w:pPr>
        <w:pStyle w:val="BodyText"/>
        <w:spacing w:line="249" w:lineRule="auto" w:before="109"/>
        <w:ind w:right="359"/>
      </w:pPr>
      <w:r>
        <w:rPr/>
        <w:t>Work teams often confront differences in expertise. In product and process development teams, for example, it is increasingly common to bring together people from different organizational functions for a limited period of intense teaming. The value of teaming is that different experts bring different knowledge and skills to the collaborative task. In product development, engineering offers insight into design and technology; manufacturing into feasible production processes, accurate cost estimates, pilot and full-scale production; and marketing into customer receptivity, customer segments, product positioning, and product plans. Teaming is the process of integrating these</w:t>
      </w:r>
      <w:r>
        <w:rPr>
          <w:spacing w:val="-1"/>
        </w:rPr>
        <w:t> </w:t>
      </w:r>
      <w:r>
        <w:rPr/>
        <w:t>diverse</w:t>
      </w:r>
      <w:r>
        <w:rPr>
          <w:spacing w:val="-1"/>
        </w:rPr>
        <w:t> </w:t>
      </w:r>
      <w:r>
        <w:rPr/>
        <w:t>skill</w:t>
      </w:r>
      <w:r>
        <w:rPr>
          <w:spacing w:val="-1"/>
        </w:rPr>
        <w:t> </w:t>
      </w:r>
      <w:r>
        <w:rPr/>
        <w:t>sets</w:t>
      </w:r>
      <w:r>
        <w:rPr>
          <w:spacing w:val="-1"/>
        </w:rPr>
        <w:t> </w:t>
      </w:r>
      <w:r>
        <w:rPr/>
        <w:t>and</w:t>
      </w:r>
      <w:r>
        <w:rPr>
          <w:spacing w:val="-1"/>
        </w:rPr>
        <w:t> </w:t>
      </w:r>
      <w:r>
        <w:rPr/>
        <w:t>perspectives,</w:t>
      </w:r>
      <w:r>
        <w:rPr>
          <w:spacing w:val="-1"/>
        </w:rPr>
        <w:t> </w:t>
      </w:r>
      <w:r>
        <w:rPr/>
        <w:t>as</w:t>
      </w:r>
      <w:r>
        <w:rPr>
          <w:spacing w:val="-1"/>
        </w:rPr>
        <w:t> </w:t>
      </w:r>
      <w:r>
        <w:rPr/>
        <w:t>well</w:t>
      </w:r>
      <w:r>
        <w:rPr>
          <w:spacing w:val="-1"/>
        </w:rPr>
        <w:t> </w:t>
      </w:r>
      <w:r>
        <w:rPr/>
        <w:t>as</w:t>
      </w:r>
      <w:r>
        <w:rPr>
          <w:spacing w:val="-1"/>
        </w:rPr>
        <w:t> </w:t>
      </w:r>
      <w:r>
        <w:rPr/>
        <w:t>coordinating</w:t>
      </w:r>
      <w:r>
        <w:rPr>
          <w:spacing w:val="-1"/>
        </w:rPr>
        <w:t> </w:t>
      </w:r>
      <w:r>
        <w:rPr/>
        <w:t>timelines</w:t>
      </w:r>
      <w:r>
        <w:rPr>
          <w:spacing w:val="-1"/>
        </w:rPr>
        <w:t> </w:t>
      </w:r>
      <w:r>
        <w:rPr/>
        <w:t>and transferring resources across groups, when appropriate. However, diverse groups often have difficulty accessing and managing disparate knowledge,</w:t>
      </w:r>
      <w:r>
        <w:rPr>
          <w:spacing w:val="40"/>
        </w:rPr>
        <w:t> </w:t>
      </w:r>
      <w:r>
        <w:rPr/>
        <w:t>for two reasons. Misunderstandings arise due to different meanings</w:t>
      </w:r>
      <w:r>
        <w:rPr>
          <w:spacing w:val="40"/>
        </w:rPr>
        <w:t> </w:t>
      </w:r>
      <w:r>
        <w:rPr/>
        <w:t>embedded in different disciplines, and mistrust arises between groups.</w:t>
      </w:r>
    </w:p>
    <w:p>
      <w:pPr>
        <w:pStyle w:val="BodyText"/>
        <w:spacing w:before="202"/>
        <w:jc w:val="left"/>
      </w:pPr>
    </w:p>
    <w:p>
      <w:pPr>
        <w:pStyle w:val="Heading2"/>
        <w:spacing w:before="1"/>
        <w:ind w:right="357"/>
      </w:pPr>
      <w:bookmarkStart w:name="Teaming Across Common Boundaries" w:id="406"/>
      <w:bookmarkEnd w:id="406"/>
      <w:r>
        <w:rPr>
          <w:b w:val="0"/>
        </w:rPr>
      </w:r>
      <w:bookmarkStart w:name="_bookmark345" w:id="407"/>
      <w:bookmarkEnd w:id="407"/>
      <w:r>
        <w:rPr>
          <w:b w:val="0"/>
        </w:rPr>
      </w:r>
      <w:r>
        <w:rPr/>
        <w:t>Teaming</w:t>
      </w:r>
      <w:r>
        <w:rPr>
          <w:spacing w:val="-5"/>
        </w:rPr>
        <w:t> </w:t>
      </w:r>
      <w:r>
        <w:rPr/>
        <w:t>Across</w:t>
      </w:r>
      <w:r>
        <w:rPr>
          <w:spacing w:val="-5"/>
        </w:rPr>
        <w:t> </w:t>
      </w:r>
      <w:r>
        <w:rPr>
          <w:spacing w:val="-2"/>
        </w:rPr>
        <w:t>Common</w:t>
      </w:r>
    </w:p>
    <w:p>
      <w:pPr>
        <w:pStyle w:val="Heading2"/>
        <w:spacing w:after="0"/>
        <w:sectPr>
          <w:pgSz w:w="12240" w:h="15840"/>
          <w:pgMar w:top="1380" w:bottom="280" w:left="1440" w:right="1080"/>
        </w:sectPr>
      </w:pPr>
    </w:p>
    <w:p>
      <w:pPr>
        <w:spacing w:before="55"/>
        <w:ind w:left="0" w:right="358" w:firstLine="0"/>
        <w:jc w:val="center"/>
        <w:rPr>
          <w:b/>
          <w:sz w:val="60"/>
        </w:rPr>
      </w:pPr>
      <w:r>
        <w:rPr>
          <w:b/>
          <w:spacing w:val="-2"/>
          <w:sz w:val="60"/>
        </w:rPr>
        <w:t>Boundaries</w:t>
      </w:r>
    </w:p>
    <w:p>
      <w:pPr>
        <w:pStyle w:val="BodyText"/>
        <w:spacing w:line="249" w:lineRule="auto" w:before="115"/>
        <w:ind w:right="363"/>
      </w:pPr>
      <w:r>
        <w:rPr/>
        <w:t>Sharing knowledge across boundaries may not be natural in large organizations, but it’s certainly worth the effort. Successfully overcoming the obstacles of teaming across boundaries offers valuable learning for individuals and provides a vital competitive advantage for organizations. Working across the three types of boundaries described in the previous section requires attention to their unique challenges and to techniques for overcoming them. For reference, </w:t>
      </w:r>
      <w:bookmarkStart w:name="_bookmark346" w:id="408"/>
      <w:bookmarkEnd w:id="408"/>
      <w:r>
        <w:rPr>
          <w:spacing w:val="33"/>
        </w:rPr>
      </w:r>
      <w:hyperlink w:history="true" w:anchor="_bookmark347">
        <w:r>
          <w:rPr>
            <w:color w:val="0000FF"/>
            <w:u w:val="single" w:color="0000FF"/>
          </w:rPr>
          <w:t>Table 6.1</w:t>
        </w:r>
      </w:hyperlink>
      <w:r>
        <w:rPr>
          <w:color w:val="0000FF"/>
        </w:rPr>
        <w:t> </w:t>
      </w:r>
      <w:r>
        <w:rPr/>
        <w:t>summarizes these common boundaries and their accompanying tactics.</w:t>
      </w:r>
    </w:p>
    <w:p>
      <w:pPr>
        <w:pStyle w:val="BodyText"/>
        <w:spacing w:line="249" w:lineRule="auto" w:before="175"/>
        <w:ind w:right="698"/>
      </w:pPr>
      <w:r>
        <w:rPr/>
        <w:drawing>
          <wp:anchor distT="0" distB="0" distL="0" distR="0" allowOverlap="1" layoutInCell="1" locked="0" behindDoc="1" simplePos="0" relativeHeight="487631872">
            <wp:simplePos x="0" y="0"/>
            <wp:positionH relativeFrom="page">
              <wp:posOffset>914400</wp:posOffset>
            </wp:positionH>
            <wp:positionV relativeFrom="paragraph">
              <wp:posOffset>584137</wp:posOffset>
            </wp:positionV>
            <wp:extent cx="5956451" cy="3147822"/>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31" cstate="print"/>
                    <a:stretch>
                      <a:fillRect/>
                    </a:stretch>
                  </pic:blipFill>
                  <pic:spPr>
                    <a:xfrm>
                      <a:off x="0" y="0"/>
                      <a:ext cx="5956451" cy="3147822"/>
                    </a:xfrm>
                    <a:prstGeom prst="rect">
                      <a:avLst/>
                    </a:prstGeom>
                  </pic:spPr>
                </pic:pic>
              </a:graphicData>
            </a:graphic>
          </wp:anchor>
        </w:drawing>
      </w:r>
      <w:bookmarkStart w:name="_bookmark347" w:id="409"/>
      <w:bookmarkEnd w:id="409"/>
      <w:r>
        <w:rPr/>
      </w:r>
      <w:hyperlink w:history="true" w:anchor="_bookmark346">
        <w:r>
          <w:rPr>
            <w:b/>
            <w:color w:val="0000FF"/>
            <w:u w:val="single" w:color="0000FF"/>
          </w:rPr>
          <w:t>Table</w:t>
        </w:r>
        <w:r>
          <w:rPr>
            <w:b/>
            <w:color w:val="0000FF"/>
            <w:spacing w:val="-6"/>
            <w:u w:val="single" w:color="0000FF"/>
          </w:rPr>
          <w:t> </w:t>
        </w:r>
        <w:r>
          <w:rPr>
            <w:b/>
            <w:color w:val="0000FF"/>
            <w:u w:val="single" w:color="0000FF"/>
          </w:rPr>
          <w:t>6.1:</w:t>
        </w:r>
      </w:hyperlink>
      <w:r>
        <w:rPr>
          <w:b/>
          <w:color w:val="0000FF"/>
          <w:spacing w:val="-6"/>
        </w:rPr>
        <w:t> </w:t>
      </w:r>
      <w:r>
        <w:rPr/>
        <w:t>Common</w:t>
      </w:r>
      <w:r>
        <w:rPr>
          <w:spacing w:val="-5"/>
        </w:rPr>
        <w:t> </w:t>
      </w:r>
      <w:r>
        <w:rPr/>
        <w:t>Boundaries</w:t>
      </w:r>
      <w:r>
        <w:rPr>
          <w:spacing w:val="-6"/>
        </w:rPr>
        <w:t> </w:t>
      </w:r>
      <w:r>
        <w:rPr/>
        <w:t>That</w:t>
      </w:r>
      <w:r>
        <w:rPr>
          <w:spacing w:val="-6"/>
        </w:rPr>
        <w:t> </w:t>
      </w:r>
      <w:r>
        <w:rPr/>
        <w:t>Impede</w:t>
      </w:r>
      <w:r>
        <w:rPr>
          <w:spacing w:val="-6"/>
        </w:rPr>
        <w:t> </w:t>
      </w:r>
      <w:r>
        <w:rPr/>
        <w:t>Teaming</w:t>
      </w:r>
      <w:r>
        <w:rPr>
          <w:spacing w:val="-5"/>
        </w:rPr>
        <w:t> </w:t>
      </w:r>
      <w:r>
        <w:rPr/>
        <w:t>and</w:t>
      </w:r>
      <w:r>
        <w:rPr>
          <w:spacing w:val="-5"/>
        </w:rPr>
        <w:t> </w:t>
      </w:r>
      <w:r>
        <w:rPr/>
        <w:t>Organizational </w:t>
      </w:r>
      <w:r>
        <w:rPr>
          <w:spacing w:val="-2"/>
        </w:rPr>
        <w:t>Learning</w:t>
      </w:r>
    </w:p>
    <w:p>
      <w:pPr>
        <w:pStyle w:val="BodyText"/>
        <w:spacing w:line="249" w:lineRule="auto" w:before="57"/>
        <w:ind w:right="365" w:firstLine="240"/>
      </w:pPr>
      <w:r>
        <w:rPr/>
        <w:t>As shown in </w:t>
      </w:r>
      <w:hyperlink w:history="true" w:anchor="_bookmark347">
        <w:r>
          <w:rPr>
            <w:color w:val="0000FF"/>
            <w:u w:val="single" w:color="0000FF"/>
          </w:rPr>
          <w:t>Table 6.1</w:t>
        </w:r>
      </w:hyperlink>
      <w:r>
        <w:rPr/>
        <w:t>, physical and status differences arise from distance and hierarchy, respectively, whereas knowledge boundaries arise from two distinct origins—membership in different organizations and membership in different occupations. The following sections explore the implications of teaming across each boundary and present strategies for successful teaming and learning within diverse groups.</w:t>
      </w:r>
    </w:p>
    <w:p>
      <w:pPr>
        <w:pStyle w:val="BodyText"/>
        <w:spacing w:before="10"/>
        <w:jc w:val="left"/>
      </w:pPr>
    </w:p>
    <w:p>
      <w:pPr>
        <w:pStyle w:val="Heading3"/>
      </w:pPr>
      <w:r>
        <w:rPr/>
        <w:t>Teaming</w:t>
      </w:r>
      <w:r>
        <w:rPr>
          <w:spacing w:val="12"/>
        </w:rPr>
        <w:t> </w:t>
      </w:r>
      <w:r>
        <w:rPr/>
        <w:t>Across</w:t>
      </w:r>
      <w:r>
        <w:rPr>
          <w:spacing w:val="13"/>
        </w:rPr>
        <w:t> </w:t>
      </w:r>
      <w:r>
        <w:rPr/>
        <w:t>Distance</w:t>
      </w:r>
      <w:r>
        <w:rPr>
          <w:spacing w:val="13"/>
        </w:rPr>
        <w:t> </w:t>
      </w:r>
      <w:r>
        <w:rPr>
          <w:spacing w:val="-2"/>
        </w:rPr>
        <w:t>Boundaries</w:t>
      </w:r>
    </w:p>
    <w:p>
      <w:pPr>
        <w:pStyle w:val="Heading3"/>
        <w:spacing w:after="0"/>
        <w:sectPr>
          <w:pgSz w:w="12240" w:h="15840"/>
          <w:pgMar w:top="1380" w:bottom="280" w:left="1440" w:right="1080"/>
        </w:sectPr>
      </w:pPr>
    </w:p>
    <w:p>
      <w:pPr>
        <w:pStyle w:val="BodyText"/>
        <w:spacing w:line="249" w:lineRule="auto"/>
        <w:ind w:right="358"/>
      </w:pPr>
      <w:r>
        <w:rPr/>
        <w:t>“Sharing is not a natural thing,” said Benedikt Benenati, the organizational development director at the multinational food company, Groupe Danone</w:t>
      </w:r>
      <w:bookmarkStart w:name="_bookmark348" w:id="410"/>
      <w:bookmarkEnd w:id="410"/>
      <w:r>
        <w:rPr/>
        <w:t>.</w:t>
      </w:r>
      <w:hyperlink w:history="true" w:anchor="_bookmark388">
        <w:r>
          <w:rPr>
            <w:color w:val="0000FF"/>
            <w:u w:val="single" w:color="0000FF"/>
            <w:vertAlign w:val="superscript"/>
          </w:rPr>
          <w:t>21</w:t>
        </w:r>
      </w:hyperlink>
      <w:r>
        <w:rPr>
          <w:color w:val="0000FF"/>
          <w:vertAlign w:val="baseline"/>
        </w:rPr>
        <w:t> </w:t>
      </w:r>
      <w:r>
        <w:rPr>
          <w:vertAlign w:val="baseline"/>
        </w:rPr>
        <w:t>With subsidiaries in 120 countries, Groupe Danone is a multinational corporation that sought to promote teaming across the geographical boundaries of its many divisions. In addition to sharing common problems, such as getting retailers to stock the right amounts of Danone products at the right</w:t>
      </w:r>
      <w:r>
        <w:rPr>
          <w:spacing w:val="-4"/>
          <w:vertAlign w:val="baseline"/>
        </w:rPr>
        <w:t> </w:t>
      </w:r>
      <w:r>
        <w:rPr>
          <w:vertAlign w:val="baseline"/>
        </w:rPr>
        <w:t>time,</w:t>
      </w:r>
      <w:r>
        <w:rPr>
          <w:spacing w:val="-3"/>
          <w:vertAlign w:val="baseline"/>
        </w:rPr>
        <w:t> </w:t>
      </w:r>
      <w:r>
        <w:rPr>
          <w:vertAlign w:val="baseline"/>
        </w:rPr>
        <w:t>managers</w:t>
      </w:r>
      <w:r>
        <w:rPr>
          <w:spacing w:val="-4"/>
          <w:vertAlign w:val="baseline"/>
        </w:rPr>
        <w:t> </w:t>
      </w:r>
      <w:r>
        <w:rPr>
          <w:vertAlign w:val="baseline"/>
        </w:rPr>
        <w:t>in</w:t>
      </w:r>
      <w:r>
        <w:rPr>
          <w:spacing w:val="-3"/>
          <w:vertAlign w:val="baseline"/>
        </w:rPr>
        <w:t> </w:t>
      </w:r>
      <w:r>
        <w:rPr>
          <w:vertAlign w:val="baseline"/>
        </w:rPr>
        <w:t>different</w:t>
      </w:r>
      <w:r>
        <w:rPr>
          <w:spacing w:val="-4"/>
          <w:vertAlign w:val="baseline"/>
        </w:rPr>
        <w:t> </w:t>
      </w:r>
      <w:r>
        <w:rPr>
          <w:vertAlign w:val="baseline"/>
        </w:rPr>
        <w:t>countries</w:t>
      </w:r>
      <w:r>
        <w:rPr>
          <w:spacing w:val="-4"/>
          <w:vertAlign w:val="baseline"/>
        </w:rPr>
        <w:t> </w:t>
      </w:r>
      <w:r>
        <w:rPr>
          <w:vertAlign w:val="baseline"/>
        </w:rPr>
        <w:t>were</w:t>
      </w:r>
      <w:r>
        <w:rPr>
          <w:spacing w:val="-4"/>
          <w:vertAlign w:val="baseline"/>
        </w:rPr>
        <w:t> </w:t>
      </w:r>
      <w:r>
        <w:rPr>
          <w:vertAlign w:val="baseline"/>
        </w:rPr>
        <w:t>focused</w:t>
      </w:r>
      <w:r>
        <w:rPr>
          <w:spacing w:val="-3"/>
          <w:vertAlign w:val="baseline"/>
        </w:rPr>
        <w:t> </w:t>
      </w:r>
      <w:r>
        <w:rPr>
          <w:vertAlign w:val="baseline"/>
        </w:rPr>
        <w:t>on</w:t>
      </w:r>
      <w:r>
        <w:rPr>
          <w:spacing w:val="-3"/>
          <w:vertAlign w:val="baseline"/>
        </w:rPr>
        <w:t> </w:t>
      </w:r>
      <w:r>
        <w:rPr>
          <w:vertAlign w:val="baseline"/>
        </w:rPr>
        <w:t>their</w:t>
      </w:r>
      <w:r>
        <w:rPr>
          <w:spacing w:val="-4"/>
          <w:vertAlign w:val="baseline"/>
        </w:rPr>
        <w:t> </w:t>
      </w:r>
      <w:r>
        <w:rPr>
          <w:vertAlign w:val="baseline"/>
        </w:rPr>
        <w:t>own</w:t>
      </w:r>
      <w:r>
        <w:rPr>
          <w:spacing w:val="-3"/>
          <w:vertAlign w:val="baseline"/>
        </w:rPr>
        <w:t> </w:t>
      </w:r>
      <w:r>
        <w:rPr>
          <w:vertAlign w:val="baseline"/>
        </w:rPr>
        <w:t>regions, and rarely considered the opportunity to seek ideas from their counterparts in other regions. As Benenati pointed out, the company’s senior managers may be part of the problem: “Managers may be reluctant to let their teams discuss among themselves. If members of their team find solutions, then perhaps managers are of no further use.</w:t>
      </w:r>
      <w:bookmarkStart w:name="_bookmark349" w:id="411"/>
      <w:bookmarkEnd w:id="411"/>
      <w:r>
        <w:rPr>
          <w:vertAlign w:val="baseline"/>
        </w:rPr>
        <w:t>”</w:t>
      </w:r>
      <w:hyperlink w:history="true" w:anchor="_bookmark389">
        <w:r>
          <w:rPr>
            <w:color w:val="0000FF"/>
            <w:u w:val="single" w:color="0000FF"/>
            <w:vertAlign w:val="superscript"/>
          </w:rPr>
          <w:t>22</w:t>
        </w:r>
      </w:hyperlink>
      <w:r>
        <w:rPr>
          <w:color w:val="0000FF"/>
          <w:vertAlign w:val="baseline"/>
        </w:rPr>
        <w:t> </w:t>
      </w:r>
      <w:r>
        <w:rPr>
          <w:vertAlign w:val="baseline"/>
        </w:rPr>
        <w:t>Such reactions and fears are very human,</w:t>
      </w:r>
      <w:r>
        <w:rPr>
          <w:spacing w:val="40"/>
          <w:vertAlign w:val="baseline"/>
        </w:rPr>
        <w:t> </w:t>
      </w:r>
      <w:r>
        <w:rPr>
          <w:vertAlign w:val="baseline"/>
        </w:rPr>
        <w:t>of course, but they also leave opportunities for small process improvements around the globe to go untapped.</w:t>
      </w:r>
    </w:p>
    <w:p>
      <w:pPr>
        <w:pStyle w:val="BodyText"/>
        <w:spacing w:line="249" w:lineRule="auto" w:before="47"/>
        <w:ind w:right="361" w:firstLine="240"/>
      </w:pPr>
      <w:r>
        <w:rPr/>
        <w:t>Benenati put the need for knowledge sharing in blunt, practical terms: “In a company with 90,000 employees, solutions to the problems of one team are likely to exist elsewhere.</w:t>
      </w:r>
      <w:bookmarkStart w:name="_bookmark350" w:id="412"/>
      <w:bookmarkEnd w:id="412"/>
      <w:r>
        <w:rPr/>
        <w:t>”</w:t>
      </w:r>
      <w:hyperlink w:history="true" w:anchor="_bookmark390">
        <w:r>
          <w:rPr>
            <w:color w:val="0000FF"/>
            <w:u w:val="single" w:color="0000FF"/>
            <w:vertAlign w:val="superscript"/>
          </w:rPr>
          <w:t>23</w:t>
        </w:r>
      </w:hyperlink>
      <w:r>
        <w:rPr>
          <w:color w:val="0000FF"/>
          <w:vertAlign w:val="baseline"/>
        </w:rPr>
        <w:t> </w:t>
      </w:r>
      <w:r>
        <w:rPr>
          <w:vertAlign w:val="baseline"/>
        </w:rPr>
        <w:t>To facilitate knowledge sharing and immediate collaborations among people in different locations, but with similar responsibilities, Benenati and his colleague, Franck Mougin, executive vice president of human resources, created what they called Knowledge Marketplaces. These marketplaces were like small improvisational performances punctuating the usual business routine. Nested within regular company conferences, Knowledge Marketplaces took place when managers from across the globe were gathered in one location. Participants in the marketplace wore costumes to mask hierarchical levels and encourage</w:t>
      </w:r>
      <w:r>
        <w:rPr>
          <w:spacing w:val="40"/>
          <w:vertAlign w:val="baseline"/>
        </w:rPr>
        <w:t> </w:t>
      </w:r>
      <w:r>
        <w:rPr>
          <w:vertAlign w:val="baseline"/>
        </w:rPr>
        <w:t>sharing of business and operations ideas. Interacting with a senior vice president in a Yoda mask was less intimidating than approaching that same executive</w:t>
      </w:r>
      <w:r>
        <w:rPr>
          <w:spacing w:val="-4"/>
          <w:vertAlign w:val="baseline"/>
        </w:rPr>
        <w:t> </w:t>
      </w:r>
      <w:r>
        <w:rPr>
          <w:vertAlign w:val="baseline"/>
        </w:rPr>
        <w:t>dressed</w:t>
      </w:r>
      <w:r>
        <w:rPr>
          <w:spacing w:val="-3"/>
          <w:vertAlign w:val="baseline"/>
        </w:rPr>
        <w:t> </w:t>
      </w:r>
      <w:r>
        <w:rPr>
          <w:vertAlign w:val="baseline"/>
        </w:rPr>
        <w:t>in</w:t>
      </w:r>
      <w:r>
        <w:rPr>
          <w:spacing w:val="-3"/>
          <w:vertAlign w:val="baseline"/>
        </w:rPr>
        <w:t> </w:t>
      </w:r>
      <w:r>
        <w:rPr>
          <w:vertAlign w:val="baseline"/>
        </w:rPr>
        <w:t>a</w:t>
      </w:r>
      <w:r>
        <w:rPr>
          <w:spacing w:val="-4"/>
          <w:vertAlign w:val="baseline"/>
        </w:rPr>
        <w:t> </w:t>
      </w:r>
      <w:r>
        <w:rPr>
          <w:vertAlign w:val="baseline"/>
        </w:rPr>
        <w:t>suit</w:t>
      </w:r>
      <w:r>
        <w:rPr>
          <w:spacing w:val="-4"/>
          <w:vertAlign w:val="baseline"/>
        </w:rPr>
        <w:t> </w:t>
      </w:r>
      <w:r>
        <w:rPr>
          <w:vertAlign w:val="baseline"/>
        </w:rPr>
        <w:t>and</w:t>
      </w:r>
      <w:r>
        <w:rPr>
          <w:spacing w:val="-3"/>
          <w:vertAlign w:val="baseline"/>
        </w:rPr>
        <w:t> </w:t>
      </w:r>
      <w:r>
        <w:rPr>
          <w:vertAlign w:val="baseline"/>
        </w:rPr>
        <w:t>tie.</w:t>
      </w:r>
      <w:r>
        <w:rPr>
          <w:spacing w:val="-3"/>
          <w:vertAlign w:val="baseline"/>
        </w:rPr>
        <w:t> </w:t>
      </w:r>
      <w:r>
        <w:rPr>
          <w:vertAlign w:val="baseline"/>
        </w:rPr>
        <w:t>Likewise,</w:t>
      </w:r>
      <w:r>
        <w:rPr>
          <w:spacing w:val="-3"/>
          <w:vertAlign w:val="baseline"/>
        </w:rPr>
        <w:t> </w:t>
      </w:r>
      <w:r>
        <w:rPr>
          <w:vertAlign w:val="baseline"/>
        </w:rPr>
        <w:t>a</w:t>
      </w:r>
      <w:r>
        <w:rPr>
          <w:spacing w:val="-4"/>
          <w:vertAlign w:val="baseline"/>
        </w:rPr>
        <w:t> </w:t>
      </w:r>
      <w:r>
        <w:rPr>
          <w:vertAlign w:val="baseline"/>
        </w:rPr>
        <w:t>new</w:t>
      </w:r>
      <w:r>
        <w:rPr>
          <w:spacing w:val="-4"/>
          <w:vertAlign w:val="baseline"/>
        </w:rPr>
        <w:t> </w:t>
      </w:r>
      <w:r>
        <w:rPr>
          <w:vertAlign w:val="baseline"/>
        </w:rPr>
        <w:t>associate</w:t>
      </w:r>
      <w:r>
        <w:rPr>
          <w:spacing w:val="-4"/>
          <w:vertAlign w:val="baseline"/>
        </w:rPr>
        <w:t> </w:t>
      </w:r>
      <w:r>
        <w:rPr>
          <w:vertAlign w:val="baseline"/>
        </w:rPr>
        <w:t>dressed</w:t>
      </w:r>
      <w:r>
        <w:rPr>
          <w:spacing w:val="-3"/>
          <w:vertAlign w:val="baseline"/>
        </w:rPr>
        <w:t> </w:t>
      </w:r>
      <w:r>
        <w:rPr>
          <w:vertAlign w:val="baseline"/>
        </w:rPr>
        <w:t>as</w:t>
      </w:r>
      <w:r>
        <w:rPr>
          <w:spacing w:val="-4"/>
          <w:vertAlign w:val="baseline"/>
        </w:rPr>
        <w:t> </w:t>
      </w:r>
      <w:r>
        <w:rPr>
          <w:vertAlign w:val="baseline"/>
        </w:rPr>
        <w:t>Darth Vader might feel empowered to speak up in ways she might not feel in regular office attire. The atmosphere was clearly playful, and many remarked that the costumes made it easy to trade ideas and practices.</w:t>
      </w:r>
    </w:p>
    <w:p>
      <w:pPr>
        <w:pStyle w:val="BodyText"/>
        <w:spacing w:line="249" w:lineRule="auto" w:before="51"/>
        <w:ind w:right="362" w:firstLine="240"/>
      </w:pPr>
      <w:r>
        <w:rPr/>
        <w:t>Although spontaneous exchanges of ideas and practical suggestions abounded in the Danone Knowledge Marketplaces, some knowledge exchanges were orchestrated in advance. For these, selected managers were instructed</w:t>
      </w:r>
      <w:r>
        <w:rPr>
          <w:spacing w:val="76"/>
        </w:rPr>
        <w:t> </w:t>
      </w:r>
      <w:r>
        <w:rPr/>
        <w:t>to</w:t>
      </w:r>
      <w:r>
        <w:rPr>
          <w:spacing w:val="77"/>
        </w:rPr>
        <w:t> </w:t>
      </w:r>
      <w:r>
        <w:rPr/>
        <w:t>prepare</w:t>
      </w:r>
      <w:r>
        <w:rPr>
          <w:spacing w:val="76"/>
        </w:rPr>
        <w:t> </w:t>
      </w:r>
      <w:r>
        <w:rPr/>
        <w:t>books</w:t>
      </w:r>
      <w:r>
        <w:rPr>
          <w:spacing w:val="77"/>
        </w:rPr>
        <w:t> </w:t>
      </w:r>
      <w:r>
        <w:rPr/>
        <w:t>with</w:t>
      </w:r>
      <w:r>
        <w:rPr>
          <w:spacing w:val="76"/>
        </w:rPr>
        <w:t> </w:t>
      </w:r>
      <w:r>
        <w:rPr/>
        <w:t>stories</w:t>
      </w:r>
      <w:r>
        <w:rPr>
          <w:spacing w:val="77"/>
        </w:rPr>
        <w:t> </w:t>
      </w:r>
      <w:r>
        <w:rPr/>
        <w:t>of</w:t>
      </w:r>
      <w:r>
        <w:rPr>
          <w:spacing w:val="77"/>
        </w:rPr>
        <w:t> </w:t>
      </w:r>
      <w:r>
        <w:rPr/>
        <w:t>best</w:t>
      </w:r>
      <w:r>
        <w:rPr>
          <w:spacing w:val="76"/>
        </w:rPr>
        <w:t> </w:t>
      </w:r>
      <w:r>
        <w:rPr/>
        <w:t>practices</w:t>
      </w:r>
      <w:r>
        <w:rPr>
          <w:spacing w:val="77"/>
        </w:rPr>
        <w:t> </w:t>
      </w:r>
      <w:r>
        <w:rPr/>
        <w:t>that</w:t>
      </w:r>
      <w:r>
        <w:rPr>
          <w:spacing w:val="76"/>
        </w:rPr>
        <w:t> </w:t>
      </w:r>
      <w:r>
        <w:rPr/>
        <w:t>facilitated</w:t>
      </w:r>
    </w:p>
    <w:p>
      <w:pPr>
        <w:pStyle w:val="BodyText"/>
        <w:spacing w:after="0" w:line="249" w:lineRule="auto"/>
        <w:sectPr>
          <w:pgSz w:w="12240" w:h="15840"/>
          <w:pgMar w:top="1380" w:bottom="280" w:left="1440" w:right="1080"/>
        </w:sectPr>
      </w:pPr>
    </w:p>
    <w:p>
      <w:pPr>
        <w:pStyle w:val="BodyText"/>
        <w:spacing w:line="249" w:lineRule="auto"/>
        <w:ind w:right="359"/>
      </w:pPr>
      <w:r>
        <w:rPr/>
        <w:t>successful knowledge sharing. One such book described how the marketing team at Danone Brazil helped the marketing team in Danone France launch a new fat-free dessert. By adapting an existing product from Brazil, Danone France was able to bring a new product to the French market in less than</w:t>
      </w:r>
      <w:r>
        <w:rPr>
          <w:spacing w:val="40"/>
        </w:rPr>
        <w:t> </w:t>
      </w:r>
      <w:r>
        <w:rPr/>
        <w:t>three months. Not only was time saved, but a €20-million business was created with sales superior to the closest competitor. This occurred, however, as a result of Danone’s leadership designing a kind of social engineering to overcome the natural tendencies for practical knowledge not to flow across geographic boundaries. When teams or groups do not have the ability to physically meet and exchange ideas, they must rely on technology to span distances, and communicating through information technology brings its own </w:t>
      </w:r>
      <w:r>
        <w:rPr>
          <w:spacing w:val="-2"/>
        </w:rPr>
        <w:t>problems.</w:t>
      </w:r>
    </w:p>
    <w:p>
      <w:pPr>
        <w:pStyle w:val="BodyText"/>
        <w:spacing w:line="249" w:lineRule="auto" w:before="44"/>
        <w:ind w:right="358" w:firstLine="240"/>
      </w:pPr>
      <w:r>
        <w:rPr/>
        <w:t>The information technology that allows us to shrink global distances by sending e-mails hurtling through cyberspace and to fax documents to machines across continents gives us a false sense of security, lulling us into believing that teamwork among geographically dispersed employees requires nothing more than a fast Internet connection or new videoconferencing equipment. In fact, there are substantial barriers to sharing and integrating knowledge that virtual teams must overcome. In some organizations, however,</w:t>
      </w:r>
      <w:r>
        <w:rPr>
          <w:spacing w:val="-2"/>
        </w:rPr>
        <w:t> </w:t>
      </w:r>
      <w:r>
        <w:rPr/>
        <w:t>it’s</w:t>
      </w:r>
      <w:r>
        <w:rPr>
          <w:spacing w:val="-1"/>
        </w:rPr>
        <w:t> </w:t>
      </w:r>
      <w:r>
        <w:rPr/>
        <w:t>the</w:t>
      </w:r>
      <w:r>
        <w:rPr>
          <w:spacing w:val="-1"/>
        </w:rPr>
        <w:t> </w:t>
      </w:r>
      <w:r>
        <w:rPr/>
        <w:t>different</w:t>
      </w:r>
      <w:r>
        <w:rPr>
          <w:spacing w:val="-2"/>
        </w:rPr>
        <w:t> </w:t>
      </w:r>
      <w:r>
        <w:rPr/>
        <w:t>mindsets</w:t>
      </w:r>
      <w:r>
        <w:rPr>
          <w:spacing w:val="-1"/>
        </w:rPr>
        <w:t> </w:t>
      </w:r>
      <w:r>
        <w:rPr/>
        <w:t>across</w:t>
      </w:r>
      <w:r>
        <w:rPr>
          <w:spacing w:val="-2"/>
        </w:rPr>
        <w:t> </w:t>
      </w:r>
      <w:r>
        <w:rPr/>
        <w:t>geographic</w:t>
      </w:r>
      <w:r>
        <w:rPr>
          <w:spacing w:val="-1"/>
        </w:rPr>
        <w:t> </w:t>
      </w:r>
      <w:r>
        <w:rPr/>
        <w:t>regions,</w:t>
      </w:r>
      <w:r>
        <w:rPr>
          <w:spacing w:val="-1"/>
        </w:rPr>
        <w:t> </w:t>
      </w:r>
      <w:r>
        <w:rPr/>
        <w:t>rather</w:t>
      </w:r>
      <w:r>
        <w:rPr>
          <w:spacing w:val="-2"/>
        </w:rPr>
        <w:t> </w:t>
      </w:r>
      <w:r>
        <w:rPr/>
        <w:t>than</w:t>
      </w:r>
      <w:r>
        <w:rPr>
          <w:spacing w:val="-1"/>
        </w:rPr>
        <w:t> </w:t>
      </w:r>
      <w:r>
        <w:rPr/>
        <w:t>the actual physical distance between them, that present nearly impermeable boundaries. In addition to the obvious challenges brought on by language and time zone differences, some types of knowledge just do not travel well. This is because certain, often very valuable, information is taken for granted by those who are closest to it. This tacit knowledge can be situated in ways that make it invisible to distant team members.</w:t>
      </w:r>
    </w:p>
    <w:p>
      <w:pPr>
        <w:pStyle w:val="BodyText"/>
        <w:spacing w:line="249" w:lineRule="auto" w:before="48"/>
        <w:ind w:right="358" w:firstLine="240"/>
      </w:pPr>
      <w:r>
        <w:rPr/>
        <w:t>Collaboration across distance boundaries is greatly enabled by coming together physically, if possible, for a rare but valuable face-to-face meeting. This helps build trust and awareness of differences that might have to be taken into consideration during collaborative work. The Knowledge Marketplaces at Danone were an example of this technique. It’s also helpful to emphasize a shared goal, to motivate the effort of communicating across distances. A shared goal clearly helped motivate teaming across distance boundaries in the Chilean rescue, for example. And, despite the various challenges</w:t>
      </w:r>
      <w:r>
        <w:rPr>
          <w:spacing w:val="77"/>
          <w:w w:val="150"/>
        </w:rPr>
        <w:t> </w:t>
      </w:r>
      <w:r>
        <w:rPr/>
        <w:t>of</w:t>
      </w:r>
      <w:r>
        <w:rPr>
          <w:spacing w:val="77"/>
          <w:w w:val="150"/>
        </w:rPr>
        <w:t> </w:t>
      </w:r>
      <w:r>
        <w:rPr/>
        <w:t>using</w:t>
      </w:r>
      <w:r>
        <w:rPr>
          <w:spacing w:val="78"/>
          <w:w w:val="150"/>
        </w:rPr>
        <w:t> </w:t>
      </w:r>
      <w:r>
        <w:rPr/>
        <w:t>IT</w:t>
      </w:r>
      <w:r>
        <w:rPr>
          <w:spacing w:val="77"/>
          <w:w w:val="150"/>
        </w:rPr>
        <w:t> </w:t>
      </w:r>
      <w:r>
        <w:rPr/>
        <w:t>systems</w:t>
      </w:r>
      <w:r>
        <w:rPr>
          <w:spacing w:val="77"/>
          <w:w w:val="150"/>
        </w:rPr>
        <w:t> </w:t>
      </w:r>
      <w:r>
        <w:rPr/>
        <w:t>effectively,</w:t>
      </w:r>
      <w:r>
        <w:rPr>
          <w:spacing w:val="78"/>
          <w:w w:val="150"/>
        </w:rPr>
        <w:t> </w:t>
      </w:r>
      <w:r>
        <w:rPr/>
        <w:t>computer-based</w:t>
      </w:r>
      <w:r>
        <w:rPr>
          <w:spacing w:val="78"/>
          <w:w w:val="150"/>
        </w:rPr>
        <w:t> </w:t>
      </w:r>
      <w:r>
        <w:rPr/>
        <w:t>knowledge</w:t>
      </w:r>
    </w:p>
    <w:p>
      <w:pPr>
        <w:pStyle w:val="BodyText"/>
        <w:spacing w:after="0" w:line="249" w:lineRule="auto"/>
        <w:sectPr>
          <w:pgSz w:w="12240" w:h="15840"/>
          <w:pgMar w:top="1380" w:bottom="280" w:left="1440" w:right="1080"/>
        </w:sectPr>
      </w:pPr>
    </w:p>
    <w:p>
      <w:pPr>
        <w:pStyle w:val="BodyText"/>
        <w:spacing w:line="249" w:lineRule="auto"/>
        <w:ind w:right="363"/>
      </w:pPr>
      <w:r>
        <w:rPr/>
        <w:t>management (KM) systems in large companies remain a crucial tool for helping people team across distance boundaries. Recent research shows that globally dispersed software project teams that used knowledge repositories more frequently than their counterparts performed better in both quality and efficiency.</w:t>
      </w:r>
      <w:bookmarkStart w:name="_bookmark351" w:id="413"/>
      <w:bookmarkEnd w:id="413"/>
      <w:r>
        <w:rPr/>
      </w:r>
      <w:hyperlink w:history="true" w:anchor="_bookmark391">
        <w:r>
          <w:rPr>
            <w:color w:val="0000FF"/>
            <w:u w:val="single" w:color="0000FF"/>
            <w:vertAlign w:val="superscript"/>
          </w:rPr>
          <w:t>24</w:t>
        </w:r>
      </w:hyperlink>
      <w:r>
        <w:rPr>
          <w:color w:val="0000FF"/>
          <w:spacing w:val="-3"/>
          <w:vertAlign w:val="baseline"/>
        </w:rPr>
        <w:t> </w:t>
      </w:r>
      <w:r>
        <w:rPr>
          <w:vertAlign w:val="baseline"/>
        </w:rPr>
        <w:t>The</w:t>
      </w:r>
      <w:r>
        <w:rPr>
          <w:spacing w:val="-2"/>
          <w:vertAlign w:val="baseline"/>
        </w:rPr>
        <w:t> </w:t>
      </w:r>
      <w:r>
        <w:rPr>
          <w:vertAlign w:val="baseline"/>
        </w:rPr>
        <w:t>use</w:t>
      </w:r>
      <w:r>
        <w:rPr>
          <w:spacing w:val="-2"/>
          <w:vertAlign w:val="baseline"/>
        </w:rPr>
        <w:t> </w:t>
      </w:r>
      <w:r>
        <w:rPr>
          <w:vertAlign w:val="baseline"/>
        </w:rPr>
        <w:t>of</w:t>
      </w:r>
      <w:r>
        <w:rPr>
          <w:spacing w:val="-3"/>
          <w:vertAlign w:val="baseline"/>
        </w:rPr>
        <w:t> </w:t>
      </w:r>
      <w:r>
        <w:rPr>
          <w:vertAlign w:val="baseline"/>
        </w:rPr>
        <w:t>stored</w:t>
      </w:r>
      <w:r>
        <w:rPr>
          <w:spacing w:val="-3"/>
          <w:vertAlign w:val="baseline"/>
        </w:rPr>
        <w:t> </w:t>
      </w:r>
      <w:r>
        <w:rPr>
          <w:vertAlign w:val="baseline"/>
        </w:rPr>
        <w:t>knowledge,</w:t>
      </w:r>
      <w:r>
        <w:rPr>
          <w:spacing w:val="-2"/>
          <w:vertAlign w:val="baseline"/>
        </w:rPr>
        <w:t> </w:t>
      </w:r>
      <w:r>
        <w:rPr>
          <w:vertAlign w:val="baseline"/>
        </w:rPr>
        <w:t>developed</w:t>
      </w:r>
      <w:r>
        <w:rPr>
          <w:spacing w:val="-2"/>
          <w:vertAlign w:val="baseline"/>
        </w:rPr>
        <w:t> </w:t>
      </w:r>
      <w:r>
        <w:rPr>
          <w:vertAlign w:val="baseline"/>
        </w:rPr>
        <w:t>by</w:t>
      </w:r>
      <w:r>
        <w:rPr>
          <w:spacing w:val="-2"/>
          <w:vertAlign w:val="baseline"/>
        </w:rPr>
        <w:t> </w:t>
      </w:r>
      <w:r>
        <w:rPr>
          <w:vertAlign w:val="baseline"/>
        </w:rPr>
        <w:t>engineers</w:t>
      </w:r>
      <w:r>
        <w:rPr>
          <w:spacing w:val="-2"/>
          <w:vertAlign w:val="baseline"/>
        </w:rPr>
        <w:t> </w:t>
      </w:r>
      <w:r>
        <w:rPr>
          <w:vertAlign w:val="baseline"/>
        </w:rPr>
        <w:t>around</w:t>
      </w:r>
      <w:r>
        <w:rPr>
          <w:spacing w:val="-2"/>
          <w:vertAlign w:val="baseline"/>
        </w:rPr>
        <w:t> </w:t>
      </w:r>
      <w:r>
        <w:rPr>
          <w:vertAlign w:val="baseline"/>
        </w:rPr>
        <w:t>the world, provided these complex temporary teams with valuable information and techniques that accelerated and improved their collaborative work.</w:t>
      </w:r>
    </w:p>
    <w:p>
      <w:pPr>
        <w:pStyle w:val="BodyText"/>
        <w:spacing w:before="11"/>
        <w:jc w:val="left"/>
      </w:pPr>
    </w:p>
    <w:p>
      <w:pPr>
        <w:pStyle w:val="Heading3"/>
        <w:ind w:left="975" w:right="0"/>
        <w:jc w:val="left"/>
      </w:pPr>
      <w:r>
        <w:rPr/>
        <w:t>Teaming</w:t>
      </w:r>
      <w:r>
        <w:rPr>
          <w:spacing w:val="11"/>
        </w:rPr>
        <w:t> </w:t>
      </w:r>
      <w:r>
        <w:rPr/>
        <w:t>Across</w:t>
      </w:r>
      <w:r>
        <w:rPr>
          <w:spacing w:val="12"/>
        </w:rPr>
        <w:t> </w:t>
      </w:r>
      <w:r>
        <w:rPr/>
        <w:t>Status</w:t>
      </w:r>
      <w:r>
        <w:rPr>
          <w:spacing w:val="12"/>
        </w:rPr>
        <w:t> </w:t>
      </w:r>
      <w:r>
        <w:rPr>
          <w:spacing w:val="-2"/>
        </w:rPr>
        <w:t>Boundaries</w:t>
      </w:r>
    </w:p>
    <w:p>
      <w:pPr>
        <w:pStyle w:val="BodyText"/>
        <w:spacing w:line="249" w:lineRule="auto" w:before="109"/>
        <w:ind w:right="360"/>
      </w:pPr>
      <w:r>
        <w:rPr/>
        <w:t>Most organizations contain vestiges of hierarchical boundaries. Although a command-and-control model of authority may have been productive in the past, the knowledge economy increasingly requires interactive communication and collaboration. The many problems that hierarchy creates for collaboration have been mentioned in previous chapters. I have also offered practical solutions to the corrosive and stifling effect of hierarchy. (See especially Chapter Four, Making It Safe to Team.) The principal</w:t>
      </w:r>
      <w:r>
        <w:rPr>
          <w:spacing w:val="40"/>
        </w:rPr>
        <w:t> </w:t>
      </w:r>
      <w:r>
        <w:rPr/>
        <w:t>strategy for developing the necessary level of collaboration, however, is leadership inclusiveness, in which higher-status individuals in a group actively invite and express appreciation for the views of others.</w:t>
      </w:r>
      <w:bookmarkStart w:name="_bookmark352" w:id="414"/>
      <w:bookmarkEnd w:id="414"/>
      <w:r>
        <w:rPr>
          <w:spacing w:val="-1"/>
        </w:rPr>
      </w:r>
      <w:hyperlink w:history="true" w:anchor="_bookmark392">
        <w:r>
          <w:rPr>
            <w:color w:val="0000FF"/>
            <w:u w:val="single" w:color="0000FF"/>
            <w:vertAlign w:val="superscript"/>
          </w:rPr>
          <w:t>25</w:t>
        </w:r>
      </w:hyperlink>
    </w:p>
    <w:p>
      <w:pPr>
        <w:pStyle w:val="BodyText"/>
        <w:spacing w:line="249" w:lineRule="auto" w:before="42"/>
        <w:ind w:right="366" w:firstLine="240"/>
      </w:pPr>
      <w:r>
        <w:rPr/>
        <w:t>Consider the case of Patti Bondurant, senior clinical director at the</w:t>
      </w:r>
      <w:r>
        <w:rPr>
          <w:spacing w:val="40"/>
        </w:rPr>
        <w:t> </w:t>
      </w:r>
      <w:r>
        <w:rPr/>
        <w:t>Regional Center for Newborn Intensive Care at Cincinnati Children’s Hospital. Bondurant felt that having the respiratory therapists, rather than the physician-director of the unit, lead an improvement project was a key driver to their improvement. She described this new relationship as follows:</w:t>
      </w:r>
    </w:p>
    <w:p>
      <w:pPr>
        <w:pStyle w:val="BodyText"/>
        <w:spacing w:line="249" w:lineRule="auto" w:before="96"/>
        <w:ind w:left="300" w:right="358"/>
      </w:pPr>
      <w:r>
        <w:rPr/>
        <w:t>The turning point for us was when our respiratory therapy clinical managers in all three of the units said, “With all due respect, doctor, this is our expertise and you need to let us do our job.” It was a really defining moment for this group. The doctor sat back and said, “I believe you’re right. I don’t need to hang onto control when there are people willing to do the work.” … Those doctors were open to say, “Yes, you’re the experts</w:t>
      </w:r>
      <w:r>
        <w:rPr>
          <w:spacing w:val="40"/>
        </w:rPr>
        <w:t> </w:t>
      </w:r>
      <w:r>
        <w:rPr/>
        <w:t>and we’re going to let you do your job.” The dynamic shifted from doctor sitting at the head of the table, to all of us becoming common</w:t>
      </w:r>
      <w:r>
        <w:rPr>
          <w:spacing w:val="40"/>
        </w:rPr>
        <w:t> </w:t>
      </w:r>
      <w:r>
        <w:rPr/>
        <w:t>denominators at the table</w:t>
      </w:r>
      <w:bookmarkStart w:name="_bookmark353" w:id="415"/>
      <w:bookmarkEnd w:id="415"/>
      <w:r>
        <w:rPr/>
        <w:t>.</w:t>
      </w:r>
      <w:hyperlink w:history="true" w:anchor="_bookmark393">
        <w:r>
          <w:rPr>
            <w:color w:val="0000FF"/>
            <w:u w:val="single" w:color="0000FF"/>
            <w:vertAlign w:val="superscript"/>
          </w:rPr>
          <w:t>26</w:t>
        </w:r>
      </w:hyperlink>
    </w:p>
    <w:p>
      <w:pPr>
        <w:pStyle w:val="BodyText"/>
        <w:spacing w:before="41"/>
      </w:pPr>
      <w:r>
        <w:rPr/>
        <w:t>This</w:t>
      </w:r>
      <w:r>
        <w:rPr>
          <w:spacing w:val="13"/>
        </w:rPr>
        <w:t> </w:t>
      </w:r>
      <w:r>
        <w:rPr/>
        <w:t>is</w:t>
      </w:r>
      <w:r>
        <w:rPr>
          <w:spacing w:val="16"/>
        </w:rPr>
        <w:t> </w:t>
      </w:r>
      <w:r>
        <w:rPr/>
        <w:t>a</w:t>
      </w:r>
      <w:r>
        <w:rPr>
          <w:spacing w:val="15"/>
        </w:rPr>
        <w:t> </w:t>
      </w:r>
      <w:r>
        <w:rPr/>
        <w:t>“textbook</w:t>
      </w:r>
      <w:r>
        <w:rPr>
          <w:spacing w:val="16"/>
        </w:rPr>
        <w:t> </w:t>
      </w:r>
      <w:r>
        <w:rPr/>
        <w:t>moment”</w:t>
      </w:r>
      <w:r>
        <w:rPr>
          <w:spacing w:val="16"/>
        </w:rPr>
        <w:t> </w:t>
      </w:r>
      <w:r>
        <w:rPr/>
        <w:t>of</w:t>
      </w:r>
      <w:r>
        <w:rPr>
          <w:spacing w:val="15"/>
        </w:rPr>
        <w:t> </w:t>
      </w:r>
      <w:r>
        <w:rPr/>
        <w:t>teaming</w:t>
      </w:r>
      <w:r>
        <w:rPr>
          <w:spacing w:val="16"/>
        </w:rPr>
        <w:t> </w:t>
      </w:r>
      <w:r>
        <w:rPr/>
        <w:t>across</w:t>
      </w:r>
      <w:r>
        <w:rPr>
          <w:spacing w:val="15"/>
        </w:rPr>
        <w:t> </w:t>
      </w:r>
      <w:r>
        <w:rPr/>
        <w:t>hierarchical</w:t>
      </w:r>
      <w:r>
        <w:rPr>
          <w:spacing w:val="16"/>
        </w:rPr>
        <w:t> </w:t>
      </w:r>
      <w:r>
        <w:rPr/>
        <w:t>boundaries.</w:t>
      </w:r>
      <w:r>
        <w:rPr>
          <w:spacing w:val="16"/>
        </w:rPr>
        <w:t> </w:t>
      </w:r>
      <w:r>
        <w:rPr>
          <w:spacing w:val="-5"/>
        </w:rPr>
        <w:t>The</w:t>
      </w:r>
    </w:p>
    <w:p>
      <w:pPr>
        <w:pStyle w:val="BodyText"/>
        <w:spacing w:after="0"/>
        <w:sectPr>
          <w:pgSz w:w="12240" w:h="15840"/>
          <w:pgMar w:top="1380" w:bottom="280" w:left="1440" w:right="1080"/>
        </w:sectPr>
      </w:pPr>
    </w:p>
    <w:p>
      <w:pPr>
        <w:pStyle w:val="BodyText"/>
        <w:spacing w:line="249" w:lineRule="auto"/>
        <w:ind w:right="362"/>
      </w:pPr>
      <w:r>
        <w:rPr/>
        <w:t>respiratory therapy clinical managers, lowest on the ladder, felt valued enough to speak clearly and directly to their institutional superiors with both expertise and a point of view. The doctors, at the top of the ladder, were able to sit back, listen, agree, and learn, thereby relinquishing control over every aspect of the project. Most important, spanning this boundary allowed a renegotiation of responsibilities, which in turn allowed improved care for the newborn patients.</w:t>
      </w:r>
    </w:p>
    <w:p>
      <w:pPr>
        <w:pStyle w:val="BodyText"/>
        <w:spacing w:before="11"/>
        <w:jc w:val="left"/>
      </w:pPr>
    </w:p>
    <w:p>
      <w:pPr>
        <w:pStyle w:val="Heading3"/>
        <w:ind w:left="453" w:right="0"/>
        <w:jc w:val="left"/>
      </w:pPr>
      <w:r>
        <w:rPr/>
        <w:t>Teaming</w:t>
      </w:r>
      <w:r>
        <w:rPr>
          <w:spacing w:val="14"/>
        </w:rPr>
        <w:t> </w:t>
      </w:r>
      <w:r>
        <w:rPr/>
        <w:t>Across</w:t>
      </w:r>
      <w:r>
        <w:rPr>
          <w:spacing w:val="15"/>
        </w:rPr>
        <w:t> </w:t>
      </w:r>
      <w:r>
        <w:rPr/>
        <w:t>Knowledge</w:t>
      </w:r>
      <w:r>
        <w:rPr>
          <w:spacing w:val="15"/>
        </w:rPr>
        <w:t> </w:t>
      </w:r>
      <w:r>
        <w:rPr>
          <w:spacing w:val="-2"/>
        </w:rPr>
        <w:t>Boundaries</w:t>
      </w:r>
    </w:p>
    <w:p>
      <w:pPr>
        <w:pStyle w:val="BodyText"/>
        <w:spacing w:line="249" w:lineRule="auto" w:before="109"/>
        <w:ind w:right="361"/>
      </w:pPr>
      <w:r>
        <w:rPr/>
        <w:t>Organization and occupation are two important sources of knowledge boundaries. The former exists anytime people from different companies—or even sites within companies as we saw at the IRS—have to work together. The latter is driven by differences in areas of expertise, within and between </w:t>
      </w:r>
      <w:r>
        <w:rPr>
          <w:spacing w:val="-2"/>
        </w:rPr>
        <w:t>organizations.</w:t>
      </w:r>
    </w:p>
    <w:p>
      <w:pPr>
        <w:pStyle w:val="Heading6"/>
        <w:spacing w:before="297"/>
        <w:jc w:val="left"/>
      </w:pPr>
      <w:r>
        <w:rPr>
          <w:spacing w:val="-2"/>
        </w:rPr>
        <w:t>Organization-Based.</w:t>
      </w:r>
    </w:p>
    <w:p>
      <w:pPr>
        <w:pStyle w:val="BodyText"/>
        <w:spacing w:line="249" w:lineRule="auto" w:before="101"/>
        <w:ind w:right="359"/>
      </w:pPr>
      <w:r>
        <w:rPr/>
        <w:t>Organizational membership brings with it taken-for-granted, or “tacit,” knowledge shared by other members of the same organization. People working together acquire shared experiences and practices that begin to seem (to them) like the obvious right way to do things. This tacit knowledge might consist of expectations about a particular supplier’s reliability, the performance of a particular piece of equipment, or even awareness of who knows what in a given facility. Some things you just have to be on site to know. And because this kind of knowledge is taken for granted, people often don’t realize that what they know is important to share. It is also the case that these kinds of knowledge boundaries often coexist with distance boundaries, which further raises the communication hurdle.</w:t>
      </w:r>
    </w:p>
    <w:p>
      <w:pPr>
        <w:pStyle w:val="BodyText"/>
        <w:spacing w:line="249" w:lineRule="auto" w:before="43"/>
        <w:ind w:right="358" w:firstLine="240"/>
      </w:pPr>
      <w:r>
        <w:rPr/>
        <w:t>Consider the example of a new product development team in a large highly technical business charged with carrying out a project to develop a polymer for a new customer in a strategic market sector. With seven people dispersed across five sites on three continents, teleconferencing allowed the team extensive brainstorming and discussion, yet one ingredient for the new polymer</w:t>
      </w:r>
      <w:r>
        <w:rPr>
          <w:spacing w:val="-4"/>
        </w:rPr>
        <w:t> </w:t>
      </w:r>
      <w:r>
        <w:rPr/>
        <w:t>proved</w:t>
      </w:r>
      <w:r>
        <w:rPr>
          <w:spacing w:val="-3"/>
        </w:rPr>
        <w:t> </w:t>
      </w:r>
      <w:r>
        <w:rPr/>
        <w:t>unexpectedly</w:t>
      </w:r>
      <w:r>
        <w:rPr>
          <w:spacing w:val="-3"/>
        </w:rPr>
        <w:t> </w:t>
      </w:r>
      <w:r>
        <w:rPr/>
        <w:t>difficult</w:t>
      </w:r>
      <w:r>
        <w:rPr>
          <w:spacing w:val="-4"/>
        </w:rPr>
        <w:t> </w:t>
      </w:r>
      <w:r>
        <w:rPr/>
        <w:t>to</w:t>
      </w:r>
      <w:r>
        <w:rPr>
          <w:spacing w:val="-3"/>
        </w:rPr>
        <w:t> </w:t>
      </w:r>
      <w:r>
        <w:rPr/>
        <w:t>source.</w:t>
      </w:r>
      <w:r>
        <w:rPr>
          <w:spacing w:val="-3"/>
        </w:rPr>
        <w:t> </w:t>
      </w:r>
      <w:r>
        <w:rPr/>
        <w:t>One</w:t>
      </w:r>
      <w:r>
        <w:rPr>
          <w:spacing w:val="-4"/>
        </w:rPr>
        <w:t> </w:t>
      </w:r>
      <w:r>
        <w:rPr/>
        <w:t>member</w:t>
      </w:r>
      <w:r>
        <w:rPr>
          <w:spacing w:val="-4"/>
        </w:rPr>
        <w:t> </w:t>
      </w:r>
      <w:r>
        <w:rPr/>
        <w:t>of</w:t>
      </w:r>
      <w:r>
        <w:rPr>
          <w:spacing w:val="-4"/>
        </w:rPr>
        <w:t> </w:t>
      </w:r>
      <w:r>
        <w:rPr/>
        <w:t>the</w:t>
      </w:r>
      <w:r>
        <w:rPr>
          <w:spacing w:val="-4"/>
        </w:rPr>
        <w:t> </w:t>
      </w:r>
      <w:r>
        <w:rPr/>
        <w:t>team,</w:t>
      </w:r>
      <w:r>
        <w:rPr>
          <w:spacing w:val="-3"/>
        </w:rPr>
        <w:t> </w:t>
      </w:r>
      <w:r>
        <w:rPr/>
        <w:t>an engineer</w:t>
      </w:r>
      <w:r>
        <w:rPr>
          <w:spacing w:val="23"/>
        </w:rPr>
        <w:t> </w:t>
      </w:r>
      <w:r>
        <w:rPr/>
        <w:t>in</w:t>
      </w:r>
      <w:r>
        <w:rPr>
          <w:spacing w:val="25"/>
        </w:rPr>
        <w:t> </w:t>
      </w:r>
      <w:r>
        <w:rPr/>
        <w:t>the</w:t>
      </w:r>
      <w:r>
        <w:rPr>
          <w:spacing w:val="26"/>
        </w:rPr>
        <w:t> </w:t>
      </w:r>
      <w:r>
        <w:rPr/>
        <w:t>United</w:t>
      </w:r>
      <w:r>
        <w:rPr>
          <w:spacing w:val="25"/>
        </w:rPr>
        <w:t> </w:t>
      </w:r>
      <w:r>
        <w:rPr/>
        <w:t>Kingdom</w:t>
      </w:r>
      <w:r>
        <w:rPr>
          <w:spacing w:val="26"/>
        </w:rPr>
        <w:t> </w:t>
      </w:r>
      <w:r>
        <w:rPr/>
        <w:t>whom</w:t>
      </w:r>
      <w:r>
        <w:rPr>
          <w:spacing w:val="25"/>
        </w:rPr>
        <w:t> </w:t>
      </w:r>
      <w:r>
        <w:rPr/>
        <w:t>I’ll</w:t>
      </w:r>
      <w:r>
        <w:rPr>
          <w:spacing w:val="26"/>
        </w:rPr>
        <w:t> </w:t>
      </w:r>
      <w:r>
        <w:rPr/>
        <w:t>call</w:t>
      </w:r>
      <w:r>
        <w:rPr>
          <w:spacing w:val="25"/>
        </w:rPr>
        <w:t> </w:t>
      </w:r>
      <w:r>
        <w:rPr/>
        <w:t>David</w:t>
      </w:r>
      <w:r>
        <w:rPr>
          <w:spacing w:val="26"/>
        </w:rPr>
        <w:t> </w:t>
      </w:r>
      <w:r>
        <w:rPr/>
        <w:t>Thompson,</w:t>
      </w:r>
      <w:r>
        <w:rPr>
          <w:spacing w:val="25"/>
        </w:rPr>
        <w:t> </w:t>
      </w:r>
      <w:r>
        <w:rPr/>
        <w:t>turned</w:t>
      </w:r>
      <w:r>
        <w:rPr>
          <w:spacing w:val="26"/>
        </w:rPr>
        <w:t> </w:t>
      </w:r>
      <w:r>
        <w:rPr>
          <w:spacing w:val="-5"/>
        </w:rPr>
        <w:t>to</w:t>
      </w:r>
    </w:p>
    <w:p>
      <w:pPr>
        <w:pStyle w:val="BodyText"/>
        <w:spacing w:after="0" w:line="249" w:lineRule="auto"/>
        <w:sectPr>
          <w:pgSz w:w="12240" w:h="15840"/>
          <w:pgMar w:top="1380" w:bottom="280" w:left="1440" w:right="1080"/>
        </w:sectPr>
      </w:pPr>
    </w:p>
    <w:p>
      <w:pPr>
        <w:pStyle w:val="BodyText"/>
        <w:spacing w:line="249" w:lineRule="auto"/>
        <w:ind w:right="361"/>
      </w:pPr>
      <w:r>
        <w:rPr/>
        <w:t>his local, on-site colleagues for help. As Thompson tells it, he was “just talking”</w:t>
      </w:r>
      <w:r>
        <w:rPr>
          <w:spacing w:val="-1"/>
        </w:rPr>
        <w:t> </w:t>
      </w:r>
      <w:r>
        <w:rPr/>
        <w:t>when</w:t>
      </w:r>
      <w:r>
        <w:rPr>
          <w:spacing w:val="-1"/>
        </w:rPr>
        <w:t> </w:t>
      </w:r>
      <w:r>
        <w:rPr/>
        <w:t>a</w:t>
      </w:r>
      <w:r>
        <w:rPr>
          <w:spacing w:val="-1"/>
        </w:rPr>
        <w:t> </w:t>
      </w:r>
      <w:r>
        <w:rPr/>
        <w:t>colleague</w:t>
      </w:r>
      <w:r>
        <w:rPr>
          <w:spacing w:val="-1"/>
        </w:rPr>
        <w:t> </w:t>
      </w:r>
      <w:r>
        <w:rPr/>
        <w:t>at</w:t>
      </w:r>
      <w:r>
        <w:rPr>
          <w:spacing w:val="-1"/>
        </w:rPr>
        <w:t> </w:t>
      </w:r>
      <w:r>
        <w:rPr/>
        <w:t>his</w:t>
      </w:r>
      <w:r>
        <w:rPr>
          <w:spacing w:val="-1"/>
        </w:rPr>
        <w:t> </w:t>
      </w:r>
      <w:r>
        <w:rPr/>
        <w:t>site</w:t>
      </w:r>
      <w:r>
        <w:rPr>
          <w:spacing w:val="-1"/>
        </w:rPr>
        <w:t> </w:t>
      </w:r>
      <w:r>
        <w:rPr/>
        <w:t>happened</w:t>
      </w:r>
      <w:r>
        <w:rPr>
          <w:spacing w:val="-1"/>
        </w:rPr>
        <w:t> </w:t>
      </w:r>
      <w:r>
        <w:rPr/>
        <w:t>to</w:t>
      </w:r>
      <w:r>
        <w:rPr>
          <w:spacing w:val="-1"/>
        </w:rPr>
        <w:t> </w:t>
      </w:r>
      <w:r>
        <w:rPr/>
        <w:t>mention</w:t>
      </w:r>
      <w:r>
        <w:rPr>
          <w:spacing w:val="-1"/>
        </w:rPr>
        <w:t> </w:t>
      </w:r>
      <w:r>
        <w:rPr/>
        <w:t>that</w:t>
      </w:r>
      <w:r>
        <w:rPr>
          <w:spacing w:val="-1"/>
        </w:rPr>
        <w:t> </w:t>
      </w:r>
      <w:r>
        <w:rPr/>
        <w:t>he</w:t>
      </w:r>
      <w:r>
        <w:rPr>
          <w:spacing w:val="-1"/>
        </w:rPr>
        <w:t> </w:t>
      </w:r>
      <w:r>
        <w:rPr/>
        <w:t>was</w:t>
      </w:r>
      <w:r>
        <w:rPr>
          <w:spacing w:val="-1"/>
        </w:rPr>
        <w:t> </w:t>
      </w:r>
      <w:r>
        <w:rPr/>
        <w:t>making the difficult-to-source ingredient and could reserve a barrel for Thompson’s team. It’s the “just talking” around the proverbial watercooler that is situational, often crucial, and easily misunderstood by distant colleagues.</w:t>
      </w:r>
      <w:bookmarkStart w:name="_bookmark354" w:id="416"/>
      <w:bookmarkEnd w:id="416"/>
      <w:r>
        <w:rPr>
          <w:spacing w:val="-1"/>
        </w:rPr>
      </w:r>
      <w:hyperlink w:history="true" w:anchor="_bookmark394">
        <w:r>
          <w:rPr>
            <w:color w:val="0000FF"/>
            <w:u w:val="single" w:color="0000FF"/>
            <w:vertAlign w:val="superscript"/>
          </w:rPr>
          <w:t>27</w:t>
        </w:r>
      </w:hyperlink>
    </w:p>
    <w:p>
      <w:pPr>
        <w:pStyle w:val="BodyText"/>
        <w:spacing w:line="249" w:lineRule="auto" w:before="36"/>
        <w:ind w:right="357" w:firstLine="240"/>
      </w:pPr>
      <w:r>
        <w:rPr/>
        <w:t>Perhaps it’s no surprise that tacit knowledge still figures prominently in the twenty-first century, despite vast technical advances. One of the greatest challenges of teaming is finding ways to augment high-tech mediated collaboration by actively seeking out tacit knowledge to use in other locations. The trick for accomplishing this is for each team member to enroll his or her local colleagues by keeping them in the loop with basic project updates. That way, they can offer relevant knowledge, both technical and organizational, when needed. This scouting activity often involves lateral and downward searches through the organization to understand who has relevant knowledge and expertise</w:t>
      </w:r>
      <w:bookmarkStart w:name="_bookmark355" w:id="417"/>
      <w:bookmarkEnd w:id="417"/>
      <w:r>
        <w:rPr/>
        <w:t>.</w:t>
      </w:r>
      <w:hyperlink w:history="true" w:anchor="_bookmark395">
        <w:r>
          <w:rPr>
            <w:color w:val="0000FF"/>
            <w:u w:val="single" w:color="0000FF"/>
            <w:vertAlign w:val="superscript"/>
          </w:rPr>
          <w:t>28</w:t>
        </w:r>
      </w:hyperlink>
      <w:r>
        <w:rPr>
          <w:color w:val="0000FF"/>
          <w:vertAlign w:val="baseline"/>
        </w:rPr>
        <w:t> </w:t>
      </w:r>
      <w:r>
        <w:rPr>
          <w:vertAlign w:val="baseline"/>
        </w:rPr>
        <w:t>Periodic visits are also wonderful ways to</w:t>
      </w:r>
      <w:r>
        <w:rPr>
          <w:spacing w:val="40"/>
          <w:vertAlign w:val="baseline"/>
        </w:rPr>
        <w:t> </w:t>
      </w:r>
      <w:r>
        <w:rPr>
          <w:vertAlign w:val="baseline"/>
        </w:rPr>
        <w:t>uncover tacit knowledge! Research on virtual teams has shown that visiting each other’s sites is a powerful way to foster trust, understanding, and collaboration.</w:t>
      </w:r>
      <w:bookmarkStart w:name="_bookmark356" w:id="418"/>
      <w:bookmarkEnd w:id="418"/>
      <w:r>
        <w:rPr>
          <w:vertAlign w:val="baseline"/>
        </w:rPr>
      </w:r>
      <w:hyperlink w:history="true" w:anchor="_bookmark396">
        <w:r>
          <w:rPr>
            <w:color w:val="0000FF"/>
            <w:u w:val="single" w:color="0000FF"/>
            <w:vertAlign w:val="superscript"/>
          </w:rPr>
          <w:t>29</w:t>
        </w:r>
      </w:hyperlink>
      <w:r>
        <w:rPr>
          <w:color w:val="0000FF"/>
          <w:vertAlign w:val="baseline"/>
        </w:rPr>
        <w:t> </w:t>
      </w:r>
      <w:r>
        <w:rPr>
          <w:vertAlign w:val="baseline"/>
        </w:rPr>
        <w:t>When teams are able to discover and leverage site-specific tacit knowledge, they are better able to take advantage of their diverse knowledge. Emphasizing the value brought by each organization helps this </w:t>
      </w:r>
      <w:r>
        <w:rPr>
          <w:spacing w:val="-2"/>
          <w:vertAlign w:val="baseline"/>
        </w:rPr>
        <w:t>happen.</w:t>
      </w:r>
    </w:p>
    <w:p>
      <w:pPr>
        <w:pStyle w:val="Heading6"/>
        <w:spacing w:before="310"/>
        <w:jc w:val="left"/>
      </w:pPr>
      <w:r>
        <w:rPr>
          <w:spacing w:val="-2"/>
        </w:rPr>
        <w:t>Occupation-Based.</w:t>
      </w:r>
    </w:p>
    <w:p>
      <w:pPr>
        <w:pStyle w:val="BodyText"/>
        <w:spacing w:line="249" w:lineRule="auto" w:before="101"/>
        <w:ind w:right="363"/>
      </w:pPr>
      <w:r>
        <w:rPr/>
        <w:t>Training for any one profession is often a long process of mastering a specialized body of knowledge, terminology, and above all, a mindset or way of knowing. Business students learn about marketing, management, and how to interpret company problems. Medical students learn about ligaments,</w:t>
      </w:r>
      <w:r>
        <w:rPr>
          <w:spacing w:val="40"/>
        </w:rPr>
        <w:t> </w:t>
      </w:r>
      <w:r>
        <w:rPr/>
        <w:t>blood vessels, and how to recognize disease. Writers learn about how to use language. Each profession is trained to make particular assumptions and epistemological assertions, which often become taken for granted. Jargon, acquired in specialized education and practice, often means that occupations speak different languages. This makes sharing across the “thought worlds” of occupational communities highly vulnerable to misunderstanding. In many cases, meaning is lost, errors are made, and synergy fails to materialize.</w:t>
      </w:r>
    </w:p>
    <w:p>
      <w:pPr>
        <w:pStyle w:val="BodyText"/>
        <w:spacing w:before="44"/>
        <w:ind w:left="240"/>
      </w:pPr>
      <w:r>
        <w:rPr/>
        <w:t>Expertise diversity</w:t>
      </w:r>
      <w:r>
        <w:rPr>
          <w:spacing w:val="3"/>
        </w:rPr>
        <w:t> </w:t>
      </w:r>
      <w:r>
        <w:rPr/>
        <w:t>is</w:t>
      </w:r>
      <w:r>
        <w:rPr>
          <w:spacing w:val="2"/>
        </w:rPr>
        <w:t> </w:t>
      </w:r>
      <w:r>
        <w:rPr/>
        <w:t>a</w:t>
      </w:r>
      <w:r>
        <w:rPr>
          <w:spacing w:val="3"/>
        </w:rPr>
        <w:t> </w:t>
      </w:r>
      <w:r>
        <w:rPr/>
        <w:t>key</w:t>
      </w:r>
      <w:r>
        <w:rPr>
          <w:spacing w:val="3"/>
        </w:rPr>
        <w:t> </w:t>
      </w:r>
      <w:r>
        <w:rPr/>
        <w:t>source</w:t>
      </w:r>
      <w:r>
        <w:rPr>
          <w:spacing w:val="3"/>
        </w:rPr>
        <w:t> </w:t>
      </w:r>
      <w:r>
        <w:rPr/>
        <w:t>of</w:t>
      </w:r>
      <w:r>
        <w:rPr>
          <w:spacing w:val="3"/>
        </w:rPr>
        <w:t> </w:t>
      </w:r>
      <w:r>
        <w:rPr/>
        <w:t>innovation.</w:t>
      </w:r>
      <w:r>
        <w:rPr>
          <w:spacing w:val="2"/>
        </w:rPr>
        <w:t> </w:t>
      </w:r>
      <w:r>
        <w:rPr/>
        <w:t>Individuals</w:t>
      </w:r>
      <w:r>
        <w:rPr>
          <w:spacing w:val="3"/>
        </w:rPr>
        <w:t> </w:t>
      </w:r>
      <w:r>
        <w:rPr/>
        <w:t>from</w:t>
      </w:r>
      <w:r>
        <w:rPr>
          <w:spacing w:val="3"/>
        </w:rPr>
        <w:t> </w:t>
      </w:r>
      <w:r>
        <w:rPr>
          <w:spacing w:val="-2"/>
        </w:rPr>
        <w:t>different</w:t>
      </w:r>
    </w:p>
    <w:p>
      <w:pPr>
        <w:pStyle w:val="BodyText"/>
        <w:spacing w:after="0"/>
        <w:sectPr>
          <w:pgSz w:w="12240" w:h="15840"/>
          <w:pgMar w:top="1380" w:bottom="280" w:left="1440" w:right="1080"/>
        </w:sectPr>
      </w:pPr>
    </w:p>
    <w:p>
      <w:pPr>
        <w:pStyle w:val="BodyText"/>
        <w:spacing w:line="249" w:lineRule="auto"/>
        <w:ind w:right="359"/>
        <w:rPr>
          <w:i/>
        </w:rPr>
      </w:pPr>
      <w:r>
        <w:rPr/>
        <w:t>groups weave their ideas and knowledge into new, integrated forms. This</w:t>
      </w:r>
      <w:r>
        <w:rPr>
          <w:spacing w:val="40"/>
        </w:rPr>
        <w:t> </w:t>
      </w:r>
      <w:r>
        <w:rPr/>
        <w:t>type of synthesis is tricky even in mature industries, but particularly when confronting new or novel problems, as occurred in the Autodesk building project (discussed later). Colocation, along with a lot of communication, and excitement about the innovative building they were trying to build, were essential to the team’s ability to build trust across occupational boundaries that had long been antagonistic in the industry. Working across occupational boundaries is replete with technical and interpersonal challenges. It also comes with the territory of </w:t>
      </w:r>
      <w:r>
        <w:rPr>
          <w:i/>
        </w:rPr>
        <w:t>cross-functional teams.</w:t>
      </w:r>
    </w:p>
    <w:p>
      <w:pPr>
        <w:pStyle w:val="BodyText"/>
        <w:spacing w:line="249" w:lineRule="auto" w:before="41"/>
        <w:ind w:right="360" w:firstLine="240"/>
      </w:pPr>
      <w:r>
        <w:rPr/>
        <w:t>Teams with occupational and expertise differences aligned with organizational departments or functions are termed </w:t>
      </w:r>
      <w:r>
        <w:rPr>
          <w:i/>
        </w:rPr>
        <w:t>cross-functional teams. </w:t>
      </w:r>
      <w:r>
        <w:rPr/>
        <w:t>Such teams are on the rise in organizations, especially for innovation</w:t>
      </w:r>
      <w:r>
        <w:rPr>
          <w:spacing w:val="40"/>
        </w:rPr>
        <w:t> </w:t>
      </w:r>
      <w:r>
        <w:rPr/>
        <w:t>projects. The goal of cross-functional teaming is to bring together experts of various kinds who can combine knowledge gleaned from their distinct training to produce results that can’t be achieved by any single discipline. Cross-functional teams are useful in organizations because they serve as a mechanism for combining different sets of highly specialized skills into one cohesive group. The obvious benefit of this form of collaboration is the qualified, high-level information that can be provided by each team member.</w:t>
      </w:r>
    </w:p>
    <w:p>
      <w:pPr>
        <w:pStyle w:val="BodyText"/>
        <w:spacing w:line="249" w:lineRule="auto" w:before="42"/>
        <w:ind w:right="358" w:firstLine="240"/>
      </w:pPr>
      <w:r>
        <w:rPr/>
        <w:t>For example, cross-functional teaming allowed Dr. Fred Ryckman, a transplant surgeon at Cincinnati Children’s Hospital and Medical Center, to overcome seemingly insurmountable capacity constraints in operating room scheduling. The hospital needed at least one more operating room (OR) to accommodate the increased surgical volume. Because of this limitation, patients had to wait longer for care and surgeons had to work longer hours than might be safe. But a new operating room costs upwards of $2.5 million; money that would be difficult and time-consuming to raise. Unfortunately, tackling the capacity problem with the other surgeons failed to produce any viable solutions. Everyone understood the need to share available resources, but no one could figure out how to stretch the hours in a day to meet the rising demand.</w:t>
      </w:r>
    </w:p>
    <w:p>
      <w:pPr>
        <w:pStyle w:val="BodyText"/>
        <w:spacing w:line="249" w:lineRule="auto" w:before="45"/>
        <w:ind w:right="361" w:firstLine="240"/>
      </w:pPr>
      <w:r>
        <w:rPr/>
        <w:t>Instead, by teaming with a computer scientist and a statistician, Ryckman was able to explore different, innovative possibilities. The statistician abstracted the problem into one of numbers: arrival times, procedure times, and</w:t>
      </w:r>
      <w:r>
        <w:rPr>
          <w:spacing w:val="73"/>
        </w:rPr>
        <w:t> </w:t>
      </w:r>
      <w:r>
        <w:rPr/>
        <w:t>dates.</w:t>
      </w:r>
      <w:r>
        <w:rPr>
          <w:spacing w:val="73"/>
        </w:rPr>
        <w:t> </w:t>
      </w:r>
      <w:r>
        <w:rPr/>
        <w:t>The</w:t>
      </w:r>
      <w:r>
        <w:rPr>
          <w:spacing w:val="73"/>
        </w:rPr>
        <w:t> </w:t>
      </w:r>
      <w:r>
        <w:rPr/>
        <w:t>computer</w:t>
      </w:r>
      <w:r>
        <w:rPr>
          <w:spacing w:val="73"/>
        </w:rPr>
        <w:t> </w:t>
      </w:r>
      <w:r>
        <w:rPr/>
        <w:t>scientist</w:t>
      </w:r>
      <w:r>
        <w:rPr>
          <w:spacing w:val="73"/>
        </w:rPr>
        <w:t> </w:t>
      </w:r>
      <w:r>
        <w:rPr/>
        <w:t>reorganized</w:t>
      </w:r>
      <w:r>
        <w:rPr>
          <w:spacing w:val="73"/>
        </w:rPr>
        <w:t> </w:t>
      </w:r>
      <w:r>
        <w:rPr/>
        <w:t>the</w:t>
      </w:r>
      <w:r>
        <w:rPr>
          <w:spacing w:val="73"/>
        </w:rPr>
        <w:t> </w:t>
      </w:r>
      <w:r>
        <w:rPr/>
        <w:t>data</w:t>
      </w:r>
      <w:r>
        <w:rPr>
          <w:spacing w:val="73"/>
        </w:rPr>
        <w:t> </w:t>
      </w:r>
      <w:r>
        <w:rPr/>
        <w:t>and</w:t>
      </w:r>
      <w:r>
        <w:rPr>
          <w:spacing w:val="73"/>
        </w:rPr>
        <w:t> </w:t>
      </w:r>
      <w:r>
        <w:rPr/>
        <w:t>ran</w:t>
      </w:r>
      <w:r>
        <w:rPr>
          <w:spacing w:val="73"/>
        </w:rPr>
        <w:t> </w:t>
      </w:r>
      <w:r>
        <w:rPr/>
        <w:t>complex</w:t>
      </w:r>
    </w:p>
    <w:p>
      <w:pPr>
        <w:pStyle w:val="BodyText"/>
        <w:spacing w:after="0" w:line="249" w:lineRule="auto"/>
        <w:sectPr>
          <w:pgSz w:w="12240" w:h="15840"/>
          <w:pgMar w:top="1380" w:bottom="280" w:left="1440" w:right="1080"/>
        </w:sectPr>
      </w:pPr>
    </w:p>
    <w:p>
      <w:pPr>
        <w:pStyle w:val="BodyText"/>
        <w:spacing w:line="249" w:lineRule="auto"/>
        <w:ind w:right="358"/>
      </w:pPr>
      <w:r>
        <w:rPr/>
        <w:t>analyses. In very little time, a team of experts with varied backgrounds was working to figure out ways to redesign the existing system for operating</w:t>
      </w:r>
      <w:r>
        <w:rPr>
          <w:spacing w:val="40"/>
        </w:rPr>
        <w:t> </w:t>
      </w:r>
      <w:r>
        <w:rPr/>
        <w:t>room allocations. Only when Ryckman began teaming cross-functionally did a solution begin to seem possible. Professionals outside the operating room asked questions that Ryckman had never considered. The resulting changes reoriented what were previously thought of as natural assumptions about OR capacity and scheduling. Together, Ryckman and his team created a model that</w:t>
      </w:r>
      <w:r>
        <w:rPr>
          <w:spacing w:val="-1"/>
        </w:rPr>
        <w:t> </w:t>
      </w:r>
      <w:r>
        <w:rPr/>
        <w:t>dramatically altered and improved how</w:t>
      </w:r>
      <w:r>
        <w:rPr>
          <w:spacing w:val="-1"/>
        </w:rPr>
        <w:t> </w:t>
      </w:r>
      <w:r>
        <w:rPr/>
        <w:t>operating rooms were used. They discovered that how patients flowed through the hospital system made a huge difference</w:t>
      </w:r>
      <w:r>
        <w:rPr>
          <w:spacing w:val="-1"/>
        </w:rPr>
        <w:t> </w:t>
      </w:r>
      <w:r>
        <w:rPr/>
        <w:t>in</w:t>
      </w:r>
      <w:r>
        <w:rPr>
          <w:spacing w:val="-1"/>
        </w:rPr>
        <w:t> </w:t>
      </w:r>
      <w:r>
        <w:rPr/>
        <w:t>how</w:t>
      </w:r>
      <w:r>
        <w:rPr>
          <w:spacing w:val="-1"/>
        </w:rPr>
        <w:t> </w:t>
      </w:r>
      <w:r>
        <w:rPr/>
        <w:t>well</w:t>
      </w:r>
      <w:r>
        <w:rPr>
          <w:spacing w:val="-1"/>
        </w:rPr>
        <w:t> </w:t>
      </w:r>
      <w:r>
        <w:rPr/>
        <w:t>operating</w:t>
      </w:r>
      <w:r>
        <w:rPr>
          <w:spacing w:val="-1"/>
        </w:rPr>
        <w:t> </w:t>
      </w:r>
      <w:r>
        <w:rPr/>
        <w:t>rooms</w:t>
      </w:r>
      <w:r>
        <w:rPr>
          <w:spacing w:val="-1"/>
        </w:rPr>
        <w:t> </w:t>
      </w:r>
      <w:r>
        <w:rPr/>
        <w:t>were</w:t>
      </w:r>
      <w:r>
        <w:rPr>
          <w:spacing w:val="-1"/>
        </w:rPr>
        <w:t> </w:t>
      </w:r>
      <w:r>
        <w:rPr/>
        <w:t>used.</w:t>
      </w:r>
      <w:r>
        <w:rPr>
          <w:spacing w:val="-1"/>
        </w:rPr>
        <w:t> </w:t>
      </w:r>
      <w:r>
        <w:rPr/>
        <w:t>The</w:t>
      </w:r>
      <w:r>
        <w:rPr>
          <w:spacing w:val="-1"/>
        </w:rPr>
        <w:t> </w:t>
      </w:r>
      <w:r>
        <w:rPr/>
        <w:t>details,</w:t>
      </w:r>
      <w:r>
        <w:rPr>
          <w:spacing w:val="-1"/>
        </w:rPr>
        <w:t> </w:t>
      </w:r>
      <w:r>
        <w:rPr/>
        <w:t>in</w:t>
      </w:r>
      <w:r>
        <w:rPr>
          <w:spacing w:val="-1"/>
        </w:rPr>
        <w:t> </w:t>
      </w:r>
      <w:r>
        <w:rPr/>
        <w:t>Ryckman’s own words, illuminate how this works:</w:t>
      </w:r>
    </w:p>
    <w:p>
      <w:pPr>
        <w:pStyle w:val="BodyText"/>
        <w:spacing w:line="249" w:lineRule="auto" w:before="103"/>
        <w:ind w:left="300" w:right="360"/>
      </w:pPr>
      <w:r>
        <w:rPr/>
        <w:t>By smoothing our OR flow and dedicating different ORs for scheduled surgeries versus unscheduled emergency surgeries, we were able to increase throughput by five percent. This doesn’t seem like a big deal, but we</w:t>
      </w:r>
      <w:r>
        <w:rPr>
          <w:spacing w:val="-2"/>
        </w:rPr>
        <w:t> </w:t>
      </w:r>
      <w:r>
        <w:rPr/>
        <w:t>run</w:t>
      </w:r>
      <w:r>
        <w:rPr>
          <w:spacing w:val="-2"/>
        </w:rPr>
        <w:t> </w:t>
      </w:r>
      <w:r>
        <w:rPr/>
        <w:t>20</w:t>
      </w:r>
      <w:r>
        <w:rPr>
          <w:spacing w:val="-2"/>
        </w:rPr>
        <w:t> </w:t>
      </w:r>
      <w:r>
        <w:rPr/>
        <w:t>operating</w:t>
      </w:r>
      <w:r>
        <w:rPr>
          <w:spacing w:val="-2"/>
        </w:rPr>
        <w:t> </w:t>
      </w:r>
      <w:r>
        <w:rPr/>
        <w:t>rooms,</w:t>
      </w:r>
      <w:r>
        <w:rPr>
          <w:spacing w:val="-2"/>
        </w:rPr>
        <w:t> </w:t>
      </w:r>
      <w:r>
        <w:rPr/>
        <w:t>so</w:t>
      </w:r>
      <w:r>
        <w:rPr>
          <w:spacing w:val="-2"/>
        </w:rPr>
        <w:t> </w:t>
      </w:r>
      <w:r>
        <w:rPr/>
        <w:t>a</w:t>
      </w:r>
      <w:r>
        <w:rPr>
          <w:spacing w:val="-2"/>
        </w:rPr>
        <w:t> </w:t>
      </w:r>
      <w:r>
        <w:rPr/>
        <w:t>five</w:t>
      </w:r>
      <w:r>
        <w:rPr>
          <w:spacing w:val="-2"/>
        </w:rPr>
        <w:t> </w:t>
      </w:r>
      <w:r>
        <w:rPr/>
        <w:t>percent</w:t>
      </w:r>
      <w:r>
        <w:rPr>
          <w:spacing w:val="-2"/>
        </w:rPr>
        <w:t> </w:t>
      </w:r>
      <w:r>
        <w:rPr/>
        <w:t>increase</w:t>
      </w:r>
      <w:r>
        <w:rPr>
          <w:spacing w:val="-2"/>
        </w:rPr>
        <w:t> </w:t>
      </w:r>
      <w:r>
        <w:rPr/>
        <w:t>equals</w:t>
      </w:r>
      <w:r>
        <w:rPr>
          <w:spacing w:val="-2"/>
        </w:rPr>
        <w:t> </w:t>
      </w:r>
      <w:r>
        <w:rPr/>
        <w:t>one</w:t>
      </w:r>
      <w:r>
        <w:rPr>
          <w:spacing w:val="-2"/>
        </w:rPr>
        <w:t> </w:t>
      </w:r>
      <w:r>
        <w:rPr/>
        <w:t>additional OR being available. It costs $2.5 to $3 million to build a standard OR that can do typical procedures. A neurosurgery room with an integrated MR [magnetic resonance] suite can cost almost $10 million. If you can go in and manage it better, you won’t have to build a new room</w:t>
      </w:r>
      <w:bookmarkStart w:name="_bookmark357" w:id="419"/>
      <w:bookmarkEnd w:id="419"/>
      <w:r>
        <w:rPr/>
        <w:t>.</w:t>
      </w:r>
      <w:hyperlink w:history="true" w:anchor="_bookmark397">
        <w:r>
          <w:rPr>
            <w:color w:val="0000FF"/>
            <w:u w:val="single" w:color="0000FF"/>
            <w:vertAlign w:val="superscript"/>
          </w:rPr>
          <w:t>30</w:t>
        </w:r>
      </w:hyperlink>
    </w:p>
    <w:p>
      <w:pPr>
        <w:pStyle w:val="BodyText"/>
        <w:spacing w:line="249" w:lineRule="auto" w:before="40"/>
        <w:ind w:right="358" w:firstLine="240"/>
      </w:pPr>
      <w:r>
        <w:rPr/>
        <w:t>Research has shown that the challenge of occupational boundary spanning can be mitigated through the use of what are called </w:t>
      </w:r>
      <w:r>
        <w:rPr>
          <w:i/>
        </w:rPr>
        <w:t>boundary objects </w:t>
      </w:r>
      <w:r>
        <w:rPr/>
        <w:t>around which diverse groups can coalesce. Boundary objects like drawings, prototypes, and components are tangible representations of knowledge. Professor Paul Carlile of Boston University studied knowledge barriers in new product development teams in the automotive industry. He found that boundary objects facilitated spanning occupation and expertise boundaries. By pointing to and discussing elements in a model or schematic, the obfuscating qualities of jargon can be overcome</w:t>
      </w:r>
      <w:bookmarkStart w:name="_bookmark358" w:id="420"/>
      <w:bookmarkEnd w:id="420"/>
      <w:r>
        <w:rPr/>
        <w:t>.</w:t>
      </w:r>
      <w:hyperlink w:history="true" w:anchor="_bookmark398">
        <w:r>
          <w:rPr>
            <w:color w:val="0000FF"/>
            <w:u w:val="single" w:color="0000FF"/>
            <w:vertAlign w:val="superscript"/>
          </w:rPr>
          <w:t>31</w:t>
        </w:r>
      </w:hyperlink>
      <w:r>
        <w:rPr>
          <w:color w:val="0000FF"/>
          <w:vertAlign w:val="baseline"/>
        </w:rPr>
        <w:t> </w:t>
      </w:r>
      <w:r>
        <w:rPr>
          <w:vertAlign w:val="baseline"/>
        </w:rPr>
        <w:t>Similarly, University of California, Davis professor Beth Bechky has found that while working face</w:t>
      </w:r>
      <w:r>
        <w:rPr>
          <w:spacing w:val="40"/>
          <w:vertAlign w:val="baseline"/>
        </w:rPr>
        <w:t> </w:t>
      </w:r>
      <w:r>
        <w:rPr>
          <w:vertAlign w:val="baseline"/>
        </w:rPr>
        <w:t>to face in a production facility engineers, technicians, and assemblers can cocreate meaning, reaching across the boundaries between practices to do so</w:t>
      </w:r>
      <w:bookmarkStart w:name="_bookmark359" w:id="421"/>
      <w:bookmarkEnd w:id="421"/>
      <w:r>
        <w:rPr>
          <w:vertAlign w:val="baseline"/>
        </w:rPr>
        <w:t>.</w:t>
      </w:r>
      <w:hyperlink w:history="true" w:anchor="_bookmark399">
        <w:r>
          <w:rPr>
            <w:color w:val="0000FF"/>
            <w:u w:val="single" w:color="0000FF"/>
            <w:vertAlign w:val="superscript"/>
          </w:rPr>
          <w:t>32</w:t>
        </w:r>
      </w:hyperlink>
      <w:r>
        <w:rPr>
          <w:color w:val="0000FF"/>
          <w:vertAlign w:val="baseline"/>
        </w:rPr>
        <w:t> </w:t>
      </w:r>
      <w:r>
        <w:rPr>
          <w:vertAlign w:val="baseline"/>
        </w:rPr>
        <w:t>This process, which generates fuller understanding of the products and problems they face, involves more than just discussion, but also shared action; for example, convening around a common machine or drawing to articulate</w:t>
      </w:r>
      <w:r>
        <w:rPr>
          <w:spacing w:val="30"/>
          <w:vertAlign w:val="baseline"/>
        </w:rPr>
        <w:t> </w:t>
      </w:r>
      <w:r>
        <w:rPr>
          <w:vertAlign w:val="baseline"/>
        </w:rPr>
        <w:t>different</w:t>
      </w:r>
      <w:r>
        <w:rPr>
          <w:spacing w:val="30"/>
          <w:vertAlign w:val="baseline"/>
        </w:rPr>
        <w:t> </w:t>
      </w:r>
      <w:r>
        <w:rPr>
          <w:vertAlign w:val="baseline"/>
        </w:rPr>
        <w:t>perspectives</w:t>
      </w:r>
      <w:r>
        <w:rPr>
          <w:spacing w:val="31"/>
          <w:vertAlign w:val="baseline"/>
        </w:rPr>
        <w:t> </w:t>
      </w:r>
      <w:r>
        <w:rPr>
          <w:vertAlign w:val="baseline"/>
        </w:rPr>
        <w:t>and</w:t>
      </w:r>
      <w:r>
        <w:rPr>
          <w:spacing w:val="30"/>
          <w:vertAlign w:val="baseline"/>
        </w:rPr>
        <w:t> </w:t>
      </w:r>
      <w:r>
        <w:rPr>
          <w:vertAlign w:val="baseline"/>
        </w:rPr>
        <w:t>develop</w:t>
      </w:r>
      <w:r>
        <w:rPr>
          <w:spacing w:val="30"/>
          <w:vertAlign w:val="baseline"/>
        </w:rPr>
        <w:t> </w:t>
      </w:r>
      <w:r>
        <w:rPr>
          <w:vertAlign w:val="baseline"/>
        </w:rPr>
        <w:t>a</w:t>
      </w:r>
      <w:r>
        <w:rPr>
          <w:spacing w:val="31"/>
          <w:vertAlign w:val="baseline"/>
        </w:rPr>
        <w:t> </w:t>
      </w:r>
      <w:r>
        <w:rPr>
          <w:vertAlign w:val="baseline"/>
        </w:rPr>
        <w:t>shared</w:t>
      </w:r>
      <w:r>
        <w:rPr>
          <w:spacing w:val="30"/>
          <w:vertAlign w:val="baseline"/>
        </w:rPr>
        <w:t> </w:t>
      </w:r>
      <w:r>
        <w:rPr>
          <w:vertAlign w:val="baseline"/>
        </w:rPr>
        <w:t>understanding.</w:t>
      </w:r>
      <w:r>
        <w:rPr>
          <w:spacing w:val="30"/>
          <w:vertAlign w:val="baseline"/>
        </w:rPr>
        <w:t> </w:t>
      </w:r>
      <w:r>
        <w:rPr>
          <w:vertAlign w:val="baseline"/>
        </w:rPr>
        <w:t>It</w:t>
      </w:r>
      <w:r>
        <w:rPr>
          <w:spacing w:val="31"/>
          <w:vertAlign w:val="baseline"/>
        </w:rPr>
        <w:t> </w:t>
      </w:r>
      <w:r>
        <w:rPr>
          <w:vertAlign w:val="baseline"/>
        </w:rPr>
        <w:t>also</w:t>
      </w:r>
    </w:p>
    <w:p>
      <w:pPr>
        <w:pStyle w:val="BodyText"/>
        <w:spacing w:after="0" w:line="249" w:lineRule="auto"/>
        <w:sectPr>
          <w:pgSz w:w="12240" w:h="15840"/>
          <w:pgMar w:top="1380" w:bottom="280" w:left="1440" w:right="1080"/>
        </w:sectPr>
      </w:pPr>
    </w:p>
    <w:p>
      <w:pPr>
        <w:pStyle w:val="BodyText"/>
      </w:pPr>
      <w:r>
        <w:rPr/>
        <w:t>facilitates</w:t>
      </w:r>
      <w:r>
        <w:rPr>
          <w:spacing w:val="-12"/>
        </w:rPr>
        <w:t> </w:t>
      </w:r>
      <w:r>
        <w:rPr/>
        <w:t>sharing</w:t>
      </w:r>
      <w:r>
        <w:rPr>
          <w:spacing w:val="-8"/>
        </w:rPr>
        <w:t> </w:t>
      </w:r>
      <w:r>
        <w:rPr/>
        <w:t>expertise-based</w:t>
      </w:r>
      <w:r>
        <w:rPr>
          <w:spacing w:val="-8"/>
        </w:rPr>
        <w:t> </w:t>
      </w:r>
      <w:r>
        <w:rPr>
          <w:spacing w:val="-2"/>
        </w:rPr>
        <w:t>knowledge.</w:t>
      </w:r>
    </w:p>
    <w:p>
      <w:pPr>
        <w:pStyle w:val="Heading6"/>
        <w:spacing w:before="306"/>
      </w:pPr>
      <w:r>
        <w:rPr/>
        <w:t>Occupation</w:t>
      </w:r>
      <w:r>
        <w:rPr>
          <w:spacing w:val="-6"/>
        </w:rPr>
        <w:t> </w:t>
      </w:r>
      <w:r>
        <w:rPr/>
        <w:t>and</w:t>
      </w:r>
      <w:r>
        <w:rPr>
          <w:spacing w:val="-6"/>
        </w:rPr>
        <w:t> </w:t>
      </w:r>
      <w:r>
        <w:rPr/>
        <w:t>Organization</w:t>
      </w:r>
      <w:r>
        <w:rPr>
          <w:spacing w:val="-6"/>
        </w:rPr>
        <w:t> </w:t>
      </w:r>
      <w:r>
        <w:rPr>
          <w:spacing w:val="-2"/>
        </w:rPr>
        <w:t>Combined.</w:t>
      </w:r>
    </w:p>
    <w:p>
      <w:pPr>
        <w:pStyle w:val="BodyText"/>
        <w:spacing w:line="249" w:lineRule="auto" w:before="100"/>
        <w:ind w:right="361"/>
      </w:pPr>
      <w:r>
        <w:rPr/>
        <w:t>When knowledge boundaries based on expertise or profession are</w:t>
      </w:r>
      <w:r>
        <w:rPr>
          <w:spacing w:val="40"/>
        </w:rPr>
        <w:t> </w:t>
      </w:r>
      <w:r>
        <w:rPr/>
        <w:t>confounded with knowledge boundaries that exist between companies, the challenge intensifies. A complex building project, for example, brings together multiple areas of expertise as well as multiple companies to produce a customized product with unique constraints and goals. Participants in this process—owners, architects, engineers, and builders—have traditionally managed the manifold risks they face through legal contracts rather than through</w:t>
      </w:r>
      <w:r>
        <w:rPr>
          <w:spacing w:val="-1"/>
        </w:rPr>
        <w:t> </w:t>
      </w:r>
      <w:r>
        <w:rPr/>
        <w:t>teaming,</w:t>
      </w:r>
      <w:r>
        <w:rPr>
          <w:spacing w:val="-1"/>
        </w:rPr>
        <w:t> </w:t>
      </w:r>
      <w:r>
        <w:rPr/>
        <w:t>leaving the</w:t>
      </w:r>
      <w:r>
        <w:rPr>
          <w:spacing w:val="-1"/>
        </w:rPr>
        <w:t> </w:t>
      </w:r>
      <w:r>
        <w:rPr/>
        <w:t>industry with</w:t>
      </w:r>
      <w:r>
        <w:rPr>
          <w:spacing w:val="-1"/>
        </w:rPr>
        <w:t> </w:t>
      </w:r>
      <w:r>
        <w:rPr/>
        <w:t>a history</w:t>
      </w:r>
      <w:r>
        <w:rPr>
          <w:spacing w:val="-1"/>
        </w:rPr>
        <w:t> </w:t>
      </w:r>
      <w:r>
        <w:rPr/>
        <w:t>of deep</w:t>
      </w:r>
      <w:r>
        <w:rPr>
          <w:spacing w:val="-1"/>
        </w:rPr>
        <w:t> </w:t>
      </w:r>
      <w:r>
        <w:rPr/>
        <w:t>mistrust between professions</w:t>
      </w:r>
      <w:bookmarkStart w:name="_bookmark360" w:id="422"/>
      <w:bookmarkEnd w:id="422"/>
      <w:r>
        <w:rPr/>
        <w:t>.</w:t>
      </w:r>
      <w:hyperlink w:history="true" w:anchor="_bookmark400">
        <w:r>
          <w:rPr>
            <w:color w:val="0000FF"/>
            <w:u w:val="single" w:color="0000FF"/>
            <w:vertAlign w:val="superscript"/>
          </w:rPr>
          <w:t>33</w:t>
        </w:r>
      </w:hyperlink>
      <w:r>
        <w:rPr>
          <w:color w:val="0000FF"/>
          <w:vertAlign w:val="baseline"/>
        </w:rPr>
        <w:t> </w:t>
      </w:r>
      <w:r>
        <w:rPr>
          <w:vertAlign w:val="baseline"/>
        </w:rPr>
        <w:t>The next section includes discussion of a strategy for overcoming the mistrust and misunderstandings that these organizational boundaries have created.</w:t>
      </w:r>
    </w:p>
    <w:p>
      <w:pPr>
        <w:pStyle w:val="BodyText"/>
        <w:spacing w:line="249" w:lineRule="auto" w:before="44"/>
        <w:ind w:right="358" w:firstLine="240"/>
      </w:pPr>
      <w:r>
        <w:rPr/>
        <w:t>Some recent innovative building projects have attempted to change the counterproductive dynamics in the construction industry by teaming across boundaries from the beginning of a project until the very end. The goal is to avoid</w:t>
      </w:r>
      <w:r>
        <w:rPr>
          <w:spacing w:val="-2"/>
        </w:rPr>
        <w:t> </w:t>
      </w:r>
      <w:r>
        <w:rPr/>
        <w:t>the</w:t>
      </w:r>
      <w:r>
        <w:rPr>
          <w:spacing w:val="-2"/>
        </w:rPr>
        <w:t> </w:t>
      </w:r>
      <w:r>
        <w:rPr/>
        <w:t>small</w:t>
      </w:r>
      <w:r>
        <w:rPr>
          <w:spacing w:val="-2"/>
        </w:rPr>
        <w:t> </w:t>
      </w:r>
      <w:r>
        <w:rPr/>
        <w:t>failures</w:t>
      </w:r>
      <w:r>
        <w:rPr>
          <w:spacing w:val="-2"/>
        </w:rPr>
        <w:t> </w:t>
      </w:r>
      <w:r>
        <w:rPr/>
        <w:t>that</w:t>
      </w:r>
      <w:r>
        <w:rPr>
          <w:spacing w:val="-2"/>
        </w:rPr>
        <w:t> </w:t>
      </w:r>
      <w:r>
        <w:rPr/>
        <w:t>are</w:t>
      </w:r>
      <w:r>
        <w:rPr>
          <w:spacing w:val="-2"/>
        </w:rPr>
        <w:t> </w:t>
      </w:r>
      <w:r>
        <w:rPr/>
        <w:t>nearly</w:t>
      </w:r>
      <w:r>
        <w:rPr>
          <w:spacing w:val="-2"/>
        </w:rPr>
        <w:t> </w:t>
      </w:r>
      <w:r>
        <w:rPr/>
        <w:t>inevitable</w:t>
      </w:r>
      <w:r>
        <w:rPr>
          <w:spacing w:val="-2"/>
        </w:rPr>
        <w:t> </w:t>
      </w:r>
      <w:r>
        <w:rPr/>
        <w:t>in</w:t>
      </w:r>
      <w:r>
        <w:rPr>
          <w:spacing w:val="-2"/>
        </w:rPr>
        <w:t> </w:t>
      </w:r>
      <w:r>
        <w:rPr/>
        <w:t>complex,</w:t>
      </w:r>
      <w:r>
        <w:rPr>
          <w:spacing w:val="-2"/>
        </w:rPr>
        <w:t> </w:t>
      </w:r>
      <w:r>
        <w:rPr/>
        <w:t>unique</w:t>
      </w:r>
      <w:r>
        <w:rPr>
          <w:spacing w:val="-2"/>
        </w:rPr>
        <w:t> </w:t>
      </w:r>
      <w:r>
        <w:rPr/>
        <w:t>projects, and of course to avoid large failures, too. My colleague Faaiza Rashid and I studied a project that employed such an approach, called Integrated Project Delivery (IPD). Individuals from the multiple companies and professions in a large building project agreed to work together closely from project start to completion. Locating together in one workplace near the building site, everyone signed a single legal contract. Despite aggressive targets in budget, deadline, aesthetics, and environmental sustainability that made the project especially challenging, the teaming worked, trust grew, and the result was an award-winning building for the Boston area headquarters of software company Autodesk</w:t>
      </w:r>
      <w:bookmarkStart w:name="_bookmark361" w:id="423"/>
      <w:bookmarkEnd w:id="423"/>
      <w:r>
        <w:rPr/>
        <w:t>.</w:t>
      </w:r>
      <w:hyperlink w:history="true" w:anchor="_bookmark401">
        <w:r>
          <w:rPr>
            <w:color w:val="0000FF"/>
            <w:u w:val="single" w:color="0000FF"/>
            <w:vertAlign w:val="superscript"/>
          </w:rPr>
          <w:t>34</w:t>
        </w:r>
      </w:hyperlink>
    </w:p>
    <w:p>
      <w:pPr>
        <w:tabs>
          <w:tab w:pos="4611" w:val="left" w:leader="none"/>
          <w:tab w:pos="5040" w:val="left" w:leader="none"/>
        </w:tabs>
        <w:spacing w:before="158"/>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5"/>
        <w:ind w:right="358" w:firstLine="240"/>
      </w:pPr>
      <w:r>
        <w:rPr/>
        <w:t>Teaming</w:t>
      </w:r>
      <w:r>
        <w:rPr>
          <w:spacing w:val="-4"/>
        </w:rPr>
        <w:t> </w:t>
      </w:r>
      <w:r>
        <w:rPr/>
        <w:t>across</w:t>
      </w:r>
      <w:r>
        <w:rPr>
          <w:spacing w:val="-4"/>
        </w:rPr>
        <w:t> </w:t>
      </w:r>
      <w:r>
        <w:rPr/>
        <w:t>boundaries</w:t>
      </w:r>
      <w:r>
        <w:rPr>
          <w:spacing w:val="-4"/>
        </w:rPr>
        <w:t> </w:t>
      </w:r>
      <w:r>
        <w:rPr/>
        <w:t>of</w:t>
      </w:r>
      <w:r>
        <w:rPr>
          <w:spacing w:val="-4"/>
        </w:rPr>
        <w:t> </w:t>
      </w:r>
      <w:r>
        <w:rPr/>
        <w:t>all</w:t>
      </w:r>
      <w:r>
        <w:rPr>
          <w:spacing w:val="-4"/>
        </w:rPr>
        <w:t> </w:t>
      </w:r>
      <w:r>
        <w:rPr/>
        <w:t>kinds</w:t>
      </w:r>
      <w:r>
        <w:rPr>
          <w:spacing w:val="-4"/>
        </w:rPr>
        <w:t> </w:t>
      </w:r>
      <w:r>
        <w:rPr/>
        <w:t>has</w:t>
      </w:r>
      <w:r>
        <w:rPr>
          <w:spacing w:val="-4"/>
        </w:rPr>
        <w:t> </w:t>
      </w:r>
      <w:r>
        <w:rPr/>
        <w:t>the</w:t>
      </w:r>
      <w:r>
        <w:rPr>
          <w:spacing w:val="-4"/>
        </w:rPr>
        <w:t> </w:t>
      </w:r>
      <w:r>
        <w:rPr/>
        <w:t>potential</w:t>
      </w:r>
      <w:r>
        <w:rPr>
          <w:spacing w:val="-4"/>
        </w:rPr>
        <w:t> </w:t>
      </w:r>
      <w:r>
        <w:rPr/>
        <w:t>to</w:t>
      </w:r>
      <w:r>
        <w:rPr>
          <w:spacing w:val="-4"/>
        </w:rPr>
        <w:t> </w:t>
      </w:r>
      <w:r>
        <w:rPr/>
        <w:t>help</w:t>
      </w:r>
      <w:r>
        <w:rPr>
          <w:spacing w:val="-4"/>
        </w:rPr>
        <w:t> </w:t>
      </w:r>
      <w:r>
        <w:rPr/>
        <w:t>participants increase their knowledge of other fields. Working in diverse teams can expand participants’ networks of colleagues from other areas of the organization and improve their boundary-spanning skills. This last point is particularly</w:t>
      </w:r>
      <w:r>
        <w:rPr>
          <w:spacing w:val="27"/>
        </w:rPr>
        <w:t> </w:t>
      </w:r>
      <w:r>
        <w:rPr/>
        <w:t>important</w:t>
      </w:r>
      <w:r>
        <w:rPr>
          <w:spacing w:val="27"/>
        </w:rPr>
        <w:t> </w:t>
      </w:r>
      <w:r>
        <w:rPr/>
        <w:t>because</w:t>
      </w:r>
      <w:r>
        <w:rPr>
          <w:spacing w:val="27"/>
        </w:rPr>
        <w:t> </w:t>
      </w:r>
      <w:r>
        <w:rPr/>
        <w:t>most</w:t>
      </w:r>
      <w:r>
        <w:rPr>
          <w:spacing w:val="27"/>
        </w:rPr>
        <w:t> </w:t>
      </w:r>
      <w:r>
        <w:rPr/>
        <w:t>teams</w:t>
      </w:r>
      <w:r>
        <w:rPr>
          <w:spacing w:val="27"/>
        </w:rPr>
        <w:t> </w:t>
      </w:r>
      <w:r>
        <w:rPr/>
        <w:t>must</w:t>
      </w:r>
      <w:r>
        <w:rPr>
          <w:spacing w:val="27"/>
        </w:rPr>
        <w:t> </w:t>
      </w:r>
      <w:r>
        <w:rPr/>
        <w:t>work</w:t>
      </w:r>
      <w:r>
        <w:rPr>
          <w:spacing w:val="27"/>
        </w:rPr>
        <w:t> </w:t>
      </w:r>
      <w:r>
        <w:rPr/>
        <w:t>across</w:t>
      </w:r>
      <w:r>
        <w:rPr>
          <w:spacing w:val="27"/>
        </w:rPr>
        <w:t> </w:t>
      </w:r>
      <w:r>
        <w:rPr/>
        <w:t>more</w:t>
      </w:r>
      <w:r>
        <w:rPr>
          <w:spacing w:val="27"/>
        </w:rPr>
        <w:t> </w:t>
      </w:r>
      <w:r>
        <w:rPr/>
        <w:t>than</w:t>
      </w:r>
      <w:r>
        <w:rPr>
          <w:spacing w:val="27"/>
        </w:rPr>
        <w:t> </w:t>
      </w:r>
      <w:r>
        <w:rPr/>
        <w:t>one</w:t>
      </w:r>
    </w:p>
    <w:p>
      <w:pPr>
        <w:pStyle w:val="BodyText"/>
        <w:spacing w:after="0" w:line="249" w:lineRule="auto"/>
        <w:sectPr>
          <w:pgSz w:w="12240" w:h="15840"/>
          <w:pgMar w:top="1380" w:bottom="280" w:left="1440" w:right="1080"/>
        </w:sectPr>
      </w:pPr>
    </w:p>
    <w:p>
      <w:pPr>
        <w:pStyle w:val="BodyText"/>
        <w:spacing w:line="249" w:lineRule="auto"/>
        <w:ind w:right="360"/>
      </w:pPr>
      <w:r>
        <w:rPr/>
        <w:t>diversity type or organizational boundary to solve today’s most complex problems. In the next section, I offer suggestions to help leaders facilitate cross-boundary communication.</w:t>
      </w:r>
    </w:p>
    <w:p>
      <w:pPr>
        <w:pStyle w:val="BodyText"/>
        <w:spacing w:before="188"/>
        <w:jc w:val="left"/>
      </w:pPr>
    </w:p>
    <w:p>
      <w:pPr>
        <w:pStyle w:val="Heading2"/>
        <w:spacing w:line="249" w:lineRule="auto"/>
        <w:ind w:left="547" w:right="905"/>
      </w:pPr>
      <w:bookmarkStart w:name="Leading Communication Across Boundaries" w:id="424"/>
      <w:bookmarkEnd w:id="424"/>
      <w:r>
        <w:rPr>
          <w:b w:val="0"/>
        </w:rPr>
      </w:r>
      <w:bookmarkStart w:name="_bookmark362" w:id="425"/>
      <w:bookmarkEnd w:id="425"/>
      <w:r>
        <w:rPr>
          <w:b w:val="0"/>
        </w:rPr>
      </w:r>
      <w:r>
        <w:rPr/>
        <w:t>Leading</w:t>
      </w:r>
      <w:r>
        <w:rPr>
          <w:spacing w:val="-20"/>
        </w:rPr>
        <w:t> </w:t>
      </w:r>
      <w:r>
        <w:rPr/>
        <w:t>Communication</w:t>
      </w:r>
      <w:r>
        <w:rPr>
          <w:spacing w:val="-21"/>
        </w:rPr>
        <w:t> </w:t>
      </w:r>
      <w:r>
        <w:rPr/>
        <w:t>Across </w:t>
      </w:r>
      <w:r>
        <w:rPr>
          <w:spacing w:val="-2"/>
        </w:rPr>
        <w:t>Boundaries</w:t>
      </w:r>
    </w:p>
    <w:p>
      <w:pPr>
        <w:pStyle w:val="BodyText"/>
        <w:spacing w:line="249" w:lineRule="auto" w:before="90"/>
        <w:ind w:right="360"/>
      </w:pPr>
      <w:r>
        <w:rPr/>
        <w:t>There are three actions leaders can take to facilitate communication across boundaries. First: frame a shared goal that unites people and motivates willingness</w:t>
      </w:r>
      <w:r>
        <w:rPr>
          <w:spacing w:val="-6"/>
        </w:rPr>
        <w:t> </w:t>
      </w:r>
      <w:r>
        <w:rPr/>
        <w:t>to</w:t>
      </w:r>
      <w:r>
        <w:rPr>
          <w:spacing w:val="-5"/>
        </w:rPr>
        <w:t> </w:t>
      </w:r>
      <w:r>
        <w:rPr/>
        <w:t>overcome</w:t>
      </w:r>
      <w:r>
        <w:rPr>
          <w:spacing w:val="-6"/>
        </w:rPr>
        <w:t> </w:t>
      </w:r>
      <w:r>
        <w:rPr/>
        <w:t>communication</w:t>
      </w:r>
      <w:r>
        <w:rPr>
          <w:spacing w:val="-5"/>
        </w:rPr>
        <w:t> </w:t>
      </w:r>
      <w:r>
        <w:rPr/>
        <w:t>barriers.</w:t>
      </w:r>
      <w:r>
        <w:rPr>
          <w:spacing w:val="-5"/>
        </w:rPr>
        <w:t> </w:t>
      </w:r>
      <w:r>
        <w:rPr/>
        <w:t>Second:</w:t>
      </w:r>
      <w:r>
        <w:rPr>
          <w:spacing w:val="-6"/>
        </w:rPr>
        <w:t> </w:t>
      </w:r>
      <w:r>
        <w:rPr/>
        <w:t>display</w:t>
      </w:r>
      <w:r>
        <w:rPr>
          <w:spacing w:val="-5"/>
        </w:rPr>
        <w:t> </w:t>
      </w:r>
      <w:r>
        <w:rPr/>
        <w:t>curiosity</w:t>
      </w:r>
      <w:r>
        <w:rPr>
          <w:spacing w:val="-5"/>
        </w:rPr>
        <w:t> </w:t>
      </w:r>
      <w:r>
        <w:rPr/>
        <w:t>to legitimize sharing information and asking questions. Third: provide process guidelines to help structure collaboration. Let’s look at each of these actions to see how they can make teaming across boundaries smoother in spite of the obstacles we’ve discussed.</w:t>
      </w:r>
    </w:p>
    <w:p>
      <w:pPr>
        <w:pStyle w:val="BodyText"/>
        <w:spacing w:before="11"/>
        <w:jc w:val="left"/>
      </w:pPr>
    </w:p>
    <w:p>
      <w:pPr>
        <w:pStyle w:val="Heading3"/>
        <w:spacing w:before="1"/>
        <w:ind w:right="357"/>
      </w:pPr>
      <w:r>
        <w:rPr/>
        <w:t>Establish</w:t>
      </w:r>
      <w:r>
        <w:rPr>
          <w:spacing w:val="12"/>
        </w:rPr>
        <w:t> </w:t>
      </w:r>
      <w:r>
        <w:rPr/>
        <w:t>a</w:t>
      </w:r>
      <w:r>
        <w:rPr>
          <w:spacing w:val="13"/>
        </w:rPr>
        <w:t> </w:t>
      </w:r>
      <w:r>
        <w:rPr/>
        <w:t>Shared</w:t>
      </w:r>
      <w:r>
        <w:rPr>
          <w:spacing w:val="12"/>
        </w:rPr>
        <w:t> </w:t>
      </w:r>
      <w:r>
        <w:rPr/>
        <w:t>Superordinate</w:t>
      </w:r>
      <w:r>
        <w:rPr>
          <w:spacing w:val="12"/>
        </w:rPr>
        <w:t> </w:t>
      </w:r>
      <w:r>
        <w:rPr>
          <w:spacing w:val="-4"/>
        </w:rPr>
        <w:t>Goal</w:t>
      </w:r>
    </w:p>
    <w:p>
      <w:pPr>
        <w:pStyle w:val="BodyText"/>
        <w:spacing w:line="249" w:lineRule="auto" w:before="108"/>
        <w:ind w:right="358"/>
      </w:pPr>
      <w:r>
        <w:rPr/>
        <w:t>In a complex teaming effort, individuals and subgroups have many small goals to achieve along the way (drill a hole without collapsing more rock, complete an aesthetically pleasing building design), but sharing an overarching or “superordinate” goal (rescue the miners, complete an ambitious building project on time and under budget), helps motivate people to communicate thoroughly and carefully. Emphasizing a shared goal (as discussed</w:t>
      </w:r>
      <w:r>
        <w:rPr>
          <w:spacing w:val="-3"/>
        </w:rPr>
        <w:t> </w:t>
      </w:r>
      <w:r>
        <w:rPr/>
        <w:t>in</w:t>
      </w:r>
      <w:r>
        <w:rPr>
          <w:spacing w:val="-3"/>
        </w:rPr>
        <w:t> </w:t>
      </w:r>
      <w:r>
        <w:rPr/>
        <w:t>Chapter</w:t>
      </w:r>
      <w:r>
        <w:rPr>
          <w:spacing w:val="-3"/>
        </w:rPr>
        <w:t> </w:t>
      </w:r>
      <w:r>
        <w:rPr/>
        <w:t>Four)</w:t>
      </w:r>
      <w:r>
        <w:rPr>
          <w:spacing w:val="-3"/>
        </w:rPr>
        <w:t> </w:t>
      </w:r>
      <w:r>
        <w:rPr/>
        <w:t>should</w:t>
      </w:r>
      <w:r>
        <w:rPr>
          <w:spacing w:val="-3"/>
        </w:rPr>
        <w:t> </w:t>
      </w:r>
      <w:r>
        <w:rPr/>
        <w:t>be</w:t>
      </w:r>
      <w:r>
        <w:rPr>
          <w:spacing w:val="-3"/>
        </w:rPr>
        <w:t> </w:t>
      </w:r>
      <w:r>
        <w:rPr/>
        <w:t>recognized</w:t>
      </w:r>
      <w:r>
        <w:rPr>
          <w:spacing w:val="-3"/>
        </w:rPr>
        <w:t> </w:t>
      </w:r>
      <w:r>
        <w:rPr/>
        <w:t>as</w:t>
      </w:r>
      <w:r>
        <w:rPr>
          <w:spacing w:val="-3"/>
        </w:rPr>
        <w:t> </w:t>
      </w:r>
      <w:r>
        <w:rPr/>
        <w:t>one</w:t>
      </w:r>
      <w:r>
        <w:rPr>
          <w:spacing w:val="-3"/>
        </w:rPr>
        <w:t> </w:t>
      </w:r>
      <w:r>
        <w:rPr/>
        <w:t>of</w:t>
      </w:r>
      <w:r>
        <w:rPr>
          <w:spacing w:val="-3"/>
        </w:rPr>
        <w:t> </w:t>
      </w:r>
      <w:r>
        <w:rPr/>
        <w:t>the</w:t>
      </w:r>
      <w:r>
        <w:rPr>
          <w:spacing w:val="-3"/>
        </w:rPr>
        <w:t> </w:t>
      </w:r>
      <w:r>
        <w:rPr/>
        <w:t>core</w:t>
      </w:r>
      <w:r>
        <w:rPr>
          <w:spacing w:val="-3"/>
        </w:rPr>
        <w:t> </w:t>
      </w:r>
      <w:r>
        <w:rPr/>
        <w:t>leadership framing tasks. A goal can be framed as something important and inspiring (helping patients recover faster) or as just another job (implementing a new technology). When the path forward to its completion is unclear, a superordinate goal should be framed as a learning opportunity. Framing a shared goal as a learning opportunity helps level the playing field and facilitates speaking up. This also helps to build a psychologically safe environment. Team members must feel safe asking what could be considered a “dumb question” in an effort to better understand each other’s “thought worlds.” They must be able to share their perspectives without </w:t>
      </w:r>
      <w:r>
        <w:rPr>
          <w:spacing w:val="-2"/>
        </w:rPr>
        <w:t>embarrassment.</w:t>
      </w:r>
    </w:p>
    <w:p>
      <w:pPr>
        <w:pStyle w:val="BodyText"/>
        <w:spacing w:after="0" w:line="249" w:lineRule="auto"/>
        <w:sectPr>
          <w:pgSz w:w="12240" w:h="15840"/>
          <w:pgMar w:top="1380" w:bottom="280" w:left="1440" w:right="1080"/>
        </w:sectPr>
      </w:pPr>
    </w:p>
    <w:p>
      <w:pPr>
        <w:pStyle w:val="BodyText"/>
        <w:spacing w:line="249" w:lineRule="auto"/>
        <w:ind w:right="358" w:firstLine="240"/>
      </w:pPr>
      <w:r>
        <w:rPr/>
        <w:t>One extraordinarily successful cross-boundary teaming project was the design and construction of the Water Cube, the aquatics center built for the Beijing Olympics. The goal was clear and exciting: build a memorable,</w:t>
      </w:r>
      <w:r>
        <w:rPr>
          <w:spacing w:val="40"/>
        </w:rPr>
        <w:t> </w:t>
      </w:r>
      <w:r>
        <w:rPr/>
        <w:t>iconic building for swimming and diving that would reflect Chinese culture, integrate</w:t>
      </w:r>
      <w:r>
        <w:rPr>
          <w:spacing w:val="-3"/>
        </w:rPr>
        <w:t> </w:t>
      </w:r>
      <w:r>
        <w:rPr/>
        <w:t>with</w:t>
      </w:r>
      <w:r>
        <w:rPr>
          <w:spacing w:val="-3"/>
        </w:rPr>
        <w:t> </w:t>
      </w:r>
      <w:r>
        <w:rPr/>
        <w:t>the</w:t>
      </w:r>
      <w:r>
        <w:rPr>
          <w:spacing w:val="-3"/>
        </w:rPr>
        <w:t> </w:t>
      </w:r>
      <w:r>
        <w:rPr/>
        <w:t>site,</w:t>
      </w:r>
      <w:r>
        <w:rPr>
          <w:spacing w:val="-3"/>
        </w:rPr>
        <w:t> </w:t>
      </w:r>
      <w:r>
        <w:rPr/>
        <w:t>and</w:t>
      </w:r>
      <w:r>
        <w:rPr>
          <w:spacing w:val="-3"/>
        </w:rPr>
        <w:t> </w:t>
      </w:r>
      <w:r>
        <w:rPr/>
        <w:t>minimize</w:t>
      </w:r>
      <w:r>
        <w:rPr>
          <w:spacing w:val="-3"/>
        </w:rPr>
        <w:t> </w:t>
      </w:r>
      <w:r>
        <w:rPr/>
        <w:t>energy</w:t>
      </w:r>
      <w:r>
        <w:rPr>
          <w:spacing w:val="-3"/>
        </w:rPr>
        <w:t> </w:t>
      </w:r>
      <w:r>
        <w:rPr/>
        <w:t>consumption.</w:t>
      </w:r>
      <w:r>
        <w:rPr>
          <w:spacing w:val="-3"/>
        </w:rPr>
        <w:t> </w:t>
      </w:r>
      <w:r>
        <w:rPr/>
        <w:t>Because</w:t>
      </w:r>
      <w:r>
        <w:rPr>
          <w:spacing w:val="-3"/>
        </w:rPr>
        <w:t> </w:t>
      </w:r>
      <w:r>
        <w:rPr/>
        <w:t>the</w:t>
      </w:r>
      <w:r>
        <w:rPr>
          <w:spacing w:val="-3"/>
        </w:rPr>
        <w:t> </w:t>
      </w:r>
      <w:r>
        <w:rPr/>
        <w:t>design would compete in an international competition, everyone wanted it to be novel, exciting, and unique. And, of course, it had to be finished before the Olympic Games began. Moving from concept to completion in record time, the Water Cube utilized cross-disciplinary, cross-continent, and cross-organizational teaming. Led by Tristram Carfrae, principal and senior structural engineer at Arup in Sydney, Australia, the teaming involved more than 80 individuals from four organizations (Arup, PTW Architects, China State Construction and Engineering Company, and China Construction Design International), spread across twenty disciplines and offices in four </w:t>
      </w:r>
      <w:r>
        <w:rPr>
          <w:spacing w:val="-2"/>
        </w:rPr>
        <w:t>countries.</w:t>
      </w:r>
    </w:p>
    <w:p>
      <w:pPr>
        <w:pStyle w:val="Heading3"/>
        <w:spacing w:before="366"/>
        <w:ind w:right="357"/>
      </w:pPr>
      <w:r>
        <w:rPr/>
        <w:t>Be</w:t>
      </w:r>
      <w:r>
        <w:rPr>
          <w:spacing w:val="5"/>
        </w:rPr>
        <w:t> </w:t>
      </w:r>
      <w:r>
        <w:rPr>
          <w:spacing w:val="-2"/>
        </w:rPr>
        <w:t>Curious</w:t>
      </w:r>
    </w:p>
    <w:p>
      <w:pPr>
        <w:pStyle w:val="BodyText"/>
        <w:spacing w:line="249" w:lineRule="auto" w:before="109"/>
        <w:ind w:right="358"/>
      </w:pPr>
      <w:r>
        <w:rPr/>
        <w:t>To</w:t>
      </w:r>
      <w:r>
        <w:rPr>
          <w:spacing w:val="-1"/>
        </w:rPr>
        <w:t> </w:t>
      </w:r>
      <w:r>
        <w:rPr/>
        <w:t>help people cross boundaries, leaders</w:t>
      </w:r>
      <w:r>
        <w:rPr>
          <w:spacing w:val="-1"/>
        </w:rPr>
        <w:t> </w:t>
      </w:r>
      <w:r>
        <w:rPr/>
        <w:t>must</w:t>
      </w:r>
      <w:r>
        <w:rPr>
          <w:spacing w:val="-1"/>
        </w:rPr>
        <w:t> </w:t>
      </w:r>
      <w:r>
        <w:rPr/>
        <w:t>display and encourage genuine curiosity about what others think, worry about, and aspire to achieve. By cultivating one’s own curiosity about what makes others tick, each of us can contribute</w:t>
      </w:r>
      <w:r>
        <w:rPr>
          <w:spacing w:val="-5"/>
        </w:rPr>
        <w:t> </w:t>
      </w:r>
      <w:r>
        <w:rPr/>
        <w:t>to</w:t>
      </w:r>
      <w:r>
        <w:rPr>
          <w:spacing w:val="-4"/>
        </w:rPr>
        <w:t> </w:t>
      </w:r>
      <w:r>
        <w:rPr/>
        <w:t>creating</w:t>
      </w:r>
      <w:r>
        <w:rPr>
          <w:spacing w:val="-4"/>
        </w:rPr>
        <w:t> </w:t>
      </w:r>
      <w:r>
        <w:rPr/>
        <w:t>an</w:t>
      </w:r>
      <w:r>
        <w:rPr>
          <w:spacing w:val="-4"/>
        </w:rPr>
        <w:t> </w:t>
      </w:r>
      <w:r>
        <w:rPr/>
        <w:t>environment</w:t>
      </w:r>
      <w:r>
        <w:rPr>
          <w:spacing w:val="-5"/>
        </w:rPr>
        <w:t> </w:t>
      </w:r>
      <w:r>
        <w:rPr/>
        <w:t>where</w:t>
      </w:r>
      <w:r>
        <w:rPr>
          <w:spacing w:val="-5"/>
        </w:rPr>
        <w:t> </w:t>
      </w:r>
      <w:r>
        <w:rPr/>
        <w:t>it’s</w:t>
      </w:r>
      <w:r>
        <w:rPr>
          <w:spacing w:val="-5"/>
        </w:rPr>
        <w:t> </w:t>
      </w:r>
      <w:r>
        <w:rPr/>
        <w:t>acceptable</w:t>
      </w:r>
      <w:r>
        <w:rPr>
          <w:spacing w:val="-5"/>
        </w:rPr>
        <w:t> </w:t>
      </w:r>
      <w:r>
        <w:rPr/>
        <w:t>to</w:t>
      </w:r>
      <w:r>
        <w:rPr>
          <w:spacing w:val="-4"/>
        </w:rPr>
        <w:t> </w:t>
      </w:r>
      <w:r>
        <w:rPr/>
        <w:t>express</w:t>
      </w:r>
      <w:r>
        <w:rPr>
          <w:spacing w:val="-5"/>
        </w:rPr>
        <w:t> </w:t>
      </w:r>
      <w:r>
        <w:rPr/>
        <w:t>interest in others’ thoughts and feelings. MIT professor Edgar Schein, a preeminent researcher on corporate culture, uses the term “temporary cultural island” in his description of a process for sharing crucial professional and personal information</w:t>
      </w:r>
      <w:r>
        <w:rPr>
          <w:spacing w:val="-3"/>
        </w:rPr>
        <w:t> </w:t>
      </w:r>
      <w:r>
        <w:rPr/>
        <w:t>in</w:t>
      </w:r>
      <w:r>
        <w:rPr>
          <w:spacing w:val="-3"/>
        </w:rPr>
        <w:t> </w:t>
      </w:r>
      <w:r>
        <w:rPr/>
        <w:t>a</w:t>
      </w:r>
      <w:r>
        <w:rPr>
          <w:spacing w:val="-4"/>
        </w:rPr>
        <w:t> </w:t>
      </w:r>
      <w:r>
        <w:rPr/>
        <w:t>multicultural</w:t>
      </w:r>
      <w:r>
        <w:rPr>
          <w:spacing w:val="-4"/>
        </w:rPr>
        <w:t> </w:t>
      </w:r>
      <w:r>
        <w:rPr/>
        <w:t>work</w:t>
      </w:r>
      <w:r>
        <w:rPr>
          <w:spacing w:val="-3"/>
        </w:rPr>
        <w:t> </w:t>
      </w:r>
      <w:r>
        <w:rPr/>
        <w:t>group.</w:t>
      </w:r>
      <w:r>
        <w:rPr>
          <w:spacing w:val="-3"/>
        </w:rPr>
        <w:t> </w:t>
      </w:r>
      <w:r>
        <w:rPr/>
        <w:t>The</w:t>
      </w:r>
      <w:r>
        <w:rPr>
          <w:spacing w:val="-4"/>
        </w:rPr>
        <w:t> </w:t>
      </w:r>
      <w:r>
        <w:rPr/>
        <w:t>process</w:t>
      </w:r>
      <w:r>
        <w:rPr>
          <w:spacing w:val="-4"/>
        </w:rPr>
        <w:t> </w:t>
      </w:r>
      <w:r>
        <w:rPr/>
        <w:t>involves</w:t>
      </w:r>
      <w:r>
        <w:rPr>
          <w:spacing w:val="-4"/>
        </w:rPr>
        <w:t> </w:t>
      </w:r>
      <w:r>
        <w:rPr/>
        <w:t>talking</w:t>
      </w:r>
      <w:r>
        <w:rPr>
          <w:spacing w:val="-3"/>
        </w:rPr>
        <w:t> </w:t>
      </w:r>
      <w:r>
        <w:rPr/>
        <w:t>about concrete experiences and feelings, and is fueled by thoughtful questions on the part of a leader, acting as a facilitator. Schein explains that cultural assumptions related to authority and intimacy are crucial issues in culturally diverse teams. When someone violates an authority rule that is taken for granted in one culture—for example, by speaking in an overly familiar manner to a high-status person—someone from another culture may experience it as jarring. By sharing stories in which these issues are exposed, boundaries begin to dissolve.</w:t>
      </w:r>
      <w:bookmarkStart w:name="_bookmark363" w:id="426"/>
      <w:bookmarkEnd w:id="426"/>
      <w:r>
        <w:rPr>
          <w:spacing w:val="-1"/>
        </w:rPr>
      </w:r>
      <w:hyperlink w:history="true" w:anchor="_bookmark402">
        <w:r>
          <w:rPr>
            <w:color w:val="0000FF"/>
            <w:u w:val="single" w:color="0000FF"/>
            <w:vertAlign w:val="superscript"/>
          </w:rPr>
          <w:t>35</w:t>
        </w:r>
      </w:hyperlink>
      <w:r>
        <w:rPr>
          <w:color w:val="0000FF"/>
          <w:vertAlign w:val="baseline"/>
        </w:rPr>
        <w:t> </w:t>
      </w:r>
      <w:r>
        <w:rPr>
          <w:vertAlign w:val="baseline"/>
        </w:rPr>
        <w:t>Note that the term </w:t>
      </w:r>
      <w:r>
        <w:rPr>
          <w:i/>
          <w:vertAlign w:val="baseline"/>
        </w:rPr>
        <w:t>culture </w:t>
      </w:r>
      <w:r>
        <w:rPr>
          <w:vertAlign w:val="baseline"/>
        </w:rPr>
        <w:t>applies to nations, companies, professions, and other identity groups.</w:t>
      </w:r>
    </w:p>
    <w:p>
      <w:pPr>
        <w:pStyle w:val="BodyText"/>
        <w:spacing w:before="51"/>
        <w:ind w:left="240"/>
      </w:pPr>
      <w:r>
        <w:rPr/>
        <w:t>The</w:t>
      </w:r>
      <w:r>
        <w:rPr>
          <w:spacing w:val="49"/>
          <w:w w:val="150"/>
        </w:rPr>
        <w:t> </w:t>
      </w:r>
      <w:r>
        <w:rPr/>
        <w:t>Water</w:t>
      </w:r>
      <w:r>
        <w:rPr>
          <w:spacing w:val="50"/>
          <w:w w:val="150"/>
        </w:rPr>
        <w:t> </w:t>
      </w:r>
      <w:r>
        <w:rPr/>
        <w:t>Cube</w:t>
      </w:r>
      <w:r>
        <w:rPr>
          <w:spacing w:val="50"/>
          <w:w w:val="150"/>
        </w:rPr>
        <w:t> </w:t>
      </w:r>
      <w:r>
        <w:rPr/>
        <w:t>team</w:t>
      </w:r>
      <w:r>
        <w:rPr>
          <w:spacing w:val="50"/>
          <w:w w:val="150"/>
        </w:rPr>
        <w:t> </w:t>
      </w:r>
      <w:r>
        <w:rPr/>
        <w:t>similarly</w:t>
      </w:r>
      <w:r>
        <w:rPr>
          <w:spacing w:val="50"/>
          <w:w w:val="150"/>
        </w:rPr>
        <w:t> </w:t>
      </w:r>
      <w:r>
        <w:rPr/>
        <w:t>fostered</w:t>
      </w:r>
      <w:r>
        <w:rPr>
          <w:spacing w:val="50"/>
          <w:w w:val="150"/>
        </w:rPr>
        <w:t> </w:t>
      </w:r>
      <w:r>
        <w:rPr/>
        <w:t>curiosity</w:t>
      </w:r>
      <w:r>
        <w:rPr>
          <w:spacing w:val="50"/>
          <w:w w:val="150"/>
        </w:rPr>
        <w:t> </w:t>
      </w:r>
      <w:r>
        <w:rPr/>
        <w:t>by</w:t>
      </w:r>
      <w:r>
        <w:rPr>
          <w:spacing w:val="50"/>
          <w:w w:val="150"/>
        </w:rPr>
        <w:t> </w:t>
      </w:r>
      <w:r>
        <w:rPr/>
        <w:t>bringing</w:t>
      </w:r>
      <w:r>
        <w:rPr>
          <w:spacing w:val="50"/>
          <w:w w:val="150"/>
        </w:rPr>
        <w:t> </w:t>
      </w:r>
      <w:r>
        <w:rPr>
          <w:spacing w:val="-2"/>
        </w:rPr>
        <w:t>people</w:t>
      </w:r>
    </w:p>
    <w:p>
      <w:pPr>
        <w:pStyle w:val="BodyText"/>
        <w:spacing w:after="0"/>
        <w:sectPr>
          <w:pgSz w:w="12240" w:h="15840"/>
          <w:pgMar w:top="1380" w:bottom="280" w:left="1440" w:right="1080"/>
        </w:sectPr>
      </w:pPr>
    </w:p>
    <w:p>
      <w:pPr>
        <w:pStyle w:val="BodyText"/>
        <w:spacing w:line="249" w:lineRule="auto"/>
        <w:ind w:right="360"/>
      </w:pPr>
      <w:r>
        <w:rPr/>
        <w:t>together at several points to talk about design ideas, brainstorm possibilities, and dig into how cultural meanings of design elements differed across nations. Interacting across different cultures was a significant challenge for the team. One technique that worked well was exchanging specialists who had familiarity with both cultures, asking them to go work </w:t>
      </w:r>
      <w:r>
        <w:rPr>
          <w:i/>
        </w:rPr>
        <w:t>in </w:t>
      </w:r>
      <w:r>
        <w:rPr/>
        <w:t>the other firm for a period. These literal boundary-spanners helped project members to get interested in each other’s language, norms, practices, and expectations.</w:t>
      </w:r>
    </w:p>
    <w:p>
      <w:pPr>
        <w:pStyle w:val="BodyText"/>
        <w:spacing w:before="11"/>
        <w:jc w:val="left"/>
      </w:pPr>
    </w:p>
    <w:p>
      <w:pPr>
        <w:pStyle w:val="Heading3"/>
        <w:ind w:right="357"/>
      </w:pPr>
      <w:r>
        <w:rPr/>
        <w:t>Provide</w:t>
      </w:r>
      <w:r>
        <w:rPr>
          <w:spacing w:val="12"/>
        </w:rPr>
        <w:t> </w:t>
      </w:r>
      <w:r>
        <w:rPr/>
        <w:t>Process</w:t>
      </w:r>
      <w:r>
        <w:rPr>
          <w:spacing w:val="13"/>
        </w:rPr>
        <w:t> </w:t>
      </w:r>
      <w:r>
        <w:rPr>
          <w:spacing w:val="-2"/>
        </w:rPr>
        <w:t>Guidelines</w:t>
      </w:r>
    </w:p>
    <w:p>
      <w:pPr>
        <w:pStyle w:val="BodyText"/>
        <w:spacing w:line="249" w:lineRule="auto" w:before="109"/>
        <w:ind w:right="358"/>
      </w:pPr>
      <w:r>
        <w:rPr/>
        <w:t>In any complex teaming effort, it is important to establish process guidelines that everyone agrees to follow. A strategy for boundary management is essential. Guidelines are needed for specifying points at which separate teaming activities must come together to coordinate resources and decisions. Carfrae and his team thus adopted a strategy for “interface management” that divided the project into “volumes” based on physical and temporal boundaries. Each volume was owned by a subteam. An interface existed when</w:t>
      </w:r>
      <w:r>
        <w:rPr>
          <w:spacing w:val="-1"/>
        </w:rPr>
        <w:t> </w:t>
      </w:r>
      <w:r>
        <w:rPr/>
        <w:t>anything</w:t>
      </w:r>
      <w:r>
        <w:rPr>
          <w:spacing w:val="-1"/>
        </w:rPr>
        <w:t> </w:t>
      </w:r>
      <w:r>
        <w:rPr/>
        <w:t>touched</w:t>
      </w:r>
      <w:r>
        <w:rPr>
          <w:spacing w:val="-1"/>
        </w:rPr>
        <w:t> </w:t>
      </w:r>
      <w:r>
        <w:rPr/>
        <w:t>or</w:t>
      </w:r>
      <w:r>
        <w:rPr>
          <w:spacing w:val="-1"/>
        </w:rPr>
        <w:t> </w:t>
      </w:r>
      <w:r>
        <w:rPr/>
        <w:t>crossed</w:t>
      </w:r>
      <w:r>
        <w:rPr>
          <w:spacing w:val="-1"/>
        </w:rPr>
        <w:t> </w:t>
      </w:r>
      <w:r>
        <w:rPr/>
        <w:t>a</w:t>
      </w:r>
      <w:r>
        <w:rPr>
          <w:spacing w:val="-1"/>
        </w:rPr>
        <w:t> </w:t>
      </w:r>
      <w:r>
        <w:rPr/>
        <w:t>boundary.</w:t>
      </w:r>
      <w:r>
        <w:rPr>
          <w:spacing w:val="-1"/>
        </w:rPr>
        <w:t> </w:t>
      </w:r>
      <w:r>
        <w:rPr/>
        <w:t>Regular</w:t>
      </w:r>
      <w:r>
        <w:rPr>
          <w:spacing w:val="-1"/>
        </w:rPr>
        <w:t> </w:t>
      </w:r>
      <w:r>
        <w:rPr/>
        <w:t>interface</w:t>
      </w:r>
      <w:r>
        <w:rPr>
          <w:spacing w:val="-1"/>
        </w:rPr>
        <w:t> </w:t>
      </w:r>
      <w:r>
        <w:rPr/>
        <w:t>coordination meetings were held to manage physical, functional, contractual, and operational boundaries. Through extensive documentation, the team eliminated mistakes that might otherwise occur at these boundaries—saving materials, funds, and headaches.</w:t>
      </w:r>
      <w:bookmarkStart w:name="_bookmark364" w:id="427"/>
      <w:bookmarkEnd w:id="427"/>
      <w:r>
        <w:rPr/>
      </w:r>
      <w:hyperlink w:history="true" w:anchor="_bookmark403">
        <w:r>
          <w:rPr>
            <w:color w:val="0000FF"/>
            <w:u w:val="single" w:color="0000FF"/>
            <w:vertAlign w:val="superscript"/>
          </w:rPr>
          <w:t>36</w:t>
        </w:r>
      </w:hyperlink>
    </w:p>
    <w:p>
      <w:pPr>
        <w:pStyle w:val="BodyText"/>
        <w:spacing w:before="199"/>
        <w:jc w:val="left"/>
      </w:pPr>
    </w:p>
    <w:p>
      <w:pPr>
        <w:pStyle w:val="Heading2"/>
        <w:spacing w:before="1"/>
      </w:pPr>
      <w:bookmarkStart w:name="Leadership Summary" w:id="428"/>
      <w:bookmarkEnd w:id="428"/>
      <w:r>
        <w:rPr>
          <w:b w:val="0"/>
        </w:rPr>
      </w:r>
      <w:bookmarkStart w:name="_bookmark365" w:id="429"/>
      <w:bookmarkEnd w:id="429"/>
      <w:r>
        <w:rPr>
          <w:b w:val="0"/>
        </w:rPr>
      </w:r>
      <w:r>
        <w:rPr/>
        <w:t>Leadership</w:t>
      </w:r>
      <w:r>
        <w:rPr>
          <w:spacing w:val="-11"/>
        </w:rPr>
        <w:t> </w:t>
      </w:r>
      <w:r>
        <w:rPr>
          <w:spacing w:val="-2"/>
        </w:rPr>
        <w:t>Summary</w:t>
      </w:r>
    </w:p>
    <w:p>
      <w:pPr>
        <w:pStyle w:val="BodyText"/>
        <w:spacing w:line="249" w:lineRule="auto" w:before="115"/>
        <w:ind w:right="359"/>
      </w:pPr>
      <w:r>
        <w:rPr/>
        <w:t>The complex, interdependent tasks of learning and innovation can no longer be accomplished by a single individual or even by a set of individuals working sequentially (in a hands-off scenario). Whether developing new products,</w:t>
      </w:r>
      <w:r>
        <w:rPr>
          <w:spacing w:val="-1"/>
        </w:rPr>
        <w:t> </w:t>
      </w:r>
      <w:r>
        <w:rPr/>
        <w:t>delivering health care, or</w:t>
      </w:r>
      <w:r>
        <w:rPr>
          <w:spacing w:val="-1"/>
        </w:rPr>
        <w:t> </w:t>
      </w:r>
      <w:r>
        <w:rPr/>
        <w:t>collecting</w:t>
      </w:r>
      <w:r>
        <w:rPr>
          <w:spacing w:val="-1"/>
        </w:rPr>
        <w:t> </w:t>
      </w:r>
      <w:r>
        <w:rPr/>
        <w:t>and processing a nation’s taxes, multiple disciplines and locations increasingly need to work together to get the job done. Teams that succeed today don’t just work around a shared conference table—they collaborate across boundaries of several kinds. But the barriers to teaming across boundaries are often underestimated. In some workplaces, daily face-to-face interactions allow people to talk to each other and</w:t>
      </w:r>
      <w:r>
        <w:rPr>
          <w:spacing w:val="66"/>
        </w:rPr>
        <w:t> </w:t>
      </w:r>
      <w:r>
        <w:rPr/>
        <w:t>share</w:t>
      </w:r>
      <w:r>
        <w:rPr>
          <w:spacing w:val="66"/>
        </w:rPr>
        <w:t> </w:t>
      </w:r>
      <w:r>
        <w:rPr/>
        <w:t>ideas</w:t>
      </w:r>
      <w:r>
        <w:rPr>
          <w:spacing w:val="66"/>
        </w:rPr>
        <w:t> </w:t>
      </w:r>
      <w:r>
        <w:rPr/>
        <w:t>easily.</w:t>
      </w:r>
      <w:r>
        <w:rPr>
          <w:spacing w:val="66"/>
        </w:rPr>
        <w:t> </w:t>
      </w:r>
      <w:r>
        <w:rPr/>
        <w:t>In</w:t>
      </w:r>
      <w:r>
        <w:rPr>
          <w:spacing w:val="66"/>
        </w:rPr>
        <w:t> </w:t>
      </w:r>
      <w:r>
        <w:rPr/>
        <w:t>others,</w:t>
      </w:r>
      <w:r>
        <w:rPr>
          <w:spacing w:val="66"/>
        </w:rPr>
        <w:t> </w:t>
      </w:r>
      <w:r>
        <w:rPr/>
        <w:t>thousands</w:t>
      </w:r>
      <w:r>
        <w:rPr>
          <w:spacing w:val="66"/>
        </w:rPr>
        <w:t> </w:t>
      </w:r>
      <w:r>
        <w:rPr/>
        <w:t>of</w:t>
      </w:r>
      <w:r>
        <w:rPr>
          <w:spacing w:val="66"/>
        </w:rPr>
        <w:t> </w:t>
      </w:r>
      <w:r>
        <w:rPr/>
        <w:t>miles</w:t>
      </w:r>
      <w:r>
        <w:rPr>
          <w:spacing w:val="66"/>
        </w:rPr>
        <w:t> </w:t>
      </w:r>
      <w:r>
        <w:rPr/>
        <w:t>separate</w:t>
      </w:r>
      <w:r>
        <w:rPr>
          <w:spacing w:val="66"/>
        </w:rPr>
        <w:t> </w:t>
      </w:r>
      <w:r>
        <w:rPr/>
        <w:t>those</w:t>
      </w:r>
      <w:r>
        <w:rPr>
          <w:spacing w:val="66"/>
        </w:rPr>
        <w:t> </w:t>
      </w:r>
      <w:r>
        <w:rPr/>
        <w:t>with</w:t>
      </w:r>
    </w:p>
    <w:p>
      <w:pPr>
        <w:pStyle w:val="BodyText"/>
        <w:spacing w:after="0" w:line="249" w:lineRule="auto"/>
        <w:sectPr>
          <w:pgSz w:w="12240" w:h="15840"/>
          <w:pgMar w:top="1380" w:bottom="280" w:left="1440" w:right="1080"/>
        </w:sectPr>
      </w:pPr>
    </w:p>
    <w:p>
      <w:pPr>
        <w:pStyle w:val="BodyText"/>
        <w:spacing w:line="249" w:lineRule="auto"/>
        <w:ind w:right="363"/>
      </w:pPr>
      <w:r>
        <w:rPr/>
        <w:t>shared responsibilities, and communicating is more difficult. And borders aren’t the only boundaries that must be crossed when teaming. Occupational, hierarchical, and cultural divisions also exist. Effective teaming, therefore, starts with identifying and acknowledging boundaries.</w:t>
      </w:r>
    </w:p>
    <w:p>
      <w:pPr>
        <w:pStyle w:val="BodyText"/>
        <w:spacing w:line="249" w:lineRule="auto" w:before="35"/>
        <w:ind w:right="357" w:firstLine="240"/>
      </w:pPr>
      <w:r>
        <w:rPr/>
        <w:t>Diversity gives rise to novel possibilities by combining knowledge across intellectual,</w:t>
      </w:r>
      <w:r>
        <w:rPr>
          <w:spacing w:val="-5"/>
        </w:rPr>
        <w:t> </w:t>
      </w:r>
      <w:r>
        <w:rPr/>
        <w:t>functional,</w:t>
      </w:r>
      <w:r>
        <w:rPr>
          <w:spacing w:val="-5"/>
        </w:rPr>
        <w:t> </w:t>
      </w:r>
      <w:r>
        <w:rPr/>
        <w:t>and</w:t>
      </w:r>
      <w:r>
        <w:rPr>
          <w:spacing w:val="-5"/>
        </w:rPr>
        <w:t> </w:t>
      </w:r>
      <w:r>
        <w:rPr/>
        <w:t>other</w:t>
      </w:r>
      <w:r>
        <w:rPr>
          <w:spacing w:val="-6"/>
        </w:rPr>
        <w:t> </w:t>
      </w:r>
      <w:r>
        <w:rPr/>
        <w:t>boundaries.</w:t>
      </w:r>
      <w:r>
        <w:rPr>
          <w:spacing w:val="-5"/>
        </w:rPr>
        <w:t> </w:t>
      </w:r>
      <w:r>
        <w:rPr/>
        <w:t>Research</w:t>
      </w:r>
      <w:r>
        <w:rPr>
          <w:spacing w:val="-5"/>
        </w:rPr>
        <w:t> </w:t>
      </w:r>
      <w:r>
        <w:rPr/>
        <w:t>has</w:t>
      </w:r>
      <w:r>
        <w:rPr>
          <w:spacing w:val="-6"/>
        </w:rPr>
        <w:t> </w:t>
      </w:r>
      <w:r>
        <w:rPr/>
        <w:t>clearly</w:t>
      </w:r>
      <w:r>
        <w:rPr>
          <w:spacing w:val="-5"/>
        </w:rPr>
        <w:t> </w:t>
      </w:r>
      <w:r>
        <w:rPr/>
        <w:t>shown</w:t>
      </w:r>
      <w:r>
        <w:rPr>
          <w:spacing w:val="-5"/>
        </w:rPr>
        <w:t> </w:t>
      </w:r>
      <w:r>
        <w:rPr/>
        <w:t>that groups and individuals both can learn more when they span boundaries between disciplines and locations. But it’s not easy to do it well. Team leaders and team members must learn to span the boundaries within and between organizations that stifle the flow of information and inhibit collaboration. Fortunately, such ordinary behaviors as asking for help, offering help, expressing curiosity, and voicing interpretations all can work magic in lowering the obstacles to collaboration.</w:t>
      </w:r>
    </w:p>
    <w:p>
      <w:pPr>
        <w:pStyle w:val="BodyText"/>
        <w:spacing w:line="249" w:lineRule="auto" w:before="41"/>
        <w:ind w:right="358" w:firstLine="240"/>
      </w:pPr>
      <w:r>
        <w:rPr/>
        <w:t>Leaders play an essential role in breaking down the boundaries that impede knowledge sharing and collaboration. Through leadership inclusiveness, the creation of knowledge exchanges, and the use of boundary objects, leaders can increase best practice sharing and innovation. It’s essential to remember that fear in teams where status differences are prominent can hinder communication and sharing. Research finds that psychological safety makes</w:t>
      </w:r>
      <w:r>
        <w:rPr>
          <w:spacing w:val="40"/>
        </w:rPr>
        <w:t> </w:t>
      </w:r>
      <w:r>
        <w:rPr/>
        <w:t>it easier to communicate and experiment across boundaries</w:t>
      </w:r>
      <w:bookmarkStart w:name="_bookmark366" w:id="430"/>
      <w:bookmarkEnd w:id="430"/>
      <w:r>
        <w:rPr/>
        <w:t>.</w:t>
      </w:r>
      <w:hyperlink w:history="true" w:anchor="_bookmark404">
        <w:r>
          <w:rPr>
            <w:color w:val="0000FF"/>
            <w:u w:val="single" w:color="0000FF"/>
            <w:vertAlign w:val="superscript"/>
          </w:rPr>
          <w:t>37</w:t>
        </w:r>
      </w:hyperlink>
      <w:r>
        <w:rPr>
          <w:color w:val="0000FF"/>
          <w:vertAlign w:val="baseline"/>
        </w:rPr>
        <w:t> </w:t>
      </w:r>
      <w:r>
        <w:rPr>
          <w:vertAlign w:val="baseline"/>
        </w:rPr>
        <w:t>When organizations create an inclusive environment and master the ability to trade and employ knowledge across organizational boundaries, they can begin implementing a new way of operating called execution-as-learning. Explored in depth in the next part of this book, execution-as-learning is an iterative process that combines continuous learning and improvement with </w:t>
      </w:r>
      <w:r>
        <w:rPr>
          <w:spacing w:val="-2"/>
          <w:vertAlign w:val="baseline"/>
        </w:rPr>
        <w:t>productivity.</w:t>
      </w:r>
    </w:p>
    <w:p>
      <w:pPr>
        <w:pStyle w:val="BodyText"/>
        <w:spacing w:before="200"/>
        <w:jc w:val="left"/>
      </w:pPr>
    </w:p>
    <w:p>
      <w:pPr>
        <w:pStyle w:val="Heading1"/>
        <w:spacing w:before="1"/>
      </w:pPr>
      <w:bookmarkStart w:name="LESSONS AND ACTIONS" w:id="431"/>
      <w:bookmarkEnd w:id="431"/>
      <w:r>
        <w:rPr>
          <w:b w:val="0"/>
        </w:rPr>
      </w:r>
      <w:bookmarkStart w:name="_bookmark367" w:id="432"/>
      <w:bookmarkEnd w:id="432"/>
      <w:r>
        <w:rPr>
          <w:b w:val="0"/>
        </w:rPr>
      </w:r>
      <w:r>
        <w:rPr/>
        <w:t>LESSONS</w:t>
      </w:r>
      <w:r>
        <w:rPr>
          <w:spacing w:val="-7"/>
        </w:rPr>
        <w:t> </w:t>
      </w:r>
      <w:r>
        <w:rPr/>
        <w:t>AND</w:t>
      </w:r>
      <w:r>
        <w:rPr>
          <w:spacing w:val="-5"/>
        </w:rPr>
        <w:t> </w:t>
      </w:r>
      <w:r>
        <w:rPr>
          <w:spacing w:val="-2"/>
        </w:rPr>
        <w:t>ACTIONS</w:t>
      </w:r>
    </w:p>
    <w:p>
      <w:pPr>
        <w:pStyle w:val="ListParagraph"/>
        <w:numPr>
          <w:ilvl w:val="0"/>
          <w:numId w:val="14"/>
        </w:numPr>
        <w:tabs>
          <w:tab w:pos="540" w:val="left" w:leader="none"/>
        </w:tabs>
        <w:spacing w:line="249" w:lineRule="auto" w:before="115" w:after="0"/>
        <w:ind w:left="540" w:right="532" w:hanging="293"/>
        <w:jc w:val="left"/>
        <w:rPr>
          <w:sz w:val="30"/>
        </w:rPr>
      </w:pPr>
      <w:r>
        <w:rPr>
          <w:sz w:val="30"/>
        </w:rPr>
        <w:t>People</w:t>
      </w:r>
      <w:r>
        <w:rPr>
          <w:spacing w:val="-5"/>
          <w:sz w:val="30"/>
        </w:rPr>
        <w:t> </w:t>
      </w:r>
      <w:r>
        <w:rPr>
          <w:sz w:val="30"/>
        </w:rPr>
        <w:t>teaming</w:t>
      </w:r>
      <w:r>
        <w:rPr>
          <w:spacing w:val="-4"/>
          <w:sz w:val="30"/>
        </w:rPr>
        <w:t> </w:t>
      </w:r>
      <w:r>
        <w:rPr>
          <w:sz w:val="30"/>
        </w:rPr>
        <w:t>in</w:t>
      </w:r>
      <w:r>
        <w:rPr>
          <w:spacing w:val="-4"/>
          <w:sz w:val="30"/>
        </w:rPr>
        <w:t> </w:t>
      </w:r>
      <w:r>
        <w:rPr>
          <w:sz w:val="30"/>
        </w:rPr>
        <w:t>today’s</w:t>
      </w:r>
      <w:r>
        <w:rPr>
          <w:spacing w:val="-5"/>
          <w:sz w:val="30"/>
        </w:rPr>
        <w:t> </w:t>
      </w:r>
      <w:r>
        <w:rPr>
          <w:sz w:val="30"/>
        </w:rPr>
        <w:t>workplaces</w:t>
      </w:r>
      <w:r>
        <w:rPr>
          <w:spacing w:val="-5"/>
          <w:sz w:val="30"/>
        </w:rPr>
        <w:t> </w:t>
      </w:r>
      <w:r>
        <w:rPr>
          <w:sz w:val="30"/>
        </w:rPr>
        <w:t>are</w:t>
      </w:r>
      <w:r>
        <w:rPr>
          <w:spacing w:val="-5"/>
          <w:sz w:val="30"/>
        </w:rPr>
        <w:t> </w:t>
      </w:r>
      <w:r>
        <w:rPr>
          <w:sz w:val="30"/>
        </w:rPr>
        <w:t>unlikely</w:t>
      </w:r>
      <w:r>
        <w:rPr>
          <w:spacing w:val="-4"/>
          <w:sz w:val="30"/>
        </w:rPr>
        <w:t> </w:t>
      </w:r>
      <w:r>
        <w:rPr>
          <w:sz w:val="30"/>
        </w:rPr>
        <w:t>to</w:t>
      </w:r>
      <w:r>
        <w:rPr>
          <w:spacing w:val="-4"/>
          <w:sz w:val="30"/>
        </w:rPr>
        <w:t> </w:t>
      </w:r>
      <w:r>
        <w:rPr>
          <w:sz w:val="30"/>
        </w:rPr>
        <w:t>be</w:t>
      </w:r>
      <w:r>
        <w:rPr>
          <w:spacing w:val="-5"/>
          <w:sz w:val="30"/>
        </w:rPr>
        <w:t> </w:t>
      </w:r>
      <w:r>
        <w:rPr>
          <w:sz w:val="30"/>
        </w:rPr>
        <w:t>homogenous</w:t>
      </w:r>
      <w:r>
        <w:rPr>
          <w:spacing w:val="-5"/>
          <w:sz w:val="30"/>
        </w:rPr>
        <w:t> </w:t>
      </w:r>
      <w:r>
        <w:rPr>
          <w:sz w:val="30"/>
        </w:rPr>
        <w:t>in beliefs, attitudes, or opinions. When not managed consciously and carefully, these differences can inhibit collaboration.</w:t>
      </w:r>
    </w:p>
    <w:p>
      <w:pPr>
        <w:pStyle w:val="ListParagraph"/>
        <w:numPr>
          <w:ilvl w:val="0"/>
          <w:numId w:val="14"/>
        </w:numPr>
        <w:tabs>
          <w:tab w:pos="540" w:val="left" w:leader="none"/>
        </w:tabs>
        <w:spacing w:line="249" w:lineRule="auto" w:before="3" w:after="0"/>
        <w:ind w:left="540" w:right="391" w:hanging="293"/>
        <w:jc w:val="left"/>
        <w:rPr>
          <w:sz w:val="30"/>
        </w:rPr>
      </w:pPr>
      <w:r>
        <w:rPr>
          <w:sz w:val="30"/>
        </w:rPr>
        <w:t>The term </w:t>
      </w:r>
      <w:r>
        <w:rPr>
          <w:i/>
          <w:sz w:val="30"/>
        </w:rPr>
        <w:t>boundaries </w:t>
      </w:r>
      <w:r>
        <w:rPr>
          <w:sz w:val="30"/>
        </w:rPr>
        <w:t>refers to both visible and invisible divisions between</w:t>
      </w:r>
      <w:r>
        <w:rPr>
          <w:spacing w:val="-6"/>
          <w:sz w:val="30"/>
        </w:rPr>
        <w:t> </w:t>
      </w:r>
      <w:r>
        <w:rPr>
          <w:sz w:val="30"/>
        </w:rPr>
        <w:t>people,</w:t>
      </w:r>
      <w:r>
        <w:rPr>
          <w:spacing w:val="-6"/>
          <w:sz w:val="30"/>
        </w:rPr>
        <w:t> </w:t>
      </w:r>
      <w:r>
        <w:rPr>
          <w:sz w:val="30"/>
        </w:rPr>
        <w:t>including</w:t>
      </w:r>
      <w:r>
        <w:rPr>
          <w:spacing w:val="-6"/>
          <w:sz w:val="30"/>
        </w:rPr>
        <w:t> </w:t>
      </w:r>
      <w:r>
        <w:rPr>
          <w:sz w:val="30"/>
        </w:rPr>
        <w:t>gender,</w:t>
      </w:r>
      <w:r>
        <w:rPr>
          <w:spacing w:val="-6"/>
          <w:sz w:val="30"/>
        </w:rPr>
        <w:t> </w:t>
      </w:r>
      <w:r>
        <w:rPr>
          <w:sz w:val="30"/>
        </w:rPr>
        <w:t>occupation,</w:t>
      </w:r>
      <w:r>
        <w:rPr>
          <w:spacing w:val="-6"/>
          <w:sz w:val="30"/>
        </w:rPr>
        <w:t> </w:t>
      </w:r>
      <w:r>
        <w:rPr>
          <w:sz w:val="30"/>
        </w:rPr>
        <w:t>or</w:t>
      </w:r>
      <w:r>
        <w:rPr>
          <w:spacing w:val="-7"/>
          <w:sz w:val="30"/>
        </w:rPr>
        <w:t> </w:t>
      </w:r>
      <w:r>
        <w:rPr>
          <w:sz w:val="30"/>
        </w:rPr>
        <w:t>nationality.</w:t>
      </w:r>
      <w:r>
        <w:rPr>
          <w:spacing w:val="-6"/>
          <w:sz w:val="30"/>
        </w:rPr>
        <w:t> </w:t>
      </w:r>
      <w:r>
        <w:rPr>
          <w:sz w:val="30"/>
        </w:rPr>
        <w:t>Boundaries exist based on the taken-for-granted assumptions and diverse mindsets</w:t>
      </w:r>
    </w:p>
    <w:p>
      <w:pPr>
        <w:pStyle w:val="ListParagraph"/>
        <w:spacing w:after="0" w:line="249" w:lineRule="auto"/>
        <w:jc w:val="left"/>
        <w:rPr>
          <w:sz w:val="30"/>
        </w:rPr>
        <w:sectPr>
          <w:pgSz w:w="12240" w:h="15840"/>
          <w:pgMar w:top="1380" w:bottom="280" w:left="1440" w:right="1080"/>
        </w:sectPr>
      </w:pPr>
    </w:p>
    <w:p>
      <w:pPr>
        <w:pStyle w:val="BodyText"/>
        <w:ind w:left="540"/>
        <w:jc w:val="left"/>
      </w:pPr>
      <w:r>
        <w:rPr/>
        <w:t>that</w:t>
      </w:r>
      <w:r>
        <w:rPr>
          <w:spacing w:val="-4"/>
        </w:rPr>
        <w:t> </w:t>
      </w:r>
      <w:r>
        <w:rPr/>
        <w:t>people</w:t>
      </w:r>
      <w:r>
        <w:rPr>
          <w:spacing w:val="-3"/>
        </w:rPr>
        <w:t> </w:t>
      </w:r>
      <w:r>
        <w:rPr/>
        <w:t>hold</w:t>
      </w:r>
      <w:r>
        <w:rPr>
          <w:spacing w:val="-3"/>
        </w:rPr>
        <w:t> </w:t>
      </w:r>
      <w:r>
        <w:rPr/>
        <w:t>in</w:t>
      </w:r>
      <w:r>
        <w:rPr>
          <w:spacing w:val="-2"/>
        </w:rPr>
        <w:t> </w:t>
      </w:r>
      <w:r>
        <w:rPr/>
        <w:t>different</w:t>
      </w:r>
      <w:r>
        <w:rPr>
          <w:spacing w:val="-3"/>
        </w:rPr>
        <w:t> </w:t>
      </w:r>
      <w:r>
        <w:rPr>
          <w:spacing w:val="-2"/>
        </w:rPr>
        <w:t>groups.</w:t>
      </w:r>
    </w:p>
    <w:p>
      <w:pPr>
        <w:pStyle w:val="ListParagraph"/>
        <w:numPr>
          <w:ilvl w:val="0"/>
          <w:numId w:val="14"/>
        </w:numPr>
        <w:tabs>
          <w:tab w:pos="540" w:val="left" w:leader="none"/>
        </w:tabs>
        <w:spacing w:line="249" w:lineRule="auto" w:before="15" w:after="0"/>
        <w:ind w:left="540" w:right="575" w:hanging="293"/>
        <w:jc w:val="left"/>
        <w:rPr>
          <w:sz w:val="30"/>
        </w:rPr>
      </w:pPr>
      <w:r>
        <w:rPr>
          <w:sz w:val="30"/>
        </w:rPr>
        <w:t>Boundary spanning involves deliberate attempts to reach across the barriers that exist within and between groups of all kinds. Rapid developments in technology and the greater emphasis on globalization have</w:t>
      </w:r>
      <w:r>
        <w:rPr>
          <w:spacing w:val="-6"/>
          <w:sz w:val="30"/>
        </w:rPr>
        <w:t> </w:t>
      </w:r>
      <w:r>
        <w:rPr>
          <w:sz w:val="30"/>
        </w:rPr>
        <w:t>greatly</w:t>
      </w:r>
      <w:r>
        <w:rPr>
          <w:spacing w:val="-5"/>
          <w:sz w:val="30"/>
        </w:rPr>
        <w:t> </w:t>
      </w:r>
      <w:r>
        <w:rPr>
          <w:sz w:val="30"/>
        </w:rPr>
        <w:t>increased</w:t>
      </w:r>
      <w:r>
        <w:rPr>
          <w:spacing w:val="-5"/>
          <w:sz w:val="30"/>
        </w:rPr>
        <w:t> </w:t>
      </w:r>
      <w:r>
        <w:rPr>
          <w:sz w:val="30"/>
        </w:rPr>
        <w:t>the</w:t>
      </w:r>
      <w:r>
        <w:rPr>
          <w:spacing w:val="-6"/>
          <w:sz w:val="30"/>
        </w:rPr>
        <w:t> </w:t>
      </w:r>
      <w:r>
        <w:rPr>
          <w:sz w:val="30"/>
        </w:rPr>
        <w:t>significance</w:t>
      </w:r>
      <w:r>
        <w:rPr>
          <w:spacing w:val="-6"/>
          <w:sz w:val="30"/>
        </w:rPr>
        <w:t> </w:t>
      </w:r>
      <w:r>
        <w:rPr>
          <w:sz w:val="30"/>
        </w:rPr>
        <w:t>of</w:t>
      </w:r>
      <w:r>
        <w:rPr>
          <w:spacing w:val="-6"/>
          <w:sz w:val="30"/>
        </w:rPr>
        <w:t> </w:t>
      </w:r>
      <w:r>
        <w:rPr>
          <w:sz w:val="30"/>
        </w:rPr>
        <w:t>boundary</w:t>
      </w:r>
      <w:r>
        <w:rPr>
          <w:spacing w:val="-5"/>
          <w:sz w:val="30"/>
        </w:rPr>
        <w:t> </w:t>
      </w:r>
      <w:r>
        <w:rPr>
          <w:sz w:val="30"/>
        </w:rPr>
        <w:t>spanning</w:t>
      </w:r>
      <w:r>
        <w:rPr>
          <w:spacing w:val="-5"/>
          <w:sz w:val="30"/>
        </w:rPr>
        <w:t> </w:t>
      </w:r>
      <w:r>
        <w:rPr>
          <w:sz w:val="30"/>
        </w:rPr>
        <w:t>in</w:t>
      </w:r>
      <w:r>
        <w:rPr>
          <w:spacing w:val="-5"/>
          <w:sz w:val="30"/>
        </w:rPr>
        <w:t> </w:t>
      </w:r>
      <w:r>
        <w:rPr>
          <w:sz w:val="30"/>
        </w:rPr>
        <w:t>today’s work environment.</w:t>
      </w:r>
    </w:p>
    <w:p>
      <w:pPr>
        <w:pStyle w:val="ListParagraph"/>
        <w:numPr>
          <w:ilvl w:val="0"/>
          <w:numId w:val="14"/>
        </w:numPr>
        <w:tabs>
          <w:tab w:pos="540" w:val="left" w:leader="none"/>
        </w:tabs>
        <w:spacing w:line="249" w:lineRule="auto" w:before="6" w:after="0"/>
        <w:ind w:left="540" w:right="541" w:hanging="293"/>
        <w:jc w:val="left"/>
        <w:rPr>
          <w:sz w:val="30"/>
        </w:rPr>
      </w:pPr>
      <w:r>
        <w:rPr>
          <w:sz w:val="30"/>
        </w:rPr>
        <w:t>The</w:t>
      </w:r>
      <w:r>
        <w:rPr>
          <w:spacing w:val="-5"/>
          <w:sz w:val="30"/>
        </w:rPr>
        <w:t> </w:t>
      </w:r>
      <w:r>
        <w:rPr>
          <w:sz w:val="30"/>
        </w:rPr>
        <w:t>three</w:t>
      </w:r>
      <w:r>
        <w:rPr>
          <w:spacing w:val="-5"/>
          <w:sz w:val="30"/>
        </w:rPr>
        <w:t> </w:t>
      </w:r>
      <w:r>
        <w:rPr>
          <w:sz w:val="30"/>
        </w:rPr>
        <w:t>most</w:t>
      </w:r>
      <w:r>
        <w:rPr>
          <w:spacing w:val="-5"/>
          <w:sz w:val="30"/>
        </w:rPr>
        <w:t> </w:t>
      </w:r>
      <w:r>
        <w:rPr>
          <w:sz w:val="30"/>
        </w:rPr>
        <w:t>common</w:t>
      </w:r>
      <w:r>
        <w:rPr>
          <w:spacing w:val="-4"/>
          <w:sz w:val="30"/>
        </w:rPr>
        <w:t> </w:t>
      </w:r>
      <w:r>
        <w:rPr>
          <w:sz w:val="30"/>
        </w:rPr>
        <w:t>boundaries</w:t>
      </w:r>
      <w:r>
        <w:rPr>
          <w:spacing w:val="-5"/>
          <w:sz w:val="30"/>
        </w:rPr>
        <w:t> </w:t>
      </w:r>
      <w:r>
        <w:rPr>
          <w:sz w:val="30"/>
        </w:rPr>
        <w:t>confronted</w:t>
      </w:r>
      <w:r>
        <w:rPr>
          <w:spacing w:val="-4"/>
          <w:sz w:val="30"/>
        </w:rPr>
        <w:t> </w:t>
      </w:r>
      <w:r>
        <w:rPr>
          <w:sz w:val="30"/>
        </w:rPr>
        <w:t>in</w:t>
      </w:r>
      <w:r>
        <w:rPr>
          <w:spacing w:val="-4"/>
          <w:sz w:val="30"/>
        </w:rPr>
        <w:t> </w:t>
      </w:r>
      <w:r>
        <w:rPr>
          <w:sz w:val="30"/>
        </w:rPr>
        <w:t>teaming</w:t>
      </w:r>
      <w:r>
        <w:rPr>
          <w:spacing w:val="-4"/>
          <w:sz w:val="30"/>
        </w:rPr>
        <w:t> </w:t>
      </w:r>
      <w:r>
        <w:rPr>
          <w:sz w:val="30"/>
        </w:rPr>
        <w:t>are:</w:t>
      </w:r>
      <w:r>
        <w:rPr>
          <w:spacing w:val="-5"/>
          <w:sz w:val="30"/>
        </w:rPr>
        <w:t> </w:t>
      </w:r>
      <w:r>
        <w:rPr>
          <w:sz w:val="30"/>
        </w:rPr>
        <w:t>physical distance (differences in location), knowledge-based (differences in organization or expertise), and status (differences in hierarchical or professional status).</w:t>
      </w:r>
    </w:p>
    <w:p>
      <w:pPr>
        <w:pStyle w:val="ListParagraph"/>
        <w:numPr>
          <w:ilvl w:val="0"/>
          <w:numId w:val="14"/>
        </w:numPr>
        <w:tabs>
          <w:tab w:pos="540" w:val="left" w:leader="none"/>
        </w:tabs>
        <w:spacing w:line="249" w:lineRule="auto" w:before="5" w:after="0"/>
        <w:ind w:left="540" w:right="633" w:hanging="293"/>
        <w:jc w:val="left"/>
        <w:rPr>
          <w:sz w:val="30"/>
        </w:rPr>
      </w:pPr>
      <w:r>
        <w:rPr>
          <w:sz w:val="30"/>
        </w:rPr>
        <w:t>Establishing a superordinate goal, fostering curiosity, and providing process</w:t>
      </w:r>
      <w:r>
        <w:rPr>
          <w:spacing w:val="-6"/>
          <w:sz w:val="30"/>
        </w:rPr>
        <w:t> </w:t>
      </w:r>
      <w:r>
        <w:rPr>
          <w:sz w:val="30"/>
        </w:rPr>
        <w:t>guidelines</w:t>
      </w:r>
      <w:r>
        <w:rPr>
          <w:spacing w:val="-6"/>
          <w:sz w:val="30"/>
        </w:rPr>
        <w:t> </w:t>
      </w:r>
      <w:r>
        <w:rPr>
          <w:sz w:val="30"/>
        </w:rPr>
        <w:t>are</w:t>
      </w:r>
      <w:r>
        <w:rPr>
          <w:spacing w:val="-6"/>
          <w:sz w:val="30"/>
        </w:rPr>
        <w:t> </w:t>
      </w:r>
      <w:r>
        <w:rPr>
          <w:sz w:val="30"/>
        </w:rPr>
        <w:t>important</w:t>
      </w:r>
      <w:r>
        <w:rPr>
          <w:spacing w:val="-6"/>
          <w:sz w:val="30"/>
        </w:rPr>
        <w:t> </w:t>
      </w:r>
      <w:r>
        <w:rPr>
          <w:sz w:val="30"/>
        </w:rPr>
        <w:t>leadership</w:t>
      </w:r>
      <w:r>
        <w:rPr>
          <w:spacing w:val="-5"/>
          <w:sz w:val="30"/>
        </w:rPr>
        <w:t> </w:t>
      </w:r>
      <w:r>
        <w:rPr>
          <w:sz w:val="30"/>
        </w:rPr>
        <w:t>actions</w:t>
      </w:r>
      <w:r>
        <w:rPr>
          <w:spacing w:val="-6"/>
          <w:sz w:val="30"/>
        </w:rPr>
        <w:t> </w:t>
      </w:r>
      <w:r>
        <w:rPr>
          <w:sz w:val="30"/>
        </w:rPr>
        <w:t>for</w:t>
      </w:r>
      <w:r>
        <w:rPr>
          <w:spacing w:val="-6"/>
          <w:sz w:val="30"/>
        </w:rPr>
        <w:t> </w:t>
      </w:r>
      <w:r>
        <w:rPr>
          <w:sz w:val="30"/>
        </w:rPr>
        <w:t>promoting</w:t>
      </w:r>
      <w:r>
        <w:rPr>
          <w:spacing w:val="-5"/>
          <w:sz w:val="30"/>
        </w:rPr>
        <w:t> </w:t>
      </w:r>
      <w:r>
        <w:rPr>
          <w:sz w:val="30"/>
        </w:rPr>
        <w:t>good communication across boundaries.</w:t>
      </w:r>
    </w:p>
    <w:p>
      <w:pPr>
        <w:pStyle w:val="ListParagraph"/>
        <w:numPr>
          <w:ilvl w:val="0"/>
          <w:numId w:val="14"/>
        </w:numPr>
        <w:tabs>
          <w:tab w:pos="540" w:val="left" w:leader="none"/>
        </w:tabs>
        <w:spacing w:line="249" w:lineRule="auto" w:before="3" w:after="0"/>
        <w:ind w:left="540" w:right="907" w:hanging="293"/>
        <w:jc w:val="left"/>
        <w:rPr>
          <w:sz w:val="30"/>
        </w:rPr>
      </w:pPr>
      <w:r>
        <w:rPr>
          <w:sz w:val="30"/>
        </w:rPr>
        <w:t>To overcome geographic boundaries, group members should make periodic visits to other sites, pay close attention to unique local knowledge,</w:t>
      </w:r>
      <w:r>
        <w:rPr>
          <w:spacing w:val="-6"/>
          <w:sz w:val="30"/>
        </w:rPr>
        <w:t> </w:t>
      </w:r>
      <w:r>
        <w:rPr>
          <w:sz w:val="30"/>
        </w:rPr>
        <w:t>and</w:t>
      </w:r>
      <w:r>
        <w:rPr>
          <w:spacing w:val="-3"/>
          <w:sz w:val="30"/>
        </w:rPr>
        <w:t> </w:t>
      </w:r>
      <w:r>
        <w:rPr>
          <w:sz w:val="30"/>
        </w:rPr>
        <w:t>contribute</w:t>
      </w:r>
      <w:r>
        <w:rPr>
          <w:spacing w:val="-4"/>
          <w:sz w:val="30"/>
        </w:rPr>
        <w:t> </w:t>
      </w:r>
      <w:r>
        <w:rPr>
          <w:sz w:val="30"/>
        </w:rPr>
        <w:t>to</w:t>
      </w:r>
      <w:r>
        <w:rPr>
          <w:spacing w:val="-4"/>
          <w:sz w:val="30"/>
        </w:rPr>
        <w:t> </w:t>
      </w:r>
      <w:r>
        <w:rPr>
          <w:sz w:val="30"/>
        </w:rPr>
        <w:t>knowledge</w:t>
      </w:r>
      <w:r>
        <w:rPr>
          <w:spacing w:val="-4"/>
          <w:sz w:val="30"/>
        </w:rPr>
        <w:t> </w:t>
      </w:r>
      <w:r>
        <w:rPr>
          <w:sz w:val="30"/>
        </w:rPr>
        <w:t>repositories</w:t>
      </w:r>
      <w:r>
        <w:rPr>
          <w:spacing w:val="-4"/>
          <w:sz w:val="30"/>
        </w:rPr>
        <w:t> </w:t>
      </w:r>
      <w:r>
        <w:rPr>
          <w:sz w:val="30"/>
        </w:rPr>
        <w:t>and</w:t>
      </w:r>
      <w:r>
        <w:rPr>
          <w:spacing w:val="-3"/>
          <w:sz w:val="30"/>
        </w:rPr>
        <w:t> </w:t>
      </w:r>
      <w:r>
        <w:rPr>
          <w:spacing w:val="-2"/>
          <w:sz w:val="30"/>
        </w:rPr>
        <w:t>exchanges.</w:t>
      </w:r>
    </w:p>
    <w:p>
      <w:pPr>
        <w:pStyle w:val="ListParagraph"/>
        <w:numPr>
          <w:ilvl w:val="0"/>
          <w:numId w:val="14"/>
        </w:numPr>
        <w:tabs>
          <w:tab w:pos="540" w:val="left" w:leader="none"/>
        </w:tabs>
        <w:spacing w:line="249" w:lineRule="auto" w:before="4" w:after="0"/>
        <w:ind w:left="540" w:right="500" w:hanging="293"/>
        <w:jc w:val="left"/>
        <w:rPr>
          <w:sz w:val="30"/>
        </w:rPr>
      </w:pPr>
      <w:r>
        <w:rPr>
          <w:sz w:val="30"/>
        </w:rPr>
        <w:t>To</w:t>
      </w:r>
      <w:r>
        <w:rPr>
          <w:spacing w:val="-6"/>
          <w:sz w:val="30"/>
        </w:rPr>
        <w:t> </w:t>
      </w:r>
      <w:r>
        <w:rPr>
          <w:sz w:val="30"/>
        </w:rPr>
        <w:t>overcome</w:t>
      </w:r>
      <w:r>
        <w:rPr>
          <w:spacing w:val="-7"/>
          <w:sz w:val="30"/>
        </w:rPr>
        <w:t> </w:t>
      </w:r>
      <w:r>
        <w:rPr>
          <w:sz w:val="30"/>
        </w:rPr>
        <w:t>knowledge</w:t>
      </w:r>
      <w:r>
        <w:rPr>
          <w:spacing w:val="-7"/>
          <w:sz w:val="30"/>
        </w:rPr>
        <w:t> </w:t>
      </w:r>
      <w:r>
        <w:rPr>
          <w:sz w:val="30"/>
        </w:rPr>
        <w:t>boundaries</w:t>
      </w:r>
      <w:r>
        <w:rPr>
          <w:spacing w:val="-7"/>
          <w:sz w:val="30"/>
        </w:rPr>
        <w:t> </w:t>
      </w:r>
      <w:r>
        <w:rPr>
          <w:sz w:val="30"/>
        </w:rPr>
        <w:t>created</w:t>
      </w:r>
      <w:r>
        <w:rPr>
          <w:spacing w:val="-6"/>
          <w:sz w:val="30"/>
        </w:rPr>
        <w:t> </w:t>
      </w:r>
      <w:r>
        <w:rPr>
          <w:sz w:val="30"/>
        </w:rPr>
        <w:t>by</w:t>
      </w:r>
      <w:r>
        <w:rPr>
          <w:spacing w:val="-6"/>
          <w:sz w:val="30"/>
        </w:rPr>
        <w:t> </w:t>
      </w:r>
      <w:r>
        <w:rPr>
          <w:sz w:val="30"/>
        </w:rPr>
        <w:t>organizational</w:t>
      </w:r>
      <w:r>
        <w:rPr>
          <w:spacing w:val="-7"/>
          <w:sz w:val="30"/>
        </w:rPr>
        <w:t> </w:t>
      </w:r>
      <w:r>
        <w:rPr>
          <w:sz w:val="30"/>
        </w:rPr>
        <w:t>diversity, group members should share individual perspectives, emphasize the value brought by each organization, and establish a collective identity.</w:t>
      </w:r>
    </w:p>
    <w:p>
      <w:pPr>
        <w:pStyle w:val="ListParagraph"/>
        <w:numPr>
          <w:ilvl w:val="0"/>
          <w:numId w:val="14"/>
        </w:numPr>
        <w:tabs>
          <w:tab w:pos="540" w:val="left" w:leader="none"/>
        </w:tabs>
        <w:spacing w:line="249" w:lineRule="auto" w:before="4" w:after="0"/>
        <w:ind w:left="540" w:right="683" w:hanging="293"/>
        <w:jc w:val="left"/>
        <w:rPr>
          <w:sz w:val="30"/>
        </w:rPr>
      </w:pPr>
      <w:r>
        <w:rPr>
          <w:sz w:val="30"/>
        </w:rPr>
        <w:t>To</w:t>
      </w:r>
      <w:r>
        <w:rPr>
          <w:spacing w:val="-6"/>
          <w:sz w:val="30"/>
        </w:rPr>
        <w:t> </w:t>
      </w:r>
      <w:r>
        <w:rPr>
          <w:sz w:val="30"/>
        </w:rPr>
        <w:t>overcome</w:t>
      </w:r>
      <w:r>
        <w:rPr>
          <w:spacing w:val="-7"/>
          <w:sz w:val="30"/>
        </w:rPr>
        <w:t> </w:t>
      </w:r>
      <w:r>
        <w:rPr>
          <w:sz w:val="30"/>
        </w:rPr>
        <w:t>knowledge</w:t>
      </w:r>
      <w:r>
        <w:rPr>
          <w:spacing w:val="-7"/>
          <w:sz w:val="30"/>
        </w:rPr>
        <w:t> </w:t>
      </w:r>
      <w:r>
        <w:rPr>
          <w:sz w:val="30"/>
        </w:rPr>
        <w:t>boundaries</w:t>
      </w:r>
      <w:r>
        <w:rPr>
          <w:spacing w:val="-7"/>
          <w:sz w:val="30"/>
        </w:rPr>
        <w:t> </w:t>
      </w:r>
      <w:r>
        <w:rPr>
          <w:sz w:val="30"/>
        </w:rPr>
        <w:t>created</w:t>
      </w:r>
      <w:r>
        <w:rPr>
          <w:spacing w:val="-6"/>
          <w:sz w:val="30"/>
        </w:rPr>
        <w:t> </w:t>
      </w:r>
      <w:r>
        <w:rPr>
          <w:sz w:val="30"/>
        </w:rPr>
        <w:t>by</w:t>
      </w:r>
      <w:r>
        <w:rPr>
          <w:spacing w:val="-6"/>
          <w:sz w:val="30"/>
        </w:rPr>
        <w:t> </w:t>
      </w:r>
      <w:r>
        <w:rPr>
          <w:sz w:val="30"/>
        </w:rPr>
        <w:t>occupational</w:t>
      </w:r>
      <w:r>
        <w:rPr>
          <w:spacing w:val="-7"/>
          <w:sz w:val="30"/>
        </w:rPr>
        <w:t> </w:t>
      </w:r>
      <w:r>
        <w:rPr>
          <w:sz w:val="30"/>
        </w:rPr>
        <w:t>diversity, groups should share expertise-based knowledge, establish a collective identity, and use boundary objects, such as drawings, models, and </w:t>
      </w:r>
      <w:r>
        <w:rPr>
          <w:spacing w:val="-2"/>
          <w:sz w:val="30"/>
        </w:rPr>
        <w:t>prototypes.</w:t>
      </w:r>
    </w:p>
    <w:p>
      <w:pPr>
        <w:pStyle w:val="ListParagraph"/>
        <w:numPr>
          <w:ilvl w:val="0"/>
          <w:numId w:val="14"/>
        </w:numPr>
        <w:tabs>
          <w:tab w:pos="540" w:val="left" w:leader="none"/>
        </w:tabs>
        <w:spacing w:line="249" w:lineRule="auto" w:before="5" w:after="0"/>
        <w:ind w:left="540" w:right="432" w:hanging="293"/>
        <w:jc w:val="both"/>
        <w:rPr>
          <w:sz w:val="30"/>
        </w:rPr>
      </w:pPr>
      <w:r>
        <w:rPr>
          <w:sz w:val="30"/>
        </w:rPr>
        <w:t>To</w:t>
      </w:r>
      <w:r>
        <w:rPr>
          <w:spacing w:val="-2"/>
          <w:sz w:val="30"/>
        </w:rPr>
        <w:t> </w:t>
      </w:r>
      <w:r>
        <w:rPr>
          <w:sz w:val="30"/>
        </w:rPr>
        <w:t>overcome</w:t>
      </w:r>
      <w:r>
        <w:rPr>
          <w:spacing w:val="-3"/>
          <w:sz w:val="30"/>
        </w:rPr>
        <w:t> </w:t>
      </w:r>
      <w:r>
        <w:rPr>
          <w:sz w:val="30"/>
        </w:rPr>
        <w:t>hierarchical</w:t>
      </w:r>
      <w:r>
        <w:rPr>
          <w:spacing w:val="-3"/>
          <w:sz w:val="30"/>
        </w:rPr>
        <w:t> </w:t>
      </w:r>
      <w:r>
        <w:rPr>
          <w:sz w:val="30"/>
        </w:rPr>
        <w:t>boundaries</w:t>
      </w:r>
      <w:r>
        <w:rPr>
          <w:spacing w:val="-3"/>
          <w:sz w:val="30"/>
        </w:rPr>
        <w:t> </w:t>
      </w:r>
      <w:r>
        <w:rPr>
          <w:sz w:val="30"/>
        </w:rPr>
        <w:t>and</w:t>
      </w:r>
      <w:r>
        <w:rPr>
          <w:spacing w:val="-2"/>
          <w:sz w:val="30"/>
        </w:rPr>
        <w:t> </w:t>
      </w:r>
      <w:r>
        <w:rPr>
          <w:sz w:val="30"/>
        </w:rPr>
        <w:t>minimizing</w:t>
      </w:r>
      <w:r>
        <w:rPr>
          <w:spacing w:val="-2"/>
          <w:sz w:val="30"/>
        </w:rPr>
        <w:t> </w:t>
      </w:r>
      <w:r>
        <w:rPr>
          <w:sz w:val="30"/>
        </w:rPr>
        <w:t>experienced</w:t>
      </w:r>
      <w:r>
        <w:rPr>
          <w:spacing w:val="-2"/>
          <w:sz w:val="30"/>
        </w:rPr>
        <w:t> </w:t>
      </w:r>
      <w:r>
        <w:rPr>
          <w:sz w:val="30"/>
        </w:rPr>
        <w:t>status gaps,</w:t>
      </w:r>
      <w:r>
        <w:rPr>
          <w:spacing w:val="-4"/>
          <w:sz w:val="30"/>
        </w:rPr>
        <w:t> </w:t>
      </w:r>
      <w:r>
        <w:rPr>
          <w:sz w:val="30"/>
        </w:rPr>
        <w:t>leaders</w:t>
      </w:r>
      <w:r>
        <w:rPr>
          <w:spacing w:val="-5"/>
          <w:sz w:val="30"/>
        </w:rPr>
        <w:t> </w:t>
      </w:r>
      <w:r>
        <w:rPr>
          <w:sz w:val="30"/>
        </w:rPr>
        <w:t>should</w:t>
      </w:r>
      <w:r>
        <w:rPr>
          <w:spacing w:val="-4"/>
          <w:sz w:val="30"/>
        </w:rPr>
        <w:t> </w:t>
      </w:r>
      <w:r>
        <w:rPr>
          <w:sz w:val="30"/>
        </w:rPr>
        <w:t>be</w:t>
      </w:r>
      <w:r>
        <w:rPr>
          <w:spacing w:val="-5"/>
          <w:sz w:val="30"/>
        </w:rPr>
        <w:t> </w:t>
      </w:r>
      <w:r>
        <w:rPr>
          <w:sz w:val="30"/>
        </w:rPr>
        <w:t>inclusive</w:t>
      </w:r>
      <w:r>
        <w:rPr>
          <w:spacing w:val="-5"/>
          <w:sz w:val="30"/>
        </w:rPr>
        <w:t> </w:t>
      </w:r>
      <w:r>
        <w:rPr>
          <w:sz w:val="30"/>
        </w:rPr>
        <w:t>and</w:t>
      </w:r>
      <w:r>
        <w:rPr>
          <w:spacing w:val="-4"/>
          <w:sz w:val="30"/>
        </w:rPr>
        <w:t> </w:t>
      </w:r>
      <w:r>
        <w:rPr>
          <w:sz w:val="30"/>
        </w:rPr>
        <w:t>proactively</w:t>
      </w:r>
      <w:r>
        <w:rPr>
          <w:spacing w:val="-4"/>
          <w:sz w:val="30"/>
        </w:rPr>
        <w:t> </w:t>
      </w:r>
      <w:r>
        <w:rPr>
          <w:sz w:val="30"/>
        </w:rPr>
        <w:t>engage</w:t>
      </w:r>
      <w:r>
        <w:rPr>
          <w:spacing w:val="-5"/>
          <w:sz w:val="30"/>
        </w:rPr>
        <w:t> </w:t>
      </w:r>
      <w:r>
        <w:rPr>
          <w:sz w:val="30"/>
        </w:rPr>
        <w:t>group</w:t>
      </w:r>
      <w:r>
        <w:rPr>
          <w:spacing w:val="-4"/>
          <w:sz w:val="30"/>
        </w:rPr>
        <w:t> </w:t>
      </w:r>
      <w:r>
        <w:rPr>
          <w:sz w:val="30"/>
        </w:rPr>
        <w:t>members in conversation.</w:t>
      </w:r>
    </w:p>
    <w:p>
      <w:pPr>
        <w:spacing w:before="294"/>
        <w:ind w:left="0" w:right="0" w:firstLine="0"/>
        <w:jc w:val="left"/>
        <w:rPr>
          <w:sz w:val="39"/>
        </w:rPr>
      </w:pPr>
      <w:r>
        <w:rPr>
          <w:spacing w:val="-2"/>
          <w:sz w:val="39"/>
        </w:rPr>
        <w:t>Notes</w:t>
      </w:r>
    </w:p>
    <w:p>
      <w:pPr>
        <w:pStyle w:val="ListParagraph"/>
        <w:numPr>
          <w:ilvl w:val="0"/>
          <w:numId w:val="15"/>
        </w:numPr>
        <w:tabs>
          <w:tab w:pos="555" w:val="left" w:leader="none"/>
        </w:tabs>
        <w:spacing w:line="249" w:lineRule="auto" w:before="326" w:after="0"/>
        <w:ind w:left="180" w:right="600" w:firstLine="75"/>
        <w:jc w:val="left"/>
        <w:rPr>
          <w:sz w:val="30"/>
        </w:rPr>
      </w:pPr>
      <w:bookmarkStart w:name="_bookmark368" w:id="433"/>
      <w:bookmarkEnd w:id="433"/>
      <w:r>
        <w:rPr/>
      </w:r>
      <w:r>
        <w:rPr>
          <w:sz w:val="30"/>
        </w:rPr>
        <w:t>F. Rashid, D. Leonard, and A. C. Edmondson, “</w:t>
      </w:r>
      <w:r>
        <w:rPr>
          <w:i/>
          <w:sz w:val="30"/>
        </w:rPr>
        <w:t>The 2010 Chilean Mining Rescue (A),” HBS Case No. 412–046 </w:t>
      </w:r>
      <w:r>
        <w:rPr>
          <w:sz w:val="30"/>
        </w:rPr>
        <w:t>(Boston: Harvard Business School Publishing, 2010); and F. Rashid, D. Leonard, and A. C. Edmondson,</w:t>
      </w:r>
      <w:r>
        <w:rPr>
          <w:spacing w:val="-1"/>
          <w:sz w:val="30"/>
        </w:rPr>
        <w:t> </w:t>
      </w:r>
      <w:r>
        <w:rPr>
          <w:sz w:val="30"/>
        </w:rPr>
        <w:t>“</w:t>
      </w:r>
      <w:r>
        <w:rPr>
          <w:i/>
          <w:sz w:val="30"/>
        </w:rPr>
        <w:t>The</w:t>
      </w:r>
      <w:r>
        <w:rPr>
          <w:i/>
          <w:spacing w:val="-2"/>
          <w:sz w:val="30"/>
        </w:rPr>
        <w:t> </w:t>
      </w:r>
      <w:r>
        <w:rPr>
          <w:i/>
          <w:sz w:val="30"/>
        </w:rPr>
        <w:t>2010</w:t>
      </w:r>
      <w:r>
        <w:rPr>
          <w:i/>
          <w:spacing w:val="-1"/>
          <w:sz w:val="30"/>
        </w:rPr>
        <w:t> </w:t>
      </w:r>
      <w:r>
        <w:rPr>
          <w:i/>
          <w:sz w:val="30"/>
        </w:rPr>
        <w:t>Chilean</w:t>
      </w:r>
      <w:r>
        <w:rPr>
          <w:i/>
          <w:spacing w:val="-1"/>
          <w:sz w:val="30"/>
        </w:rPr>
        <w:t> </w:t>
      </w:r>
      <w:r>
        <w:rPr>
          <w:i/>
          <w:sz w:val="30"/>
        </w:rPr>
        <w:t>Mining</w:t>
      </w:r>
      <w:r>
        <w:rPr>
          <w:i/>
          <w:spacing w:val="-1"/>
          <w:sz w:val="30"/>
        </w:rPr>
        <w:t> </w:t>
      </w:r>
      <w:r>
        <w:rPr>
          <w:i/>
          <w:sz w:val="30"/>
        </w:rPr>
        <w:t>Rescue</w:t>
      </w:r>
      <w:r>
        <w:rPr>
          <w:i/>
          <w:spacing w:val="-2"/>
          <w:sz w:val="30"/>
        </w:rPr>
        <w:t> </w:t>
      </w:r>
      <w:r>
        <w:rPr>
          <w:i/>
          <w:sz w:val="30"/>
        </w:rPr>
        <w:t>(B),”</w:t>
      </w:r>
      <w:r>
        <w:rPr>
          <w:i/>
          <w:spacing w:val="-2"/>
          <w:sz w:val="30"/>
        </w:rPr>
        <w:t> </w:t>
      </w:r>
      <w:r>
        <w:rPr>
          <w:i/>
          <w:sz w:val="30"/>
        </w:rPr>
        <w:t>HBS</w:t>
      </w:r>
      <w:r>
        <w:rPr>
          <w:i/>
          <w:spacing w:val="-1"/>
          <w:sz w:val="30"/>
        </w:rPr>
        <w:t> </w:t>
      </w:r>
      <w:r>
        <w:rPr>
          <w:i/>
          <w:sz w:val="30"/>
        </w:rPr>
        <w:t>Case</w:t>
      </w:r>
      <w:r>
        <w:rPr>
          <w:i/>
          <w:spacing w:val="-2"/>
          <w:sz w:val="30"/>
        </w:rPr>
        <w:t> </w:t>
      </w:r>
      <w:r>
        <w:rPr>
          <w:i/>
          <w:sz w:val="30"/>
        </w:rPr>
        <w:t>No.</w:t>
      </w:r>
      <w:r>
        <w:rPr>
          <w:i/>
          <w:spacing w:val="-1"/>
          <w:sz w:val="30"/>
        </w:rPr>
        <w:t> </w:t>
      </w:r>
      <w:r>
        <w:rPr>
          <w:i/>
          <w:sz w:val="30"/>
        </w:rPr>
        <w:t>412–047 </w:t>
      </w:r>
      <w:r>
        <w:rPr>
          <w:sz w:val="30"/>
        </w:rPr>
        <w:t>(Boston: Harvard Business School Publishing, 2010). See also J. Franklin,</w:t>
      </w:r>
      <w:r>
        <w:rPr>
          <w:spacing w:val="-5"/>
          <w:sz w:val="30"/>
        </w:rPr>
        <w:t> </w:t>
      </w:r>
      <w:r>
        <w:rPr>
          <w:i/>
          <w:sz w:val="30"/>
        </w:rPr>
        <w:t>33</w:t>
      </w:r>
      <w:r>
        <w:rPr>
          <w:i/>
          <w:spacing w:val="-4"/>
          <w:sz w:val="30"/>
        </w:rPr>
        <w:t> </w:t>
      </w:r>
      <w:r>
        <w:rPr>
          <w:i/>
          <w:sz w:val="30"/>
        </w:rPr>
        <w:t>Men:</w:t>
      </w:r>
      <w:r>
        <w:rPr>
          <w:i/>
          <w:spacing w:val="-5"/>
          <w:sz w:val="30"/>
        </w:rPr>
        <w:t> </w:t>
      </w:r>
      <w:r>
        <w:rPr>
          <w:i/>
          <w:sz w:val="30"/>
        </w:rPr>
        <w:t>Inside</w:t>
      </w:r>
      <w:r>
        <w:rPr>
          <w:i/>
          <w:spacing w:val="-5"/>
          <w:sz w:val="30"/>
        </w:rPr>
        <w:t> </w:t>
      </w:r>
      <w:r>
        <w:rPr>
          <w:i/>
          <w:sz w:val="30"/>
        </w:rPr>
        <w:t>the</w:t>
      </w:r>
      <w:r>
        <w:rPr>
          <w:i/>
          <w:spacing w:val="-5"/>
          <w:sz w:val="30"/>
        </w:rPr>
        <w:t> </w:t>
      </w:r>
      <w:r>
        <w:rPr>
          <w:i/>
          <w:sz w:val="30"/>
        </w:rPr>
        <w:t>Miraculous</w:t>
      </w:r>
      <w:r>
        <w:rPr>
          <w:i/>
          <w:spacing w:val="-5"/>
          <w:sz w:val="30"/>
        </w:rPr>
        <w:t> </w:t>
      </w:r>
      <w:r>
        <w:rPr>
          <w:i/>
          <w:sz w:val="30"/>
        </w:rPr>
        <w:t>Survival</w:t>
      </w:r>
      <w:r>
        <w:rPr>
          <w:i/>
          <w:spacing w:val="-5"/>
          <w:sz w:val="30"/>
        </w:rPr>
        <w:t> </w:t>
      </w:r>
      <w:r>
        <w:rPr>
          <w:i/>
          <w:sz w:val="30"/>
        </w:rPr>
        <w:t>and</w:t>
      </w:r>
      <w:r>
        <w:rPr>
          <w:i/>
          <w:spacing w:val="-4"/>
          <w:sz w:val="30"/>
        </w:rPr>
        <w:t> </w:t>
      </w:r>
      <w:r>
        <w:rPr>
          <w:i/>
          <w:sz w:val="30"/>
        </w:rPr>
        <w:t>Dramatic</w:t>
      </w:r>
      <w:r>
        <w:rPr>
          <w:i/>
          <w:spacing w:val="-5"/>
          <w:sz w:val="30"/>
        </w:rPr>
        <w:t> </w:t>
      </w:r>
      <w:r>
        <w:rPr>
          <w:i/>
          <w:sz w:val="30"/>
        </w:rPr>
        <w:t>Rescue</w:t>
      </w:r>
      <w:r>
        <w:rPr>
          <w:i/>
          <w:spacing w:val="-5"/>
          <w:sz w:val="30"/>
        </w:rPr>
        <w:t> </w:t>
      </w:r>
      <w:r>
        <w:rPr>
          <w:i/>
          <w:sz w:val="30"/>
        </w:rPr>
        <w:t>of the Chilean Miners </w:t>
      </w:r>
      <w:r>
        <w:rPr>
          <w:sz w:val="30"/>
        </w:rPr>
        <w:t>(New York: Penguin Group, 2011).</w:t>
      </w:r>
    </w:p>
    <w:p>
      <w:pPr>
        <w:pStyle w:val="ListParagraph"/>
        <w:spacing w:after="0" w:line="249" w:lineRule="auto"/>
        <w:jc w:val="left"/>
        <w:rPr>
          <w:sz w:val="30"/>
        </w:rPr>
        <w:sectPr>
          <w:pgSz w:w="12240" w:h="15840"/>
          <w:pgMar w:top="1380" w:bottom="280" w:left="1440" w:right="1080"/>
        </w:sectPr>
      </w:pPr>
    </w:p>
    <w:p>
      <w:pPr>
        <w:pStyle w:val="ListParagraph"/>
        <w:numPr>
          <w:ilvl w:val="0"/>
          <w:numId w:val="15"/>
        </w:numPr>
        <w:tabs>
          <w:tab w:pos="555" w:val="left" w:leader="none"/>
        </w:tabs>
        <w:spacing w:line="249" w:lineRule="auto" w:before="65" w:after="0"/>
        <w:ind w:left="180" w:right="334" w:firstLine="75"/>
        <w:jc w:val="left"/>
        <w:rPr>
          <w:sz w:val="30"/>
        </w:rPr>
      </w:pPr>
      <w:bookmarkStart w:name="_bookmark369" w:id="434"/>
      <w:bookmarkEnd w:id="434"/>
      <w:r>
        <w:rPr/>
      </w:r>
      <w:r>
        <w:rPr>
          <w:sz w:val="30"/>
        </w:rPr>
        <w:t>R. Robbins, “Quecreek Rescue Still Inspires Wonder.” TRIBLive News, 2007. Available from </w:t>
      </w:r>
      <w:hyperlink r:id="rId32">
        <w:r>
          <w:rPr>
            <w:color w:val="0000FF"/>
            <w:spacing w:val="-2"/>
            <w:sz w:val="30"/>
            <w:u w:val="single" w:color="0000FF"/>
          </w:rPr>
          <w:t>http://www.pittsburghlive.com/x/pittsburghtrib/news/cityregion/s_519299.ht</w:t>
        </w:r>
      </w:hyperlink>
    </w:p>
    <w:p>
      <w:pPr>
        <w:pStyle w:val="ListParagraph"/>
        <w:numPr>
          <w:ilvl w:val="0"/>
          <w:numId w:val="15"/>
        </w:numPr>
        <w:tabs>
          <w:tab w:pos="555" w:val="left" w:leader="none"/>
        </w:tabs>
        <w:spacing w:line="249" w:lineRule="auto" w:before="33" w:after="0"/>
        <w:ind w:left="180" w:right="426" w:firstLine="75"/>
        <w:jc w:val="left"/>
        <w:rPr>
          <w:sz w:val="30"/>
        </w:rPr>
      </w:pPr>
      <w:bookmarkStart w:name="_bookmark370" w:id="435"/>
      <w:bookmarkEnd w:id="435"/>
      <w:r>
        <w:rPr/>
      </w:r>
      <w:r>
        <w:rPr>
          <w:sz w:val="30"/>
        </w:rPr>
        <w:t>N.</w:t>
      </w:r>
      <w:r>
        <w:rPr>
          <w:spacing w:val="-4"/>
          <w:sz w:val="30"/>
        </w:rPr>
        <w:t> </w:t>
      </w:r>
      <w:r>
        <w:rPr>
          <w:sz w:val="30"/>
        </w:rPr>
        <w:t>Vanderklippe,</w:t>
      </w:r>
      <w:r>
        <w:rPr>
          <w:spacing w:val="-4"/>
          <w:sz w:val="30"/>
        </w:rPr>
        <w:t> </w:t>
      </w:r>
      <w:r>
        <w:rPr>
          <w:sz w:val="30"/>
        </w:rPr>
        <w:t>“Chile’s</w:t>
      </w:r>
      <w:r>
        <w:rPr>
          <w:spacing w:val="-5"/>
          <w:sz w:val="30"/>
        </w:rPr>
        <w:t> </w:t>
      </w:r>
      <w:r>
        <w:rPr>
          <w:sz w:val="30"/>
        </w:rPr>
        <w:t>CEO</w:t>
      </w:r>
      <w:r>
        <w:rPr>
          <w:spacing w:val="-5"/>
          <w:sz w:val="30"/>
        </w:rPr>
        <w:t> </w:t>
      </w:r>
      <w:r>
        <w:rPr>
          <w:sz w:val="30"/>
        </w:rPr>
        <w:t>Moment,”</w:t>
      </w:r>
      <w:r>
        <w:rPr>
          <w:spacing w:val="-5"/>
          <w:sz w:val="30"/>
        </w:rPr>
        <w:t> </w:t>
      </w:r>
      <w:r>
        <w:rPr>
          <w:sz w:val="30"/>
        </w:rPr>
        <w:t>The</w:t>
      </w:r>
      <w:r>
        <w:rPr>
          <w:spacing w:val="-5"/>
          <w:sz w:val="30"/>
        </w:rPr>
        <w:t> </w:t>
      </w:r>
      <w:r>
        <w:rPr>
          <w:sz w:val="30"/>
        </w:rPr>
        <w:t>Globe</w:t>
      </w:r>
      <w:r>
        <w:rPr>
          <w:spacing w:val="-5"/>
          <w:sz w:val="30"/>
        </w:rPr>
        <w:t> </w:t>
      </w:r>
      <w:r>
        <w:rPr>
          <w:sz w:val="30"/>
        </w:rPr>
        <w:t>and</w:t>
      </w:r>
      <w:r>
        <w:rPr>
          <w:spacing w:val="-4"/>
          <w:sz w:val="30"/>
        </w:rPr>
        <w:t> </w:t>
      </w:r>
      <w:r>
        <w:rPr>
          <w:sz w:val="30"/>
        </w:rPr>
        <w:t>Mail,</w:t>
      </w:r>
      <w:r>
        <w:rPr>
          <w:spacing w:val="-4"/>
          <w:sz w:val="30"/>
        </w:rPr>
        <w:t> </w:t>
      </w:r>
      <w:r>
        <w:rPr>
          <w:sz w:val="30"/>
        </w:rPr>
        <w:t>October 16, 2010.</w:t>
      </w:r>
    </w:p>
    <w:p>
      <w:pPr>
        <w:pStyle w:val="ListParagraph"/>
        <w:numPr>
          <w:ilvl w:val="0"/>
          <w:numId w:val="15"/>
        </w:numPr>
        <w:tabs>
          <w:tab w:pos="555" w:val="left" w:leader="none"/>
        </w:tabs>
        <w:spacing w:line="249" w:lineRule="auto" w:before="33" w:after="0"/>
        <w:ind w:left="180" w:right="993" w:firstLine="75"/>
        <w:jc w:val="left"/>
        <w:rPr>
          <w:sz w:val="30"/>
        </w:rPr>
      </w:pPr>
      <w:bookmarkStart w:name="_bookmark371" w:id="436"/>
      <w:bookmarkEnd w:id="436"/>
      <w:r>
        <w:rPr/>
      </w:r>
      <w:r>
        <w:rPr>
          <w:sz w:val="30"/>
        </w:rPr>
        <w:t>Rashid</w:t>
      </w:r>
      <w:r>
        <w:rPr>
          <w:spacing w:val="-4"/>
          <w:sz w:val="30"/>
        </w:rPr>
        <w:t> </w:t>
      </w:r>
      <w:r>
        <w:rPr>
          <w:sz w:val="30"/>
        </w:rPr>
        <w:t>et</w:t>
      </w:r>
      <w:r>
        <w:rPr>
          <w:spacing w:val="-5"/>
          <w:sz w:val="30"/>
        </w:rPr>
        <w:t> </w:t>
      </w:r>
      <w:r>
        <w:rPr>
          <w:sz w:val="30"/>
        </w:rPr>
        <w:t>al.,</w:t>
      </w:r>
      <w:r>
        <w:rPr>
          <w:spacing w:val="-4"/>
          <w:sz w:val="30"/>
        </w:rPr>
        <w:t> </w:t>
      </w:r>
      <w:r>
        <w:rPr>
          <w:sz w:val="30"/>
        </w:rPr>
        <w:t>“The</w:t>
      </w:r>
      <w:r>
        <w:rPr>
          <w:spacing w:val="-5"/>
          <w:sz w:val="30"/>
        </w:rPr>
        <w:t> </w:t>
      </w:r>
      <w:r>
        <w:rPr>
          <w:sz w:val="30"/>
        </w:rPr>
        <w:t>2010</w:t>
      </w:r>
      <w:r>
        <w:rPr>
          <w:spacing w:val="-4"/>
          <w:sz w:val="30"/>
        </w:rPr>
        <w:t> </w:t>
      </w:r>
      <w:r>
        <w:rPr>
          <w:sz w:val="30"/>
        </w:rPr>
        <w:t>Chilean</w:t>
      </w:r>
      <w:r>
        <w:rPr>
          <w:spacing w:val="-4"/>
          <w:sz w:val="30"/>
        </w:rPr>
        <w:t> </w:t>
      </w:r>
      <w:r>
        <w:rPr>
          <w:sz w:val="30"/>
        </w:rPr>
        <w:t>Mining</w:t>
      </w:r>
      <w:r>
        <w:rPr>
          <w:spacing w:val="-4"/>
          <w:sz w:val="30"/>
        </w:rPr>
        <w:t> </w:t>
      </w:r>
      <w:r>
        <w:rPr>
          <w:sz w:val="30"/>
        </w:rPr>
        <w:t>Rescue</w:t>
      </w:r>
      <w:r>
        <w:rPr>
          <w:spacing w:val="-5"/>
          <w:sz w:val="30"/>
        </w:rPr>
        <w:t> </w:t>
      </w:r>
      <w:r>
        <w:rPr>
          <w:sz w:val="30"/>
        </w:rPr>
        <w:t>(A)”;</w:t>
      </w:r>
      <w:r>
        <w:rPr>
          <w:spacing w:val="-5"/>
          <w:sz w:val="30"/>
        </w:rPr>
        <w:t> </w:t>
      </w:r>
      <w:r>
        <w:rPr>
          <w:sz w:val="30"/>
        </w:rPr>
        <w:t>Rashid</w:t>
      </w:r>
      <w:r>
        <w:rPr>
          <w:spacing w:val="-4"/>
          <w:sz w:val="30"/>
        </w:rPr>
        <w:t> </w:t>
      </w:r>
      <w:r>
        <w:rPr>
          <w:sz w:val="30"/>
        </w:rPr>
        <w:t>et</w:t>
      </w:r>
      <w:r>
        <w:rPr>
          <w:spacing w:val="-5"/>
          <w:sz w:val="30"/>
        </w:rPr>
        <w:t> </w:t>
      </w:r>
      <w:r>
        <w:rPr>
          <w:sz w:val="30"/>
        </w:rPr>
        <w:t>al., “The 2010 Chilean Mining Rescue (B).”</w:t>
      </w:r>
    </w:p>
    <w:p>
      <w:pPr>
        <w:pStyle w:val="ListParagraph"/>
        <w:numPr>
          <w:ilvl w:val="0"/>
          <w:numId w:val="15"/>
        </w:numPr>
        <w:tabs>
          <w:tab w:pos="555" w:val="left" w:leader="none"/>
        </w:tabs>
        <w:spacing w:line="240" w:lineRule="auto" w:before="32" w:after="0"/>
        <w:ind w:left="555" w:right="0" w:hanging="300"/>
        <w:jc w:val="left"/>
        <w:rPr>
          <w:sz w:val="30"/>
        </w:rPr>
      </w:pPr>
      <w:bookmarkStart w:name="_bookmark372" w:id="437"/>
      <w:bookmarkEnd w:id="437"/>
      <w:r>
        <w:rPr/>
      </w:r>
      <w:r>
        <w:rPr>
          <w:spacing w:val="-4"/>
          <w:sz w:val="30"/>
        </w:rPr>
        <w:t>Ibid.</w:t>
      </w:r>
    </w:p>
    <w:p>
      <w:pPr>
        <w:pStyle w:val="ListParagraph"/>
        <w:numPr>
          <w:ilvl w:val="0"/>
          <w:numId w:val="15"/>
        </w:numPr>
        <w:tabs>
          <w:tab w:pos="555" w:val="left" w:leader="none"/>
        </w:tabs>
        <w:spacing w:line="240" w:lineRule="auto" w:before="45" w:after="0"/>
        <w:ind w:left="555" w:right="0" w:hanging="300"/>
        <w:jc w:val="left"/>
        <w:rPr>
          <w:sz w:val="30"/>
        </w:rPr>
      </w:pPr>
      <w:bookmarkStart w:name="_bookmark373" w:id="438"/>
      <w:bookmarkEnd w:id="438"/>
      <w:r>
        <w:rPr/>
      </w:r>
      <w:r>
        <w:rPr>
          <w:spacing w:val="-4"/>
          <w:sz w:val="30"/>
        </w:rPr>
        <w:t>Ibid.</w:t>
      </w:r>
    </w:p>
    <w:p>
      <w:pPr>
        <w:pStyle w:val="ListParagraph"/>
        <w:numPr>
          <w:ilvl w:val="0"/>
          <w:numId w:val="15"/>
        </w:numPr>
        <w:tabs>
          <w:tab w:pos="555" w:val="left" w:leader="none"/>
        </w:tabs>
        <w:spacing w:line="240" w:lineRule="auto" w:before="45" w:after="0"/>
        <w:ind w:left="555" w:right="0" w:hanging="300"/>
        <w:jc w:val="left"/>
        <w:rPr>
          <w:sz w:val="30"/>
        </w:rPr>
      </w:pPr>
      <w:bookmarkStart w:name="_bookmark374" w:id="439"/>
      <w:bookmarkEnd w:id="439"/>
      <w:r>
        <w:rPr/>
      </w:r>
      <w:r>
        <w:rPr>
          <w:sz w:val="30"/>
        </w:rPr>
        <w:t>Vanderklippe,</w:t>
      </w:r>
      <w:r>
        <w:rPr>
          <w:spacing w:val="-6"/>
          <w:sz w:val="30"/>
        </w:rPr>
        <w:t> </w:t>
      </w:r>
      <w:r>
        <w:rPr>
          <w:sz w:val="30"/>
        </w:rPr>
        <w:t>“Chile’s</w:t>
      </w:r>
      <w:r>
        <w:rPr>
          <w:spacing w:val="-6"/>
          <w:sz w:val="30"/>
        </w:rPr>
        <w:t> </w:t>
      </w:r>
      <w:r>
        <w:rPr>
          <w:sz w:val="30"/>
        </w:rPr>
        <w:t>CEO</w:t>
      </w:r>
      <w:r>
        <w:rPr>
          <w:spacing w:val="-5"/>
          <w:sz w:val="30"/>
        </w:rPr>
        <w:t> </w:t>
      </w:r>
      <w:r>
        <w:rPr>
          <w:spacing w:val="-2"/>
          <w:sz w:val="30"/>
        </w:rPr>
        <w:t>Moment.”</w:t>
      </w:r>
    </w:p>
    <w:p>
      <w:pPr>
        <w:pStyle w:val="ListParagraph"/>
        <w:numPr>
          <w:ilvl w:val="0"/>
          <w:numId w:val="15"/>
        </w:numPr>
        <w:tabs>
          <w:tab w:pos="555" w:val="left" w:leader="none"/>
        </w:tabs>
        <w:spacing w:line="240" w:lineRule="auto" w:before="45" w:after="0"/>
        <w:ind w:left="555" w:right="0" w:hanging="300"/>
        <w:jc w:val="left"/>
        <w:rPr>
          <w:sz w:val="30"/>
        </w:rPr>
      </w:pPr>
      <w:bookmarkStart w:name="_bookmark375" w:id="440"/>
      <w:bookmarkEnd w:id="440"/>
      <w:r>
        <w:rPr/>
      </w:r>
      <w:r>
        <w:rPr>
          <w:spacing w:val="-4"/>
          <w:sz w:val="30"/>
        </w:rPr>
        <w:t>Ibid.</w:t>
      </w:r>
    </w:p>
    <w:p>
      <w:pPr>
        <w:pStyle w:val="ListParagraph"/>
        <w:numPr>
          <w:ilvl w:val="0"/>
          <w:numId w:val="15"/>
        </w:numPr>
        <w:tabs>
          <w:tab w:pos="555" w:val="left" w:leader="none"/>
        </w:tabs>
        <w:spacing w:line="249" w:lineRule="auto" w:before="45" w:after="0"/>
        <w:ind w:left="180" w:right="777" w:firstLine="75"/>
        <w:jc w:val="left"/>
        <w:rPr>
          <w:sz w:val="30"/>
        </w:rPr>
      </w:pPr>
      <w:bookmarkStart w:name="_bookmark376" w:id="441"/>
      <w:bookmarkEnd w:id="441"/>
      <w:r>
        <w:rPr/>
      </w:r>
      <w:r>
        <w:rPr>
          <w:sz w:val="30"/>
        </w:rPr>
        <w:t>A. Morrow, “Fenix: Rocket Ship to Freedom,” The Globe and Mail, October 14, 2010. </w:t>
      </w:r>
      <w:hyperlink r:id="rId33">
        <w:r>
          <w:rPr>
            <w:color w:val="0000FF"/>
            <w:spacing w:val="-2"/>
            <w:sz w:val="30"/>
            <w:u w:val="single" w:color="0000FF"/>
          </w:rPr>
          <w:t>http://www.theglobeandmail.com/news/technology/science/fenix-rocket-ship-to-freedom/article1756376</w:t>
        </w:r>
        <w:r>
          <w:rPr>
            <w:spacing w:val="-2"/>
            <w:sz w:val="30"/>
          </w:rPr>
          <w:t>/.</w:t>
        </w:r>
      </w:hyperlink>
    </w:p>
    <w:p>
      <w:pPr>
        <w:pStyle w:val="ListParagraph"/>
        <w:numPr>
          <w:ilvl w:val="0"/>
          <w:numId w:val="15"/>
        </w:numPr>
        <w:tabs>
          <w:tab w:pos="630" w:val="left" w:leader="none"/>
        </w:tabs>
        <w:spacing w:line="249" w:lineRule="auto" w:before="35" w:after="0"/>
        <w:ind w:left="180" w:right="524" w:firstLine="0"/>
        <w:jc w:val="left"/>
        <w:rPr>
          <w:sz w:val="30"/>
        </w:rPr>
      </w:pPr>
      <w:bookmarkStart w:name="_bookmark377" w:id="442"/>
      <w:bookmarkEnd w:id="442"/>
      <w:r>
        <w:rPr/>
      </w:r>
      <w:r>
        <w:rPr>
          <w:sz w:val="30"/>
        </w:rPr>
        <w:t>M.</w:t>
      </w:r>
      <w:r>
        <w:rPr>
          <w:spacing w:val="-4"/>
          <w:sz w:val="30"/>
        </w:rPr>
        <w:t> </w:t>
      </w:r>
      <w:r>
        <w:rPr>
          <w:sz w:val="30"/>
        </w:rPr>
        <w:t>Useem,</w:t>
      </w:r>
      <w:r>
        <w:rPr>
          <w:spacing w:val="-4"/>
          <w:sz w:val="30"/>
        </w:rPr>
        <w:t> </w:t>
      </w:r>
      <w:r>
        <w:rPr>
          <w:i/>
          <w:sz w:val="30"/>
        </w:rPr>
        <w:t>The</w:t>
      </w:r>
      <w:r>
        <w:rPr>
          <w:i/>
          <w:spacing w:val="-5"/>
          <w:sz w:val="30"/>
        </w:rPr>
        <w:t> </w:t>
      </w:r>
      <w:r>
        <w:rPr>
          <w:i/>
          <w:sz w:val="30"/>
        </w:rPr>
        <w:t>Leadership</w:t>
      </w:r>
      <w:r>
        <w:rPr>
          <w:i/>
          <w:spacing w:val="-4"/>
          <w:sz w:val="30"/>
        </w:rPr>
        <w:t> </w:t>
      </w:r>
      <w:r>
        <w:rPr>
          <w:i/>
          <w:sz w:val="30"/>
        </w:rPr>
        <w:t>Moment:</w:t>
      </w:r>
      <w:r>
        <w:rPr>
          <w:i/>
          <w:spacing w:val="-5"/>
          <w:sz w:val="30"/>
        </w:rPr>
        <w:t> </w:t>
      </w:r>
      <w:r>
        <w:rPr>
          <w:i/>
          <w:sz w:val="30"/>
        </w:rPr>
        <w:t>Nine</w:t>
      </w:r>
      <w:r>
        <w:rPr>
          <w:i/>
          <w:spacing w:val="-5"/>
          <w:sz w:val="30"/>
        </w:rPr>
        <w:t> </w:t>
      </w:r>
      <w:r>
        <w:rPr>
          <w:i/>
          <w:sz w:val="30"/>
        </w:rPr>
        <w:t>True</w:t>
      </w:r>
      <w:r>
        <w:rPr>
          <w:i/>
          <w:spacing w:val="-5"/>
          <w:sz w:val="30"/>
        </w:rPr>
        <w:t> </w:t>
      </w:r>
      <w:r>
        <w:rPr>
          <w:i/>
          <w:sz w:val="30"/>
        </w:rPr>
        <w:t>Stories</w:t>
      </w:r>
      <w:r>
        <w:rPr>
          <w:i/>
          <w:spacing w:val="-5"/>
          <w:sz w:val="30"/>
        </w:rPr>
        <w:t> </w:t>
      </w:r>
      <w:r>
        <w:rPr>
          <w:i/>
          <w:sz w:val="30"/>
        </w:rPr>
        <w:t>of</w:t>
      </w:r>
      <w:r>
        <w:rPr>
          <w:i/>
          <w:spacing w:val="-5"/>
          <w:sz w:val="30"/>
        </w:rPr>
        <w:t> </w:t>
      </w:r>
      <w:r>
        <w:rPr>
          <w:i/>
          <w:sz w:val="30"/>
        </w:rPr>
        <w:t>Triumph</w:t>
      </w:r>
      <w:r>
        <w:rPr>
          <w:i/>
          <w:spacing w:val="-4"/>
          <w:sz w:val="30"/>
        </w:rPr>
        <w:t> </w:t>
      </w:r>
      <w:r>
        <w:rPr>
          <w:i/>
          <w:sz w:val="30"/>
        </w:rPr>
        <w:t>and Disaster and Their Lessons for Us All </w:t>
      </w:r>
      <w:r>
        <w:rPr>
          <w:sz w:val="30"/>
        </w:rPr>
        <w:t>(New York: Random House, 1998).</w:t>
      </w:r>
    </w:p>
    <w:p>
      <w:pPr>
        <w:pStyle w:val="ListParagraph"/>
        <w:numPr>
          <w:ilvl w:val="0"/>
          <w:numId w:val="15"/>
        </w:numPr>
        <w:tabs>
          <w:tab w:pos="630" w:val="left" w:leader="none"/>
        </w:tabs>
        <w:spacing w:line="249" w:lineRule="auto" w:before="33" w:after="0"/>
        <w:ind w:left="180" w:right="360" w:firstLine="0"/>
        <w:jc w:val="left"/>
        <w:rPr>
          <w:sz w:val="30"/>
        </w:rPr>
      </w:pPr>
      <w:bookmarkStart w:name="_bookmark378" w:id="443"/>
      <w:bookmarkEnd w:id="443"/>
      <w:r>
        <w:rPr/>
      </w:r>
      <w:r>
        <w:rPr>
          <w:sz w:val="30"/>
        </w:rPr>
        <w:t>D.</w:t>
      </w:r>
      <w:r>
        <w:rPr>
          <w:spacing w:val="-5"/>
          <w:sz w:val="30"/>
        </w:rPr>
        <w:t> </w:t>
      </w:r>
      <w:r>
        <w:rPr>
          <w:sz w:val="30"/>
        </w:rPr>
        <w:t>Dougherty,</w:t>
      </w:r>
      <w:r>
        <w:rPr>
          <w:spacing w:val="-5"/>
          <w:sz w:val="30"/>
        </w:rPr>
        <w:t> </w:t>
      </w:r>
      <w:r>
        <w:rPr>
          <w:sz w:val="30"/>
        </w:rPr>
        <w:t>“Interpretive</w:t>
      </w:r>
      <w:r>
        <w:rPr>
          <w:spacing w:val="-6"/>
          <w:sz w:val="30"/>
        </w:rPr>
        <w:t> </w:t>
      </w:r>
      <w:r>
        <w:rPr>
          <w:sz w:val="30"/>
        </w:rPr>
        <w:t>Barriers</w:t>
      </w:r>
      <w:r>
        <w:rPr>
          <w:spacing w:val="-6"/>
          <w:sz w:val="30"/>
        </w:rPr>
        <w:t> </w:t>
      </w:r>
      <w:r>
        <w:rPr>
          <w:sz w:val="30"/>
        </w:rPr>
        <w:t>to</w:t>
      </w:r>
      <w:r>
        <w:rPr>
          <w:spacing w:val="-5"/>
          <w:sz w:val="30"/>
        </w:rPr>
        <w:t> </w:t>
      </w:r>
      <w:r>
        <w:rPr>
          <w:sz w:val="30"/>
        </w:rPr>
        <w:t>Successful</w:t>
      </w:r>
      <w:r>
        <w:rPr>
          <w:spacing w:val="-6"/>
          <w:sz w:val="30"/>
        </w:rPr>
        <w:t> </w:t>
      </w:r>
      <w:r>
        <w:rPr>
          <w:sz w:val="30"/>
        </w:rPr>
        <w:t>Product</w:t>
      </w:r>
      <w:r>
        <w:rPr>
          <w:spacing w:val="-6"/>
          <w:sz w:val="30"/>
        </w:rPr>
        <w:t> </w:t>
      </w:r>
      <w:r>
        <w:rPr>
          <w:sz w:val="30"/>
        </w:rPr>
        <w:t>Innovation</w:t>
      </w:r>
      <w:r>
        <w:rPr>
          <w:spacing w:val="-5"/>
          <w:sz w:val="30"/>
        </w:rPr>
        <w:t> </w:t>
      </w:r>
      <w:r>
        <w:rPr>
          <w:sz w:val="30"/>
        </w:rPr>
        <w:t>in Large Firms,” </w:t>
      </w:r>
      <w:r>
        <w:rPr>
          <w:i/>
          <w:sz w:val="30"/>
        </w:rPr>
        <w:t>Organization Science </w:t>
      </w:r>
      <w:r>
        <w:rPr>
          <w:sz w:val="30"/>
        </w:rPr>
        <w:t>3, no. 2 (1992): 179–202.</w:t>
      </w:r>
    </w:p>
    <w:p>
      <w:pPr>
        <w:pStyle w:val="ListParagraph"/>
        <w:numPr>
          <w:ilvl w:val="0"/>
          <w:numId w:val="15"/>
        </w:numPr>
        <w:tabs>
          <w:tab w:pos="630" w:val="left" w:leader="none"/>
        </w:tabs>
        <w:spacing w:line="249" w:lineRule="auto" w:before="32" w:after="0"/>
        <w:ind w:left="180" w:right="383" w:firstLine="0"/>
        <w:jc w:val="left"/>
        <w:rPr>
          <w:sz w:val="30"/>
        </w:rPr>
      </w:pPr>
      <w:bookmarkStart w:name="_bookmark379" w:id="444"/>
      <w:bookmarkEnd w:id="444"/>
      <w:r>
        <w:rPr/>
      </w:r>
      <w:r>
        <w:rPr>
          <w:sz w:val="30"/>
        </w:rPr>
        <w:t>See especially G. Stasser and W. Titus, “Pooling of Unshared Information in Group Decision Making: Biased Information Sampling During</w:t>
      </w:r>
      <w:r>
        <w:rPr>
          <w:spacing w:val="-4"/>
          <w:sz w:val="30"/>
        </w:rPr>
        <w:t> </w:t>
      </w:r>
      <w:r>
        <w:rPr>
          <w:sz w:val="30"/>
        </w:rPr>
        <w:t>Discussion,”</w:t>
      </w:r>
      <w:r>
        <w:rPr>
          <w:spacing w:val="-4"/>
          <w:sz w:val="30"/>
        </w:rPr>
        <w:t> </w:t>
      </w:r>
      <w:r>
        <w:rPr>
          <w:i/>
          <w:sz w:val="30"/>
        </w:rPr>
        <w:t>Journal</w:t>
      </w:r>
      <w:r>
        <w:rPr>
          <w:i/>
          <w:spacing w:val="-5"/>
          <w:sz w:val="30"/>
        </w:rPr>
        <w:t> </w:t>
      </w:r>
      <w:r>
        <w:rPr>
          <w:i/>
          <w:sz w:val="30"/>
        </w:rPr>
        <w:t>of</w:t>
      </w:r>
      <w:r>
        <w:rPr>
          <w:i/>
          <w:spacing w:val="-5"/>
          <w:sz w:val="30"/>
        </w:rPr>
        <w:t> </w:t>
      </w:r>
      <w:r>
        <w:rPr>
          <w:i/>
          <w:sz w:val="30"/>
        </w:rPr>
        <w:t>Personality</w:t>
      </w:r>
      <w:r>
        <w:rPr>
          <w:i/>
          <w:spacing w:val="-5"/>
          <w:sz w:val="30"/>
        </w:rPr>
        <w:t> </w:t>
      </w:r>
      <w:r>
        <w:rPr>
          <w:i/>
          <w:sz w:val="30"/>
        </w:rPr>
        <w:t>and</w:t>
      </w:r>
      <w:r>
        <w:rPr>
          <w:i/>
          <w:spacing w:val="-4"/>
          <w:sz w:val="30"/>
        </w:rPr>
        <w:t> </w:t>
      </w:r>
      <w:r>
        <w:rPr>
          <w:i/>
          <w:sz w:val="30"/>
        </w:rPr>
        <w:t>Social</w:t>
      </w:r>
      <w:r>
        <w:rPr>
          <w:i/>
          <w:spacing w:val="-5"/>
          <w:sz w:val="30"/>
        </w:rPr>
        <w:t> </w:t>
      </w:r>
      <w:r>
        <w:rPr>
          <w:i/>
          <w:sz w:val="30"/>
        </w:rPr>
        <w:t>Psychology</w:t>
      </w:r>
      <w:r>
        <w:rPr>
          <w:i/>
          <w:spacing w:val="-5"/>
          <w:sz w:val="30"/>
        </w:rPr>
        <w:t> </w:t>
      </w:r>
      <w:r>
        <w:rPr>
          <w:sz w:val="30"/>
        </w:rPr>
        <w:t>48,</w:t>
      </w:r>
      <w:r>
        <w:rPr>
          <w:spacing w:val="-4"/>
          <w:sz w:val="30"/>
        </w:rPr>
        <w:t> </w:t>
      </w:r>
      <w:r>
        <w:rPr>
          <w:sz w:val="30"/>
        </w:rPr>
        <w:t>no.</w:t>
      </w:r>
      <w:r>
        <w:rPr>
          <w:spacing w:val="-4"/>
          <w:sz w:val="30"/>
        </w:rPr>
        <w:t> </w:t>
      </w:r>
      <w:r>
        <w:rPr>
          <w:sz w:val="30"/>
        </w:rPr>
        <w:t>6 (1985): 1467–1478.</w:t>
      </w:r>
    </w:p>
    <w:p>
      <w:pPr>
        <w:pStyle w:val="ListParagraph"/>
        <w:numPr>
          <w:ilvl w:val="0"/>
          <w:numId w:val="15"/>
        </w:numPr>
        <w:tabs>
          <w:tab w:pos="630" w:val="left" w:leader="none"/>
        </w:tabs>
        <w:spacing w:line="249" w:lineRule="auto" w:before="35" w:after="0"/>
        <w:ind w:left="180" w:right="485" w:firstLine="0"/>
        <w:jc w:val="left"/>
        <w:rPr>
          <w:sz w:val="30"/>
        </w:rPr>
      </w:pPr>
      <w:bookmarkStart w:name="_bookmark380" w:id="445"/>
      <w:bookmarkEnd w:id="445"/>
      <w:r>
        <w:rPr/>
      </w:r>
      <w:r>
        <w:rPr>
          <w:sz w:val="30"/>
        </w:rPr>
        <w:t>D. A. Harrison and K. J. Klein, “What’s the Difference? Diversity Constructs</w:t>
      </w:r>
      <w:r>
        <w:rPr>
          <w:spacing w:val="-6"/>
          <w:sz w:val="30"/>
        </w:rPr>
        <w:t> </w:t>
      </w:r>
      <w:r>
        <w:rPr>
          <w:sz w:val="30"/>
        </w:rPr>
        <w:t>as</w:t>
      </w:r>
      <w:r>
        <w:rPr>
          <w:spacing w:val="-6"/>
          <w:sz w:val="30"/>
        </w:rPr>
        <w:t> </w:t>
      </w:r>
      <w:r>
        <w:rPr>
          <w:sz w:val="30"/>
        </w:rPr>
        <w:t>Separation,</w:t>
      </w:r>
      <w:r>
        <w:rPr>
          <w:spacing w:val="-5"/>
          <w:sz w:val="30"/>
        </w:rPr>
        <w:t> </w:t>
      </w:r>
      <w:r>
        <w:rPr>
          <w:sz w:val="30"/>
        </w:rPr>
        <w:t>Variety,</w:t>
      </w:r>
      <w:r>
        <w:rPr>
          <w:spacing w:val="-5"/>
          <w:sz w:val="30"/>
        </w:rPr>
        <w:t> </w:t>
      </w:r>
      <w:r>
        <w:rPr>
          <w:sz w:val="30"/>
        </w:rPr>
        <w:t>or</w:t>
      </w:r>
      <w:r>
        <w:rPr>
          <w:spacing w:val="-6"/>
          <w:sz w:val="30"/>
        </w:rPr>
        <w:t> </w:t>
      </w:r>
      <w:r>
        <w:rPr>
          <w:sz w:val="30"/>
        </w:rPr>
        <w:t>Disparity</w:t>
      </w:r>
      <w:r>
        <w:rPr>
          <w:spacing w:val="-5"/>
          <w:sz w:val="30"/>
        </w:rPr>
        <w:t> </w:t>
      </w:r>
      <w:r>
        <w:rPr>
          <w:sz w:val="30"/>
        </w:rPr>
        <w:t>in</w:t>
      </w:r>
      <w:r>
        <w:rPr>
          <w:spacing w:val="-5"/>
          <w:sz w:val="30"/>
        </w:rPr>
        <w:t> </w:t>
      </w:r>
      <w:r>
        <w:rPr>
          <w:sz w:val="30"/>
        </w:rPr>
        <w:t>Organizations,”</w:t>
      </w:r>
      <w:r>
        <w:rPr>
          <w:spacing w:val="-6"/>
          <w:sz w:val="30"/>
        </w:rPr>
        <w:t> </w:t>
      </w:r>
      <w:r>
        <w:rPr>
          <w:i/>
          <w:sz w:val="30"/>
        </w:rPr>
        <w:t>Academy of Management Review </w:t>
      </w:r>
      <w:r>
        <w:rPr>
          <w:sz w:val="30"/>
        </w:rPr>
        <w:t>32, no. 4 (2007): 1200.</w:t>
      </w:r>
    </w:p>
    <w:p>
      <w:pPr>
        <w:pStyle w:val="ListParagraph"/>
        <w:numPr>
          <w:ilvl w:val="0"/>
          <w:numId w:val="15"/>
        </w:numPr>
        <w:tabs>
          <w:tab w:pos="630" w:val="left" w:leader="none"/>
        </w:tabs>
        <w:spacing w:line="249" w:lineRule="auto" w:before="34" w:after="0"/>
        <w:ind w:left="180" w:right="692" w:firstLine="0"/>
        <w:jc w:val="both"/>
        <w:rPr>
          <w:sz w:val="30"/>
        </w:rPr>
      </w:pPr>
      <w:bookmarkStart w:name="_bookmark381" w:id="446"/>
      <w:bookmarkEnd w:id="446"/>
      <w:r>
        <w:rPr/>
      </w:r>
      <w:r>
        <w:rPr>
          <w:sz w:val="30"/>
        </w:rPr>
        <w:t>A.</w:t>
      </w:r>
      <w:r>
        <w:rPr>
          <w:spacing w:val="-5"/>
          <w:sz w:val="30"/>
        </w:rPr>
        <w:t> </w:t>
      </w:r>
      <w:r>
        <w:rPr>
          <w:sz w:val="30"/>
        </w:rPr>
        <w:t>C.</w:t>
      </w:r>
      <w:r>
        <w:rPr>
          <w:spacing w:val="-5"/>
          <w:sz w:val="30"/>
        </w:rPr>
        <w:t> </w:t>
      </w:r>
      <w:r>
        <w:rPr>
          <w:sz w:val="30"/>
        </w:rPr>
        <w:t>Edmondson,</w:t>
      </w:r>
      <w:r>
        <w:rPr>
          <w:spacing w:val="-5"/>
          <w:sz w:val="30"/>
        </w:rPr>
        <w:t> </w:t>
      </w:r>
      <w:r>
        <w:rPr>
          <w:sz w:val="30"/>
        </w:rPr>
        <w:t>“</w:t>
      </w:r>
      <w:r>
        <w:rPr>
          <w:i/>
          <w:sz w:val="30"/>
        </w:rPr>
        <w:t>Transformation</w:t>
      </w:r>
      <w:r>
        <w:rPr>
          <w:i/>
          <w:spacing w:val="-5"/>
          <w:sz w:val="30"/>
        </w:rPr>
        <w:t> </w:t>
      </w:r>
      <w:r>
        <w:rPr>
          <w:i/>
          <w:sz w:val="30"/>
        </w:rPr>
        <w:t>at</w:t>
      </w:r>
      <w:r>
        <w:rPr>
          <w:i/>
          <w:spacing w:val="-6"/>
          <w:sz w:val="30"/>
        </w:rPr>
        <w:t> </w:t>
      </w:r>
      <w:r>
        <w:rPr>
          <w:i/>
          <w:sz w:val="30"/>
        </w:rPr>
        <w:t>the</w:t>
      </w:r>
      <w:r>
        <w:rPr>
          <w:i/>
          <w:spacing w:val="-6"/>
          <w:sz w:val="30"/>
        </w:rPr>
        <w:t> </w:t>
      </w:r>
      <w:r>
        <w:rPr>
          <w:i/>
          <w:sz w:val="30"/>
        </w:rPr>
        <w:t>Internal</w:t>
      </w:r>
      <w:r>
        <w:rPr>
          <w:i/>
          <w:spacing w:val="-6"/>
          <w:sz w:val="30"/>
        </w:rPr>
        <w:t> </w:t>
      </w:r>
      <w:r>
        <w:rPr>
          <w:i/>
          <w:sz w:val="30"/>
        </w:rPr>
        <w:t>Revenue</w:t>
      </w:r>
      <w:r>
        <w:rPr>
          <w:i/>
          <w:spacing w:val="-6"/>
          <w:sz w:val="30"/>
        </w:rPr>
        <w:t> </w:t>
      </w:r>
      <w:r>
        <w:rPr>
          <w:i/>
          <w:sz w:val="30"/>
        </w:rPr>
        <w:t>Service,” HBS Case No. 9–603–010 </w:t>
      </w:r>
      <w:r>
        <w:rPr>
          <w:sz w:val="30"/>
        </w:rPr>
        <w:t>(Boston: Harvard Business School Publishing, </w:t>
      </w:r>
      <w:r>
        <w:rPr>
          <w:spacing w:val="-2"/>
          <w:sz w:val="30"/>
        </w:rPr>
        <w:t>2002).</w:t>
      </w:r>
    </w:p>
    <w:p>
      <w:pPr>
        <w:pStyle w:val="ListParagraph"/>
        <w:numPr>
          <w:ilvl w:val="0"/>
          <w:numId w:val="15"/>
        </w:numPr>
        <w:tabs>
          <w:tab w:pos="630" w:val="left" w:leader="none"/>
        </w:tabs>
        <w:spacing w:line="249" w:lineRule="auto" w:before="34" w:after="0"/>
        <w:ind w:left="180" w:right="542" w:firstLine="0"/>
        <w:jc w:val="left"/>
        <w:rPr>
          <w:sz w:val="30"/>
        </w:rPr>
      </w:pPr>
      <w:bookmarkStart w:name="_bookmark382" w:id="447"/>
      <w:bookmarkEnd w:id="447"/>
      <w:r>
        <w:rPr/>
      </w:r>
      <w:r>
        <w:rPr>
          <w:sz w:val="30"/>
        </w:rPr>
        <w:t>I.</w:t>
      </w:r>
      <w:r>
        <w:rPr>
          <w:spacing w:val="-4"/>
          <w:sz w:val="30"/>
        </w:rPr>
        <w:t> </w:t>
      </w:r>
      <w:r>
        <w:rPr>
          <w:sz w:val="30"/>
        </w:rPr>
        <w:t>M.</w:t>
      </w:r>
      <w:r>
        <w:rPr>
          <w:spacing w:val="-4"/>
          <w:sz w:val="30"/>
        </w:rPr>
        <w:t> </w:t>
      </w:r>
      <w:r>
        <w:rPr>
          <w:sz w:val="30"/>
        </w:rPr>
        <w:t>Nembhard</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“Making</w:t>
      </w:r>
      <w:r>
        <w:rPr>
          <w:spacing w:val="-4"/>
          <w:sz w:val="30"/>
        </w:rPr>
        <w:t> </w:t>
      </w:r>
      <w:r>
        <w:rPr>
          <w:sz w:val="30"/>
        </w:rPr>
        <w:t>It</w:t>
      </w:r>
      <w:r>
        <w:rPr>
          <w:spacing w:val="-4"/>
          <w:sz w:val="30"/>
        </w:rPr>
        <w:t> </w:t>
      </w:r>
      <w:r>
        <w:rPr>
          <w:sz w:val="30"/>
        </w:rPr>
        <w:t>Safe:</w:t>
      </w:r>
      <w:r>
        <w:rPr>
          <w:spacing w:val="-4"/>
          <w:sz w:val="30"/>
        </w:rPr>
        <w:t> </w:t>
      </w:r>
      <w:r>
        <w:rPr>
          <w:sz w:val="30"/>
        </w:rPr>
        <w:t>The</w:t>
      </w:r>
      <w:r>
        <w:rPr>
          <w:spacing w:val="-4"/>
          <w:sz w:val="30"/>
        </w:rPr>
        <w:t> </w:t>
      </w:r>
      <w:r>
        <w:rPr>
          <w:sz w:val="30"/>
        </w:rPr>
        <w:t>Effects</w:t>
      </w:r>
      <w:r>
        <w:rPr>
          <w:spacing w:val="-4"/>
          <w:sz w:val="30"/>
        </w:rPr>
        <w:t> </w:t>
      </w:r>
      <w:r>
        <w:rPr>
          <w:sz w:val="30"/>
        </w:rPr>
        <w:t>of Leader Inclusiveness and Professional Status on Psychological Safety and Improvement Efforts in Health Care Teams,” </w:t>
      </w:r>
      <w:r>
        <w:rPr>
          <w:i/>
          <w:sz w:val="30"/>
        </w:rPr>
        <w:t>Journal of Organizational Behavior </w:t>
      </w:r>
      <w:r>
        <w:rPr>
          <w:sz w:val="30"/>
        </w:rPr>
        <w:t>27, no. 7 (2006): 941–966.</w:t>
      </w:r>
    </w:p>
    <w:p>
      <w:pPr>
        <w:pStyle w:val="ListParagraph"/>
        <w:numPr>
          <w:ilvl w:val="0"/>
          <w:numId w:val="15"/>
        </w:numPr>
        <w:tabs>
          <w:tab w:pos="630" w:val="left" w:leader="none"/>
        </w:tabs>
        <w:spacing w:line="240" w:lineRule="auto" w:before="34" w:after="0"/>
        <w:ind w:left="630" w:right="0" w:hanging="450"/>
        <w:jc w:val="left"/>
        <w:rPr>
          <w:sz w:val="30"/>
        </w:rPr>
      </w:pPr>
      <w:bookmarkStart w:name="_bookmark383" w:id="448"/>
      <w:bookmarkEnd w:id="448"/>
      <w:r>
        <w:rPr/>
      </w:r>
      <w:r>
        <w:rPr>
          <w:sz w:val="30"/>
        </w:rPr>
        <w:t>A.</w:t>
      </w:r>
      <w:r>
        <w:rPr>
          <w:spacing w:val="-4"/>
          <w:sz w:val="30"/>
        </w:rPr>
        <w:t> </w:t>
      </w:r>
      <w:r>
        <w:rPr>
          <w:sz w:val="30"/>
        </w:rPr>
        <w:t>L.</w:t>
      </w:r>
      <w:r>
        <w:rPr>
          <w:spacing w:val="-2"/>
          <w:sz w:val="30"/>
        </w:rPr>
        <w:t> </w:t>
      </w:r>
      <w:r>
        <w:rPr>
          <w:sz w:val="30"/>
        </w:rPr>
        <w:t>Tucker,</w:t>
      </w:r>
      <w:r>
        <w:rPr>
          <w:spacing w:val="-2"/>
          <w:sz w:val="30"/>
        </w:rPr>
        <w:t> </w:t>
      </w:r>
      <w:r>
        <w:rPr>
          <w:sz w:val="30"/>
        </w:rPr>
        <w:t>I.</w:t>
      </w:r>
      <w:r>
        <w:rPr>
          <w:spacing w:val="-2"/>
          <w:sz w:val="30"/>
        </w:rPr>
        <w:t> </w:t>
      </w:r>
      <w:r>
        <w:rPr>
          <w:sz w:val="30"/>
        </w:rPr>
        <w:t>M.</w:t>
      </w:r>
      <w:r>
        <w:rPr>
          <w:spacing w:val="-2"/>
          <w:sz w:val="30"/>
        </w:rPr>
        <w:t> </w:t>
      </w:r>
      <w:r>
        <w:rPr>
          <w:sz w:val="30"/>
        </w:rPr>
        <w:t>Nembhard,</w:t>
      </w:r>
      <w:r>
        <w:rPr>
          <w:spacing w:val="-2"/>
          <w:sz w:val="30"/>
        </w:rPr>
        <w:t> </w:t>
      </w:r>
      <w:r>
        <w:rPr>
          <w:sz w:val="30"/>
        </w:rPr>
        <w:t>and</w:t>
      </w:r>
      <w:r>
        <w:rPr>
          <w:spacing w:val="-2"/>
          <w:sz w:val="30"/>
        </w:rPr>
        <w:t> </w:t>
      </w:r>
      <w:r>
        <w:rPr>
          <w:sz w:val="30"/>
        </w:rPr>
        <w:t>A.</w:t>
      </w:r>
      <w:r>
        <w:rPr>
          <w:spacing w:val="-2"/>
          <w:sz w:val="30"/>
        </w:rPr>
        <w:t> </w:t>
      </w:r>
      <w:r>
        <w:rPr>
          <w:sz w:val="30"/>
        </w:rPr>
        <w:t>C.</w:t>
      </w:r>
      <w:r>
        <w:rPr>
          <w:spacing w:val="-2"/>
          <w:sz w:val="30"/>
        </w:rPr>
        <w:t> </w:t>
      </w:r>
      <w:r>
        <w:rPr>
          <w:sz w:val="30"/>
        </w:rPr>
        <w:t>Edmondson,</w:t>
      </w:r>
      <w:r>
        <w:rPr>
          <w:spacing w:val="-1"/>
          <w:sz w:val="30"/>
        </w:rPr>
        <w:t> </w:t>
      </w:r>
      <w:r>
        <w:rPr>
          <w:spacing w:val="-2"/>
          <w:sz w:val="30"/>
        </w:rPr>
        <w:t>“Implementing</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180" w:right="314"/>
        <w:jc w:val="left"/>
      </w:pPr>
      <w:r>
        <w:rPr/>
        <w:t>New</w:t>
      </w:r>
      <w:r>
        <w:rPr>
          <w:spacing w:val="-6"/>
        </w:rPr>
        <w:t> </w:t>
      </w:r>
      <w:r>
        <w:rPr/>
        <w:t>Practices:</w:t>
      </w:r>
      <w:r>
        <w:rPr>
          <w:spacing w:val="-6"/>
        </w:rPr>
        <w:t> </w:t>
      </w:r>
      <w:r>
        <w:rPr/>
        <w:t>An</w:t>
      </w:r>
      <w:r>
        <w:rPr>
          <w:spacing w:val="-5"/>
        </w:rPr>
        <w:t> </w:t>
      </w:r>
      <w:r>
        <w:rPr/>
        <w:t>Empirical</w:t>
      </w:r>
      <w:r>
        <w:rPr>
          <w:spacing w:val="-6"/>
        </w:rPr>
        <w:t> </w:t>
      </w:r>
      <w:r>
        <w:rPr/>
        <w:t>Study</w:t>
      </w:r>
      <w:r>
        <w:rPr>
          <w:spacing w:val="-5"/>
        </w:rPr>
        <w:t> </w:t>
      </w:r>
      <w:r>
        <w:rPr/>
        <w:t>of</w:t>
      </w:r>
      <w:r>
        <w:rPr>
          <w:spacing w:val="-6"/>
        </w:rPr>
        <w:t> </w:t>
      </w:r>
      <w:r>
        <w:rPr/>
        <w:t>Organizational</w:t>
      </w:r>
      <w:r>
        <w:rPr>
          <w:spacing w:val="-6"/>
        </w:rPr>
        <w:t> </w:t>
      </w:r>
      <w:r>
        <w:rPr/>
        <w:t>Learning</w:t>
      </w:r>
      <w:r>
        <w:rPr>
          <w:spacing w:val="-5"/>
        </w:rPr>
        <w:t> </w:t>
      </w:r>
      <w:r>
        <w:rPr/>
        <w:t>in</w:t>
      </w:r>
      <w:r>
        <w:rPr>
          <w:spacing w:val="-5"/>
        </w:rPr>
        <w:t> </w:t>
      </w:r>
      <w:r>
        <w:rPr/>
        <w:t>Hospital Intensive Care Units,” </w:t>
      </w:r>
      <w:r>
        <w:rPr>
          <w:i/>
        </w:rPr>
        <w:t>Management Science </w:t>
      </w:r>
      <w:r>
        <w:rPr/>
        <w:t>53, no. 6 (2007): 894–907.</w:t>
      </w:r>
    </w:p>
    <w:p>
      <w:pPr>
        <w:pStyle w:val="ListParagraph"/>
        <w:numPr>
          <w:ilvl w:val="0"/>
          <w:numId w:val="15"/>
        </w:numPr>
        <w:tabs>
          <w:tab w:pos="630" w:val="left" w:leader="none"/>
        </w:tabs>
        <w:spacing w:line="249" w:lineRule="auto" w:before="32" w:after="0"/>
        <w:ind w:left="180" w:right="1251" w:firstLine="0"/>
        <w:jc w:val="left"/>
        <w:rPr>
          <w:sz w:val="30"/>
        </w:rPr>
      </w:pPr>
      <w:bookmarkStart w:name="_bookmark384" w:id="449"/>
      <w:bookmarkEnd w:id="449"/>
      <w:r>
        <w:rPr/>
      </w:r>
      <w:r>
        <w:rPr>
          <w:sz w:val="30"/>
        </w:rPr>
        <w:t>See</w:t>
      </w:r>
      <w:r>
        <w:rPr>
          <w:spacing w:val="-5"/>
          <w:sz w:val="30"/>
        </w:rPr>
        <w:t> </w:t>
      </w:r>
      <w:r>
        <w:rPr>
          <w:sz w:val="30"/>
        </w:rPr>
        <w:t>J.</w:t>
      </w:r>
      <w:r>
        <w:rPr>
          <w:spacing w:val="-4"/>
          <w:sz w:val="30"/>
        </w:rPr>
        <w:t> </w:t>
      </w:r>
      <w:r>
        <w:rPr>
          <w:sz w:val="30"/>
        </w:rPr>
        <w:t>R.</w:t>
      </w:r>
      <w:r>
        <w:rPr>
          <w:spacing w:val="-4"/>
          <w:sz w:val="30"/>
        </w:rPr>
        <w:t> </w:t>
      </w:r>
      <w:r>
        <w:rPr>
          <w:sz w:val="30"/>
        </w:rPr>
        <w:t>Detert</w:t>
      </w:r>
      <w:r>
        <w:rPr>
          <w:spacing w:val="-5"/>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“Implicit</w:t>
      </w:r>
      <w:r>
        <w:rPr>
          <w:spacing w:val="-5"/>
          <w:sz w:val="30"/>
        </w:rPr>
        <w:t> </w:t>
      </w:r>
      <w:r>
        <w:rPr>
          <w:sz w:val="30"/>
        </w:rPr>
        <w:t>Voice</w:t>
      </w:r>
      <w:r>
        <w:rPr>
          <w:spacing w:val="-5"/>
          <w:sz w:val="30"/>
        </w:rPr>
        <w:t> </w:t>
      </w:r>
      <w:r>
        <w:rPr>
          <w:sz w:val="30"/>
        </w:rPr>
        <w:t>Theories: Taken-for-Granted Rules of Self-Censorship at Work,” </w:t>
      </w:r>
      <w:r>
        <w:rPr>
          <w:i/>
          <w:sz w:val="30"/>
        </w:rPr>
        <w:t>Academy of Management Journal </w:t>
      </w:r>
      <w:r>
        <w:rPr>
          <w:sz w:val="30"/>
        </w:rPr>
        <w:t>54, no. 3 (2011).</w:t>
      </w:r>
    </w:p>
    <w:p>
      <w:pPr>
        <w:pStyle w:val="ListParagraph"/>
        <w:numPr>
          <w:ilvl w:val="0"/>
          <w:numId w:val="15"/>
        </w:numPr>
        <w:tabs>
          <w:tab w:pos="630" w:val="left" w:leader="none"/>
        </w:tabs>
        <w:spacing w:line="249" w:lineRule="auto" w:before="34" w:after="0"/>
        <w:ind w:left="180" w:right="1642" w:firstLine="0"/>
        <w:jc w:val="left"/>
        <w:rPr>
          <w:sz w:val="30"/>
        </w:rPr>
      </w:pPr>
      <w:bookmarkStart w:name="_bookmark385" w:id="450"/>
      <w:bookmarkEnd w:id="450"/>
      <w:r>
        <w:rPr/>
      </w:r>
      <w:r>
        <w:rPr>
          <w:sz w:val="30"/>
        </w:rPr>
        <w:t>R.</w:t>
      </w:r>
      <w:r>
        <w:rPr>
          <w:spacing w:val="-4"/>
          <w:sz w:val="30"/>
        </w:rPr>
        <w:t> </w:t>
      </w:r>
      <w:r>
        <w:rPr>
          <w:sz w:val="30"/>
        </w:rPr>
        <w:t>J.</w:t>
      </w:r>
      <w:r>
        <w:rPr>
          <w:spacing w:val="-4"/>
          <w:sz w:val="30"/>
        </w:rPr>
        <w:t> </w:t>
      </w:r>
      <w:r>
        <w:rPr>
          <w:sz w:val="30"/>
        </w:rPr>
        <w:t>Ely</w:t>
      </w:r>
      <w:r>
        <w:rPr>
          <w:spacing w:val="-4"/>
          <w:sz w:val="30"/>
        </w:rPr>
        <w:t> </w:t>
      </w:r>
      <w:r>
        <w:rPr>
          <w:sz w:val="30"/>
        </w:rPr>
        <w:t>and</w:t>
      </w:r>
      <w:r>
        <w:rPr>
          <w:spacing w:val="-4"/>
          <w:sz w:val="30"/>
        </w:rPr>
        <w:t> </w:t>
      </w:r>
      <w:r>
        <w:rPr>
          <w:sz w:val="30"/>
        </w:rPr>
        <w:t>D.</w:t>
      </w:r>
      <w:r>
        <w:rPr>
          <w:spacing w:val="-4"/>
          <w:sz w:val="30"/>
        </w:rPr>
        <w:t> </w:t>
      </w:r>
      <w:r>
        <w:rPr>
          <w:sz w:val="30"/>
        </w:rPr>
        <w:t>A.</w:t>
      </w:r>
      <w:r>
        <w:rPr>
          <w:spacing w:val="-4"/>
          <w:sz w:val="30"/>
        </w:rPr>
        <w:t> </w:t>
      </w:r>
      <w:r>
        <w:rPr>
          <w:sz w:val="30"/>
        </w:rPr>
        <w:t>Thomas,</w:t>
      </w:r>
      <w:r>
        <w:rPr>
          <w:spacing w:val="-4"/>
          <w:sz w:val="30"/>
        </w:rPr>
        <w:t> </w:t>
      </w:r>
      <w:r>
        <w:rPr>
          <w:sz w:val="30"/>
        </w:rPr>
        <w:t>“Cultural</w:t>
      </w:r>
      <w:r>
        <w:rPr>
          <w:spacing w:val="-5"/>
          <w:sz w:val="30"/>
        </w:rPr>
        <w:t> </w:t>
      </w:r>
      <w:r>
        <w:rPr>
          <w:sz w:val="30"/>
        </w:rPr>
        <w:t>Diversity</w:t>
      </w:r>
      <w:r>
        <w:rPr>
          <w:spacing w:val="-4"/>
          <w:sz w:val="30"/>
        </w:rPr>
        <w:t> </w:t>
      </w:r>
      <w:r>
        <w:rPr>
          <w:sz w:val="30"/>
        </w:rPr>
        <w:t>at</w:t>
      </w:r>
      <w:r>
        <w:rPr>
          <w:spacing w:val="-5"/>
          <w:sz w:val="30"/>
        </w:rPr>
        <w:t> </w:t>
      </w:r>
      <w:r>
        <w:rPr>
          <w:sz w:val="30"/>
        </w:rPr>
        <w:t>Work:</w:t>
      </w:r>
      <w:r>
        <w:rPr>
          <w:spacing w:val="-5"/>
          <w:sz w:val="30"/>
        </w:rPr>
        <w:t> </w:t>
      </w:r>
      <w:r>
        <w:rPr>
          <w:sz w:val="30"/>
        </w:rPr>
        <w:t>The Moderating Effects of Work Group Perspectives on Diversity,” </w:t>
      </w:r>
      <w:r>
        <w:rPr>
          <w:i/>
          <w:sz w:val="30"/>
        </w:rPr>
        <w:t>Administrative Science Quarterly </w:t>
      </w:r>
      <w:r>
        <w:rPr>
          <w:sz w:val="30"/>
        </w:rPr>
        <w:t>46 (2001): 229–273.</w:t>
      </w:r>
    </w:p>
    <w:p>
      <w:pPr>
        <w:pStyle w:val="ListParagraph"/>
        <w:numPr>
          <w:ilvl w:val="0"/>
          <w:numId w:val="15"/>
        </w:numPr>
        <w:tabs>
          <w:tab w:pos="630" w:val="left" w:leader="none"/>
        </w:tabs>
        <w:spacing w:line="249" w:lineRule="auto" w:before="33" w:after="0"/>
        <w:ind w:left="180" w:right="609" w:firstLine="0"/>
        <w:jc w:val="both"/>
        <w:rPr>
          <w:sz w:val="30"/>
        </w:rPr>
      </w:pPr>
      <w:bookmarkStart w:name="_bookmark386" w:id="451"/>
      <w:bookmarkEnd w:id="451"/>
      <w:r>
        <w:rPr/>
      </w:r>
      <w:r>
        <w:rPr>
          <w:sz w:val="30"/>
        </w:rPr>
        <w:t>J. Aronson and C. M. Steele, “Stereotypes and the Fragility of Human Competence,</w:t>
      </w:r>
      <w:r>
        <w:rPr>
          <w:spacing w:val="-6"/>
          <w:sz w:val="30"/>
        </w:rPr>
        <w:t> </w:t>
      </w:r>
      <w:r>
        <w:rPr>
          <w:sz w:val="30"/>
        </w:rPr>
        <w:t>Motivation,</w:t>
      </w:r>
      <w:r>
        <w:rPr>
          <w:spacing w:val="-6"/>
          <w:sz w:val="30"/>
        </w:rPr>
        <w:t> </w:t>
      </w:r>
      <w:r>
        <w:rPr>
          <w:sz w:val="30"/>
        </w:rPr>
        <w:t>and</w:t>
      </w:r>
      <w:r>
        <w:rPr>
          <w:spacing w:val="-6"/>
          <w:sz w:val="30"/>
        </w:rPr>
        <w:t> </w:t>
      </w:r>
      <w:r>
        <w:rPr>
          <w:sz w:val="30"/>
        </w:rPr>
        <w:t>Self-Concept,”</w:t>
      </w:r>
      <w:r>
        <w:rPr>
          <w:spacing w:val="-7"/>
          <w:sz w:val="30"/>
        </w:rPr>
        <w:t> </w:t>
      </w:r>
      <w:r>
        <w:rPr>
          <w:sz w:val="30"/>
        </w:rPr>
        <w:t>in</w:t>
      </w:r>
      <w:r>
        <w:rPr>
          <w:spacing w:val="-7"/>
          <w:sz w:val="30"/>
        </w:rPr>
        <w:t> </w:t>
      </w:r>
      <w:r>
        <w:rPr>
          <w:i/>
          <w:sz w:val="30"/>
        </w:rPr>
        <w:t>Handbook</w:t>
      </w:r>
      <w:r>
        <w:rPr>
          <w:i/>
          <w:spacing w:val="-7"/>
          <w:sz w:val="30"/>
        </w:rPr>
        <w:t> </w:t>
      </w:r>
      <w:r>
        <w:rPr>
          <w:i/>
          <w:sz w:val="30"/>
        </w:rPr>
        <w:t>of</w:t>
      </w:r>
      <w:r>
        <w:rPr>
          <w:i/>
          <w:spacing w:val="-7"/>
          <w:sz w:val="30"/>
        </w:rPr>
        <w:t> </w:t>
      </w:r>
      <w:r>
        <w:rPr>
          <w:i/>
          <w:sz w:val="30"/>
        </w:rPr>
        <w:t>Competence &amp; Motivation</w:t>
      </w:r>
      <w:r>
        <w:rPr>
          <w:sz w:val="30"/>
        </w:rPr>
        <w:t>, ed. C. S. Dweck and E. Elliot (New York: Guilford, 2005).</w:t>
      </w:r>
    </w:p>
    <w:p>
      <w:pPr>
        <w:pStyle w:val="ListParagraph"/>
        <w:numPr>
          <w:ilvl w:val="0"/>
          <w:numId w:val="15"/>
        </w:numPr>
        <w:tabs>
          <w:tab w:pos="630" w:val="left" w:leader="none"/>
        </w:tabs>
        <w:spacing w:line="249" w:lineRule="auto" w:before="34" w:after="0"/>
        <w:ind w:left="180" w:right="675" w:firstLine="0"/>
        <w:jc w:val="left"/>
        <w:rPr>
          <w:sz w:val="30"/>
        </w:rPr>
      </w:pPr>
      <w:bookmarkStart w:name="_bookmark387" w:id="452"/>
      <w:bookmarkEnd w:id="452"/>
      <w:r>
        <w:rPr/>
      </w:r>
      <w:r>
        <w:rPr>
          <w:sz w:val="30"/>
        </w:rPr>
        <w:t>S.</w:t>
      </w:r>
      <w:r>
        <w:rPr>
          <w:spacing w:val="-4"/>
          <w:sz w:val="30"/>
        </w:rPr>
        <w:t> </w:t>
      </w:r>
      <w:r>
        <w:rPr>
          <w:sz w:val="30"/>
        </w:rPr>
        <w:t>L.</w:t>
      </w:r>
      <w:r>
        <w:rPr>
          <w:spacing w:val="-4"/>
          <w:sz w:val="30"/>
        </w:rPr>
        <w:t> </w:t>
      </w:r>
      <w:r>
        <w:rPr>
          <w:sz w:val="30"/>
        </w:rPr>
        <w:t>Gaertner,</w:t>
      </w:r>
      <w:r>
        <w:rPr>
          <w:spacing w:val="-4"/>
          <w:sz w:val="30"/>
        </w:rPr>
        <w:t> </w:t>
      </w:r>
      <w:r>
        <w:rPr>
          <w:sz w:val="30"/>
        </w:rPr>
        <w:t>J.</w:t>
      </w:r>
      <w:r>
        <w:rPr>
          <w:spacing w:val="-4"/>
          <w:sz w:val="30"/>
        </w:rPr>
        <w:t> </w:t>
      </w:r>
      <w:r>
        <w:rPr>
          <w:sz w:val="30"/>
        </w:rPr>
        <w:t>D.</w:t>
      </w:r>
      <w:r>
        <w:rPr>
          <w:spacing w:val="-4"/>
          <w:sz w:val="30"/>
        </w:rPr>
        <w:t> </w:t>
      </w:r>
      <w:r>
        <w:rPr>
          <w:sz w:val="30"/>
        </w:rPr>
        <w:t>Dovidio,</w:t>
      </w:r>
      <w:r>
        <w:rPr>
          <w:spacing w:val="-4"/>
          <w:sz w:val="30"/>
        </w:rPr>
        <w:t> </w:t>
      </w:r>
      <w:r>
        <w:rPr>
          <w:sz w:val="30"/>
        </w:rPr>
        <w:t>J.</w:t>
      </w:r>
      <w:r>
        <w:rPr>
          <w:spacing w:val="-4"/>
          <w:sz w:val="30"/>
        </w:rPr>
        <w:t> </w:t>
      </w:r>
      <w:r>
        <w:rPr>
          <w:sz w:val="30"/>
        </w:rPr>
        <w:t>A.</w:t>
      </w:r>
      <w:r>
        <w:rPr>
          <w:spacing w:val="-4"/>
          <w:sz w:val="30"/>
        </w:rPr>
        <w:t> </w:t>
      </w:r>
      <w:r>
        <w:rPr>
          <w:sz w:val="30"/>
        </w:rPr>
        <w:t>Nier,</w:t>
      </w:r>
      <w:r>
        <w:rPr>
          <w:spacing w:val="-4"/>
          <w:sz w:val="30"/>
        </w:rPr>
        <w:t> </w:t>
      </w:r>
      <w:r>
        <w:rPr>
          <w:sz w:val="30"/>
        </w:rPr>
        <w:t>G.</w:t>
      </w:r>
      <w:r>
        <w:rPr>
          <w:spacing w:val="-4"/>
          <w:sz w:val="30"/>
        </w:rPr>
        <w:t> </w:t>
      </w:r>
      <w:r>
        <w:rPr>
          <w:sz w:val="30"/>
        </w:rPr>
        <w:t>Hodson,</w:t>
      </w:r>
      <w:r>
        <w:rPr>
          <w:spacing w:val="-4"/>
          <w:sz w:val="30"/>
        </w:rPr>
        <w:t> </w:t>
      </w:r>
      <w:r>
        <w:rPr>
          <w:sz w:val="30"/>
        </w:rPr>
        <w:t>and</w:t>
      </w:r>
      <w:r>
        <w:rPr>
          <w:spacing w:val="-4"/>
          <w:sz w:val="30"/>
        </w:rPr>
        <w:t> </w:t>
      </w:r>
      <w:r>
        <w:rPr>
          <w:sz w:val="30"/>
        </w:rPr>
        <w:t>M.</w:t>
      </w:r>
      <w:r>
        <w:rPr>
          <w:spacing w:val="-4"/>
          <w:sz w:val="30"/>
        </w:rPr>
        <w:t> </w:t>
      </w:r>
      <w:r>
        <w:rPr>
          <w:sz w:val="30"/>
        </w:rPr>
        <w:t>Houlette, “Aversive</w:t>
      </w:r>
      <w:r>
        <w:rPr>
          <w:spacing w:val="-2"/>
          <w:sz w:val="30"/>
        </w:rPr>
        <w:t> </w:t>
      </w:r>
      <w:r>
        <w:rPr>
          <w:sz w:val="30"/>
        </w:rPr>
        <w:t>Racism:</w:t>
      </w:r>
      <w:r>
        <w:rPr>
          <w:spacing w:val="-3"/>
          <w:sz w:val="30"/>
        </w:rPr>
        <w:t> </w:t>
      </w:r>
      <w:r>
        <w:rPr>
          <w:sz w:val="30"/>
        </w:rPr>
        <w:t>Bias</w:t>
      </w:r>
      <w:r>
        <w:rPr>
          <w:spacing w:val="-2"/>
          <w:sz w:val="30"/>
        </w:rPr>
        <w:t> </w:t>
      </w:r>
      <w:r>
        <w:rPr>
          <w:sz w:val="30"/>
        </w:rPr>
        <w:t>Without</w:t>
      </w:r>
      <w:r>
        <w:rPr>
          <w:spacing w:val="-3"/>
          <w:sz w:val="30"/>
        </w:rPr>
        <w:t> </w:t>
      </w:r>
      <w:r>
        <w:rPr>
          <w:sz w:val="30"/>
        </w:rPr>
        <w:t>Intention,”</w:t>
      </w:r>
      <w:r>
        <w:rPr>
          <w:spacing w:val="-2"/>
          <w:sz w:val="30"/>
        </w:rPr>
        <w:t> </w:t>
      </w:r>
      <w:r>
        <w:rPr>
          <w:sz w:val="30"/>
        </w:rPr>
        <w:t>in</w:t>
      </w:r>
      <w:r>
        <w:rPr>
          <w:spacing w:val="-2"/>
          <w:sz w:val="30"/>
        </w:rPr>
        <w:t> </w:t>
      </w:r>
      <w:r>
        <w:rPr>
          <w:i/>
          <w:sz w:val="30"/>
        </w:rPr>
        <w:t>Affirmative</w:t>
      </w:r>
      <w:r>
        <w:rPr>
          <w:i/>
          <w:spacing w:val="-2"/>
          <w:sz w:val="30"/>
        </w:rPr>
        <w:t> </w:t>
      </w:r>
      <w:r>
        <w:rPr>
          <w:i/>
          <w:sz w:val="30"/>
        </w:rPr>
        <w:t>Action:</w:t>
      </w:r>
      <w:r>
        <w:rPr>
          <w:i/>
          <w:spacing w:val="-3"/>
          <w:sz w:val="30"/>
        </w:rPr>
        <w:t> </w:t>
      </w:r>
      <w:r>
        <w:rPr>
          <w:i/>
          <w:sz w:val="30"/>
        </w:rPr>
        <w:t>Rights and Realities</w:t>
      </w:r>
      <w:r>
        <w:rPr>
          <w:sz w:val="30"/>
        </w:rPr>
        <w:t>, ed. R. L. Nelson and L. B. Nielson (London: Oxford University Press, 2005).</w:t>
      </w:r>
    </w:p>
    <w:p>
      <w:pPr>
        <w:pStyle w:val="ListParagraph"/>
        <w:numPr>
          <w:ilvl w:val="0"/>
          <w:numId w:val="15"/>
        </w:numPr>
        <w:tabs>
          <w:tab w:pos="630" w:val="left" w:leader="none"/>
        </w:tabs>
        <w:spacing w:line="249" w:lineRule="auto" w:before="35" w:after="0"/>
        <w:ind w:left="180" w:right="483" w:firstLine="0"/>
        <w:jc w:val="left"/>
        <w:rPr>
          <w:sz w:val="30"/>
        </w:rPr>
      </w:pPr>
      <w:bookmarkStart w:name="_bookmark388" w:id="453"/>
      <w:bookmarkEnd w:id="453"/>
      <w:r>
        <w:rPr/>
      </w:r>
      <w:r>
        <w:rPr>
          <w:sz w:val="30"/>
        </w:rPr>
        <w:t>A. C. Edmondson, B. Moingeon, V. Dessain, and D. Jensen, </w:t>
      </w:r>
      <w:r>
        <w:rPr>
          <w:i/>
          <w:sz w:val="30"/>
        </w:rPr>
        <w:t>“Global Knowledge</w:t>
      </w:r>
      <w:r>
        <w:rPr>
          <w:i/>
          <w:spacing w:val="-5"/>
          <w:sz w:val="30"/>
        </w:rPr>
        <w:t> </w:t>
      </w:r>
      <w:r>
        <w:rPr>
          <w:i/>
          <w:sz w:val="30"/>
        </w:rPr>
        <w:t>Management</w:t>
      </w:r>
      <w:r>
        <w:rPr>
          <w:i/>
          <w:spacing w:val="-5"/>
          <w:sz w:val="30"/>
        </w:rPr>
        <w:t> </w:t>
      </w:r>
      <w:r>
        <w:rPr>
          <w:i/>
          <w:sz w:val="30"/>
        </w:rPr>
        <w:t>at</w:t>
      </w:r>
      <w:r>
        <w:rPr>
          <w:i/>
          <w:spacing w:val="-5"/>
          <w:sz w:val="30"/>
        </w:rPr>
        <w:t> </w:t>
      </w:r>
      <w:r>
        <w:rPr>
          <w:i/>
          <w:sz w:val="30"/>
        </w:rPr>
        <w:t>Danone</w:t>
      </w:r>
      <w:r>
        <w:rPr>
          <w:i/>
          <w:spacing w:val="-5"/>
          <w:sz w:val="30"/>
        </w:rPr>
        <w:t> </w:t>
      </w:r>
      <w:r>
        <w:rPr>
          <w:i/>
          <w:sz w:val="30"/>
        </w:rPr>
        <w:t>(A),”</w:t>
      </w:r>
      <w:r>
        <w:rPr>
          <w:i/>
          <w:spacing w:val="-5"/>
          <w:sz w:val="30"/>
        </w:rPr>
        <w:t> </w:t>
      </w:r>
      <w:r>
        <w:rPr>
          <w:i/>
          <w:sz w:val="30"/>
        </w:rPr>
        <w:t>HBS</w:t>
      </w:r>
      <w:r>
        <w:rPr>
          <w:i/>
          <w:spacing w:val="-4"/>
          <w:sz w:val="30"/>
        </w:rPr>
        <w:t> </w:t>
      </w:r>
      <w:r>
        <w:rPr>
          <w:i/>
          <w:sz w:val="30"/>
        </w:rPr>
        <w:t>Case</w:t>
      </w:r>
      <w:r>
        <w:rPr>
          <w:i/>
          <w:spacing w:val="-5"/>
          <w:sz w:val="30"/>
        </w:rPr>
        <w:t> </w:t>
      </w:r>
      <w:r>
        <w:rPr>
          <w:i/>
          <w:sz w:val="30"/>
        </w:rPr>
        <w:t>No.</w:t>
      </w:r>
      <w:r>
        <w:rPr>
          <w:i/>
          <w:spacing w:val="-4"/>
          <w:sz w:val="30"/>
        </w:rPr>
        <w:t> </w:t>
      </w:r>
      <w:r>
        <w:rPr>
          <w:i/>
          <w:sz w:val="30"/>
        </w:rPr>
        <w:t>608–107</w:t>
      </w:r>
      <w:r>
        <w:rPr>
          <w:i/>
          <w:spacing w:val="-5"/>
          <w:sz w:val="30"/>
        </w:rPr>
        <w:t> </w:t>
      </w:r>
      <w:r>
        <w:rPr>
          <w:sz w:val="30"/>
        </w:rPr>
        <w:t>(Boston: Harvard Business School Publishing, 2007).</w:t>
      </w:r>
    </w:p>
    <w:p>
      <w:pPr>
        <w:pStyle w:val="ListParagraph"/>
        <w:numPr>
          <w:ilvl w:val="0"/>
          <w:numId w:val="15"/>
        </w:numPr>
        <w:tabs>
          <w:tab w:pos="630" w:val="left" w:leader="none"/>
        </w:tabs>
        <w:spacing w:line="240" w:lineRule="auto" w:before="34" w:after="0"/>
        <w:ind w:left="630" w:right="0" w:hanging="450"/>
        <w:jc w:val="left"/>
        <w:rPr>
          <w:sz w:val="30"/>
        </w:rPr>
      </w:pPr>
      <w:bookmarkStart w:name="_bookmark389" w:id="454"/>
      <w:bookmarkEnd w:id="454"/>
      <w:r>
        <w:rPr/>
      </w:r>
      <w:r>
        <w:rPr>
          <w:spacing w:val="-4"/>
          <w:sz w:val="30"/>
        </w:rPr>
        <w:t>Ibid.</w:t>
      </w:r>
    </w:p>
    <w:p>
      <w:pPr>
        <w:pStyle w:val="ListParagraph"/>
        <w:numPr>
          <w:ilvl w:val="0"/>
          <w:numId w:val="15"/>
        </w:numPr>
        <w:tabs>
          <w:tab w:pos="630" w:val="left" w:leader="none"/>
        </w:tabs>
        <w:spacing w:line="240" w:lineRule="auto" w:before="45" w:after="0"/>
        <w:ind w:left="630" w:right="0" w:hanging="450"/>
        <w:jc w:val="left"/>
        <w:rPr>
          <w:sz w:val="30"/>
        </w:rPr>
      </w:pPr>
      <w:bookmarkStart w:name="_bookmark390" w:id="455"/>
      <w:bookmarkEnd w:id="455"/>
      <w:r>
        <w:rPr/>
      </w:r>
      <w:r>
        <w:rPr>
          <w:spacing w:val="-4"/>
          <w:sz w:val="30"/>
        </w:rPr>
        <w:t>Ibid.</w:t>
      </w:r>
    </w:p>
    <w:p>
      <w:pPr>
        <w:pStyle w:val="ListParagraph"/>
        <w:numPr>
          <w:ilvl w:val="0"/>
          <w:numId w:val="15"/>
        </w:numPr>
        <w:tabs>
          <w:tab w:pos="630" w:val="left" w:leader="none"/>
        </w:tabs>
        <w:spacing w:line="249" w:lineRule="auto" w:before="45" w:after="0"/>
        <w:ind w:left="180" w:right="594" w:firstLine="0"/>
        <w:jc w:val="left"/>
        <w:rPr>
          <w:sz w:val="30"/>
        </w:rPr>
      </w:pPr>
      <w:bookmarkStart w:name="_bookmark391" w:id="456"/>
      <w:bookmarkEnd w:id="456"/>
      <w:r>
        <w:rPr/>
      </w:r>
      <w:r>
        <w:rPr>
          <w:sz w:val="30"/>
        </w:rPr>
        <w:t>B. R. Staats, M. Valentine, and A. C. Edmondson, “Using What We Know:</w:t>
      </w:r>
      <w:r>
        <w:rPr>
          <w:spacing w:val="-7"/>
          <w:sz w:val="30"/>
        </w:rPr>
        <w:t> </w:t>
      </w:r>
      <w:r>
        <w:rPr>
          <w:sz w:val="30"/>
        </w:rPr>
        <w:t>Turning</w:t>
      </w:r>
      <w:r>
        <w:rPr>
          <w:spacing w:val="-6"/>
          <w:sz w:val="30"/>
        </w:rPr>
        <w:t> </w:t>
      </w:r>
      <w:r>
        <w:rPr>
          <w:sz w:val="30"/>
        </w:rPr>
        <w:t>Organizational</w:t>
      </w:r>
      <w:r>
        <w:rPr>
          <w:spacing w:val="-7"/>
          <w:sz w:val="30"/>
        </w:rPr>
        <w:t> </w:t>
      </w:r>
      <w:r>
        <w:rPr>
          <w:sz w:val="30"/>
        </w:rPr>
        <w:t>Knowledge</w:t>
      </w:r>
      <w:r>
        <w:rPr>
          <w:spacing w:val="-7"/>
          <w:sz w:val="30"/>
        </w:rPr>
        <w:t> </w:t>
      </w:r>
      <w:r>
        <w:rPr>
          <w:sz w:val="30"/>
        </w:rPr>
        <w:t>into</w:t>
      </w:r>
      <w:r>
        <w:rPr>
          <w:spacing w:val="-6"/>
          <w:sz w:val="30"/>
        </w:rPr>
        <w:t> </w:t>
      </w:r>
      <w:r>
        <w:rPr>
          <w:sz w:val="30"/>
        </w:rPr>
        <w:t>Team</w:t>
      </w:r>
      <w:r>
        <w:rPr>
          <w:spacing w:val="-7"/>
          <w:sz w:val="30"/>
        </w:rPr>
        <w:t> </w:t>
      </w:r>
      <w:r>
        <w:rPr>
          <w:sz w:val="30"/>
        </w:rPr>
        <w:t>Performance,”</w:t>
      </w:r>
      <w:r>
        <w:rPr>
          <w:spacing w:val="-7"/>
          <w:sz w:val="30"/>
        </w:rPr>
        <w:t> </w:t>
      </w:r>
      <w:r>
        <w:rPr>
          <w:sz w:val="30"/>
        </w:rPr>
        <w:t>HBS Working Paper No. 11–031, 2010.</w:t>
      </w:r>
    </w:p>
    <w:p>
      <w:pPr>
        <w:pStyle w:val="ListParagraph"/>
        <w:numPr>
          <w:ilvl w:val="0"/>
          <w:numId w:val="15"/>
        </w:numPr>
        <w:tabs>
          <w:tab w:pos="630" w:val="left" w:leader="none"/>
        </w:tabs>
        <w:spacing w:line="240" w:lineRule="auto" w:before="34" w:after="0"/>
        <w:ind w:left="630" w:right="0" w:hanging="450"/>
        <w:jc w:val="left"/>
        <w:rPr>
          <w:sz w:val="30"/>
        </w:rPr>
      </w:pPr>
      <w:bookmarkStart w:name="_bookmark392" w:id="457"/>
      <w:bookmarkEnd w:id="457"/>
      <w:r>
        <w:rPr/>
      </w:r>
      <w:r>
        <w:rPr>
          <w:sz w:val="30"/>
        </w:rPr>
        <w:t>Nembhard</w:t>
      </w:r>
      <w:r>
        <w:rPr>
          <w:spacing w:val="-3"/>
          <w:sz w:val="30"/>
        </w:rPr>
        <w:t> </w:t>
      </w:r>
      <w:r>
        <w:rPr>
          <w:sz w:val="30"/>
        </w:rPr>
        <w:t>and</w:t>
      </w:r>
      <w:r>
        <w:rPr>
          <w:spacing w:val="-3"/>
          <w:sz w:val="30"/>
        </w:rPr>
        <w:t> </w:t>
      </w:r>
      <w:r>
        <w:rPr>
          <w:sz w:val="30"/>
        </w:rPr>
        <w:t>Edmondson,</w:t>
      </w:r>
      <w:r>
        <w:rPr>
          <w:spacing w:val="-3"/>
          <w:sz w:val="30"/>
        </w:rPr>
        <w:t> </w:t>
      </w:r>
      <w:r>
        <w:rPr>
          <w:sz w:val="30"/>
        </w:rPr>
        <w:t>“Making</w:t>
      </w:r>
      <w:r>
        <w:rPr>
          <w:spacing w:val="-3"/>
          <w:sz w:val="30"/>
        </w:rPr>
        <w:t> </w:t>
      </w:r>
      <w:r>
        <w:rPr>
          <w:sz w:val="30"/>
        </w:rPr>
        <w:t>It</w:t>
      </w:r>
      <w:r>
        <w:rPr>
          <w:spacing w:val="-3"/>
          <w:sz w:val="30"/>
        </w:rPr>
        <w:t> </w:t>
      </w:r>
      <w:r>
        <w:rPr>
          <w:spacing w:val="-2"/>
          <w:sz w:val="30"/>
        </w:rPr>
        <w:t>Safe.”</w:t>
      </w:r>
    </w:p>
    <w:p>
      <w:pPr>
        <w:pStyle w:val="ListParagraph"/>
        <w:numPr>
          <w:ilvl w:val="0"/>
          <w:numId w:val="15"/>
        </w:numPr>
        <w:tabs>
          <w:tab w:pos="630" w:val="left" w:leader="none"/>
        </w:tabs>
        <w:spacing w:line="249" w:lineRule="auto" w:before="45" w:after="0"/>
        <w:ind w:left="180" w:right="1091" w:firstLine="0"/>
        <w:jc w:val="left"/>
        <w:rPr>
          <w:sz w:val="30"/>
        </w:rPr>
      </w:pPr>
      <w:bookmarkStart w:name="_bookmark393" w:id="458"/>
      <w:bookmarkEnd w:id="458"/>
      <w:r>
        <w:rPr/>
      </w:r>
      <w:r>
        <w:rPr>
          <w:sz w:val="30"/>
        </w:rPr>
        <w:t>A.</w:t>
      </w:r>
      <w:r>
        <w:rPr>
          <w:spacing w:val="-5"/>
          <w:sz w:val="30"/>
        </w:rPr>
        <w:t> </w:t>
      </w:r>
      <w:r>
        <w:rPr>
          <w:sz w:val="30"/>
        </w:rPr>
        <w:t>Tucker</w:t>
      </w:r>
      <w:r>
        <w:rPr>
          <w:spacing w:val="-6"/>
          <w:sz w:val="30"/>
        </w:rPr>
        <w:t> </w:t>
      </w:r>
      <w:r>
        <w:rPr>
          <w:sz w:val="30"/>
        </w:rPr>
        <w:t>and</w:t>
      </w:r>
      <w:r>
        <w:rPr>
          <w:spacing w:val="-5"/>
          <w:sz w:val="30"/>
        </w:rPr>
        <w:t> </w:t>
      </w:r>
      <w:r>
        <w:rPr>
          <w:sz w:val="30"/>
        </w:rPr>
        <w:t>A.</w:t>
      </w:r>
      <w:r>
        <w:rPr>
          <w:spacing w:val="-5"/>
          <w:sz w:val="30"/>
        </w:rPr>
        <w:t> </w:t>
      </w:r>
      <w:r>
        <w:rPr>
          <w:sz w:val="30"/>
        </w:rPr>
        <w:t>C.</w:t>
      </w:r>
      <w:r>
        <w:rPr>
          <w:spacing w:val="-5"/>
          <w:sz w:val="30"/>
        </w:rPr>
        <w:t> </w:t>
      </w:r>
      <w:r>
        <w:rPr>
          <w:sz w:val="30"/>
        </w:rPr>
        <w:t>Edmondson,</w:t>
      </w:r>
      <w:r>
        <w:rPr>
          <w:spacing w:val="-5"/>
          <w:sz w:val="30"/>
        </w:rPr>
        <w:t> </w:t>
      </w:r>
      <w:r>
        <w:rPr>
          <w:i/>
          <w:sz w:val="30"/>
        </w:rPr>
        <w:t>“Cincinnati</w:t>
      </w:r>
      <w:r>
        <w:rPr>
          <w:i/>
          <w:spacing w:val="-6"/>
          <w:sz w:val="30"/>
        </w:rPr>
        <w:t> </w:t>
      </w:r>
      <w:r>
        <w:rPr>
          <w:i/>
          <w:sz w:val="30"/>
        </w:rPr>
        <w:t>Children’s</w:t>
      </w:r>
      <w:r>
        <w:rPr>
          <w:i/>
          <w:spacing w:val="-6"/>
          <w:sz w:val="30"/>
        </w:rPr>
        <w:t> </w:t>
      </w:r>
      <w:r>
        <w:rPr>
          <w:i/>
          <w:sz w:val="30"/>
        </w:rPr>
        <w:t>Hospital Medical Center,” HBS Case No. 609–109 </w:t>
      </w:r>
      <w:r>
        <w:rPr>
          <w:sz w:val="30"/>
        </w:rPr>
        <w:t>(Boston: Harvard Business School Publishing, 2009), p. 10.</w:t>
      </w:r>
    </w:p>
    <w:p>
      <w:pPr>
        <w:pStyle w:val="ListParagraph"/>
        <w:numPr>
          <w:ilvl w:val="0"/>
          <w:numId w:val="15"/>
        </w:numPr>
        <w:tabs>
          <w:tab w:pos="630" w:val="left" w:leader="none"/>
        </w:tabs>
        <w:spacing w:line="249" w:lineRule="auto" w:before="33" w:after="0"/>
        <w:ind w:left="180" w:right="1051" w:firstLine="0"/>
        <w:jc w:val="both"/>
        <w:rPr>
          <w:sz w:val="30"/>
        </w:rPr>
      </w:pPr>
      <w:bookmarkStart w:name="_bookmark394" w:id="459"/>
      <w:bookmarkEnd w:id="459"/>
      <w:r>
        <w:rPr/>
      </w:r>
      <w:r>
        <w:rPr>
          <w:sz w:val="30"/>
        </w:rPr>
        <w:t>Note that this is a pseudonym; for the study, see D. Sole and A. C. Edmondson,</w:t>
      </w:r>
      <w:r>
        <w:rPr>
          <w:spacing w:val="-6"/>
          <w:sz w:val="30"/>
        </w:rPr>
        <w:t> </w:t>
      </w:r>
      <w:r>
        <w:rPr>
          <w:sz w:val="30"/>
        </w:rPr>
        <w:t>“Situated</w:t>
      </w:r>
      <w:r>
        <w:rPr>
          <w:spacing w:val="-6"/>
          <w:sz w:val="30"/>
        </w:rPr>
        <w:t> </w:t>
      </w:r>
      <w:r>
        <w:rPr>
          <w:sz w:val="30"/>
        </w:rPr>
        <w:t>Knowledge</w:t>
      </w:r>
      <w:r>
        <w:rPr>
          <w:spacing w:val="-7"/>
          <w:sz w:val="30"/>
        </w:rPr>
        <w:t> </w:t>
      </w:r>
      <w:r>
        <w:rPr>
          <w:sz w:val="30"/>
        </w:rPr>
        <w:t>and</w:t>
      </w:r>
      <w:r>
        <w:rPr>
          <w:spacing w:val="-6"/>
          <w:sz w:val="30"/>
        </w:rPr>
        <w:t> </w:t>
      </w:r>
      <w:r>
        <w:rPr>
          <w:sz w:val="30"/>
        </w:rPr>
        <w:t>Learning</w:t>
      </w:r>
      <w:r>
        <w:rPr>
          <w:spacing w:val="-6"/>
          <w:sz w:val="30"/>
        </w:rPr>
        <w:t> </w:t>
      </w:r>
      <w:r>
        <w:rPr>
          <w:sz w:val="30"/>
        </w:rPr>
        <w:t>in</w:t>
      </w:r>
      <w:r>
        <w:rPr>
          <w:spacing w:val="-6"/>
          <w:sz w:val="30"/>
        </w:rPr>
        <w:t> </w:t>
      </w:r>
      <w:r>
        <w:rPr>
          <w:sz w:val="30"/>
        </w:rPr>
        <w:t>Dispersed</w:t>
      </w:r>
      <w:r>
        <w:rPr>
          <w:spacing w:val="-6"/>
          <w:sz w:val="30"/>
        </w:rPr>
        <w:t> </w:t>
      </w:r>
      <w:r>
        <w:rPr>
          <w:sz w:val="30"/>
        </w:rPr>
        <w:t>Teams,” </w:t>
      </w:r>
      <w:r>
        <w:rPr>
          <w:i/>
          <w:sz w:val="30"/>
        </w:rPr>
        <w:t>British Journal of Management </w:t>
      </w:r>
      <w:r>
        <w:rPr>
          <w:sz w:val="30"/>
        </w:rPr>
        <w:t>13 (2002): 17–34.</w:t>
      </w:r>
    </w:p>
    <w:p>
      <w:pPr>
        <w:pStyle w:val="ListParagraph"/>
        <w:numPr>
          <w:ilvl w:val="0"/>
          <w:numId w:val="15"/>
        </w:numPr>
        <w:tabs>
          <w:tab w:pos="630" w:val="left" w:leader="none"/>
        </w:tabs>
        <w:spacing w:line="249" w:lineRule="auto" w:before="34" w:after="0"/>
        <w:ind w:left="180" w:right="468" w:firstLine="0"/>
        <w:jc w:val="left"/>
        <w:rPr>
          <w:sz w:val="30"/>
        </w:rPr>
      </w:pPr>
      <w:bookmarkStart w:name="_bookmark395" w:id="460"/>
      <w:bookmarkEnd w:id="460"/>
      <w:r>
        <w:rPr/>
      </w:r>
      <w:r>
        <w:rPr>
          <w:sz w:val="30"/>
        </w:rPr>
        <w:t>D.</w:t>
      </w:r>
      <w:r>
        <w:rPr>
          <w:spacing w:val="-5"/>
          <w:sz w:val="30"/>
        </w:rPr>
        <w:t> </w:t>
      </w:r>
      <w:r>
        <w:rPr>
          <w:sz w:val="30"/>
        </w:rPr>
        <w:t>Ancona,</w:t>
      </w:r>
      <w:r>
        <w:rPr>
          <w:spacing w:val="-5"/>
          <w:sz w:val="30"/>
        </w:rPr>
        <w:t> </w:t>
      </w:r>
      <w:r>
        <w:rPr>
          <w:sz w:val="30"/>
        </w:rPr>
        <w:t>H.</w:t>
      </w:r>
      <w:r>
        <w:rPr>
          <w:spacing w:val="-5"/>
          <w:sz w:val="30"/>
        </w:rPr>
        <w:t> </w:t>
      </w:r>
      <w:r>
        <w:rPr>
          <w:sz w:val="30"/>
        </w:rPr>
        <w:t>Bresman,</w:t>
      </w:r>
      <w:r>
        <w:rPr>
          <w:spacing w:val="-5"/>
          <w:sz w:val="30"/>
        </w:rPr>
        <w:t> </w:t>
      </w:r>
      <w:r>
        <w:rPr>
          <w:sz w:val="30"/>
        </w:rPr>
        <w:t>and</w:t>
      </w:r>
      <w:r>
        <w:rPr>
          <w:spacing w:val="-5"/>
          <w:sz w:val="30"/>
        </w:rPr>
        <w:t> </w:t>
      </w:r>
      <w:r>
        <w:rPr>
          <w:sz w:val="30"/>
        </w:rPr>
        <w:t>K.</w:t>
      </w:r>
      <w:r>
        <w:rPr>
          <w:spacing w:val="-5"/>
          <w:sz w:val="30"/>
        </w:rPr>
        <w:t> </w:t>
      </w:r>
      <w:r>
        <w:rPr>
          <w:sz w:val="30"/>
        </w:rPr>
        <w:t>Kaeufer,</w:t>
      </w:r>
      <w:r>
        <w:rPr>
          <w:spacing w:val="-5"/>
          <w:sz w:val="30"/>
        </w:rPr>
        <w:t> </w:t>
      </w:r>
      <w:r>
        <w:rPr>
          <w:sz w:val="30"/>
        </w:rPr>
        <w:t>“The</w:t>
      </w:r>
      <w:r>
        <w:rPr>
          <w:spacing w:val="-6"/>
          <w:sz w:val="30"/>
        </w:rPr>
        <w:t> </w:t>
      </w:r>
      <w:r>
        <w:rPr>
          <w:sz w:val="30"/>
        </w:rPr>
        <w:t>Comparative</w:t>
      </w:r>
      <w:r>
        <w:rPr>
          <w:spacing w:val="-6"/>
          <w:sz w:val="30"/>
        </w:rPr>
        <w:t> </w:t>
      </w:r>
      <w:r>
        <w:rPr>
          <w:sz w:val="30"/>
        </w:rPr>
        <w:t>Advantage of X-Teams,” </w:t>
      </w:r>
      <w:r>
        <w:rPr>
          <w:i/>
          <w:sz w:val="30"/>
        </w:rPr>
        <w:t>Sloan Management Review </w:t>
      </w:r>
      <w:r>
        <w:rPr>
          <w:sz w:val="30"/>
        </w:rPr>
        <w:t>43, no. 3 (2002): 33–39.</w:t>
      </w:r>
    </w:p>
    <w:p>
      <w:pPr>
        <w:pStyle w:val="ListParagraph"/>
        <w:numPr>
          <w:ilvl w:val="0"/>
          <w:numId w:val="15"/>
        </w:numPr>
        <w:tabs>
          <w:tab w:pos="630" w:val="left" w:leader="none"/>
        </w:tabs>
        <w:spacing w:line="240" w:lineRule="auto" w:before="32" w:after="0"/>
        <w:ind w:left="630" w:right="0" w:hanging="450"/>
        <w:jc w:val="left"/>
        <w:rPr>
          <w:sz w:val="30"/>
        </w:rPr>
      </w:pPr>
      <w:bookmarkStart w:name="_bookmark396" w:id="461"/>
      <w:bookmarkEnd w:id="461"/>
      <w:r>
        <w:rPr/>
      </w:r>
      <w:r>
        <w:rPr>
          <w:sz w:val="30"/>
        </w:rPr>
        <w:t>Sole</w:t>
      </w:r>
      <w:r>
        <w:rPr>
          <w:spacing w:val="-5"/>
          <w:sz w:val="30"/>
        </w:rPr>
        <w:t> </w:t>
      </w:r>
      <w:r>
        <w:rPr>
          <w:sz w:val="30"/>
        </w:rPr>
        <w:t>and</w:t>
      </w:r>
      <w:r>
        <w:rPr>
          <w:spacing w:val="-3"/>
          <w:sz w:val="30"/>
        </w:rPr>
        <w:t> </w:t>
      </w:r>
      <w:r>
        <w:rPr>
          <w:sz w:val="30"/>
        </w:rPr>
        <w:t>Edmondson,</w:t>
      </w:r>
      <w:r>
        <w:rPr>
          <w:spacing w:val="-3"/>
          <w:sz w:val="30"/>
        </w:rPr>
        <w:t> </w:t>
      </w:r>
      <w:r>
        <w:rPr>
          <w:sz w:val="30"/>
        </w:rPr>
        <w:t>“Situated</w:t>
      </w:r>
      <w:r>
        <w:rPr>
          <w:spacing w:val="-3"/>
          <w:sz w:val="30"/>
        </w:rPr>
        <w:t> </w:t>
      </w:r>
      <w:r>
        <w:rPr>
          <w:spacing w:val="-2"/>
          <w:sz w:val="30"/>
        </w:rPr>
        <w:t>Knowledge.”</w:t>
      </w:r>
    </w:p>
    <w:p>
      <w:pPr>
        <w:pStyle w:val="ListParagraph"/>
        <w:numPr>
          <w:ilvl w:val="0"/>
          <w:numId w:val="15"/>
        </w:numPr>
        <w:tabs>
          <w:tab w:pos="630" w:val="left" w:leader="none"/>
        </w:tabs>
        <w:spacing w:line="240" w:lineRule="auto" w:before="45" w:after="0"/>
        <w:ind w:left="630" w:right="0" w:hanging="450"/>
        <w:jc w:val="left"/>
        <w:rPr>
          <w:sz w:val="30"/>
        </w:rPr>
      </w:pPr>
      <w:bookmarkStart w:name="_bookmark397" w:id="462"/>
      <w:bookmarkEnd w:id="462"/>
      <w:r>
        <w:rPr/>
      </w:r>
      <w:r>
        <w:rPr>
          <w:sz w:val="30"/>
        </w:rPr>
        <w:t>Tucker</w:t>
      </w:r>
      <w:r>
        <w:rPr>
          <w:spacing w:val="-8"/>
          <w:sz w:val="30"/>
        </w:rPr>
        <w:t> </w:t>
      </w:r>
      <w:r>
        <w:rPr>
          <w:sz w:val="30"/>
        </w:rPr>
        <w:t>and</w:t>
      </w:r>
      <w:r>
        <w:rPr>
          <w:spacing w:val="-4"/>
          <w:sz w:val="30"/>
        </w:rPr>
        <w:t> </w:t>
      </w:r>
      <w:r>
        <w:rPr>
          <w:sz w:val="30"/>
        </w:rPr>
        <w:t>Edmondson,</w:t>
      </w:r>
      <w:r>
        <w:rPr>
          <w:spacing w:val="-4"/>
          <w:sz w:val="30"/>
        </w:rPr>
        <w:t> </w:t>
      </w:r>
      <w:r>
        <w:rPr>
          <w:sz w:val="30"/>
        </w:rPr>
        <w:t>“Cincinnati</w:t>
      </w:r>
      <w:r>
        <w:rPr>
          <w:spacing w:val="-5"/>
          <w:sz w:val="30"/>
        </w:rPr>
        <w:t> </w:t>
      </w:r>
      <w:r>
        <w:rPr>
          <w:sz w:val="30"/>
        </w:rPr>
        <w:t>Children’s</w:t>
      </w:r>
      <w:r>
        <w:rPr>
          <w:spacing w:val="-5"/>
          <w:sz w:val="30"/>
        </w:rPr>
        <w:t> </w:t>
      </w:r>
      <w:r>
        <w:rPr>
          <w:sz w:val="30"/>
        </w:rPr>
        <w:t>Hospital</w:t>
      </w:r>
      <w:r>
        <w:rPr>
          <w:spacing w:val="-5"/>
          <w:sz w:val="30"/>
        </w:rPr>
        <w:t> </w:t>
      </w:r>
      <w:r>
        <w:rPr>
          <w:spacing w:val="-2"/>
          <w:sz w:val="30"/>
        </w:rPr>
        <w:t>Medical</w:t>
      </w:r>
    </w:p>
    <w:p>
      <w:pPr>
        <w:pStyle w:val="ListParagraph"/>
        <w:spacing w:after="0" w:line="240" w:lineRule="auto"/>
        <w:jc w:val="left"/>
        <w:rPr>
          <w:sz w:val="30"/>
        </w:rPr>
        <w:sectPr>
          <w:pgSz w:w="12240" w:h="15840"/>
          <w:pgMar w:top="1380" w:bottom="280" w:left="1440" w:right="1080"/>
        </w:sectPr>
      </w:pPr>
    </w:p>
    <w:p>
      <w:pPr>
        <w:pStyle w:val="BodyText"/>
        <w:ind w:left="180"/>
        <w:jc w:val="left"/>
      </w:pPr>
      <w:r>
        <w:rPr/>
        <w:t>Center,”</w:t>
      </w:r>
      <w:r>
        <w:rPr>
          <w:spacing w:val="-4"/>
        </w:rPr>
        <w:t> </w:t>
      </w:r>
      <w:r>
        <w:rPr/>
        <w:t>p.</w:t>
      </w:r>
      <w:r>
        <w:rPr>
          <w:spacing w:val="-2"/>
        </w:rPr>
        <w:t> </w:t>
      </w:r>
      <w:r>
        <w:rPr>
          <w:spacing w:val="-5"/>
        </w:rPr>
        <w:t>13.</w:t>
      </w:r>
    </w:p>
    <w:p>
      <w:pPr>
        <w:pStyle w:val="ListParagraph"/>
        <w:numPr>
          <w:ilvl w:val="0"/>
          <w:numId w:val="15"/>
        </w:numPr>
        <w:tabs>
          <w:tab w:pos="630" w:val="left" w:leader="none"/>
        </w:tabs>
        <w:spacing w:line="249" w:lineRule="auto" w:before="45" w:after="0"/>
        <w:ind w:left="180" w:right="368" w:firstLine="0"/>
        <w:jc w:val="left"/>
        <w:rPr>
          <w:sz w:val="30"/>
        </w:rPr>
      </w:pPr>
      <w:bookmarkStart w:name="_bookmark398" w:id="463"/>
      <w:bookmarkEnd w:id="463"/>
      <w:r>
        <w:rPr/>
      </w:r>
      <w:r>
        <w:rPr>
          <w:sz w:val="30"/>
        </w:rPr>
        <w:t>P.</w:t>
      </w:r>
      <w:r>
        <w:rPr>
          <w:spacing w:val="-4"/>
          <w:sz w:val="30"/>
        </w:rPr>
        <w:t> </w:t>
      </w:r>
      <w:r>
        <w:rPr>
          <w:sz w:val="30"/>
        </w:rPr>
        <w:t>Carlile,</w:t>
      </w:r>
      <w:r>
        <w:rPr>
          <w:spacing w:val="-4"/>
          <w:sz w:val="30"/>
        </w:rPr>
        <w:t> </w:t>
      </w:r>
      <w:r>
        <w:rPr>
          <w:sz w:val="30"/>
        </w:rPr>
        <w:t>“A</w:t>
      </w:r>
      <w:r>
        <w:rPr>
          <w:spacing w:val="-5"/>
          <w:sz w:val="30"/>
        </w:rPr>
        <w:t> </w:t>
      </w:r>
      <w:r>
        <w:rPr>
          <w:sz w:val="30"/>
        </w:rPr>
        <w:t>Pragmatic</w:t>
      </w:r>
      <w:r>
        <w:rPr>
          <w:spacing w:val="-5"/>
          <w:sz w:val="30"/>
        </w:rPr>
        <w:t> </w:t>
      </w:r>
      <w:r>
        <w:rPr>
          <w:sz w:val="30"/>
        </w:rPr>
        <w:t>View</w:t>
      </w:r>
      <w:r>
        <w:rPr>
          <w:spacing w:val="-5"/>
          <w:sz w:val="30"/>
        </w:rPr>
        <w:t> </w:t>
      </w:r>
      <w:r>
        <w:rPr>
          <w:sz w:val="30"/>
        </w:rPr>
        <w:t>of</w:t>
      </w:r>
      <w:r>
        <w:rPr>
          <w:spacing w:val="-5"/>
          <w:sz w:val="30"/>
        </w:rPr>
        <w:t> </w:t>
      </w:r>
      <w:r>
        <w:rPr>
          <w:sz w:val="30"/>
        </w:rPr>
        <w:t>Knowledge</w:t>
      </w:r>
      <w:r>
        <w:rPr>
          <w:spacing w:val="-5"/>
          <w:sz w:val="30"/>
        </w:rPr>
        <w:t> </w:t>
      </w:r>
      <w:r>
        <w:rPr>
          <w:sz w:val="30"/>
        </w:rPr>
        <w:t>and</w:t>
      </w:r>
      <w:r>
        <w:rPr>
          <w:spacing w:val="-4"/>
          <w:sz w:val="30"/>
        </w:rPr>
        <w:t> </w:t>
      </w:r>
      <w:r>
        <w:rPr>
          <w:sz w:val="30"/>
        </w:rPr>
        <w:t>Boundaries:</w:t>
      </w:r>
      <w:r>
        <w:rPr>
          <w:spacing w:val="-5"/>
          <w:sz w:val="30"/>
        </w:rPr>
        <w:t> </w:t>
      </w:r>
      <w:r>
        <w:rPr>
          <w:sz w:val="30"/>
        </w:rPr>
        <w:t>Boundary Objects in New Product Development,” </w:t>
      </w:r>
      <w:r>
        <w:rPr>
          <w:i/>
          <w:sz w:val="30"/>
        </w:rPr>
        <w:t>Organization Science </w:t>
      </w:r>
      <w:r>
        <w:rPr>
          <w:sz w:val="30"/>
        </w:rPr>
        <w:t>13, no. 4 (2002): 442–445.</w:t>
      </w:r>
    </w:p>
    <w:p>
      <w:pPr>
        <w:pStyle w:val="ListParagraph"/>
        <w:numPr>
          <w:ilvl w:val="0"/>
          <w:numId w:val="15"/>
        </w:numPr>
        <w:tabs>
          <w:tab w:pos="630" w:val="left" w:leader="none"/>
        </w:tabs>
        <w:spacing w:line="249" w:lineRule="auto" w:before="33" w:after="0"/>
        <w:ind w:left="180" w:right="384" w:firstLine="0"/>
        <w:jc w:val="left"/>
        <w:rPr>
          <w:sz w:val="30"/>
        </w:rPr>
      </w:pPr>
      <w:bookmarkStart w:name="_bookmark399" w:id="464"/>
      <w:bookmarkEnd w:id="464"/>
      <w:r>
        <w:rPr/>
      </w:r>
      <w:r>
        <w:rPr>
          <w:sz w:val="30"/>
        </w:rPr>
        <w:t>B. A. Bechky, “Sharing Meaning Across Occupational Communities: The</w:t>
      </w:r>
      <w:r>
        <w:rPr>
          <w:spacing w:val="-6"/>
          <w:sz w:val="30"/>
        </w:rPr>
        <w:t> </w:t>
      </w:r>
      <w:r>
        <w:rPr>
          <w:sz w:val="30"/>
        </w:rPr>
        <w:t>Transformation</w:t>
      </w:r>
      <w:r>
        <w:rPr>
          <w:spacing w:val="-5"/>
          <w:sz w:val="30"/>
        </w:rPr>
        <w:t> </w:t>
      </w:r>
      <w:r>
        <w:rPr>
          <w:sz w:val="30"/>
        </w:rPr>
        <w:t>of</w:t>
      </w:r>
      <w:r>
        <w:rPr>
          <w:spacing w:val="-6"/>
          <w:sz w:val="30"/>
        </w:rPr>
        <w:t> </w:t>
      </w:r>
      <w:r>
        <w:rPr>
          <w:sz w:val="30"/>
        </w:rPr>
        <w:t>Understanding</w:t>
      </w:r>
      <w:r>
        <w:rPr>
          <w:spacing w:val="-5"/>
          <w:sz w:val="30"/>
        </w:rPr>
        <w:t> </w:t>
      </w:r>
      <w:r>
        <w:rPr>
          <w:sz w:val="30"/>
        </w:rPr>
        <w:t>on</w:t>
      </w:r>
      <w:r>
        <w:rPr>
          <w:spacing w:val="-5"/>
          <w:sz w:val="30"/>
        </w:rPr>
        <w:t> </w:t>
      </w:r>
      <w:r>
        <w:rPr>
          <w:sz w:val="30"/>
        </w:rPr>
        <w:t>a</w:t>
      </w:r>
      <w:r>
        <w:rPr>
          <w:spacing w:val="-6"/>
          <w:sz w:val="30"/>
        </w:rPr>
        <w:t> </w:t>
      </w:r>
      <w:r>
        <w:rPr>
          <w:sz w:val="30"/>
        </w:rPr>
        <w:t>Production</w:t>
      </w:r>
      <w:r>
        <w:rPr>
          <w:spacing w:val="-5"/>
          <w:sz w:val="30"/>
        </w:rPr>
        <w:t> </w:t>
      </w:r>
      <w:r>
        <w:rPr>
          <w:sz w:val="30"/>
        </w:rPr>
        <w:t>Floor,”</w:t>
      </w:r>
      <w:r>
        <w:rPr>
          <w:spacing w:val="-6"/>
          <w:sz w:val="30"/>
        </w:rPr>
        <w:t> </w:t>
      </w:r>
      <w:r>
        <w:rPr>
          <w:i/>
          <w:sz w:val="30"/>
        </w:rPr>
        <w:t>Organization Science </w:t>
      </w:r>
      <w:r>
        <w:rPr>
          <w:sz w:val="30"/>
        </w:rPr>
        <w:t>14, no. 3 (2003): 312–330.</w:t>
      </w:r>
    </w:p>
    <w:p>
      <w:pPr>
        <w:pStyle w:val="ListParagraph"/>
        <w:numPr>
          <w:ilvl w:val="0"/>
          <w:numId w:val="15"/>
        </w:numPr>
        <w:tabs>
          <w:tab w:pos="630" w:val="left" w:leader="none"/>
        </w:tabs>
        <w:spacing w:line="249" w:lineRule="auto" w:before="34" w:after="0"/>
        <w:ind w:left="180" w:right="577" w:firstLine="0"/>
        <w:jc w:val="left"/>
        <w:rPr>
          <w:sz w:val="30"/>
        </w:rPr>
      </w:pPr>
      <w:bookmarkStart w:name="_bookmark400" w:id="465"/>
      <w:bookmarkEnd w:id="465"/>
      <w:r>
        <w:rPr/>
      </w:r>
      <w:r>
        <w:rPr>
          <w:sz w:val="30"/>
        </w:rPr>
        <w:t>B.</w:t>
      </w:r>
      <w:r>
        <w:rPr>
          <w:spacing w:val="-5"/>
          <w:sz w:val="30"/>
        </w:rPr>
        <w:t> </w:t>
      </w:r>
      <w:r>
        <w:rPr>
          <w:sz w:val="30"/>
        </w:rPr>
        <w:t>LePatner,</w:t>
      </w:r>
      <w:r>
        <w:rPr>
          <w:spacing w:val="-5"/>
          <w:sz w:val="30"/>
        </w:rPr>
        <w:t> </w:t>
      </w:r>
      <w:r>
        <w:rPr>
          <w:i/>
          <w:sz w:val="30"/>
        </w:rPr>
        <w:t>Broken</w:t>
      </w:r>
      <w:r>
        <w:rPr>
          <w:i/>
          <w:spacing w:val="-5"/>
          <w:sz w:val="30"/>
        </w:rPr>
        <w:t> </w:t>
      </w:r>
      <w:r>
        <w:rPr>
          <w:i/>
          <w:sz w:val="30"/>
        </w:rPr>
        <w:t>Buildings,</w:t>
      </w:r>
      <w:r>
        <w:rPr>
          <w:i/>
          <w:spacing w:val="-5"/>
          <w:sz w:val="30"/>
        </w:rPr>
        <w:t> </w:t>
      </w:r>
      <w:r>
        <w:rPr>
          <w:i/>
          <w:sz w:val="30"/>
        </w:rPr>
        <w:t>Busted</w:t>
      </w:r>
      <w:r>
        <w:rPr>
          <w:i/>
          <w:spacing w:val="-5"/>
          <w:sz w:val="30"/>
        </w:rPr>
        <w:t> </w:t>
      </w:r>
      <w:r>
        <w:rPr>
          <w:i/>
          <w:sz w:val="30"/>
        </w:rPr>
        <w:t>Budgets:</w:t>
      </w:r>
      <w:r>
        <w:rPr>
          <w:i/>
          <w:spacing w:val="-6"/>
          <w:sz w:val="30"/>
        </w:rPr>
        <w:t> </w:t>
      </w:r>
      <w:r>
        <w:rPr>
          <w:i/>
          <w:sz w:val="30"/>
        </w:rPr>
        <w:t>How</w:t>
      </w:r>
      <w:r>
        <w:rPr>
          <w:i/>
          <w:spacing w:val="-6"/>
          <w:sz w:val="30"/>
        </w:rPr>
        <w:t> </w:t>
      </w:r>
      <w:r>
        <w:rPr>
          <w:i/>
          <w:sz w:val="30"/>
        </w:rPr>
        <w:t>to</w:t>
      </w:r>
      <w:r>
        <w:rPr>
          <w:i/>
          <w:spacing w:val="-5"/>
          <w:sz w:val="30"/>
        </w:rPr>
        <w:t> </w:t>
      </w:r>
      <w:r>
        <w:rPr>
          <w:i/>
          <w:sz w:val="30"/>
        </w:rPr>
        <w:t>Fix</w:t>
      </w:r>
      <w:r>
        <w:rPr>
          <w:i/>
          <w:spacing w:val="-6"/>
          <w:sz w:val="30"/>
        </w:rPr>
        <w:t> </w:t>
      </w:r>
      <w:r>
        <w:rPr>
          <w:i/>
          <w:sz w:val="30"/>
        </w:rPr>
        <w:t>America’s Trillion-Dollar Construction Industry </w:t>
      </w:r>
      <w:r>
        <w:rPr>
          <w:sz w:val="30"/>
        </w:rPr>
        <w:t>(Chicago: University of Chicago Press, 2007).</w:t>
      </w:r>
    </w:p>
    <w:p>
      <w:pPr>
        <w:pStyle w:val="ListParagraph"/>
        <w:numPr>
          <w:ilvl w:val="0"/>
          <w:numId w:val="15"/>
        </w:numPr>
        <w:tabs>
          <w:tab w:pos="630" w:val="left" w:leader="none"/>
        </w:tabs>
        <w:spacing w:line="249" w:lineRule="auto" w:before="34" w:after="0"/>
        <w:ind w:left="180" w:right="757" w:firstLine="0"/>
        <w:jc w:val="left"/>
        <w:rPr>
          <w:sz w:val="30"/>
        </w:rPr>
      </w:pPr>
      <w:bookmarkStart w:name="_bookmark401" w:id="466"/>
      <w:bookmarkEnd w:id="466"/>
      <w:r>
        <w:rPr/>
      </w:r>
      <w:r>
        <w:rPr>
          <w:sz w:val="30"/>
        </w:rPr>
        <w:t>A. C. Edmondson and F. Rashid, </w:t>
      </w:r>
      <w:r>
        <w:rPr>
          <w:i/>
          <w:sz w:val="30"/>
        </w:rPr>
        <w:t>“Integrated Project Delivery at Autodesk, Inc. (A),” HBS Case No. 610–016 </w:t>
      </w:r>
      <w:r>
        <w:rPr>
          <w:sz w:val="30"/>
        </w:rPr>
        <w:t>(Boston: Harvard Business School Publishing, 2009). See also A. C. Edmondson and F. Rashid, </w:t>
      </w:r>
      <w:r>
        <w:rPr>
          <w:i/>
          <w:sz w:val="30"/>
        </w:rPr>
        <w:t>“Integrated Project Delivery at Autodesk, Inc. (B),” Harvard Business School</w:t>
      </w:r>
      <w:r>
        <w:rPr>
          <w:i/>
          <w:spacing w:val="-5"/>
          <w:sz w:val="30"/>
        </w:rPr>
        <w:t> </w:t>
      </w:r>
      <w:r>
        <w:rPr>
          <w:i/>
          <w:sz w:val="30"/>
        </w:rPr>
        <w:t>Supplement</w:t>
      </w:r>
      <w:r>
        <w:rPr>
          <w:i/>
          <w:spacing w:val="-5"/>
          <w:sz w:val="30"/>
        </w:rPr>
        <w:t> </w:t>
      </w:r>
      <w:r>
        <w:rPr>
          <w:i/>
          <w:sz w:val="30"/>
        </w:rPr>
        <w:t>No.</w:t>
      </w:r>
      <w:r>
        <w:rPr>
          <w:i/>
          <w:spacing w:val="-4"/>
          <w:sz w:val="30"/>
        </w:rPr>
        <w:t> </w:t>
      </w:r>
      <w:r>
        <w:rPr>
          <w:i/>
          <w:sz w:val="30"/>
        </w:rPr>
        <w:t>610–017</w:t>
      </w:r>
      <w:r>
        <w:rPr>
          <w:sz w:val="30"/>
        </w:rPr>
        <w:t>,</w:t>
      </w:r>
      <w:r>
        <w:rPr>
          <w:spacing w:val="-4"/>
          <w:sz w:val="30"/>
        </w:rPr>
        <w:t> </w:t>
      </w:r>
      <w:r>
        <w:rPr>
          <w:sz w:val="30"/>
        </w:rPr>
        <w:t>2009;</w:t>
      </w:r>
      <w:r>
        <w:rPr>
          <w:spacing w:val="-5"/>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F.</w:t>
      </w:r>
      <w:r>
        <w:rPr>
          <w:spacing w:val="-4"/>
          <w:sz w:val="30"/>
        </w:rPr>
        <w:t> </w:t>
      </w:r>
      <w:r>
        <w:rPr>
          <w:sz w:val="30"/>
        </w:rPr>
        <w:t>Rashid, </w:t>
      </w:r>
      <w:r>
        <w:rPr>
          <w:i/>
          <w:sz w:val="30"/>
        </w:rPr>
        <w:t>“Integrated Project Delivery at Autodesk, Inc. (B),” Harvard Business School Supplement No. 610–018</w:t>
      </w:r>
      <w:r>
        <w:rPr>
          <w:sz w:val="30"/>
        </w:rPr>
        <w:t>, 2009; also see F. Rashid and A. C. Edmondson, “Risky Trust: How Multi-Entity Teams Develop Trust in a High Risk Endeavor,” Harvard Business School Working Paper No. 11–089, 2011.</w:t>
      </w:r>
    </w:p>
    <w:p>
      <w:pPr>
        <w:pStyle w:val="ListParagraph"/>
        <w:numPr>
          <w:ilvl w:val="0"/>
          <w:numId w:val="15"/>
        </w:numPr>
        <w:tabs>
          <w:tab w:pos="630" w:val="left" w:leader="none"/>
        </w:tabs>
        <w:spacing w:line="249" w:lineRule="auto" w:before="42" w:after="0"/>
        <w:ind w:left="180" w:right="1424" w:firstLine="0"/>
        <w:jc w:val="left"/>
        <w:rPr>
          <w:sz w:val="30"/>
        </w:rPr>
      </w:pPr>
      <w:bookmarkStart w:name="_bookmark402" w:id="467"/>
      <w:bookmarkEnd w:id="467"/>
      <w:r>
        <w:rPr/>
      </w:r>
      <w:r>
        <w:rPr>
          <w:sz w:val="30"/>
        </w:rPr>
        <w:t>E.</w:t>
      </w:r>
      <w:r>
        <w:rPr>
          <w:spacing w:val="-5"/>
          <w:sz w:val="30"/>
        </w:rPr>
        <w:t> </w:t>
      </w:r>
      <w:r>
        <w:rPr>
          <w:sz w:val="30"/>
        </w:rPr>
        <w:t>Schein,</w:t>
      </w:r>
      <w:r>
        <w:rPr>
          <w:spacing w:val="-5"/>
          <w:sz w:val="30"/>
        </w:rPr>
        <w:t> </w:t>
      </w:r>
      <w:r>
        <w:rPr>
          <w:i/>
          <w:sz w:val="30"/>
        </w:rPr>
        <w:t>Organizational</w:t>
      </w:r>
      <w:r>
        <w:rPr>
          <w:i/>
          <w:spacing w:val="-6"/>
          <w:sz w:val="30"/>
        </w:rPr>
        <w:t> </w:t>
      </w:r>
      <w:r>
        <w:rPr>
          <w:i/>
          <w:sz w:val="30"/>
        </w:rPr>
        <w:t>Culture</w:t>
      </w:r>
      <w:r>
        <w:rPr>
          <w:i/>
          <w:spacing w:val="-6"/>
          <w:sz w:val="30"/>
        </w:rPr>
        <w:t> </w:t>
      </w:r>
      <w:r>
        <w:rPr>
          <w:i/>
          <w:sz w:val="30"/>
        </w:rPr>
        <w:t>and</w:t>
      </w:r>
      <w:r>
        <w:rPr>
          <w:i/>
          <w:spacing w:val="-5"/>
          <w:sz w:val="30"/>
        </w:rPr>
        <w:t> </w:t>
      </w:r>
      <w:r>
        <w:rPr>
          <w:i/>
          <w:sz w:val="30"/>
        </w:rPr>
        <w:t>Leadership</w:t>
      </w:r>
      <w:r>
        <w:rPr>
          <w:sz w:val="30"/>
        </w:rPr>
        <w:t>,</w:t>
      </w:r>
      <w:r>
        <w:rPr>
          <w:spacing w:val="-5"/>
          <w:sz w:val="30"/>
        </w:rPr>
        <w:t> </w:t>
      </w:r>
      <w:r>
        <w:rPr>
          <w:sz w:val="30"/>
        </w:rPr>
        <w:t>4th</w:t>
      </w:r>
      <w:r>
        <w:rPr>
          <w:spacing w:val="-5"/>
          <w:sz w:val="30"/>
        </w:rPr>
        <w:t> </w:t>
      </w:r>
      <w:r>
        <w:rPr>
          <w:sz w:val="30"/>
        </w:rPr>
        <w:t>ed.</w:t>
      </w:r>
      <w:r>
        <w:rPr>
          <w:spacing w:val="-5"/>
          <w:sz w:val="30"/>
        </w:rPr>
        <w:t> </w:t>
      </w:r>
      <w:r>
        <w:rPr>
          <w:sz w:val="30"/>
        </w:rPr>
        <w:t>(San Francisco: Jossey-Bass, 2010): pp. 155–176 [chap 21].</w:t>
      </w:r>
    </w:p>
    <w:p>
      <w:pPr>
        <w:pStyle w:val="ListParagraph"/>
        <w:numPr>
          <w:ilvl w:val="0"/>
          <w:numId w:val="15"/>
        </w:numPr>
        <w:tabs>
          <w:tab w:pos="630" w:val="left" w:leader="none"/>
        </w:tabs>
        <w:spacing w:line="249" w:lineRule="auto" w:before="32" w:after="0"/>
        <w:ind w:left="180" w:right="692" w:firstLine="0"/>
        <w:jc w:val="left"/>
        <w:rPr>
          <w:sz w:val="30"/>
        </w:rPr>
      </w:pPr>
      <w:bookmarkStart w:name="_bookmark403" w:id="468"/>
      <w:bookmarkEnd w:id="468"/>
      <w:r>
        <w:rPr/>
      </w:r>
      <w:r>
        <w:rPr>
          <w:sz w:val="30"/>
        </w:rPr>
        <w:t>R.</w:t>
      </w:r>
      <w:r>
        <w:rPr>
          <w:spacing w:val="-4"/>
          <w:sz w:val="30"/>
        </w:rPr>
        <w:t> </w:t>
      </w:r>
      <w:r>
        <w:rPr>
          <w:sz w:val="30"/>
        </w:rPr>
        <w:t>G.</w:t>
      </w:r>
      <w:r>
        <w:rPr>
          <w:spacing w:val="-4"/>
          <w:sz w:val="30"/>
        </w:rPr>
        <w:t> </w:t>
      </w:r>
      <w:r>
        <w:rPr>
          <w:sz w:val="30"/>
        </w:rPr>
        <w:t>Eccles,</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D.</w:t>
      </w:r>
      <w:r>
        <w:rPr>
          <w:spacing w:val="-4"/>
          <w:sz w:val="30"/>
        </w:rPr>
        <w:t> </w:t>
      </w:r>
      <w:r>
        <w:rPr>
          <w:sz w:val="30"/>
        </w:rPr>
        <w:t>Karadzhova,</w:t>
      </w:r>
      <w:r>
        <w:rPr>
          <w:spacing w:val="-5"/>
          <w:sz w:val="30"/>
        </w:rPr>
        <w:t> </w:t>
      </w:r>
      <w:r>
        <w:rPr>
          <w:i/>
          <w:sz w:val="30"/>
        </w:rPr>
        <w:t>“Arup:</w:t>
      </w:r>
      <w:r>
        <w:rPr>
          <w:i/>
          <w:spacing w:val="-5"/>
          <w:sz w:val="30"/>
        </w:rPr>
        <w:t> </w:t>
      </w:r>
      <w:r>
        <w:rPr>
          <w:i/>
          <w:sz w:val="30"/>
        </w:rPr>
        <w:t>Building the Water Cube,” HBS Case No. 410–054 </w:t>
      </w:r>
      <w:r>
        <w:rPr>
          <w:sz w:val="30"/>
        </w:rPr>
        <w:t>(Boston: Harvard Business School Publishing, 2010).</w:t>
      </w:r>
    </w:p>
    <w:p>
      <w:pPr>
        <w:pStyle w:val="ListParagraph"/>
        <w:numPr>
          <w:ilvl w:val="0"/>
          <w:numId w:val="15"/>
        </w:numPr>
        <w:tabs>
          <w:tab w:pos="630" w:val="left" w:leader="none"/>
        </w:tabs>
        <w:spacing w:line="249" w:lineRule="auto" w:before="34" w:after="0"/>
        <w:ind w:left="180" w:right="516" w:firstLine="0"/>
        <w:jc w:val="left"/>
        <w:rPr>
          <w:sz w:val="30"/>
        </w:rPr>
      </w:pPr>
      <w:bookmarkStart w:name="_bookmark404" w:id="469"/>
      <w:bookmarkEnd w:id="469"/>
      <w:r>
        <w:rPr/>
      </w:r>
      <w:r>
        <w:rPr>
          <w:sz w:val="30"/>
        </w:rPr>
        <w:t>See</w:t>
      </w:r>
      <w:r>
        <w:rPr>
          <w:spacing w:val="-4"/>
          <w:sz w:val="30"/>
        </w:rPr>
        <w:t> </w:t>
      </w:r>
      <w:r>
        <w:rPr>
          <w:sz w:val="30"/>
        </w:rPr>
        <w:t>C.</w:t>
      </w:r>
      <w:r>
        <w:rPr>
          <w:spacing w:val="-3"/>
          <w:sz w:val="30"/>
        </w:rPr>
        <w:t> </w:t>
      </w:r>
      <w:r>
        <w:rPr>
          <w:sz w:val="30"/>
        </w:rPr>
        <w:t>B.</w:t>
      </w:r>
      <w:r>
        <w:rPr>
          <w:spacing w:val="-3"/>
          <w:sz w:val="30"/>
        </w:rPr>
        <w:t> </w:t>
      </w:r>
      <w:r>
        <w:rPr>
          <w:sz w:val="30"/>
        </w:rPr>
        <w:t>Gibson</w:t>
      </w:r>
      <w:r>
        <w:rPr>
          <w:spacing w:val="-3"/>
          <w:sz w:val="30"/>
        </w:rPr>
        <w:t> </w:t>
      </w:r>
      <w:r>
        <w:rPr>
          <w:sz w:val="30"/>
        </w:rPr>
        <w:t>and</w:t>
      </w:r>
      <w:r>
        <w:rPr>
          <w:spacing w:val="-3"/>
          <w:sz w:val="30"/>
        </w:rPr>
        <w:t> </w:t>
      </w:r>
      <w:r>
        <w:rPr>
          <w:sz w:val="30"/>
        </w:rPr>
        <w:t>S.</w:t>
      </w:r>
      <w:r>
        <w:rPr>
          <w:spacing w:val="-3"/>
          <w:sz w:val="30"/>
        </w:rPr>
        <w:t> </w:t>
      </w:r>
      <w:r>
        <w:rPr>
          <w:sz w:val="30"/>
        </w:rPr>
        <w:t>G.</w:t>
      </w:r>
      <w:r>
        <w:rPr>
          <w:spacing w:val="-4"/>
          <w:sz w:val="30"/>
        </w:rPr>
        <w:t> </w:t>
      </w:r>
      <w:r>
        <w:rPr>
          <w:i/>
          <w:sz w:val="30"/>
        </w:rPr>
        <w:t>Cohen,</w:t>
      </w:r>
      <w:r>
        <w:rPr>
          <w:i/>
          <w:spacing w:val="-3"/>
          <w:sz w:val="30"/>
        </w:rPr>
        <w:t> </w:t>
      </w:r>
      <w:r>
        <w:rPr>
          <w:i/>
          <w:sz w:val="30"/>
        </w:rPr>
        <w:t>Virtual</w:t>
      </w:r>
      <w:r>
        <w:rPr>
          <w:i/>
          <w:spacing w:val="-4"/>
          <w:sz w:val="30"/>
        </w:rPr>
        <w:t> </w:t>
      </w:r>
      <w:r>
        <w:rPr>
          <w:i/>
          <w:sz w:val="30"/>
        </w:rPr>
        <w:t>Teams</w:t>
      </w:r>
      <w:r>
        <w:rPr>
          <w:i/>
          <w:spacing w:val="-4"/>
          <w:sz w:val="30"/>
        </w:rPr>
        <w:t> </w:t>
      </w:r>
      <w:r>
        <w:rPr>
          <w:i/>
          <w:sz w:val="30"/>
        </w:rPr>
        <w:t>That</w:t>
      </w:r>
      <w:r>
        <w:rPr>
          <w:i/>
          <w:spacing w:val="-4"/>
          <w:sz w:val="30"/>
        </w:rPr>
        <w:t> </w:t>
      </w:r>
      <w:r>
        <w:rPr>
          <w:i/>
          <w:sz w:val="30"/>
        </w:rPr>
        <w:t>Work:</w:t>
      </w:r>
      <w:r>
        <w:rPr>
          <w:i/>
          <w:spacing w:val="-4"/>
          <w:sz w:val="30"/>
        </w:rPr>
        <w:t> </w:t>
      </w:r>
      <w:r>
        <w:rPr>
          <w:i/>
          <w:sz w:val="30"/>
        </w:rPr>
        <w:t>Creating Conditions for Virtual Team Effectiveness </w:t>
      </w:r>
      <w:r>
        <w:rPr>
          <w:sz w:val="30"/>
        </w:rPr>
        <w:t>(San Francisco: Jossey-Bass, 2003). See also Sole and Edmondson, “Situated Knowledge”; and A. C. Edmondson, “A Safe Harbor: Social Psychological Factors Affecting Boundary Spanning in Work Teams,” in </w:t>
      </w:r>
      <w:r>
        <w:rPr>
          <w:i/>
          <w:sz w:val="30"/>
        </w:rPr>
        <w:t>Research on Groups and Teams</w:t>
      </w:r>
      <w:r>
        <w:rPr>
          <w:sz w:val="30"/>
        </w:rPr>
        <w:t>, eds. B. Mannix, M. Neale, and R. Wageman (Greenwich, CT: Jai Press, </w:t>
      </w:r>
      <w:r>
        <w:rPr>
          <w:spacing w:val="-2"/>
          <w:sz w:val="30"/>
        </w:rPr>
        <w:t>1999).</w:t>
      </w:r>
    </w:p>
    <w:p>
      <w:pPr>
        <w:pStyle w:val="ListParagraph"/>
        <w:spacing w:after="0" w:line="249" w:lineRule="auto"/>
        <w:jc w:val="left"/>
        <w:rPr>
          <w:sz w:val="30"/>
        </w:rPr>
        <w:sectPr>
          <w:pgSz w:w="12240" w:h="15840"/>
          <w:pgMar w:top="1380" w:bottom="280" w:left="1440" w:right="1080"/>
        </w:sectPr>
      </w:pPr>
    </w:p>
    <w:p>
      <w:pPr>
        <w:spacing w:before="51"/>
        <w:ind w:left="828" w:right="0" w:firstLine="0"/>
        <w:jc w:val="left"/>
        <w:rPr>
          <w:sz w:val="55"/>
        </w:rPr>
      </w:pPr>
      <w:bookmarkStart w:name="Part Three: Execution-as-Learning" w:id="470"/>
      <w:bookmarkEnd w:id="470"/>
      <w:r>
        <w:rPr/>
      </w:r>
      <w:bookmarkStart w:name="_bookmark405" w:id="471"/>
      <w:bookmarkEnd w:id="471"/>
      <w:r>
        <w:rPr/>
      </w:r>
      <w:r>
        <w:rPr>
          <w:sz w:val="55"/>
        </w:rPr>
        <w:t>Part</w:t>
      </w:r>
      <w:r>
        <w:rPr>
          <w:spacing w:val="-6"/>
          <w:sz w:val="55"/>
        </w:rPr>
        <w:t> </w:t>
      </w:r>
      <w:r>
        <w:rPr>
          <w:sz w:val="55"/>
        </w:rPr>
        <w:t>Three:</w:t>
      </w:r>
      <w:r>
        <w:rPr>
          <w:spacing w:val="-4"/>
          <w:sz w:val="55"/>
        </w:rPr>
        <w:t> </w:t>
      </w:r>
      <w:r>
        <w:rPr>
          <w:sz w:val="55"/>
        </w:rPr>
        <w:t>Execution-as-</w:t>
      </w:r>
      <w:r>
        <w:rPr>
          <w:spacing w:val="-2"/>
          <w:sz w:val="55"/>
        </w:rPr>
        <w:t>Learning</w:t>
      </w:r>
    </w:p>
    <w:p>
      <w:pPr>
        <w:spacing w:after="0"/>
        <w:jc w:val="left"/>
        <w:rPr>
          <w:sz w:val="55"/>
        </w:rPr>
        <w:sectPr>
          <w:pgSz w:w="12240" w:h="15840"/>
          <w:pgMar w:top="1460" w:bottom="280" w:left="1440" w:right="1080"/>
        </w:sectPr>
      </w:pPr>
    </w:p>
    <w:p>
      <w:pPr>
        <w:spacing w:before="51"/>
        <w:ind w:left="0" w:right="359" w:firstLine="0"/>
        <w:jc w:val="center"/>
        <w:rPr>
          <w:sz w:val="55"/>
        </w:rPr>
      </w:pPr>
      <w:bookmarkStart w:name="Chapter Seven: Putting Teaming and Learn" w:id="472"/>
      <w:bookmarkEnd w:id="472"/>
      <w:r>
        <w:rPr/>
      </w:r>
      <w:bookmarkStart w:name="_bookmark406" w:id="473"/>
      <w:bookmarkEnd w:id="473"/>
      <w:r>
        <w:rPr/>
      </w:r>
      <w:r>
        <w:rPr>
          <w:sz w:val="55"/>
        </w:rPr>
        <w:t>Chapter</w:t>
      </w:r>
      <w:r>
        <w:rPr>
          <w:spacing w:val="-1"/>
          <w:sz w:val="55"/>
        </w:rPr>
        <w:t> </w:t>
      </w:r>
      <w:r>
        <w:rPr>
          <w:spacing w:val="-2"/>
          <w:sz w:val="55"/>
        </w:rPr>
        <w:t>Seven</w:t>
      </w:r>
    </w:p>
    <w:p>
      <w:pPr>
        <w:pStyle w:val="BodyText"/>
        <w:spacing w:before="115"/>
        <w:jc w:val="left"/>
        <w:rPr>
          <w:sz w:val="55"/>
        </w:rPr>
      </w:pPr>
    </w:p>
    <w:p>
      <w:pPr>
        <w:spacing w:before="0"/>
        <w:ind w:left="0" w:right="358" w:firstLine="0"/>
        <w:jc w:val="center"/>
        <w:rPr>
          <w:sz w:val="55"/>
        </w:rPr>
      </w:pPr>
      <w:r>
        <w:rPr>
          <w:sz w:val="55"/>
        </w:rPr>
        <w:t>Putting</w:t>
      </w:r>
      <w:r>
        <w:rPr>
          <w:spacing w:val="-2"/>
          <w:sz w:val="55"/>
        </w:rPr>
        <w:t> </w:t>
      </w:r>
      <w:r>
        <w:rPr>
          <w:sz w:val="55"/>
        </w:rPr>
        <w:t>Teaming</w:t>
      </w:r>
      <w:r>
        <w:rPr>
          <w:spacing w:val="-1"/>
          <w:sz w:val="55"/>
        </w:rPr>
        <w:t> </w:t>
      </w:r>
      <w:r>
        <w:rPr>
          <w:sz w:val="55"/>
        </w:rPr>
        <w:t>and</w:t>
      </w:r>
      <w:r>
        <w:rPr>
          <w:spacing w:val="-1"/>
          <w:sz w:val="55"/>
        </w:rPr>
        <w:t> </w:t>
      </w:r>
      <w:r>
        <w:rPr>
          <w:sz w:val="55"/>
        </w:rPr>
        <w:t>Learning</w:t>
      </w:r>
      <w:r>
        <w:rPr>
          <w:spacing w:val="-1"/>
          <w:sz w:val="55"/>
        </w:rPr>
        <w:t> </w:t>
      </w:r>
      <w:r>
        <w:rPr>
          <w:sz w:val="55"/>
        </w:rPr>
        <w:t>to</w:t>
      </w:r>
      <w:r>
        <w:rPr>
          <w:spacing w:val="-1"/>
          <w:sz w:val="55"/>
        </w:rPr>
        <w:t> </w:t>
      </w:r>
      <w:r>
        <w:rPr>
          <w:spacing w:val="-4"/>
          <w:sz w:val="55"/>
        </w:rPr>
        <w:t>Work</w:t>
      </w:r>
    </w:p>
    <w:p>
      <w:pPr>
        <w:pStyle w:val="BodyText"/>
        <w:spacing w:before="124"/>
        <w:jc w:val="left"/>
        <w:rPr>
          <w:sz w:val="55"/>
        </w:rPr>
      </w:pPr>
    </w:p>
    <w:p>
      <w:pPr>
        <w:pStyle w:val="BodyText"/>
        <w:spacing w:line="249" w:lineRule="auto" w:before="0"/>
        <w:ind w:right="361"/>
      </w:pPr>
      <w:r>
        <w:rPr/>
        <w:t>This chapter explores execution-as-learning as a way of operating that contrasts with a more traditional managerial approach that separated learning from execution. Rare in practice, execution-as-learning provides a competitive advantage at any organizational level: product development teams, hospital emergency rooms, and automotive assembly plants alike. Put simply, execution-as-learning is how a learning organization works. Every aspect of execution is conducted with a learning mindset and the liberal use</w:t>
      </w:r>
      <w:r>
        <w:rPr>
          <w:spacing w:val="40"/>
        </w:rPr>
        <w:t> </w:t>
      </w:r>
      <w:r>
        <w:rPr/>
        <w:t>of learning behaviors.</w:t>
      </w:r>
    </w:p>
    <w:p>
      <w:pPr>
        <w:pStyle w:val="BodyText"/>
        <w:spacing w:line="249" w:lineRule="auto" w:before="40"/>
        <w:ind w:right="358" w:firstLine="240"/>
      </w:pPr>
      <w:r>
        <w:rPr/>
        <mc:AlternateContent>
          <mc:Choice Requires="wps">
            <w:drawing>
              <wp:anchor distT="0" distB="0" distL="0" distR="0" allowOverlap="1" layoutInCell="1" locked="0" behindDoc="1" simplePos="0" relativeHeight="485085184">
                <wp:simplePos x="0" y="0"/>
                <wp:positionH relativeFrom="page">
                  <wp:posOffset>1952625</wp:posOffset>
                </wp:positionH>
                <wp:positionV relativeFrom="paragraph">
                  <wp:posOffset>1979649</wp:posOffset>
                </wp:positionV>
                <wp:extent cx="47625" cy="127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1296" from="153.75pt,155.87793pt" to="157.5pt,155.87793pt" stroked="true" strokeweight=".75pt" strokecolor="#0000ff">
                <v:stroke dashstyle="solid"/>
                <w10:wrap type="none"/>
              </v:line>
            </w:pict>
          </mc:Fallback>
        </mc:AlternateContent>
      </w:r>
      <w:r>
        <w:rPr/>
        <w:t>Learning is an imperative for any organization to stay competitive over time. As we saw in Chapter Six, some of this learning takes place among people working across disciplines, nationalities, and even continents.</w:t>
      </w:r>
      <w:r>
        <w:rPr>
          <w:spacing w:val="40"/>
        </w:rPr>
        <w:t> </w:t>
      </w:r>
      <w:r>
        <w:rPr/>
        <w:t>Figuring out new and better ways to do things in an organization, or even finding ways to improve current processes, is more often accomplished by working in flexible, team-based arrangements than by individuals working alone. Research over the last twenty or so years, including my own, has</w:t>
      </w:r>
      <w:r>
        <w:rPr>
          <w:spacing w:val="40"/>
        </w:rPr>
        <w:t> </w:t>
      </w:r>
      <w:r>
        <w:rPr/>
        <w:t>found that teams are a fundamental source of learning and organizational effectiveness</w:t>
      </w:r>
      <w:bookmarkStart w:name="_bookmark407" w:id="474"/>
      <w:bookmarkEnd w:id="474"/>
      <w:r>
        <w:rPr/>
        <w:t>.</w:t>
      </w:r>
      <w:hyperlink w:history="true" w:anchor="_bookmark443">
        <w:r>
          <w:rPr>
            <w:color w:val="0000FF"/>
            <w:vertAlign w:val="superscript"/>
          </w:rPr>
          <w:t>1</w:t>
        </w:r>
      </w:hyperlink>
      <w:r>
        <w:rPr>
          <w:color w:val="0000FF"/>
          <w:vertAlign w:val="baseline"/>
        </w:rPr>
        <w:t> </w:t>
      </w:r>
      <w:r>
        <w:rPr>
          <w:vertAlign w:val="baseline"/>
        </w:rPr>
        <w:t>It’s little wonder, then, that the workplace of the twenty-first century places a premium on team-based learning.</w:t>
      </w:r>
    </w:p>
    <w:p>
      <w:pPr>
        <w:pStyle w:val="BodyText"/>
        <w:spacing w:line="249" w:lineRule="auto" w:before="42"/>
        <w:ind w:right="361" w:firstLine="240"/>
      </w:pPr>
      <w:r>
        <w:rPr/>
        <w:t>This chapter takes a closer look at execution-as-learning: how to do it, how to get started, and what it looks like in organizations across the Process Knowledge Spectrum. I offer a diagnostic framework for tailoring execution-as-learning according to where your organization sits on the Process Knowledge Spectrum. A detailed case study shows what happens when this tailoring doesn’t occur. I describe the elements of execution-as-learning, explain how it differs from execution-as-efficiency, and provide four</w:t>
      </w:r>
      <w:r>
        <w:rPr>
          <w:spacing w:val="40"/>
        </w:rPr>
        <w:t> </w:t>
      </w:r>
      <w:r>
        <w:rPr/>
        <w:t>essential steps to practicing it.</w:t>
      </w:r>
    </w:p>
    <w:p>
      <w:pPr>
        <w:pStyle w:val="BodyText"/>
        <w:spacing w:after="0" w:line="249" w:lineRule="auto"/>
        <w:sectPr>
          <w:pgSz w:w="12240" w:h="15840"/>
          <w:pgMar w:top="1460" w:bottom="280" w:left="1440" w:right="1080"/>
        </w:sectPr>
      </w:pPr>
    </w:p>
    <w:p>
      <w:pPr>
        <w:pStyle w:val="Heading2"/>
        <w:spacing w:before="55"/>
        <w:ind w:right="359"/>
      </w:pPr>
      <w:bookmarkStart w:name="Execution-as-Learning" w:id="475"/>
      <w:bookmarkEnd w:id="475"/>
      <w:r>
        <w:rPr>
          <w:b w:val="0"/>
        </w:rPr>
      </w:r>
      <w:bookmarkStart w:name="_bookmark408" w:id="476"/>
      <w:bookmarkEnd w:id="476"/>
      <w:r>
        <w:rPr>
          <w:b w:val="0"/>
        </w:rPr>
      </w:r>
      <w:r>
        <w:rPr>
          <w:spacing w:val="-2"/>
        </w:rPr>
        <w:t>Execution-as-Learning</w:t>
      </w:r>
    </w:p>
    <w:p>
      <w:pPr>
        <w:pStyle w:val="BodyText"/>
        <w:spacing w:line="249" w:lineRule="auto" w:before="115"/>
        <w:ind w:right="359"/>
      </w:pPr>
      <w:r>
        <w:rPr/>
        <w:t>Execution-as-learning means operating in a way that allows organizations to learn as they go. It means that work groups, departments, or entire companies can adjust, improvise, or innovate while at the same time successfully delivering products or services to customers. It is a way of operating that is deliberately and consciously iterative, where action and reflection go hand in hand. </w:t>
      </w:r>
      <w:bookmarkStart w:name="_bookmark409" w:id="477"/>
      <w:bookmarkEnd w:id="477"/>
      <w:r>
        <w:rPr>
          <w:spacing w:val="30"/>
        </w:rPr>
      </w:r>
      <w:hyperlink w:history="true" w:anchor="_bookmark410">
        <w:r>
          <w:rPr>
            <w:color w:val="0000FF"/>
            <w:u w:val="single" w:color="0000FF"/>
          </w:rPr>
          <w:t>Figure 7.1</w:t>
        </w:r>
      </w:hyperlink>
      <w:r>
        <w:rPr>
          <w:color w:val="0000FF"/>
        </w:rPr>
        <w:t> </w:t>
      </w:r>
      <w:r>
        <w:rPr/>
        <w:t>depicts execution-as-learning as comprised of four steps—diagnose, design, act, reflect—supported by a foundation of teaming and organizing to learn.</w:t>
      </w:r>
    </w:p>
    <w:p>
      <w:pPr>
        <w:spacing w:before="175"/>
        <w:ind w:left="0" w:right="0" w:firstLine="0"/>
        <w:jc w:val="both"/>
        <w:rPr>
          <w:sz w:val="30"/>
        </w:rPr>
      </w:pPr>
      <w:bookmarkStart w:name="_bookmark410" w:id="478"/>
      <w:bookmarkEnd w:id="478"/>
      <w:r>
        <w:rPr/>
      </w:r>
      <w:hyperlink w:history="true" w:anchor="_bookmark409">
        <w:r>
          <w:rPr>
            <w:b/>
            <w:color w:val="0000FF"/>
            <w:sz w:val="30"/>
            <w:u w:val="single" w:color="0000FF"/>
          </w:rPr>
          <w:t>Figure</w:t>
        </w:r>
        <w:r>
          <w:rPr>
            <w:b/>
            <w:color w:val="0000FF"/>
            <w:spacing w:val="-8"/>
            <w:sz w:val="30"/>
            <w:u w:val="single" w:color="0000FF"/>
          </w:rPr>
          <w:t> </w:t>
        </w:r>
        <w:r>
          <w:rPr>
            <w:b/>
            <w:color w:val="0000FF"/>
            <w:sz w:val="30"/>
            <w:u w:val="single" w:color="0000FF"/>
          </w:rPr>
          <w:t>7.1.</w:t>
        </w:r>
      </w:hyperlink>
      <w:r>
        <w:rPr>
          <w:b/>
          <w:color w:val="0000FF"/>
          <w:spacing w:val="-4"/>
          <w:sz w:val="30"/>
        </w:rPr>
        <w:t> </w:t>
      </w:r>
      <w:r>
        <w:rPr>
          <w:color w:val="708090"/>
          <w:sz w:val="30"/>
        </w:rPr>
        <w:t>Foundations</w:t>
      </w:r>
      <w:r>
        <w:rPr>
          <w:color w:val="708090"/>
          <w:spacing w:val="-5"/>
          <w:sz w:val="30"/>
        </w:rPr>
        <w:t> </w:t>
      </w:r>
      <w:r>
        <w:rPr>
          <w:color w:val="708090"/>
          <w:sz w:val="30"/>
        </w:rPr>
        <w:t>of</w:t>
      </w:r>
      <w:r>
        <w:rPr>
          <w:color w:val="708090"/>
          <w:spacing w:val="-5"/>
          <w:sz w:val="30"/>
        </w:rPr>
        <w:t> </w:t>
      </w:r>
      <w:r>
        <w:rPr>
          <w:color w:val="708090"/>
          <w:sz w:val="30"/>
        </w:rPr>
        <w:t>Execution-as-</w:t>
      </w:r>
      <w:r>
        <w:rPr>
          <w:color w:val="708090"/>
          <w:spacing w:val="-2"/>
          <w:sz w:val="30"/>
        </w:rPr>
        <w:t>Learning</w:t>
      </w:r>
    </w:p>
    <w:p>
      <w:pPr>
        <w:pStyle w:val="BodyText"/>
        <w:spacing w:before="6"/>
        <w:jc w:val="left"/>
        <w:rPr>
          <w:sz w:val="6"/>
        </w:rPr>
      </w:pPr>
      <w:r>
        <w:rPr>
          <w:sz w:val="6"/>
        </w:rPr>
        <w:drawing>
          <wp:anchor distT="0" distB="0" distL="0" distR="0" allowOverlap="1" layoutInCell="1" locked="0" behindDoc="1" simplePos="0" relativeHeight="487632896">
            <wp:simplePos x="0" y="0"/>
            <wp:positionH relativeFrom="page">
              <wp:posOffset>1743075</wp:posOffset>
            </wp:positionH>
            <wp:positionV relativeFrom="paragraph">
              <wp:posOffset>63456</wp:posOffset>
            </wp:positionV>
            <wp:extent cx="4371975" cy="3781425"/>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34" cstate="print"/>
                    <a:stretch>
                      <a:fillRect/>
                    </a:stretch>
                  </pic:blipFill>
                  <pic:spPr>
                    <a:xfrm>
                      <a:off x="0" y="0"/>
                      <a:ext cx="4371975" cy="3781425"/>
                    </a:xfrm>
                    <a:prstGeom prst="rect">
                      <a:avLst/>
                    </a:prstGeom>
                  </pic:spPr>
                </pic:pic>
              </a:graphicData>
            </a:graphic>
          </wp:anchor>
        </w:drawing>
      </w:r>
    </w:p>
    <w:p>
      <w:pPr>
        <w:pStyle w:val="BodyText"/>
        <w:spacing w:line="249" w:lineRule="auto" w:before="155"/>
        <w:ind w:right="359"/>
      </w:pPr>
      <w:r>
        <w:rPr/>
        <w:t>Execution-as-learning takes place in small groups or teams. Some groups are relatively stable, such as might be found in a factory production line. Others are temporary, including those who care for patients in a hospital, or design new products in cross-functional teams. But execution-as-learning is collaborative either way, because varied skill sets and perspectives are</w:t>
      </w:r>
      <w:r>
        <w:rPr>
          <w:spacing w:val="40"/>
        </w:rPr>
        <w:t> </w:t>
      </w:r>
      <w:r>
        <w:rPr/>
        <w:t>needed to suggest possibilities for action and to make sense of results. Working</w:t>
      </w:r>
      <w:r>
        <w:rPr>
          <w:spacing w:val="-1"/>
        </w:rPr>
        <w:t> </w:t>
      </w:r>
      <w:r>
        <w:rPr/>
        <w:t>collaboratively</w:t>
      </w:r>
      <w:r>
        <w:rPr>
          <w:spacing w:val="-1"/>
        </w:rPr>
        <w:t> </w:t>
      </w:r>
      <w:r>
        <w:rPr/>
        <w:t>means</w:t>
      </w:r>
      <w:r>
        <w:rPr>
          <w:spacing w:val="-1"/>
        </w:rPr>
        <w:t> </w:t>
      </w:r>
      <w:r>
        <w:rPr/>
        <w:t>that</w:t>
      </w:r>
      <w:r>
        <w:rPr>
          <w:spacing w:val="-1"/>
        </w:rPr>
        <w:t> </w:t>
      </w:r>
      <w:r>
        <w:rPr/>
        <w:t>you</w:t>
      </w:r>
      <w:r>
        <w:rPr>
          <w:spacing w:val="-1"/>
        </w:rPr>
        <w:t> </w:t>
      </w:r>
      <w:r>
        <w:rPr/>
        <w:t>always</w:t>
      </w:r>
      <w:r>
        <w:rPr>
          <w:spacing w:val="-1"/>
        </w:rPr>
        <w:t> </w:t>
      </w:r>
      <w:r>
        <w:rPr/>
        <w:t>have</w:t>
      </w:r>
      <w:r>
        <w:rPr>
          <w:spacing w:val="-1"/>
        </w:rPr>
        <w:t> </w:t>
      </w:r>
      <w:r>
        <w:rPr/>
        <w:t>a</w:t>
      </w:r>
      <w:r>
        <w:rPr>
          <w:spacing w:val="-1"/>
        </w:rPr>
        <w:t> </w:t>
      </w:r>
      <w:r>
        <w:rPr/>
        <w:t>sounding</w:t>
      </w:r>
      <w:r>
        <w:rPr>
          <w:spacing w:val="-1"/>
        </w:rPr>
        <w:t> </w:t>
      </w:r>
      <w:r>
        <w:rPr/>
        <w:t>board</w:t>
      </w:r>
      <w:r>
        <w:rPr>
          <w:spacing w:val="-1"/>
        </w:rPr>
        <w:t> </w:t>
      </w:r>
      <w:r>
        <w:rPr/>
        <w:t>to</w:t>
      </w:r>
      <w:r>
        <w:rPr>
          <w:spacing w:val="-1"/>
        </w:rPr>
        <w:t> </w:t>
      </w:r>
      <w:r>
        <w:rPr/>
        <w:t>test</w:t>
      </w:r>
    </w:p>
    <w:p>
      <w:pPr>
        <w:pStyle w:val="BodyText"/>
        <w:spacing w:after="0" w:line="249" w:lineRule="auto"/>
        <w:sectPr>
          <w:pgSz w:w="12240" w:h="15840"/>
          <w:pgMar w:top="1380" w:bottom="280" w:left="1440" w:right="1080"/>
        </w:sectPr>
      </w:pPr>
    </w:p>
    <w:p>
      <w:pPr>
        <w:pStyle w:val="BodyText"/>
      </w:pPr>
      <w:r>
        <w:rPr/>
        <w:t>out</w:t>
      </w:r>
      <w:r>
        <w:rPr>
          <w:spacing w:val="-2"/>
        </w:rPr>
        <w:t> </w:t>
      </w:r>
      <w:r>
        <w:rPr/>
        <w:t>new</w:t>
      </w:r>
      <w:r>
        <w:rPr>
          <w:spacing w:val="-1"/>
        </w:rPr>
        <w:t> </w:t>
      </w:r>
      <w:r>
        <w:rPr>
          <w:spacing w:val="-2"/>
        </w:rPr>
        <w:t>ideas.</w:t>
      </w:r>
    </w:p>
    <w:p>
      <w:pPr>
        <w:pStyle w:val="BodyText"/>
        <w:spacing w:before="17"/>
        <w:jc w:val="left"/>
      </w:pPr>
    </w:p>
    <w:p>
      <w:pPr>
        <w:pStyle w:val="Heading3"/>
        <w:ind w:right="357"/>
      </w:pPr>
      <w:r>
        <w:rPr/>
        <w:t>Team-Based,</w:t>
      </w:r>
      <w:r>
        <w:rPr>
          <w:spacing w:val="22"/>
        </w:rPr>
        <w:t> </w:t>
      </w:r>
      <w:r>
        <w:rPr/>
        <w:t>Work-Focused</w:t>
      </w:r>
      <w:r>
        <w:rPr>
          <w:spacing w:val="22"/>
        </w:rPr>
        <w:t> </w:t>
      </w:r>
      <w:r>
        <w:rPr>
          <w:spacing w:val="-2"/>
        </w:rPr>
        <w:t>Learning</w:t>
      </w:r>
    </w:p>
    <w:p>
      <w:pPr>
        <w:pStyle w:val="BodyText"/>
        <w:spacing w:line="249" w:lineRule="auto" w:before="109"/>
        <w:ind w:right="365"/>
      </w:pPr>
      <w:r>
        <w:rPr/>
        <w:t>The use of teams is important for execution-as-learning even when the work itself does not seem to require intensive back-and-forth teaming. For example, each assembly line in a Toyota production facility works as a team</w:t>
      </w:r>
    </w:p>
    <w:p>
      <w:pPr>
        <w:pStyle w:val="BodyText"/>
        <w:spacing w:line="249" w:lineRule="auto" w:before="4"/>
        <w:ind w:right="360"/>
      </w:pPr>
      <w:r>
        <w:rPr/>
        <w:t>—not because the nature of automotive assembly work requires teaming, but rather because continuous improvement activities require it. When undertaking continuous improvement in a Toyota assembly plant, people work together to diagnose and identify problems, to brainstorm possible</w:t>
      </w:r>
      <w:r>
        <w:rPr>
          <w:spacing w:val="40"/>
        </w:rPr>
        <w:t> </w:t>
      </w:r>
      <w:r>
        <w:rPr/>
        <w:t>fixes, and to experiment with solutions. In this setting, the problem-solving cycle is lightning fast—often requiring less than a minute to go from problem identification to solution, as detailed later in this chapter. Toyota worked for decades to build learning into execution, steadily accumulating economic value and quality awards. Later in this chapter, I discuss what happened at Toyota when execution-as-learning faltered in recent years.</w:t>
      </w:r>
    </w:p>
    <w:p>
      <w:pPr>
        <w:pStyle w:val="BodyText"/>
        <w:spacing w:line="249" w:lineRule="auto" w:before="42"/>
        <w:ind w:right="361" w:firstLine="240"/>
      </w:pPr>
      <w:r>
        <w:rPr/>
        <w:t>Execution-as-learning is also baked into day-to-day operations in the very different setting of Intermountain Healthcare, in Utah and Idaho, widely considered one of the best health care delivery systems in the world. As described in more detail later in this section, an interconnected set of teams identify best practices in the medical literature, modify them if needed, build them into computer-supported protocols, and invite all caregivers to routinely give feedback to help make them better and better.</w:t>
      </w:r>
    </w:p>
    <w:p>
      <w:pPr>
        <w:pStyle w:val="BodyText"/>
        <w:spacing w:line="249" w:lineRule="auto" w:before="39"/>
        <w:ind w:right="359" w:firstLine="240"/>
      </w:pPr>
      <w:r>
        <w:rPr/>
        <mc:AlternateContent>
          <mc:Choice Requires="wps">
            <w:drawing>
              <wp:anchor distT="0" distB="0" distL="0" distR="0" allowOverlap="1" layoutInCell="1" locked="0" behindDoc="1" simplePos="0" relativeHeight="485086208">
                <wp:simplePos x="0" y="0"/>
                <wp:positionH relativeFrom="page">
                  <wp:posOffset>4057650</wp:posOffset>
                </wp:positionH>
                <wp:positionV relativeFrom="paragraph">
                  <wp:posOffset>836114</wp:posOffset>
                </wp:positionV>
                <wp:extent cx="47625"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30272" from="319.5pt,65.835793pt" to="323.25pt,65.835793pt" stroked="true" strokeweight=".75pt" strokecolor="#0000ff">
                <v:stroke dashstyle="solid"/>
                <w10:wrap type="none"/>
              </v:line>
            </w:pict>
          </mc:Fallback>
        </mc:AlternateContent>
      </w:r>
      <w:r>
        <w:rPr/>
        <w:t>Southwest Airlines is another good example of team-based learning. Employees execute super-fast airport gate turnarounds; the airline consistently outperforms its competitors in operational measures of all kinds, without sacrificing customer satisfaction</w:t>
      </w:r>
      <w:bookmarkStart w:name="_bookmark411" w:id="479"/>
      <w:bookmarkEnd w:id="479"/>
      <w:r>
        <w:rPr/>
        <w:t>.</w:t>
      </w:r>
      <w:hyperlink w:history="true" w:anchor="_bookmark444">
        <w:r>
          <w:rPr>
            <w:color w:val="0000FF"/>
            <w:vertAlign w:val="superscript"/>
          </w:rPr>
          <w:t>2</w:t>
        </w:r>
      </w:hyperlink>
    </w:p>
    <w:p>
      <w:pPr>
        <w:pStyle w:val="BodyText"/>
        <w:spacing w:before="7"/>
        <w:jc w:val="left"/>
      </w:pPr>
    </w:p>
    <w:p>
      <w:pPr>
        <w:pStyle w:val="Heading3"/>
      </w:pPr>
      <w:r>
        <w:rPr/>
        <w:t>Swimming</w:t>
      </w:r>
      <w:r>
        <w:rPr>
          <w:spacing w:val="16"/>
        </w:rPr>
        <w:t> </w:t>
      </w:r>
      <w:r>
        <w:rPr>
          <w:spacing w:val="-2"/>
        </w:rPr>
        <w:t>Upstream</w:t>
      </w:r>
    </w:p>
    <w:p>
      <w:pPr>
        <w:pStyle w:val="BodyText"/>
        <w:spacing w:line="249" w:lineRule="auto" w:before="109"/>
        <w:ind w:right="358"/>
      </w:pPr>
      <w:r>
        <w:rPr/>
        <w:t>The good news is that execution-as-learning is a winning formula in almost any context. Toyota, Intermountain, and Southwest are each top performers</w:t>
      </w:r>
      <w:r>
        <w:rPr>
          <w:spacing w:val="40"/>
        </w:rPr>
        <w:t> </w:t>
      </w:r>
      <w:r>
        <w:rPr/>
        <w:t>in their respective industries. The bad news is that it’s rare because it doesn’t happen naturally. Working in this way requires people to fight against the desire</w:t>
      </w:r>
      <w:r>
        <w:rPr>
          <w:spacing w:val="64"/>
        </w:rPr>
        <w:t> </w:t>
      </w:r>
      <w:r>
        <w:rPr/>
        <w:t>for</w:t>
      </w:r>
      <w:r>
        <w:rPr>
          <w:spacing w:val="64"/>
        </w:rPr>
        <w:t> </w:t>
      </w:r>
      <w:r>
        <w:rPr/>
        <w:t>instructions</w:t>
      </w:r>
      <w:r>
        <w:rPr>
          <w:spacing w:val="65"/>
        </w:rPr>
        <w:t> </w:t>
      </w:r>
      <w:r>
        <w:rPr/>
        <w:t>that</w:t>
      </w:r>
      <w:r>
        <w:rPr>
          <w:spacing w:val="64"/>
        </w:rPr>
        <w:t> </w:t>
      </w:r>
      <w:r>
        <w:rPr/>
        <w:t>specify</w:t>
      </w:r>
      <w:r>
        <w:rPr>
          <w:spacing w:val="65"/>
        </w:rPr>
        <w:t> </w:t>
      </w:r>
      <w:r>
        <w:rPr/>
        <w:t>process</w:t>
      </w:r>
      <w:r>
        <w:rPr>
          <w:spacing w:val="64"/>
        </w:rPr>
        <w:t> </w:t>
      </w:r>
      <w:r>
        <w:rPr/>
        <w:t>steps</w:t>
      </w:r>
      <w:r>
        <w:rPr>
          <w:spacing w:val="64"/>
        </w:rPr>
        <w:t> </w:t>
      </w:r>
      <w:r>
        <w:rPr/>
        <w:t>and</w:t>
      </w:r>
      <w:r>
        <w:rPr>
          <w:spacing w:val="65"/>
        </w:rPr>
        <w:t> </w:t>
      </w:r>
      <w:r>
        <w:rPr/>
        <w:t>guarantee</w:t>
      </w:r>
      <w:r>
        <w:rPr>
          <w:spacing w:val="64"/>
        </w:rPr>
        <w:t> </w:t>
      </w:r>
      <w:r>
        <w:rPr/>
        <w:t>results.</w:t>
      </w:r>
      <w:r>
        <w:rPr>
          <w:spacing w:val="65"/>
        </w:rPr>
        <w:t> </w:t>
      </w:r>
      <w:r>
        <w:rPr/>
        <w:t>It</w:t>
      </w:r>
    </w:p>
    <w:p>
      <w:pPr>
        <w:pStyle w:val="BodyText"/>
        <w:spacing w:after="0" w:line="249" w:lineRule="auto"/>
        <w:sectPr>
          <w:pgSz w:w="12240" w:h="15840"/>
          <w:pgMar w:top="1380" w:bottom="280" w:left="1440" w:right="1080"/>
        </w:sectPr>
      </w:pPr>
    </w:p>
    <w:p>
      <w:pPr>
        <w:pStyle w:val="BodyText"/>
        <w:spacing w:line="249" w:lineRule="auto"/>
        <w:ind w:right="365"/>
      </w:pPr>
      <w:r>
        <w:rPr/>
        <w:t>requires swimming upstream. Embracing execution-as-learning as a way of operating means accepting that every process is necessarily inadequate and can always be improved, even if only a little.</w:t>
      </w:r>
    </w:p>
    <w:p>
      <w:pPr>
        <w:pStyle w:val="BodyText"/>
        <w:spacing w:line="249" w:lineRule="auto" w:before="33"/>
        <w:ind w:right="358" w:firstLine="240"/>
      </w:pPr>
      <w:r>
        <w:rPr/>
        <w:t>Execution-as-learning requires relentless discipline to keep people aware of the imperfection of today’s answers and eager to work together to discover new and better ways to do things. It’s not that the goal of learning is placed above the goal of meeting today’s performance standards; rather it’s about doing work in such a way that learning is a valued by-product of action. Execution-as-learning is challenging because most people enjoy the certainty of having a process that works and knowing that they won’t be blamed as long as they adhere to that process. Most of us would prefer to have reliable solutions to the problems we face, and we certainly like to feel that we are good at what we do. But execution-as-learning requires us to accept our individual and collective fallibility. Moreover, it requires us to understand that “nothing fails like success.” Complacency and arrogance are natural by-products of repeated successes and tend to block awareness of the ways in which yesterday’s formula for success slowly, but surely, loses its power.</w:t>
      </w:r>
    </w:p>
    <w:p>
      <w:pPr>
        <w:pStyle w:val="BodyText"/>
        <w:spacing w:before="20"/>
        <w:jc w:val="left"/>
      </w:pPr>
    </w:p>
    <w:p>
      <w:pPr>
        <w:pStyle w:val="Heading3"/>
        <w:spacing w:line="249" w:lineRule="auto"/>
        <w:ind w:left="3264" w:right="571" w:hanging="3052"/>
        <w:jc w:val="left"/>
      </w:pPr>
      <w:r>
        <w:rPr/>
        <w:t>Execution-As-Learning Versus Execution-</w:t>
      </w:r>
      <w:r>
        <w:rPr>
          <w:spacing w:val="-2"/>
        </w:rPr>
        <w:t>As-Efficiency</w:t>
      </w:r>
    </w:p>
    <w:p>
      <w:pPr>
        <w:pStyle w:val="BodyText"/>
        <w:spacing w:line="249" w:lineRule="auto" w:before="86"/>
        <w:ind w:right="359"/>
      </w:pPr>
      <w:r>
        <w:rPr/>
        <w:t>Execution-as-learning can best be understood in contrast to execution-as-efficiency, a stylized description of classic management approaches to managing work in organizations. In execution-as-efficiency, leaders provide answers. It’s assumed that those at the top know more about how to get results than those who do the work at the front lines of production or customer service. Those at the top, along with the smart, technical people they employ, invest considerable effort into figuring out and installing optimal work processes. This investment makes process change unattractive (and rare), because everyone knows that implementing change is a huge undertaking. Feedback is usually a one-way street: bosses tell subordinates whether or not they did what they were supposed to do, and subordinates are not expected to offer solutions or judgments. Finally, execution-as-efficiency tends to use fear as a tool to keep people in line. Indeed, when tasks require little</w:t>
      </w:r>
      <w:r>
        <w:rPr>
          <w:spacing w:val="12"/>
        </w:rPr>
        <w:t> </w:t>
      </w:r>
      <w:r>
        <w:rPr/>
        <w:t>judgment</w:t>
      </w:r>
      <w:r>
        <w:rPr>
          <w:spacing w:val="15"/>
        </w:rPr>
        <w:t> </w:t>
      </w:r>
      <w:r>
        <w:rPr/>
        <w:t>or</w:t>
      </w:r>
      <w:r>
        <w:rPr>
          <w:spacing w:val="15"/>
        </w:rPr>
        <w:t> </w:t>
      </w:r>
      <w:r>
        <w:rPr/>
        <w:t>ingenuity,</w:t>
      </w:r>
      <w:r>
        <w:rPr>
          <w:spacing w:val="16"/>
        </w:rPr>
        <w:t> </w:t>
      </w:r>
      <w:r>
        <w:rPr/>
        <w:t>when</w:t>
      </w:r>
      <w:r>
        <w:rPr>
          <w:spacing w:val="16"/>
        </w:rPr>
        <w:t> </w:t>
      </w:r>
      <w:r>
        <w:rPr/>
        <w:t>they</w:t>
      </w:r>
      <w:r>
        <w:rPr>
          <w:spacing w:val="14"/>
        </w:rPr>
        <w:t> </w:t>
      </w:r>
      <w:r>
        <w:rPr/>
        <w:t>are</w:t>
      </w:r>
      <w:r>
        <w:rPr>
          <w:spacing w:val="16"/>
        </w:rPr>
        <w:t> </w:t>
      </w:r>
      <w:r>
        <w:rPr/>
        <w:t>done</w:t>
      </w:r>
      <w:r>
        <w:rPr>
          <w:spacing w:val="16"/>
        </w:rPr>
        <w:t> </w:t>
      </w:r>
      <w:r>
        <w:rPr/>
        <w:t>by</w:t>
      </w:r>
      <w:r>
        <w:rPr>
          <w:spacing w:val="16"/>
        </w:rPr>
        <w:t> </w:t>
      </w:r>
      <w:r>
        <w:rPr/>
        <w:t>independent</w:t>
      </w:r>
      <w:r>
        <w:rPr>
          <w:spacing w:val="15"/>
        </w:rPr>
        <w:t> </w:t>
      </w:r>
      <w:r>
        <w:rPr>
          <w:spacing w:val="-2"/>
        </w:rPr>
        <w:t>individuals,</w:t>
      </w:r>
    </w:p>
    <w:p>
      <w:pPr>
        <w:pStyle w:val="BodyText"/>
        <w:spacing w:after="0" w:line="249" w:lineRule="auto"/>
        <w:sectPr>
          <w:pgSz w:w="12240" w:h="15840"/>
          <w:pgMar w:top="1380" w:bottom="280" w:left="1440" w:right="1080"/>
        </w:sectPr>
      </w:pPr>
    </w:p>
    <w:p>
      <w:pPr>
        <w:pStyle w:val="BodyText"/>
        <w:spacing w:line="249" w:lineRule="auto"/>
        <w:ind w:right="362"/>
      </w:pPr>
      <w:r>
        <w:rPr/>
        <w:t>and when quality can be easily observed, then fear can motivate effort without appreciably harming results. Fear may make working conditions unpleasant, but it is unlikely to lower production quality or efficiency for individualistic, routine work. In contrast, when teaming and learning are part of the work, fear is crippling.</w:t>
      </w:r>
    </w:p>
    <w:p>
      <w:pPr>
        <w:pStyle w:val="BodyText"/>
        <w:spacing w:line="249" w:lineRule="auto" w:before="36"/>
        <w:ind w:right="358" w:firstLine="240"/>
      </w:pPr>
      <w:r>
        <w:rPr/>
        <w:t>For execution-as-learning, leaders are not providing answers, but rather setting direction. Setting direction means describing the priorities that matter most to the organization. Depending on the circumstances, this may mean transforming customer service, improving production quality, or discovering cures for disease. The leader does not, and cannot, specify how to get it done. And so, the “answers” have to be jointly discovered or improved along the way. To a manager seeking to “get the job done,” this process might at first seem laborious and slow. But when the effort to engage people as active thinkers and learners gathers momentum, employees’ attention and interest can lead to independent initiatives at the front lines. And lowering fear, as already noted, is critical to making that happen. </w:t>
      </w:r>
      <w:bookmarkStart w:name="_bookmark412" w:id="480"/>
      <w:bookmarkEnd w:id="480"/>
      <w:r>
        <w:rPr>
          <w:spacing w:val="37"/>
        </w:rPr>
      </w:r>
      <w:hyperlink w:history="true" w:anchor="_bookmark413">
        <w:r>
          <w:rPr>
            <w:color w:val="0000FF"/>
            <w:u w:val="single" w:color="0000FF"/>
          </w:rPr>
          <w:t>Table 7.1</w:t>
        </w:r>
      </w:hyperlink>
      <w:r>
        <w:rPr>
          <w:color w:val="0000FF"/>
        </w:rPr>
        <w:t> </w:t>
      </w:r>
      <w:r>
        <w:rPr/>
        <w:t>summarizes this </w:t>
      </w:r>
      <w:r>
        <w:rPr>
          <w:spacing w:val="-2"/>
        </w:rPr>
        <w:t>distinction.</w:t>
      </w:r>
    </w:p>
    <w:p>
      <w:pPr>
        <w:pStyle w:val="BodyText"/>
        <w:spacing w:line="249" w:lineRule="auto" w:before="180" w:after="27"/>
        <w:ind w:right="600"/>
        <w:jc w:val="left"/>
      </w:pPr>
      <w:bookmarkStart w:name="_bookmark413" w:id="481"/>
      <w:bookmarkEnd w:id="481"/>
      <w:r>
        <w:rPr/>
      </w:r>
      <w:hyperlink w:history="true" w:anchor="_bookmark412">
        <w:r>
          <w:rPr>
            <w:b/>
            <w:color w:val="0000FF"/>
            <w:u w:val="single" w:color="0000FF"/>
          </w:rPr>
          <w:t>Table</w:t>
        </w:r>
        <w:r>
          <w:rPr>
            <w:b/>
            <w:color w:val="0000FF"/>
            <w:spacing w:val="-8"/>
            <w:u w:val="single" w:color="0000FF"/>
          </w:rPr>
          <w:t> </w:t>
        </w:r>
        <w:r>
          <w:rPr>
            <w:b/>
            <w:color w:val="0000FF"/>
            <w:u w:val="single" w:color="0000FF"/>
          </w:rPr>
          <w:t>7.1:</w:t>
        </w:r>
      </w:hyperlink>
      <w:r>
        <w:rPr>
          <w:b/>
          <w:color w:val="0000FF"/>
          <w:spacing w:val="-8"/>
        </w:rPr>
        <w:t> </w:t>
      </w:r>
      <w:r>
        <w:rPr/>
        <w:t>Differences</w:t>
      </w:r>
      <w:r>
        <w:rPr>
          <w:spacing w:val="-8"/>
        </w:rPr>
        <w:t> </w:t>
      </w:r>
      <w:r>
        <w:rPr/>
        <w:t>Between</w:t>
      </w:r>
      <w:r>
        <w:rPr>
          <w:spacing w:val="-7"/>
        </w:rPr>
        <w:t> </w:t>
      </w:r>
      <w:r>
        <w:rPr/>
        <w:t>Execution-as-Efficiency</w:t>
      </w:r>
      <w:r>
        <w:rPr>
          <w:spacing w:val="-7"/>
        </w:rPr>
        <w:t> </w:t>
      </w:r>
      <w:r>
        <w:rPr/>
        <w:t>and</w:t>
      </w:r>
      <w:r>
        <w:rPr>
          <w:spacing w:val="-7"/>
        </w:rPr>
        <w:t> </w:t>
      </w:r>
      <w:r>
        <w:rPr/>
        <w:t>Execution-as-</w:t>
      </w:r>
      <w:r>
        <w:rPr>
          <w:spacing w:val="-2"/>
        </w:rPr>
        <w:t>Learning</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3930"/>
        <w:gridCol w:w="5415"/>
      </w:tblGrid>
      <w:tr>
        <w:trPr>
          <w:trHeight w:val="345" w:hRule="atLeast"/>
        </w:trPr>
        <w:tc>
          <w:tcPr>
            <w:tcW w:w="3930" w:type="dxa"/>
            <w:tcBorders>
              <w:bottom w:val="single" w:sz="6" w:space="0" w:color="808080"/>
              <w:right w:val="single" w:sz="6" w:space="0" w:color="808080"/>
            </w:tcBorders>
          </w:tcPr>
          <w:p>
            <w:pPr>
              <w:pStyle w:val="TableParagraph"/>
              <w:rPr>
                <w:sz w:val="22"/>
              </w:rPr>
            </w:pPr>
            <w:r>
              <w:rPr>
                <w:sz w:val="22"/>
              </w:rPr>
              <w:t>Execution-as-</w:t>
            </w:r>
            <w:r>
              <w:rPr>
                <w:spacing w:val="-2"/>
                <w:sz w:val="22"/>
              </w:rPr>
              <w:t>Efficiency</w:t>
            </w:r>
          </w:p>
        </w:tc>
        <w:tc>
          <w:tcPr>
            <w:tcW w:w="5415" w:type="dxa"/>
            <w:tcBorders>
              <w:left w:val="single" w:sz="6" w:space="0" w:color="808080"/>
              <w:bottom w:val="single" w:sz="6" w:space="0" w:color="808080"/>
            </w:tcBorders>
          </w:tcPr>
          <w:p>
            <w:pPr>
              <w:pStyle w:val="TableParagraph"/>
              <w:rPr>
                <w:sz w:val="22"/>
              </w:rPr>
            </w:pPr>
            <w:r>
              <w:rPr>
                <w:sz w:val="22"/>
              </w:rPr>
              <w:t>Execution-as-</w:t>
            </w:r>
            <w:r>
              <w:rPr>
                <w:spacing w:val="-2"/>
                <w:sz w:val="22"/>
              </w:rPr>
              <w:t>Learning</w:t>
            </w:r>
          </w:p>
        </w:tc>
      </w:tr>
      <w:tr>
        <w:trPr>
          <w:trHeight w:val="345" w:hRule="atLeast"/>
        </w:trPr>
        <w:tc>
          <w:tcPr>
            <w:tcW w:w="3930" w:type="dxa"/>
            <w:tcBorders>
              <w:top w:val="single" w:sz="6" w:space="0" w:color="808080"/>
              <w:bottom w:val="single" w:sz="6" w:space="0" w:color="808080"/>
              <w:right w:val="single" w:sz="6" w:space="0" w:color="808080"/>
            </w:tcBorders>
          </w:tcPr>
          <w:p>
            <w:pPr>
              <w:pStyle w:val="TableParagraph"/>
              <w:rPr>
                <w:sz w:val="22"/>
              </w:rPr>
            </w:pPr>
            <w:r>
              <w:rPr>
                <w:sz w:val="22"/>
              </w:rPr>
              <w:t>Leaders</w:t>
            </w:r>
            <w:r>
              <w:rPr>
                <w:spacing w:val="7"/>
                <w:sz w:val="22"/>
              </w:rPr>
              <w:t> </w:t>
            </w:r>
            <w:r>
              <w:rPr>
                <w:sz w:val="22"/>
              </w:rPr>
              <w:t>have</w:t>
            </w:r>
            <w:r>
              <w:rPr>
                <w:spacing w:val="8"/>
                <w:sz w:val="22"/>
              </w:rPr>
              <w:t> </w:t>
            </w:r>
            <w:r>
              <w:rPr>
                <w:sz w:val="22"/>
              </w:rPr>
              <w:t>the</w:t>
            </w:r>
            <w:r>
              <w:rPr>
                <w:spacing w:val="8"/>
                <w:sz w:val="22"/>
              </w:rPr>
              <w:t> </w:t>
            </w:r>
            <w:r>
              <w:rPr>
                <w:spacing w:val="-2"/>
                <w:sz w:val="22"/>
              </w:rPr>
              <w:t>answers.</w:t>
            </w:r>
          </w:p>
        </w:tc>
        <w:tc>
          <w:tcPr>
            <w:tcW w:w="5415" w:type="dxa"/>
            <w:tcBorders>
              <w:top w:val="single" w:sz="6" w:space="0" w:color="808080"/>
              <w:left w:val="single" w:sz="6" w:space="0" w:color="808080"/>
              <w:bottom w:val="single" w:sz="6" w:space="0" w:color="808080"/>
            </w:tcBorders>
          </w:tcPr>
          <w:p>
            <w:pPr>
              <w:pStyle w:val="TableParagraph"/>
              <w:rPr>
                <w:sz w:val="22"/>
              </w:rPr>
            </w:pPr>
            <w:r>
              <w:rPr>
                <w:sz w:val="22"/>
              </w:rPr>
              <w:t>Leaders</w:t>
            </w:r>
            <w:r>
              <w:rPr>
                <w:spacing w:val="6"/>
                <w:sz w:val="22"/>
              </w:rPr>
              <w:t> </w:t>
            </w:r>
            <w:r>
              <w:rPr>
                <w:sz w:val="22"/>
              </w:rPr>
              <w:t>set</w:t>
            </w:r>
            <w:r>
              <w:rPr>
                <w:spacing w:val="7"/>
                <w:sz w:val="22"/>
              </w:rPr>
              <w:t> </w:t>
            </w:r>
            <w:r>
              <w:rPr>
                <w:spacing w:val="-2"/>
                <w:sz w:val="22"/>
              </w:rPr>
              <w:t>direction.</w:t>
            </w:r>
          </w:p>
        </w:tc>
      </w:tr>
      <w:tr>
        <w:trPr>
          <w:trHeight w:val="600" w:hRule="atLeast"/>
        </w:trPr>
        <w:tc>
          <w:tcPr>
            <w:tcW w:w="3930" w:type="dxa"/>
            <w:tcBorders>
              <w:top w:val="single" w:sz="6" w:space="0" w:color="808080"/>
              <w:bottom w:val="single" w:sz="6" w:space="0" w:color="808080"/>
              <w:right w:val="single" w:sz="6" w:space="0" w:color="808080"/>
            </w:tcBorders>
          </w:tcPr>
          <w:p>
            <w:pPr>
              <w:pStyle w:val="TableParagraph"/>
              <w:rPr>
                <w:sz w:val="22"/>
              </w:rPr>
            </w:pPr>
            <w:r>
              <w:rPr>
                <w:sz w:val="22"/>
              </w:rPr>
              <w:t>Stable</w:t>
            </w:r>
            <w:r>
              <w:rPr>
                <w:spacing w:val="7"/>
                <w:sz w:val="22"/>
              </w:rPr>
              <w:t> </w:t>
            </w:r>
            <w:r>
              <w:rPr>
                <w:sz w:val="22"/>
              </w:rPr>
              <w:t>work</w:t>
            </w:r>
            <w:r>
              <w:rPr>
                <w:spacing w:val="7"/>
                <w:sz w:val="22"/>
              </w:rPr>
              <w:t> </w:t>
            </w:r>
            <w:r>
              <w:rPr>
                <w:sz w:val="22"/>
              </w:rPr>
              <w:t>processes</w:t>
            </w:r>
            <w:r>
              <w:rPr>
                <w:spacing w:val="7"/>
                <w:sz w:val="22"/>
              </w:rPr>
              <w:t> </w:t>
            </w:r>
            <w:r>
              <w:rPr>
                <w:sz w:val="22"/>
              </w:rPr>
              <w:t>are</w:t>
            </w:r>
            <w:r>
              <w:rPr>
                <w:spacing w:val="7"/>
                <w:sz w:val="22"/>
              </w:rPr>
              <w:t> </w:t>
            </w:r>
            <w:r>
              <w:rPr>
                <w:sz w:val="22"/>
              </w:rPr>
              <w:t>put</w:t>
            </w:r>
            <w:r>
              <w:rPr>
                <w:spacing w:val="7"/>
                <w:sz w:val="22"/>
              </w:rPr>
              <w:t> </w:t>
            </w:r>
            <w:r>
              <w:rPr>
                <w:sz w:val="22"/>
              </w:rPr>
              <w:t>in</w:t>
            </w:r>
            <w:r>
              <w:rPr>
                <w:spacing w:val="7"/>
                <w:sz w:val="22"/>
              </w:rPr>
              <w:t> </w:t>
            </w:r>
            <w:r>
              <w:rPr>
                <w:spacing w:val="-2"/>
                <w:sz w:val="22"/>
              </w:rPr>
              <w:t>place.</w:t>
            </w:r>
          </w:p>
        </w:tc>
        <w:tc>
          <w:tcPr>
            <w:tcW w:w="5415" w:type="dxa"/>
            <w:tcBorders>
              <w:top w:val="single" w:sz="6" w:space="0" w:color="808080"/>
              <w:left w:val="single" w:sz="6" w:space="0" w:color="808080"/>
              <w:bottom w:val="single" w:sz="6" w:space="0" w:color="808080"/>
            </w:tcBorders>
          </w:tcPr>
          <w:p>
            <w:pPr>
              <w:pStyle w:val="TableParagraph"/>
              <w:spacing w:line="242" w:lineRule="auto"/>
              <w:rPr>
                <w:sz w:val="22"/>
              </w:rPr>
            </w:pPr>
            <w:r>
              <w:rPr>
                <w:sz w:val="22"/>
              </w:rPr>
              <w:t>Deliberately tentative work processes are put in place as a starting point.</w:t>
            </w:r>
          </w:p>
        </w:tc>
      </w:tr>
      <w:tr>
        <w:trPr>
          <w:trHeight w:val="600" w:hRule="atLeast"/>
        </w:trPr>
        <w:tc>
          <w:tcPr>
            <w:tcW w:w="3930" w:type="dxa"/>
            <w:tcBorders>
              <w:top w:val="single" w:sz="6" w:space="0" w:color="808080"/>
              <w:bottom w:val="single" w:sz="6" w:space="0" w:color="808080"/>
              <w:right w:val="single" w:sz="6" w:space="0" w:color="808080"/>
            </w:tcBorders>
          </w:tcPr>
          <w:p>
            <w:pPr>
              <w:pStyle w:val="TableParagraph"/>
              <w:spacing w:line="242" w:lineRule="auto"/>
              <w:rPr>
                <w:sz w:val="22"/>
              </w:rPr>
            </w:pPr>
            <w:r>
              <w:rPr>
                <w:sz w:val="22"/>
              </w:rPr>
              <w:t>Implementing change is seen as a huge </w:t>
            </w:r>
            <w:r>
              <w:rPr>
                <w:spacing w:val="-2"/>
                <w:sz w:val="22"/>
              </w:rPr>
              <w:t>undertaking.</w:t>
            </w:r>
          </w:p>
        </w:tc>
        <w:tc>
          <w:tcPr>
            <w:tcW w:w="5415" w:type="dxa"/>
            <w:tcBorders>
              <w:top w:val="single" w:sz="6" w:space="0" w:color="808080"/>
              <w:left w:val="single" w:sz="6" w:space="0" w:color="808080"/>
              <w:bottom w:val="single" w:sz="6" w:space="0" w:color="808080"/>
            </w:tcBorders>
          </w:tcPr>
          <w:p>
            <w:pPr>
              <w:pStyle w:val="TableParagraph"/>
              <w:rPr>
                <w:sz w:val="22"/>
              </w:rPr>
            </w:pPr>
            <w:r>
              <w:rPr>
                <w:sz w:val="22"/>
              </w:rPr>
              <w:t>Constant</w:t>
            </w:r>
            <w:r>
              <w:rPr>
                <w:spacing w:val="7"/>
                <w:sz w:val="22"/>
              </w:rPr>
              <w:t> </w:t>
            </w:r>
            <w:r>
              <w:rPr>
                <w:sz w:val="22"/>
              </w:rPr>
              <w:t>small</w:t>
            </w:r>
            <w:r>
              <w:rPr>
                <w:spacing w:val="7"/>
                <w:sz w:val="22"/>
              </w:rPr>
              <w:t> </w:t>
            </w:r>
            <w:r>
              <w:rPr>
                <w:sz w:val="22"/>
              </w:rPr>
              <w:t>changes</w:t>
            </w:r>
            <w:r>
              <w:rPr>
                <w:spacing w:val="7"/>
                <w:sz w:val="22"/>
              </w:rPr>
              <w:t> </w:t>
            </w:r>
            <w:r>
              <w:rPr>
                <w:sz w:val="22"/>
              </w:rPr>
              <w:t>are</w:t>
            </w:r>
            <w:r>
              <w:rPr>
                <w:spacing w:val="7"/>
                <w:sz w:val="22"/>
              </w:rPr>
              <w:t> </w:t>
            </w:r>
            <w:r>
              <w:rPr>
                <w:sz w:val="22"/>
              </w:rPr>
              <w:t>a</w:t>
            </w:r>
            <w:r>
              <w:rPr>
                <w:spacing w:val="7"/>
                <w:sz w:val="22"/>
              </w:rPr>
              <w:t> </w:t>
            </w:r>
            <w:r>
              <w:rPr>
                <w:sz w:val="22"/>
              </w:rPr>
              <w:t>way</w:t>
            </w:r>
            <w:r>
              <w:rPr>
                <w:spacing w:val="7"/>
                <w:sz w:val="22"/>
              </w:rPr>
              <w:t> </w:t>
            </w:r>
            <w:r>
              <w:rPr>
                <w:sz w:val="22"/>
              </w:rPr>
              <w:t>of</w:t>
            </w:r>
            <w:r>
              <w:rPr>
                <w:spacing w:val="7"/>
                <w:sz w:val="22"/>
              </w:rPr>
              <w:t> </w:t>
            </w:r>
            <w:r>
              <w:rPr>
                <w:spacing w:val="-2"/>
                <w:sz w:val="22"/>
              </w:rPr>
              <w:t>life.</w:t>
            </w:r>
          </w:p>
        </w:tc>
      </w:tr>
      <w:tr>
        <w:trPr>
          <w:trHeight w:val="345" w:hRule="atLeast"/>
        </w:trPr>
        <w:tc>
          <w:tcPr>
            <w:tcW w:w="3930" w:type="dxa"/>
            <w:tcBorders>
              <w:top w:val="single" w:sz="6" w:space="0" w:color="808080"/>
              <w:bottom w:val="single" w:sz="6" w:space="0" w:color="808080"/>
              <w:right w:val="single" w:sz="6" w:space="0" w:color="808080"/>
            </w:tcBorders>
          </w:tcPr>
          <w:p>
            <w:pPr>
              <w:pStyle w:val="TableParagraph"/>
              <w:rPr>
                <w:sz w:val="22"/>
              </w:rPr>
            </w:pPr>
            <w:r>
              <w:rPr>
                <w:sz w:val="22"/>
              </w:rPr>
              <w:t>Feedback</w:t>
            </w:r>
            <w:r>
              <w:rPr>
                <w:spacing w:val="10"/>
                <w:sz w:val="22"/>
              </w:rPr>
              <w:t> </w:t>
            </w:r>
            <w:r>
              <w:rPr>
                <w:sz w:val="22"/>
              </w:rPr>
              <w:t>is</w:t>
            </w:r>
            <w:r>
              <w:rPr>
                <w:spacing w:val="11"/>
                <w:sz w:val="22"/>
              </w:rPr>
              <w:t> </w:t>
            </w:r>
            <w:r>
              <w:rPr>
                <w:sz w:val="22"/>
              </w:rPr>
              <w:t>one-</w:t>
            </w:r>
            <w:r>
              <w:rPr>
                <w:spacing w:val="-4"/>
                <w:sz w:val="22"/>
              </w:rPr>
              <w:t>way.</w:t>
            </w:r>
          </w:p>
        </w:tc>
        <w:tc>
          <w:tcPr>
            <w:tcW w:w="5415" w:type="dxa"/>
            <w:tcBorders>
              <w:top w:val="single" w:sz="6" w:space="0" w:color="808080"/>
              <w:left w:val="single" w:sz="6" w:space="0" w:color="808080"/>
              <w:bottom w:val="single" w:sz="6" w:space="0" w:color="808080"/>
            </w:tcBorders>
          </w:tcPr>
          <w:p>
            <w:pPr>
              <w:pStyle w:val="TableParagraph"/>
              <w:rPr>
                <w:sz w:val="22"/>
              </w:rPr>
            </w:pPr>
            <w:r>
              <w:rPr>
                <w:sz w:val="22"/>
              </w:rPr>
              <w:t>Feedback</w:t>
            </w:r>
            <w:r>
              <w:rPr>
                <w:spacing w:val="10"/>
                <w:sz w:val="22"/>
              </w:rPr>
              <w:t> </w:t>
            </w:r>
            <w:r>
              <w:rPr>
                <w:sz w:val="22"/>
              </w:rPr>
              <w:t>is</w:t>
            </w:r>
            <w:r>
              <w:rPr>
                <w:spacing w:val="10"/>
                <w:sz w:val="22"/>
              </w:rPr>
              <w:t> </w:t>
            </w:r>
            <w:r>
              <w:rPr>
                <w:sz w:val="22"/>
              </w:rPr>
              <w:t>two-</w:t>
            </w:r>
            <w:r>
              <w:rPr>
                <w:spacing w:val="-4"/>
                <w:sz w:val="22"/>
              </w:rPr>
              <w:t>way.</w:t>
            </w:r>
          </w:p>
        </w:tc>
      </w:tr>
      <w:tr>
        <w:trPr>
          <w:trHeight w:val="345" w:hRule="atLeast"/>
        </w:trPr>
        <w:tc>
          <w:tcPr>
            <w:tcW w:w="3930" w:type="dxa"/>
            <w:tcBorders>
              <w:top w:val="single" w:sz="6" w:space="0" w:color="808080"/>
              <w:bottom w:val="single" w:sz="6" w:space="0" w:color="808080"/>
              <w:right w:val="single" w:sz="6" w:space="0" w:color="808080"/>
            </w:tcBorders>
          </w:tcPr>
          <w:p>
            <w:pPr>
              <w:pStyle w:val="TableParagraph"/>
              <w:rPr>
                <w:sz w:val="22"/>
              </w:rPr>
            </w:pPr>
            <w:r>
              <w:rPr>
                <w:sz w:val="22"/>
              </w:rPr>
              <w:t>Employee</w:t>
            </w:r>
            <w:r>
              <w:rPr>
                <w:spacing w:val="10"/>
                <w:sz w:val="22"/>
              </w:rPr>
              <w:t> </w:t>
            </w:r>
            <w:r>
              <w:rPr>
                <w:sz w:val="22"/>
              </w:rPr>
              <w:t>judgment</w:t>
            </w:r>
            <w:r>
              <w:rPr>
                <w:spacing w:val="11"/>
                <w:sz w:val="22"/>
              </w:rPr>
              <w:t> </w:t>
            </w:r>
            <w:r>
              <w:rPr>
                <w:sz w:val="22"/>
              </w:rPr>
              <w:t>is</w:t>
            </w:r>
            <w:r>
              <w:rPr>
                <w:spacing w:val="11"/>
                <w:sz w:val="22"/>
              </w:rPr>
              <w:t> </w:t>
            </w:r>
            <w:r>
              <w:rPr>
                <w:spacing w:val="-2"/>
                <w:sz w:val="22"/>
              </w:rPr>
              <w:t>discouraged.</w:t>
            </w:r>
          </w:p>
        </w:tc>
        <w:tc>
          <w:tcPr>
            <w:tcW w:w="5415" w:type="dxa"/>
            <w:tcBorders>
              <w:top w:val="single" w:sz="6" w:space="0" w:color="808080"/>
              <w:left w:val="single" w:sz="6" w:space="0" w:color="808080"/>
              <w:bottom w:val="single" w:sz="6" w:space="0" w:color="808080"/>
            </w:tcBorders>
          </w:tcPr>
          <w:p>
            <w:pPr>
              <w:pStyle w:val="TableParagraph"/>
              <w:rPr>
                <w:sz w:val="22"/>
              </w:rPr>
            </w:pPr>
            <w:r>
              <w:rPr>
                <w:sz w:val="22"/>
              </w:rPr>
              <w:t>Employee</w:t>
            </w:r>
            <w:r>
              <w:rPr>
                <w:spacing w:val="10"/>
                <w:sz w:val="22"/>
              </w:rPr>
              <w:t> </w:t>
            </w:r>
            <w:r>
              <w:rPr>
                <w:sz w:val="22"/>
              </w:rPr>
              <w:t>judgment</w:t>
            </w:r>
            <w:r>
              <w:rPr>
                <w:spacing w:val="11"/>
                <w:sz w:val="22"/>
              </w:rPr>
              <w:t> </w:t>
            </w:r>
            <w:r>
              <w:rPr>
                <w:sz w:val="22"/>
              </w:rPr>
              <w:t>is</w:t>
            </w:r>
            <w:r>
              <w:rPr>
                <w:spacing w:val="11"/>
                <w:sz w:val="22"/>
              </w:rPr>
              <w:t> </w:t>
            </w:r>
            <w:r>
              <w:rPr>
                <w:spacing w:val="-2"/>
                <w:sz w:val="22"/>
              </w:rPr>
              <w:t>essential.</w:t>
            </w:r>
          </w:p>
        </w:tc>
      </w:tr>
      <w:tr>
        <w:trPr>
          <w:trHeight w:val="600" w:hRule="atLeast"/>
        </w:trPr>
        <w:tc>
          <w:tcPr>
            <w:tcW w:w="3930" w:type="dxa"/>
            <w:tcBorders>
              <w:top w:val="single" w:sz="6" w:space="0" w:color="808080"/>
              <w:bottom w:val="single" w:sz="6" w:space="0" w:color="808080"/>
              <w:right w:val="single" w:sz="6" w:space="0" w:color="808080"/>
            </w:tcBorders>
          </w:tcPr>
          <w:p>
            <w:pPr>
              <w:pStyle w:val="TableParagraph"/>
              <w:rPr>
                <w:sz w:val="22"/>
              </w:rPr>
            </w:pPr>
            <w:r>
              <w:rPr>
                <w:sz w:val="22"/>
              </w:rPr>
              <w:t>Fear</w:t>
            </w:r>
            <w:r>
              <w:rPr>
                <w:spacing w:val="5"/>
                <w:sz w:val="22"/>
              </w:rPr>
              <w:t> </w:t>
            </w:r>
            <w:r>
              <w:rPr>
                <w:sz w:val="22"/>
              </w:rPr>
              <w:t>of</w:t>
            </w:r>
            <w:r>
              <w:rPr>
                <w:spacing w:val="5"/>
                <w:sz w:val="22"/>
              </w:rPr>
              <w:t> </w:t>
            </w:r>
            <w:r>
              <w:rPr>
                <w:sz w:val="22"/>
              </w:rPr>
              <w:t>the</w:t>
            </w:r>
            <w:r>
              <w:rPr>
                <w:spacing w:val="5"/>
                <w:sz w:val="22"/>
              </w:rPr>
              <w:t> </w:t>
            </w:r>
            <w:r>
              <w:rPr>
                <w:sz w:val="22"/>
              </w:rPr>
              <w:t>boss</w:t>
            </w:r>
            <w:r>
              <w:rPr>
                <w:spacing w:val="6"/>
                <w:sz w:val="22"/>
              </w:rPr>
              <w:t> </w:t>
            </w:r>
            <w:r>
              <w:rPr>
                <w:sz w:val="22"/>
              </w:rPr>
              <w:t>is</w:t>
            </w:r>
            <w:r>
              <w:rPr>
                <w:spacing w:val="5"/>
                <w:sz w:val="22"/>
              </w:rPr>
              <w:t> </w:t>
            </w:r>
            <w:r>
              <w:rPr>
                <w:spacing w:val="-2"/>
                <w:sz w:val="22"/>
              </w:rPr>
              <w:t>normal.</w:t>
            </w:r>
          </w:p>
        </w:tc>
        <w:tc>
          <w:tcPr>
            <w:tcW w:w="5415" w:type="dxa"/>
            <w:tcBorders>
              <w:top w:val="single" w:sz="6" w:space="0" w:color="808080"/>
              <w:left w:val="single" w:sz="6" w:space="0" w:color="808080"/>
              <w:bottom w:val="single" w:sz="6" w:space="0" w:color="808080"/>
            </w:tcBorders>
          </w:tcPr>
          <w:p>
            <w:pPr>
              <w:pStyle w:val="TableParagraph"/>
              <w:spacing w:line="242" w:lineRule="auto"/>
              <w:ind w:right="56"/>
              <w:rPr>
                <w:sz w:val="22"/>
              </w:rPr>
            </w:pPr>
            <w:r>
              <w:rPr>
                <w:sz w:val="22"/>
              </w:rPr>
              <w:t>Fear inhibits experimentation, analysis, and problem </w:t>
            </w:r>
            <w:r>
              <w:rPr>
                <w:spacing w:val="-2"/>
                <w:sz w:val="22"/>
              </w:rPr>
              <w:t>solving.</w:t>
            </w:r>
          </w:p>
        </w:tc>
      </w:tr>
      <w:tr>
        <w:trPr>
          <w:trHeight w:val="345" w:hRule="atLeast"/>
        </w:trPr>
        <w:tc>
          <w:tcPr>
            <w:tcW w:w="3930" w:type="dxa"/>
            <w:tcBorders>
              <w:top w:val="single" w:sz="6" w:space="0" w:color="808080"/>
              <w:right w:val="single" w:sz="6" w:space="0" w:color="808080"/>
            </w:tcBorders>
          </w:tcPr>
          <w:p>
            <w:pPr>
              <w:pStyle w:val="TableParagraph"/>
              <w:rPr>
                <w:sz w:val="22"/>
              </w:rPr>
            </w:pPr>
            <w:r>
              <w:rPr>
                <w:sz w:val="22"/>
              </w:rPr>
              <w:t>Goal:</w:t>
            </w:r>
            <w:r>
              <w:rPr>
                <w:spacing w:val="9"/>
                <w:sz w:val="22"/>
              </w:rPr>
              <w:t> </w:t>
            </w:r>
            <w:r>
              <w:rPr>
                <w:sz w:val="22"/>
              </w:rPr>
              <w:t>Capture</w:t>
            </w:r>
            <w:r>
              <w:rPr>
                <w:spacing w:val="9"/>
                <w:sz w:val="22"/>
              </w:rPr>
              <w:t> </w:t>
            </w:r>
            <w:r>
              <w:rPr>
                <w:sz w:val="22"/>
              </w:rPr>
              <w:t>profits</w:t>
            </w:r>
            <w:r>
              <w:rPr>
                <w:spacing w:val="9"/>
                <w:sz w:val="22"/>
              </w:rPr>
              <w:t> </w:t>
            </w:r>
            <w:r>
              <w:rPr>
                <w:spacing w:val="-2"/>
                <w:sz w:val="22"/>
              </w:rPr>
              <w:t>today.</w:t>
            </w:r>
          </w:p>
        </w:tc>
        <w:tc>
          <w:tcPr>
            <w:tcW w:w="5415" w:type="dxa"/>
            <w:tcBorders>
              <w:top w:val="single" w:sz="6" w:space="0" w:color="808080"/>
              <w:left w:val="single" w:sz="6" w:space="0" w:color="808080"/>
            </w:tcBorders>
          </w:tcPr>
          <w:p>
            <w:pPr>
              <w:pStyle w:val="TableParagraph"/>
              <w:rPr>
                <w:sz w:val="22"/>
              </w:rPr>
            </w:pPr>
            <w:r>
              <w:rPr>
                <w:sz w:val="22"/>
              </w:rPr>
              <w:t>Goal:</w:t>
            </w:r>
            <w:r>
              <w:rPr>
                <w:spacing w:val="9"/>
                <w:sz w:val="22"/>
              </w:rPr>
              <w:t> </w:t>
            </w:r>
            <w:r>
              <w:rPr>
                <w:sz w:val="22"/>
              </w:rPr>
              <w:t>Create</w:t>
            </w:r>
            <w:r>
              <w:rPr>
                <w:spacing w:val="10"/>
                <w:sz w:val="22"/>
              </w:rPr>
              <w:t> </w:t>
            </w:r>
            <w:r>
              <w:rPr>
                <w:sz w:val="22"/>
              </w:rPr>
              <w:t>long-term</w:t>
            </w:r>
            <w:r>
              <w:rPr>
                <w:spacing w:val="9"/>
                <w:sz w:val="22"/>
              </w:rPr>
              <w:t> </w:t>
            </w:r>
            <w:r>
              <w:rPr>
                <w:spacing w:val="-2"/>
                <w:sz w:val="22"/>
              </w:rPr>
              <w:t>value.</w:t>
            </w:r>
          </w:p>
        </w:tc>
      </w:tr>
    </w:tbl>
    <w:p>
      <w:pPr>
        <w:pStyle w:val="BodyText"/>
        <w:spacing w:before="7"/>
        <w:jc w:val="left"/>
      </w:pPr>
    </w:p>
    <w:p>
      <w:pPr>
        <w:pStyle w:val="Heading3"/>
        <w:ind w:right="357"/>
      </w:pPr>
      <w:r>
        <w:rPr/>
        <w:t>Best</w:t>
      </w:r>
      <w:r>
        <w:rPr>
          <w:spacing w:val="8"/>
        </w:rPr>
        <w:t> </w:t>
      </w:r>
      <w:r>
        <w:rPr/>
        <w:t>Practice</w:t>
      </w:r>
      <w:r>
        <w:rPr>
          <w:spacing w:val="8"/>
        </w:rPr>
        <w:t> </w:t>
      </w:r>
      <w:r>
        <w:rPr/>
        <w:t>Is</w:t>
      </w:r>
      <w:r>
        <w:rPr>
          <w:spacing w:val="8"/>
        </w:rPr>
        <w:t> </w:t>
      </w:r>
      <w:r>
        <w:rPr/>
        <w:t>a</w:t>
      </w:r>
      <w:r>
        <w:rPr>
          <w:spacing w:val="8"/>
        </w:rPr>
        <w:t> </w:t>
      </w:r>
      <w:r>
        <w:rPr/>
        <w:t>Moving</w:t>
      </w:r>
      <w:r>
        <w:rPr>
          <w:spacing w:val="8"/>
        </w:rPr>
        <w:t> </w:t>
      </w:r>
      <w:r>
        <w:rPr>
          <w:spacing w:val="-2"/>
        </w:rPr>
        <w:t>Target</w:t>
      </w:r>
    </w:p>
    <w:p>
      <w:pPr>
        <w:pStyle w:val="BodyText"/>
        <w:spacing w:line="249" w:lineRule="auto" w:before="109"/>
        <w:ind w:right="363"/>
      </w:pPr>
      <w:r>
        <w:rPr/>
        <w:t>In execution-as-learning, tentative work processes are provided as a starting point—a way of inspiring improvement as more is learned about what works and</w:t>
      </w:r>
      <w:r>
        <w:rPr>
          <w:spacing w:val="43"/>
        </w:rPr>
        <w:t> </w:t>
      </w:r>
      <w:r>
        <w:rPr/>
        <w:t>what</w:t>
      </w:r>
      <w:r>
        <w:rPr>
          <w:spacing w:val="45"/>
        </w:rPr>
        <w:t> </w:t>
      </w:r>
      <w:r>
        <w:rPr/>
        <w:t>doesn’t.</w:t>
      </w:r>
      <w:r>
        <w:rPr>
          <w:spacing w:val="45"/>
        </w:rPr>
        <w:t> </w:t>
      </w:r>
      <w:r>
        <w:rPr/>
        <w:t>One</w:t>
      </w:r>
      <w:r>
        <w:rPr>
          <w:spacing w:val="45"/>
        </w:rPr>
        <w:t> </w:t>
      </w:r>
      <w:r>
        <w:rPr/>
        <w:t>of</w:t>
      </w:r>
      <w:r>
        <w:rPr>
          <w:spacing w:val="45"/>
        </w:rPr>
        <w:t> </w:t>
      </w:r>
      <w:r>
        <w:rPr/>
        <w:t>the</w:t>
      </w:r>
      <w:r>
        <w:rPr>
          <w:spacing w:val="45"/>
        </w:rPr>
        <w:t> </w:t>
      </w:r>
      <w:r>
        <w:rPr/>
        <w:t>exemplars</w:t>
      </w:r>
      <w:r>
        <w:rPr>
          <w:spacing w:val="45"/>
        </w:rPr>
        <w:t> </w:t>
      </w:r>
      <w:r>
        <w:rPr/>
        <w:t>of</w:t>
      </w:r>
      <w:r>
        <w:rPr>
          <w:spacing w:val="45"/>
        </w:rPr>
        <w:t> </w:t>
      </w:r>
      <w:r>
        <w:rPr/>
        <w:t>this</w:t>
      </w:r>
      <w:r>
        <w:rPr>
          <w:spacing w:val="45"/>
        </w:rPr>
        <w:t> </w:t>
      </w:r>
      <w:r>
        <w:rPr/>
        <w:t>approach</w:t>
      </w:r>
      <w:r>
        <w:rPr>
          <w:spacing w:val="45"/>
        </w:rPr>
        <w:t> </w:t>
      </w:r>
      <w:r>
        <w:rPr/>
        <w:t>is</w:t>
      </w:r>
      <w:r>
        <w:rPr>
          <w:spacing w:val="45"/>
        </w:rPr>
        <w:t> </w:t>
      </w:r>
      <w:r>
        <w:rPr>
          <w:spacing w:val="-2"/>
        </w:rPr>
        <w:t>Intermountain</w:t>
      </w:r>
    </w:p>
    <w:p>
      <w:pPr>
        <w:pStyle w:val="BodyText"/>
        <w:spacing w:after="0" w:line="249" w:lineRule="auto"/>
        <w:sectPr>
          <w:pgSz w:w="12240" w:h="15840"/>
          <w:pgMar w:top="1380" w:bottom="280" w:left="1440" w:right="1080"/>
        </w:sectPr>
      </w:pPr>
    </w:p>
    <w:p>
      <w:pPr>
        <w:pStyle w:val="BodyText"/>
        <w:spacing w:line="249" w:lineRule="auto"/>
        <w:ind w:right="358"/>
      </w:pPr>
      <w:r>
        <w:rPr/>
        <w:t>Healthcare (IHC), the integrated network of hospitals and clinics that has been praised for the quality of its care and for the efficiency of its processes. At</w:t>
      </w:r>
      <w:r>
        <w:rPr>
          <w:spacing w:val="-5"/>
        </w:rPr>
        <w:t> </w:t>
      </w:r>
      <w:r>
        <w:rPr/>
        <w:t>Intermountain,</w:t>
      </w:r>
      <w:r>
        <w:rPr>
          <w:spacing w:val="-4"/>
        </w:rPr>
        <w:t> </w:t>
      </w:r>
      <w:r>
        <w:rPr/>
        <w:t>teams</w:t>
      </w:r>
      <w:r>
        <w:rPr>
          <w:spacing w:val="-5"/>
        </w:rPr>
        <w:t> </w:t>
      </w:r>
      <w:r>
        <w:rPr/>
        <w:t>of</w:t>
      </w:r>
      <w:r>
        <w:rPr>
          <w:spacing w:val="-5"/>
        </w:rPr>
        <w:t> </w:t>
      </w:r>
      <w:r>
        <w:rPr/>
        <w:t>senior</w:t>
      </w:r>
      <w:r>
        <w:rPr>
          <w:spacing w:val="-5"/>
        </w:rPr>
        <w:t> </w:t>
      </w:r>
      <w:r>
        <w:rPr/>
        <w:t>clinicians</w:t>
      </w:r>
      <w:r>
        <w:rPr>
          <w:spacing w:val="-5"/>
        </w:rPr>
        <w:t> </w:t>
      </w:r>
      <w:r>
        <w:rPr/>
        <w:t>who</w:t>
      </w:r>
      <w:r>
        <w:rPr>
          <w:spacing w:val="-4"/>
        </w:rPr>
        <w:t> </w:t>
      </w:r>
      <w:r>
        <w:rPr/>
        <w:t>are</w:t>
      </w:r>
      <w:r>
        <w:rPr>
          <w:spacing w:val="-5"/>
        </w:rPr>
        <w:t> </w:t>
      </w:r>
      <w:r>
        <w:rPr/>
        <w:t>experts</w:t>
      </w:r>
      <w:r>
        <w:rPr>
          <w:spacing w:val="-5"/>
        </w:rPr>
        <w:t> </w:t>
      </w:r>
      <w:r>
        <w:rPr/>
        <w:t>in</w:t>
      </w:r>
      <w:r>
        <w:rPr>
          <w:spacing w:val="-4"/>
        </w:rPr>
        <w:t> </w:t>
      </w:r>
      <w:r>
        <w:rPr/>
        <w:t>different</w:t>
      </w:r>
      <w:r>
        <w:rPr>
          <w:spacing w:val="-5"/>
        </w:rPr>
        <w:t> </w:t>
      </w:r>
      <w:r>
        <w:rPr/>
        <w:t>areas of medicine use their experience and medical research to develop a protocol, which is essentially a list of steps that clinical staff in the hospital should follow when treating patients with particular diseases. These protocols are then built into the hospital’s computer support systems to help guide clinical decisions shaping patient care in the hospital. Actual clinical actions are recorded. This learning system is the brainchild of Dr. Brent James, a physician, statistician, and chief quality officer at IHC. If you’re thinking that doctors might not be willing to be told what to do by a computer, you understand the challenge well. So how did Dr. James pull this off?</w:t>
      </w:r>
    </w:p>
    <w:p>
      <w:pPr>
        <w:pStyle w:val="BodyText"/>
        <w:spacing w:line="249" w:lineRule="auto" w:before="44"/>
        <w:ind w:right="358" w:firstLine="240"/>
      </w:pPr>
      <w:r>
        <w:rPr/>
        <w:t>The secret sauce for encouraging compliance is this: All clinicians are invited to use the protocol as a starting point, not as the law. Anytime a physician’s clinical judgment suggests a different action than what is in the protocol, she should rely on her judgment—not on the protocol. The only requirement? Physicians are asked to record what they </w:t>
      </w:r>
      <w:r>
        <w:rPr>
          <w:i/>
        </w:rPr>
        <w:t>actually </w:t>
      </w:r>
      <w:r>
        <w:rPr/>
        <w:t>did for the patient, feeding this information back to IHC by way of its clinical support information</w:t>
      </w:r>
      <w:r>
        <w:rPr>
          <w:spacing w:val="-2"/>
        </w:rPr>
        <w:t> </w:t>
      </w:r>
      <w:r>
        <w:rPr/>
        <w:t>technology</w:t>
      </w:r>
      <w:r>
        <w:rPr>
          <w:spacing w:val="-2"/>
        </w:rPr>
        <w:t> </w:t>
      </w:r>
      <w:r>
        <w:rPr/>
        <w:t>(IT)</w:t>
      </w:r>
      <w:r>
        <w:rPr>
          <w:spacing w:val="-2"/>
        </w:rPr>
        <w:t> </w:t>
      </w:r>
      <w:r>
        <w:rPr/>
        <w:t>system.</w:t>
      </w:r>
      <w:r>
        <w:rPr>
          <w:spacing w:val="-2"/>
        </w:rPr>
        <w:t> </w:t>
      </w:r>
      <w:r>
        <w:rPr/>
        <w:t>This</w:t>
      </w:r>
      <w:r>
        <w:rPr>
          <w:spacing w:val="-2"/>
        </w:rPr>
        <w:t> </w:t>
      </w:r>
      <w:r>
        <w:rPr/>
        <w:t>feedback</w:t>
      </w:r>
      <w:r>
        <w:rPr>
          <w:spacing w:val="-2"/>
        </w:rPr>
        <w:t> </w:t>
      </w:r>
      <w:r>
        <w:rPr/>
        <w:t>allows</w:t>
      </w:r>
      <w:r>
        <w:rPr>
          <w:spacing w:val="-2"/>
        </w:rPr>
        <w:t> </w:t>
      </w:r>
      <w:r>
        <w:rPr/>
        <w:t>the</w:t>
      </w:r>
      <w:r>
        <w:rPr>
          <w:spacing w:val="-2"/>
        </w:rPr>
        <w:t> </w:t>
      </w:r>
      <w:r>
        <w:rPr/>
        <w:t>expert</w:t>
      </w:r>
      <w:r>
        <w:rPr>
          <w:spacing w:val="-2"/>
        </w:rPr>
        <w:t> </w:t>
      </w:r>
      <w:r>
        <w:rPr/>
        <w:t>teams</w:t>
      </w:r>
      <w:r>
        <w:rPr>
          <w:spacing w:val="-2"/>
        </w:rPr>
        <w:t> </w:t>
      </w:r>
      <w:r>
        <w:rPr/>
        <w:t>to learn from physicians’ on-the-job experience. Periodically, these teams study the process data to discover what changes may be needed. Through this execution-as-learning system, patients are given care that is rooted in knowledge of the latest medical literature, and, at the same time, the system allows the state of the art to continue to develop through an ongoing learning loop, as depicted in </w:t>
      </w:r>
      <w:bookmarkStart w:name="_bookmark414" w:id="482"/>
      <w:bookmarkEnd w:id="482"/>
      <w:r>
        <w:rPr/>
      </w:r>
      <w:hyperlink w:history="true" w:anchor="_bookmark415">
        <w:r>
          <w:rPr>
            <w:color w:val="0000FF"/>
            <w:u w:val="single" w:color="0000FF"/>
          </w:rPr>
          <w:t>Figure 7.2</w:t>
        </w:r>
      </w:hyperlink>
      <w:r>
        <w:rPr/>
        <w:t>.</w:t>
      </w:r>
    </w:p>
    <w:p>
      <w:pPr>
        <w:pStyle w:val="BodyText"/>
        <w:spacing w:before="181"/>
      </w:pPr>
      <w:bookmarkStart w:name="_bookmark415" w:id="483"/>
      <w:bookmarkEnd w:id="483"/>
      <w:r>
        <w:rPr/>
      </w:r>
      <w:hyperlink w:history="true" w:anchor="_bookmark414">
        <w:r>
          <w:rPr>
            <w:b/>
            <w:color w:val="0000FF"/>
            <w:u w:val="single" w:color="0000FF"/>
          </w:rPr>
          <w:t>Figure</w:t>
        </w:r>
        <w:r>
          <w:rPr>
            <w:b/>
            <w:color w:val="0000FF"/>
            <w:spacing w:val="-7"/>
            <w:u w:val="single" w:color="0000FF"/>
          </w:rPr>
          <w:t> </w:t>
        </w:r>
        <w:r>
          <w:rPr>
            <w:b/>
            <w:color w:val="0000FF"/>
            <w:u w:val="single" w:color="0000FF"/>
          </w:rPr>
          <w:t>7.2.</w:t>
        </w:r>
      </w:hyperlink>
      <w:r>
        <w:rPr>
          <w:b/>
          <w:color w:val="0000FF"/>
          <w:spacing w:val="-4"/>
        </w:rPr>
        <w:t> </w:t>
      </w:r>
      <w:r>
        <w:rPr>
          <w:color w:val="708090"/>
        </w:rPr>
        <w:t>A</w:t>
      </w:r>
      <w:r>
        <w:rPr>
          <w:color w:val="708090"/>
          <w:spacing w:val="-5"/>
        </w:rPr>
        <w:t> </w:t>
      </w:r>
      <w:r>
        <w:rPr>
          <w:color w:val="708090"/>
        </w:rPr>
        <w:t>Team-Based</w:t>
      </w:r>
      <w:r>
        <w:rPr>
          <w:color w:val="708090"/>
          <w:spacing w:val="-4"/>
        </w:rPr>
        <w:t> </w:t>
      </w:r>
      <w:r>
        <w:rPr>
          <w:color w:val="708090"/>
        </w:rPr>
        <w:t>Learning</w:t>
      </w:r>
      <w:r>
        <w:rPr>
          <w:color w:val="708090"/>
          <w:spacing w:val="-4"/>
        </w:rPr>
        <w:t> </w:t>
      </w:r>
      <w:r>
        <w:rPr>
          <w:color w:val="708090"/>
        </w:rPr>
        <w:t>System</w:t>
      </w:r>
      <w:r>
        <w:rPr>
          <w:color w:val="708090"/>
          <w:spacing w:val="-5"/>
        </w:rPr>
        <w:t> </w:t>
      </w:r>
      <w:r>
        <w:rPr>
          <w:color w:val="708090"/>
        </w:rPr>
        <w:t>at</w:t>
      </w:r>
      <w:r>
        <w:rPr>
          <w:color w:val="708090"/>
          <w:spacing w:val="-5"/>
        </w:rPr>
        <w:t> </w:t>
      </w:r>
      <w:r>
        <w:rPr>
          <w:color w:val="708090"/>
        </w:rPr>
        <w:t>Intermountain</w:t>
      </w:r>
      <w:r>
        <w:rPr>
          <w:color w:val="708090"/>
          <w:spacing w:val="-3"/>
        </w:rPr>
        <w:t> </w:t>
      </w:r>
      <w:r>
        <w:rPr>
          <w:color w:val="708090"/>
          <w:spacing w:val="-2"/>
        </w:rPr>
        <w:t>Healthcare</w:t>
      </w:r>
    </w:p>
    <w:p>
      <w:pPr>
        <w:pStyle w:val="BodyText"/>
        <w:spacing w:after="0"/>
        <w:sectPr>
          <w:pgSz w:w="12240" w:h="15840"/>
          <w:pgMar w:top="1380" w:bottom="280" w:left="1440" w:right="1080"/>
        </w:sectPr>
      </w:pPr>
    </w:p>
    <w:p>
      <w:pPr>
        <w:spacing w:line="240" w:lineRule="auto"/>
        <w:ind w:left="1305" w:right="0" w:firstLine="0"/>
        <w:rPr>
          <w:sz w:val="20"/>
        </w:rPr>
      </w:pPr>
      <w:r>
        <w:rPr>
          <w:sz w:val="20"/>
        </w:rPr>
        <w:drawing>
          <wp:inline distT="0" distB="0" distL="0" distR="0">
            <wp:extent cx="4362450" cy="3467100"/>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5" cstate="print"/>
                    <a:stretch>
                      <a:fillRect/>
                    </a:stretch>
                  </pic:blipFill>
                  <pic:spPr>
                    <a:xfrm>
                      <a:off x="0" y="0"/>
                      <a:ext cx="4362450" cy="3467100"/>
                    </a:xfrm>
                    <a:prstGeom prst="rect">
                      <a:avLst/>
                    </a:prstGeom>
                  </pic:spPr>
                </pic:pic>
              </a:graphicData>
            </a:graphic>
          </wp:inline>
        </w:drawing>
      </w:r>
      <w:r>
        <w:rPr>
          <w:sz w:val="20"/>
        </w:rPr>
      </w:r>
    </w:p>
    <w:p>
      <w:pPr>
        <w:pStyle w:val="BodyText"/>
        <w:spacing w:line="249" w:lineRule="auto" w:before="155"/>
        <w:ind w:right="358"/>
      </w:pPr>
      <w:r>
        <w:rPr/>
        <w:t>As the expert teams accumulate feedback, two types of improvement are enabled. The first is that practicing physicians discover errors or weaknesses in the protocols, and these are corrected in revised protocols. The second is that the protocols become more fine-grained, that is, more customized for different subgroups of patients. For instance, instead of a one-size-fits-all diabetes protocol, groups of patients based on age, gender, weight, and so forth, are provided with protocols that have been refined to work for their specific situations.</w:t>
      </w:r>
    </w:p>
    <w:p>
      <w:pPr>
        <w:pStyle w:val="BodyText"/>
        <w:spacing w:line="249" w:lineRule="auto" w:before="39"/>
        <w:ind w:right="358" w:firstLine="240"/>
      </w:pPr>
      <w:r>
        <w:rPr/>
        <w:t>Rather</w:t>
      </w:r>
      <w:r>
        <w:rPr>
          <w:spacing w:val="-1"/>
        </w:rPr>
        <w:t> </w:t>
      </w:r>
      <w:r>
        <w:rPr/>
        <w:t>than believing</w:t>
      </w:r>
      <w:r>
        <w:rPr>
          <w:spacing w:val="-1"/>
        </w:rPr>
        <w:t> </w:t>
      </w:r>
      <w:r>
        <w:rPr/>
        <w:t>there is</w:t>
      </w:r>
      <w:r>
        <w:rPr>
          <w:spacing w:val="-1"/>
        </w:rPr>
        <w:t> </w:t>
      </w:r>
      <w:r>
        <w:rPr/>
        <w:t>one best</w:t>
      </w:r>
      <w:r>
        <w:rPr>
          <w:spacing w:val="-1"/>
        </w:rPr>
        <w:t> </w:t>
      </w:r>
      <w:r>
        <w:rPr/>
        <w:t>way to</w:t>
      </w:r>
      <w:r>
        <w:rPr>
          <w:spacing w:val="-1"/>
        </w:rPr>
        <w:t> </w:t>
      </w:r>
      <w:r>
        <w:rPr/>
        <w:t>get</w:t>
      </w:r>
      <w:r>
        <w:rPr>
          <w:spacing w:val="-1"/>
        </w:rPr>
        <w:t> </w:t>
      </w:r>
      <w:r>
        <w:rPr/>
        <w:t>the</w:t>
      </w:r>
      <w:r>
        <w:rPr>
          <w:spacing w:val="-1"/>
        </w:rPr>
        <w:t> </w:t>
      </w:r>
      <w:r>
        <w:rPr/>
        <w:t>work done</w:t>
      </w:r>
      <w:r>
        <w:rPr>
          <w:spacing w:val="-1"/>
        </w:rPr>
        <w:t> </w:t>
      </w:r>
      <w:r>
        <w:rPr/>
        <w:t>that</w:t>
      </w:r>
      <w:r>
        <w:rPr>
          <w:spacing w:val="-1"/>
        </w:rPr>
        <w:t> </w:t>
      </w:r>
      <w:r>
        <w:rPr/>
        <w:t>can be put to uniform and stable use, many managers, across a variety of industries, recognize that “best practice” is a moving target. Therefore, they seek to inspire people to help current practices get better and better. Through small experiments and by proposing improvements, people working in an execution-as-learning system participate in helping that system evolve. Clearly, employee judgment is essential, and feedback flows both from managers to subordinates and from subordinates to managers.</w:t>
      </w:r>
    </w:p>
    <w:p>
      <w:pPr>
        <w:pStyle w:val="BodyText"/>
        <w:spacing w:before="195"/>
        <w:jc w:val="left"/>
      </w:pPr>
    </w:p>
    <w:p>
      <w:pPr>
        <w:pStyle w:val="Heading2"/>
        <w:ind w:left="922" w:right="0"/>
        <w:jc w:val="left"/>
      </w:pPr>
      <w:bookmarkStart w:name="Using the Process Knowledge Spectrum" w:id="484"/>
      <w:bookmarkEnd w:id="484"/>
      <w:r>
        <w:rPr>
          <w:b w:val="0"/>
        </w:rPr>
      </w:r>
      <w:bookmarkStart w:name="_bookmark416" w:id="485"/>
      <w:bookmarkEnd w:id="485"/>
      <w:r>
        <w:rPr>
          <w:b w:val="0"/>
        </w:rPr>
      </w:r>
      <w:r>
        <w:rPr/>
        <w:t>Using</w:t>
      </w:r>
      <w:r>
        <w:rPr>
          <w:spacing w:val="-6"/>
        </w:rPr>
        <w:t> </w:t>
      </w:r>
      <w:r>
        <w:rPr/>
        <w:t>the</w:t>
      </w:r>
      <w:r>
        <w:rPr>
          <w:spacing w:val="-5"/>
        </w:rPr>
        <w:t> </w:t>
      </w:r>
      <w:r>
        <w:rPr/>
        <w:t>Process</w:t>
      </w:r>
      <w:r>
        <w:rPr>
          <w:spacing w:val="-4"/>
        </w:rPr>
        <w:t> </w:t>
      </w:r>
      <w:r>
        <w:rPr>
          <w:spacing w:val="-2"/>
        </w:rPr>
        <w:t>Knowledge</w:t>
      </w:r>
    </w:p>
    <w:p>
      <w:pPr>
        <w:pStyle w:val="Heading2"/>
        <w:spacing w:after="0"/>
        <w:jc w:val="left"/>
        <w:sectPr>
          <w:pgSz w:w="12240" w:h="15840"/>
          <w:pgMar w:top="1440" w:bottom="280" w:left="1440" w:right="1080"/>
        </w:sectPr>
      </w:pPr>
    </w:p>
    <w:p>
      <w:pPr>
        <w:spacing w:before="55"/>
        <w:ind w:left="0" w:right="358" w:firstLine="0"/>
        <w:jc w:val="center"/>
        <w:rPr>
          <w:b/>
          <w:sz w:val="60"/>
        </w:rPr>
      </w:pPr>
      <w:r>
        <w:rPr>
          <w:b/>
          <w:spacing w:val="-2"/>
          <w:sz w:val="60"/>
        </w:rPr>
        <w:t>Spectrum</w:t>
      </w:r>
    </w:p>
    <w:p>
      <w:pPr>
        <w:pStyle w:val="BodyText"/>
        <w:spacing w:line="249" w:lineRule="auto" w:before="115"/>
        <w:ind w:right="358"/>
      </w:pPr>
      <w:r>
        <w:rPr/>
        <w:t>Implementing</w:t>
      </w:r>
      <w:r>
        <w:rPr>
          <w:spacing w:val="-7"/>
        </w:rPr>
        <w:t> </w:t>
      </w:r>
      <w:r>
        <w:rPr/>
        <w:t>execution-as-learning</w:t>
      </w:r>
      <w:r>
        <w:rPr>
          <w:spacing w:val="-7"/>
        </w:rPr>
        <w:t> </w:t>
      </w:r>
      <w:r>
        <w:rPr/>
        <w:t>starts</w:t>
      </w:r>
      <w:r>
        <w:rPr>
          <w:spacing w:val="-8"/>
        </w:rPr>
        <w:t> </w:t>
      </w:r>
      <w:r>
        <w:rPr/>
        <w:t>with</w:t>
      </w:r>
      <w:r>
        <w:rPr>
          <w:spacing w:val="-7"/>
        </w:rPr>
        <w:t> </w:t>
      </w:r>
      <w:r>
        <w:rPr/>
        <w:t>understanding</w:t>
      </w:r>
      <w:r>
        <w:rPr>
          <w:spacing w:val="-7"/>
        </w:rPr>
        <w:t> </w:t>
      </w:r>
      <w:r>
        <w:rPr/>
        <w:t>crucial</w:t>
      </w:r>
      <w:r>
        <w:rPr>
          <w:spacing w:val="-8"/>
        </w:rPr>
        <w:t> </w:t>
      </w:r>
      <w:r>
        <w:rPr/>
        <w:t>features of the operating context. It is especially critical to assess the extent to which there is knowledge currently available to produce desired results—that is, where the operation sits on the Process Knowledge Spectrum. Knowing where one’s work sits on this spectrum helps frame the learning challenge as one of improvement, problem solving and risk reduction, or innovation.</w:t>
      </w:r>
    </w:p>
    <w:p>
      <w:pPr>
        <w:pStyle w:val="BodyText"/>
        <w:spacing w:before="10"/>
        <w:jc w:val="left"/>
      </w:pPr>
    </w:p>
    <w:p>
      <w:pPr>
        <w:pStyle w:val="Heading3"/>
        <w:spacing w:line="249" w:lineRule="auto"/>
        <w:ind w:left="405" w:right="763"/>
      </w:pPr>
      <w:r>
        <w:rPr/>
        <w:t>Knowing Where You Are on the Process Knowledge Spectrum</w:t>
      </w:r>
    </w:p>
    <w:p>
      <w:pPr>
        <w:pStyle w:val="BodyText"/>
        <w:spacing w:line="249" w:lineRule="auto" w:before="85"/>
        <w:ind w:right="360"/>
      </w:pPr>
      <w:r>
        <w:rPr/>
        <w:t>Although most organizations encompass multiple work contexts in their operations—routine work, complex systems, and innovation—one usually dominates the organizational culture and managerial approach. This is why thoughtful diagnosis of the work ahead, which seems an obvious first step, is often not done. Most managers take their dominant context for granted. For instance, the heart and soul of the automotive industry is high-volume production; the identity of an academic medical center lies in providing complex customized services for unique patients; and basic science is all about discovery.</w:t>
      </w:r>
    </w:p>
    <w:p>
      <w:pPr>
        <w:pStyle w:val="BodyText"/>
        <w:spacing w:line="249" w:lineRule="auto" w:before="41"/>
        <w:ind w:right="359" w:firstLine="240"/>
      </w:pPr>
      <w:r>
        <w:rPr/>
        <w:t>Because it’s easy to take for granted that one’s work is routine, or customized, or creative, it’s important to pause for thoughtful diagnosis. A manager might ask herself, for example: even though I am working in a century-old car company, does the situation I am managing call for a well-understood process, or are we trying to do something complex or innovative? A manager in a research setting might stop to think: even though this is a scientific laboratory, perhaps a particular aspect of the operation, such as managing payroll or supplies, calls for a more streamlined routine. Because most managers don’t consciously think about where their work typically sits on the process knowledge spectrum, they often fail to recognize when a shift in the environment calls for a different approach.</w:t>
      </w:r>
    </w:p>
    <w:p>
      <w:pPr>
        <w:pStyle w:val="BodyText"/>
        <w:spacing w:line="249" w:lineRule="auto" w:before="44"/>
        <w:ind w:right="362" w:firstLine="240"/>
      </w:pPr>
      <w:r>
        <w:rPr/>
        <w:t>Some work takes the form of well-specified processes that give rise to repeating routines within a defined group or department (for example, assembly</w:t>
      </w:r>
      <w:r>
        <w:rPr>
          <w:spacing w:val="80"/>
          <w:w w:val="150"/>
        </w:rPr>
        <w:t> </w:t>
      </w:r>
      <w:r>
        <w:rPr/>
        <w:t>lines,</w:t>
      </w:r>
      <w:r>
        <w:rPr>
          <w:spacing w:val="80"/>
          <w:w w:val="150"/>
        </w:rPr>
        <w:t> </w:t>
      </w:r>
      <w:r>
        <w:rPr/>
        <w:t>call</w:t>
      </w:r>
      <w:r>
        <w:rPr>
          <w:spacing w:val="80"/>
          <w:w w:val="150"/>
        </w:rPr>
        <w:t> </w:t>
      </w:r>
      <w:r>
        <w:rPr/>
        <w:t>centers),</w:t>
      </w:r>
      <w:r>
        <w:rPr>
          <w:spacing w:val="80"/>
          <w:w w:val="150"/>
        </w:rPr>
        <w:t> </w:t>
      </w:r>
      <w:r>
        <w:rPr/>
        <w:t>whereas</w:t>
      </w:r>
      <w:r>
        <w:rPr>
          <w:spacing w:val="80"/>
          <w:w w:val="150"/>
        </w:rPr>
        <w:t> </w:t>
      </w:r>
      <w:r>
        <w:rPr/>
        <w:t>other</w:t>
      </w:r>
      <w:r>
        <w:rPr>
          <w:spacing w:val="80"/>
          <w:w w:val="150"/>
        </w:rPr>
        <w:t> </w:t>
      </w:r>
      <w:r>
        <w:rPr/>
        <w:t>work</w:t>
      </w:r>
      <w:r>
        <w:rPr>
          <w:spacing w:val="80"/>
          <w:w w:val="150"/>
        </w:rPr>
        <w:t> </w:t>
      </w:r>
      <w:r>
        <w:rPr/>
        <w:t>presents</w:t>
      </w:r>
      <w:r>
        <w:rPr>
          <w:spacing w:val="80"/>
          <w:w w:val="150"/>
        </w:rPr>
        <w:t> </w:t>
      </w:r>
      <w:r>
        <w:rPr/>
        <w:t>unfamiliar</w:t>
      </w:r>
    </w:p>
    <w:p>
      <w:pPr>
        <w:pStyle w:val="BodyText"/>
        <w:spacing w:after="0" w:line="249" w:lineRule="auto"/>
        <w:sectPr>
          <w:pgSz w:w="12240" w:h="15840"/>
          <w:pgMar w:top="1380" w:bottom="280" w:left="1440" w:right="1080"/>
        </w:sectPr>
      </w:pPr>
    </w:p>
    <w:p>
      <w:pPr>
        <w:pStyle w:val="BodyText"/>
        <w:spacing w:line="249" w:lineRule="auto"/>
        <w:ind w:right="359"/>
      </w:pPr>
      <w:r>
        <w:rPr/>
        <w:t>situations that involve improvisation and active coordination across groups (for example, medical care for a patient with multiple diseases). In other situations, how to accomplish a goal—say, a cure for diabetes or an economically viable source of renewable energy—is still unknown. Only through discovery and innovation will it be achievable. Clearly, the learning challenge in each case is different. As shown in </w:t>
      </w:r>
      <w:bookmarkStart w:name="_bookmark417" w:id="486"/>
      <w:bookmarkEnd w:id="486"/>
      <w:r>
        <w:rPr>
          <w:spacing w:val="-32"/>
        </w:rPr>
      </w:r>
      <w:hyperlink w:history="true" w:anchor="_bookmark418">
        <w:r>
          <w:rPr>
            <w:color w:val="0000FF"/>
            <w:u w:val="single" w:color="0000FF"/>
          </w:rPr>
          <w:t>Table 7.2</w:t>
        </w:r>
      </w:hyperlink>
      <w:r>
        <w:rPr/>
        <w:t>, the managerial focus, the level of uncertainty, the nature of planning, the role of failure, and the nature of success differ across the three types of operations in the Process Knowledge Spectrum.</w:t>
      </w:r>
    </w:p>
    <w:p>
      <w:pPr>
        <w:pStyle w:val="BodyText"/>
        <w:spacing w:line="249" w:lineRule="auto" w:before="176"/>
        <w:ind w:right="839"/>
      </w:pPr>
      <w:r>
        <w:rPr/>
        <w:drawing>
          <wp:anchor distT="0" distB="0" distL="0" distR="0" allowOverlap="1" layoutInCell="1" locked="0" behindDoc="1" simplePos="0" relativeHeight="487633920">
            <wp:simplePos x="0" y="0"/>
            <wp:positionH relativeFrom="page">
              <wp:posOffset>914400</wp:posOffset>
            </wp:positionH>
            <wp:positionV relativeFrom="paragraph">
              <wp:posOffset>584882</wp:posOffset>
            </wp:positionV>
            <wp:extent cx="5965324" cy="4135374"/>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36" cstate="print"/>
                    <a:stretch>
                      <a:fillRect/>
                    </a:stretch>
                  </pic:blipFill>
                  <pic:spPr>
                    <a:xfrm>
                      <a:off x="0" y="0"/>
                      <a:ext cx="5965324" cy="4135374"/>
                    </a:xfrm>
                    <a:prstGeom prst="rect">
                      <a:avLst/>
                    </a:prstGeom>
                  </pic:spPr>
                </pic:pic>
              </a:graphicData>
            </a:graphic>
          </wp:anchor>
        </w:drawing>
      </w:r>
      <w:bookmarkStart w:name="_bookmark418" w:id="487"/>
      <w:bookmarkEnd w:id="487"/>
      <w:r>
        <w:rPr/>
      </w:r>
      <w:hyperlink w:history="true" w:anchor="_bookmark417">
        <w:r>
          <w:rPr>
            <w:b/>
            <w:color w:val="0000FF"/>
            <w:u w:val="single" w:color="0000FF"/>
          </w:rPr>
          <w:t>Table</w:t>
        </w:r>
        <w:r>
          <w:rPr>
            <w:b/>
            <w:color w:val="0000FF"/>
            <w:spacing w:val="-5"/>
            <w:u w:val="single" w:color="0000FF"/>
          </w:rPr>
          <w:t> </w:t>
        </w:r>
        <w:r>
          <w:rPr>
            <w:b/>
            <w:color w:val="0000FF"/>
            <w:u w:val="single" w:color="0000FF"/>
          </w:rPr>
          <w:t>7.2:</w:t>
        </w:r>
      </w:hyperlink>
      <w:r>
        <w:rPr>
          <w:b/>
          <w:color w:val="0000FF"/>
          <w:spacing w:val="-5"/>
        </w:rPr>
        <w:t> </w:t>
      </w:r>
      <w:r>
        <w:rPr/>
        <w:t>How</w:t>
      </w:r>
      <w:r>
        <w:rPr>
          <w:spacing w:val="-5"/>
        </w:rPr>
        <w:t> </w:t>
      </w:r>
      <w:r>
        <w:rPr/>
        <w:t>Operating</w:t>
      </w:r>
      <w:r>
        <w:rPr>
          <w:spacing w:val="-4"/>
        </w:rPr>
        <w:t> </w:t>
      </w:r>
      <w:r>
        <w:rPr/>
        <w:t>Contexts</w:t>
      </w:r>
      <w:r>
        <w:rPr>
          <w:spacing w:val="-5"/>
        </w:rPr>
        <w:t> </w:t>
      </w:r>
      <w:r>
        <w:rPr/>
        <w:t>Differ</w:t>
      </w:r>
      <w:r>
        <w:rPr>
          <w:spacing w:val="-5"/>
        </w:rPr>
        <w:t> </w:t>
      </w:r>
      <w:r>
        <w:rPr/>
        <w:t>Along</w:t>
      </w:r>
      <w:r>
        <w:rPr>
          <w:spacing w:val="-4"/>
        </w:rPr>
        <w:t> </w:t>
      </w:r>
      <w:r>
        <w:rPr/>
        <w:t>the</w:t>
      </w:r>
      <w:r>
        <w:rPr>
          <w:spacing w:val="-5"/>
        </w:rPr>
        <w:t> </w:t>
      </w:r>
      <w:r>
        <w:rPr/>
        <w:t>Process</w:t>
      </w:r>
      <w:r>
        <w:rPr>
          <w:spacing w:val="-5"/>
        </w:rPr>
        <w:t> </w:t>
      </w:r>
      <w:r>
        <w:rPr/>
        <w:t>Knowledge </w:t>
      </w:r>
      <w:r>
        <w:rPr>
          <w:spacing w:val="-2"/>
        </w:rPr>
        <w:t>Spectrum</w:t>
      </w:r>
    </w:p>
    <w:p>
      <w:pPr>
        <w:pStyle w:val="BodyText"/>
        <w:spacing w:before="20"/>
        <w:jc w:val="left"/>
      </w:pPr>
    </w:p>
    <w:p>
      <w:pPr>
        <w:pStyle w:val="Heading3"/>
        <w:spacing w:line="249" w:lineRule="auto"/>
        <w:ind w:left="2907" w:right="0" w:hanging="1197"/>
        <w:jc w:val="left"/>
      </w:pPr>
      <w:r>
        <w:rPr/>
        <w:t>Diagnosing Uncertainty and </w:t>
      </w:r>
      <w:r>
        <w:rPr>
          <w:spacing w:val="-2"/>
        </w:rPr>
        <w:t>Interdependence</w:t>
      </w:r>
    </w:p>
    <w:p>
      <w:pPr>
        <w:pStyle w:val="BodyText"/>
        <w:spacing w:before="85"/>
      </w:pPr>
      <w:r>
        <w:rPr/>
        <w:t>Managers</w:t>
      </w:r>
      <w:r>
        <w:rPr>
          <w:spacing w:val="23"/>
        </w:rPr>
        <w:t> </w:t>
      </w:r>
      <w:r>
        <w:rPr/>
        <w:t>face</w:t>
      </w:r>
      <w:r>
        <w:rPr>
          <w:spacing w:val="26"/>
        </w:rPr>
        <w:t> </w:t>
      </w:r>
      <w:r>
        <w:rPr/>
        <w:t>all</w:t>
      </w:r>
      <w:r>
        <w:rPr>
          <w:spacing w:val="25"/>
        </w:rPr>
        <w:t> </w:t>
      </w:r>
      <w:r>
        <w:rPr/>
        <w:t>kinds</w:t>
      </w:r>
      <w:r>
        <w:rPr>
          <w:spacing w:val="26"/>
        </w:rPr>
        <w:t> </w:t>
      </w:r>
      <w:r>
        <w:rPr/>
        <w:t>of</w:t>
      </w:r>
      <w:r>
        <w:rPr>
          <w:spacing w:val="26"/>
        </w:rPr>
        <w:t> </w:t>
      </w:r>
      <w:r>
        <w:rPr/>
        <w:t>uncertainty,</w:t>
      </w:r>
      <w:r>
        <w:rPr>
          <w:spacing w:val="25"/>
        </w:rPr>
        <w:t> </w:t>
      </w:r>
      <w:r>
        <w:rPr/>
        <w:t>depending</w:t>
      </w:r>
      <w:r>
        <w:rPr>
          <w:spacing w:val="26"/>
        </w:rPr>
        <w:t> </w:t>
      </w:r>
      <w:r>
        <w:rPr/>
        <w:t>on</w:t>
      </w:r>
      <w:r>
        <w:rPr>
          <w:spacing w:val="26"/>
        </w:rPr>
        <w:t> </w:t>
      </w:r>
      <w:r>
        <w:rPr/>
        <w:t>the</w:t>
      </w:r>
      <w:r>
        <w:rPr>
          <w:spacing w:val="25"/>
        </w:rPr>
        <w:t> </w:t>
      </w:r>
      <w:r>
        <w:rPr/>
        <w:t>extent</w:t>
      </w:r>
      <w:r>
        <w:rPr>
          <w:spacing w:val="26"/>
        </w:rPr>
        <w:t> </w:t>
      </w:r>
      <w:r>
        <w:rPr/>
        <w:t>and</w:t>
      </w:r>
      <w:r>
        <w:rPr>
          <w:spacing w:val="26"/>
        </w:rPr>
        <w:t> </w:t>
      </w:r>
      <w:r>
        <w:rPr>
          <w:spacing w:val="-2"/>
        </w:rPr>
        <w:t>quality</w:t>
      </w:r>
    </w:p>
    <w:p>
      <w:pPr>
        <w:pStyle w:val="BodyText"/>
        <w:spacing w:after="0"/>
        <w:sectPr>
          <w:pgSz w:w="12240" w:h="15840"/>
          <w:pgMar w:top="1380" w:bottom="280" w:left="1440" w:right="1080"/>
        </w:sectPr>
      </w:pPr>
    </w:p>
    <w:p>
      <w:pPr>
        <w:pStyle w:val="BodyText"/>
        <w:spacing w:line="249" w:lineRule="auto"/>
        <w:ind w:right="359"/>
      </w:pPr>
      <w:r>
        <w:rPr/>
        <w:t>of available knowledge—from practically complete to totally inadequate. High uncertainty means that figuring out the best way to achieve the desired results will involve trial and failure. In contrast, when uncertainty is low, achieving desired results does not call for experimentation, but rather</w:t>
      </w:r>
      <w:r>
        <w:rPr>
          <w:spacing w:val="40"/>
        </w:rPr>
        <w:t> </w:t>
      </w:r>
      <w:r>
        <w:rPr/>
        <w:t>presents an opportunity for small refinements to streamline or speed up an existing process. Great scientists intuitively adhere to product design company IDEO’s slogan, “Fail often in order to succeed sooner,” but this would be a poor system for ensuring success in a manufacturing plant, where learning is characteristically about steady but small improvements. To illustrate, a few years ago, an MBA student at Harvard Business School recalled the instructions given to him as a newly hired engineer at Toyota: stand in that small square (drawn on the floor of the assembly plant) and look around until you can find something to improve. Although the factory was renowned as one of the best in the world, its leaders believed deeply that a smart young person, new to the system, could help make it better. The experience also conveyed to the new hire that the company was serious about </w:t>
      </w:r>
      <w:r>
        <w:rPr>
          <w:spacing w:val="-2"/>
        </w:rPr>
        <w:t>learning.</w:t>
      </w:r>
    </w:p>
    <w:p>
      <w:pPr>
        <w:pStyle w:val="BodyText"/>
        <w:spacing w:line="249" w:lineRule="auto" w:before="51"/>
        <w:ind w:right="358" w:firstLine="240"/>
      </w:pPr>
      <w:r>
        <w:rPr/>
        <w:t>Another important diagnostic dimension is the level of interdependence the work requires. Some tasks can be done by a single individual working alone; others require people with different skill sets or access to different information to engage in coordination or collaborative problem solving. When interdependence and uncertainty are both high, getting it right the first time is unlikely, and those doing the work have to play an active role in the design for action. A detailed example of this, in which IDEO pioneers a new type of consulting service, is provided in Chapter Eight. Recognizing its lack of</w:t>
      </w:r>
      <w:r>
        <w:rPr>
          <w:spacing w:val="-1"/>
        </w:rPr>
        <w:t> </w:t>
      </w:r>
      <w:r>
        <w:rPr/>
        <w:t>knowledge</w:t>
      </w:r>
      <w:r>
        <w:rPr>
          <w:spacing w:val="-1"/>
        </w:rPr>
        <w:t> </w:t>
      </w:r>
      <w:r>
        <w:rPr/>
        <w:t>about</w:t>
      </w:r>
      <w:r>
        <w:rPr>
          <w:spacing w:val="-1"/>
        </w:rPr>
        <w:t> </w:t>
      </w:r>
      <w:r>
        <w:rPr/>
        <w:t>how</w:t>
      </w:r>
      <w:r>
        <w:rPr>
          <w:spacing w:val="-1"/>
        </w:rPr>
        <w:t> </w:t>
      </w:r>
      <w:r>
        <w:rPr/>
        <w:t>to</w:t>
      </w:r>
      <w:r>
        <w:rPr>
          <w:spacing w:val="-1"/>
        </w:rPr>
        <w:t> </w:t>
      </w:r>
      <w:r>
        <w:rPr/>
        <w:t>proceed,</w:t>
      </w:r>
      <w:r>
        <w:rPr>
          <w:spacing w:val="-1"/>
        </w:rPr>
        <w:t> </w:t>
      </w:r>
      <w:r>
        <w:rPr/>
        <w:t>the</w:t>
      </w:r>
      <w:r>
        <w:rPr>
          <w:spacing w:val="-1"/>
        </w:rPr>
        <w:t> </w:t>
      </w:r>
      <w:r>
        <w:rPr/>
        <w:t>firm</w:t>
      </w:r>
      <w:r>
        <w:rPr>
          <w:spacing w:val="-1"/>
        </w:rPr>
        <w:t> </w:t>
      </w:r>
      <w:r>
        <w:rPr/>
        <w:t>experimented</w:t>
      </w:r>
      <w:r>
        <w:rPr>
          <w:spacing w:val="-1"/>
        </w:rPr>
        <w:t> </w:t>
      </w:r>
      <w:r>
        <w:rPr/>
        <w:t>at</w:t>
      </w:r>
      <w:r>
        <w:rPr>
          <w:spacing w:val="-1"/>
        </w:rPr>
        <w:t> </w:t>
      </w:r>
      <w:r>
        <w:rPr/>
        <w:t>a</w:t>
      </w:r>
      <w:r>
        <w:rPr>
          <w:spacing w:val="-1"/>
        </w:rPr>
        <w:t> </w:t>
      </w:r>
      <w:r>
        <w:rPr/>
        <w:t>small</w:t>
      </w:r>
      <w:r>
        <w:rPr>
          <w:spacing w:val="-1"/>
        </w:rPr>
        <w:t> </w:t>
      </w:r>
      <w:r>
        <w:rPr/>
        <w:t>scale</w:t>
      </w:r>
      <w:r>
        <w:rPr>
          <w:spacing w:val="-1"/>
        </w:rPr>
        <w:t> </w:t>
      </w:r>
      <w:r>
        <w:rPr/>
        <w:t>in an effort to learn quickly. Designs to build in continuous learning differ according to the levels of predictability and complexity in specific contexts.</w:t>
      </w:r>
    </w:p>
    <w:p>
      <w:pPr>
        <w:pStyle w:val="BodyText"/>
        <w:spacing w:before="16"/>
        <w:jc w:val="left"/>
      </w:pPr>
    </w:p>
    <w:p>
      <w:pPr>
        <w:pStyle w:val="Heading3"/>
        <w:ind w:right="357"/>
      </w:pPr>
      <w:r>
        <w:rPr/>
        <w:t>Achieving</w:t>
      </w:r>
      <w:r>
        <w:rPr>
          <w:spacing w:val="14"/>
        </w:rPr>
        <w:t> </w:t>
      </w:r>
      <w:r>
        <w:rPr>
          <w:spacing w:val="-2"/>
        </w:rPr>
        <w:t>Congruence</w:t>
      </w:r>
    </w:p>
    <w:p>
      <w:pPr>
        <w:pStyle w:val="BodyText"/>
        <w:spacing w:line="249" w:lineRule="auto" w:before="109"/>
        <w:ind w:right="358"/>
      </w:pPr>
      <w:r>
        <w:rPr/>
        <w:t>Achieving congruence between the management approach and the business context doesn’t happen automatically. To begin with, the force of habit is powerful. All of us are vulnerable to wielding a hammer and treating everything as a nail. Many managers have a signature style or approach that they will bring to any situation. In addition, managers often fail to notice that</w:t>
      </w:r>
    </w:p>
    <w:p>
      <w:pPr>
        <w:pStyle w:val="BodyText"/>
        <w:spacing w:after="0" w:line="249" w:lineRule="auto"/>
        <w:sectPr>
          <w:pgSz w:w="12240" w:h="15840"/>
          <w:pgMar w:top="1380" w:bottom="280" w:left="1440" w:right="1080"/>
        </w:sectPr>
      </w:pPr>
    </w:p>
    <w:p>
      <w:pPr>
        <w:pStyle w:val="BodyText"/>
        <w:spacing w:line="249" w:lineRule="auto"/>
        <w:ind w:right="363"/>
      </w:pPr>
      <w:r>
        <w:rPr/>
        <w:t>technological or market shifts have changed the game in important ways. They are slow to realize that the situation may call for a different response from the one that worked so well in the past.</w:t>
      </w:r>
    </w:p>
    <w:p>
      <w:pPr>
        <w:pStyle w:val="BodyText"/>
        <w:spacing w:line="249" w:lineRule="auto" w:before="33"/>
        <w:ind w:right="360" w:firstLine="240"/>
      </w:pPr>
      <w:r>
        <w:rPr/>
        <w:t>Consider the following example from one of the earliest large-scale industries. Founded soon after the telephone was invented, the telecommunications industry experienced steady growth for more than a century as populations and economies grew. In recent years, of course, telecommunications transformed from the immense regulated national monopolies of the past to the dynamic, competitive, high-technology information businesses of the present. In the midst of that transformation, a major telecommunications company I studied, which I will call Telco, was poised uneasily between the routine business of the past and the innovative and uncertain businesses ahead. As you will see, in a successful routine operations business, uncertainty does not always announce itself.</w:t>
      </w:r>
    </w:p>
    <w:p>
      <w:pPr>
        <w:pStyle w:val="BodyText"/>
        <w:spacing w:before="199"/>
        <w:jc w:val="left"/>
      </w:pPr>
    </w:p>
    <w:p>
      <w:pPr>
        <w:pStyle w:val="Heading2"/>
        <w:ind w:left="306" w:right="0"/>
        <w:jc w:val="both"/>
      </w:pPr>
      <w:bookmarkStart w:name="Facing a Shifting Context at Telco" w:id="488"/>
      <w:bookmarkEnd w:id="488"/>
      <w:r>
        <w:rPr>
          <w:b w:val="0"/>
        </w:rPr>
      </w:r>
      <w:bookmarkStart w:name="_bookmark419" w:id="489"/>
      <w:bookmarkEnd w:id="489"/>
      <w:r>
        <w:rPr>
          <w:b w:val="0"/>
        </w:rPr>
      </w:r>
      <w:r>
        <w:rPr/>
        <w:t>Facing</w:t>
      </w:r>
      <w:r>
        <w:rPr>
          <w:spacing w:val="-5"/>
        </w:rPr>
        <w:t> </w:t>
      </w:r>
      <w:r>
        <w:rPr/>
        <w:t>a</w:t>
      </w:r>
      <w:r>
        <w:rPr>
          <w:spacing w:val="-4"/>
        </w:rPr>
        <w:t> </w:t>
      </w:r>
      <w:r>
        <w:rPr/>
        <w:t>Shifting</w:t>
      </w:r>
      <w:r>
        <w:rPr>
          <w:spacing w:val="-3"/>
        </w:rPr>
        <w:t> </w:t>
      </w:r>
      <w:r>
        <w:rPr/>
        <w:t>Context</w:t>
      </w:r>
      <w:r>
        <w:rPr>
          <w:spacing w:val="-4"/>
        </w:rPr>
        <w:t> </w:t>
      </w:r>
      <w:r>
        <w:rPr/>
        <w:t>at</w:t>
      </w:r>
      <w:r>
        <w:rPr>
          <w:spacing w:val="-3"/>
        </w:rPr>
        <w:t> </w:t>
      </w:r>
      <w:r>
        <w:rPr>
          <w:spacing w:val="-2"/>
        </w:rPr>
        <w:t>Telco</w:t>
      </w:r>
    </w:p>
    <w:p>
      <w:pPr>
        <w:pStyle w:val="BodyText"/>
        <w:spacing w:line="249" w:lineRule="auto" w:before="115"/>
        <w:ind w:right="358"/>
      </w:pPr>
      <w:r>
        <w:rPr/>
        <mc:AlternateContent>
          <mc:Choice Requires="wps">
            <w:drawing>
              <wp:anchor distT="0" distB="0" distL="0" distR="0" allowOverlap="1" layoutInCell="1" locked="0" behindDoc="1" simplePos="0" relativeHeight="485087232">
                <wp:simplePos x="0" y="0"/>
                <wp:positionH relativeFrom="page">
                  <wp:posOffset>4667250</wp:posOffset>
                </wp:positionH>
                <wp:positionV relativeFrom="paragraph">
                  <wp:posOffset>427237</wp:posOffset>
                </wp:positionV>
                <wp:extent cx="47625"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9248" from="367.5pt,33.640724pt" to="371.25pt,33.640724pt" stroked="true" strokeweight=".75pt" strokecolor="#0000ff">
                <v:stroke dashstyle="solid"/>
                <w10:wrap type="none"/>
              </v:line>
            </w:pict>
          </mc:Fallback>
        </mc:AlternateContent>
      </w:r>
      <w:r>
        <w:rPr/>
        <w:t>Bruce</w:t>
      </w:r>
      <w:r>
        <w:rPr>
          <w:spacing w:val="-2"/>
        </w:rPr>
        <w:t> </w:t>
      </w:r>
      <w:r>
        <w:rPr/>
        <w:t>Madison,</w:t>
      </w:r>
      <w:r>
        <w:rPr>
          <w:spacing w:val="-2"/>
        </w:rPr>
        <w:t> </w:t>
      </w:r>
      <w:r>
        <w:rPr/>
        <w:t>senior</w:t>
      </w:r>
      <w:r>
        <w:rPr>
          <w:spacing w:val="-2"/>
        </w:rPr>
        <w:t> </w:t>
      </w:r>
      <w:r>
        <w:rPr/>
        <w:t>vice</w:t>
      </w:r>
      <w:r>
        <w:rPr>
          <w:spacing w:val="-2"/>
        </w:rPr>
        <w:t> </w:t>
      </w:r>
      <w:r>
        <w:rPr/>
        <w:t>president</w:t>
      </w:r>
      <w:r>
        <w:rPr>
          <w:spacing w:val="-2"/>
        </w:rPr>
        <w:t> </w:t>
      </w:r>
      <w:r>
        <w:rPr/>
        <w:t>of</w:t>
      </w:r>
      <w:r>
        <w:rPr>
          <w:spacing w:val="-2"/>
        </w:rPr>
        <w:t> </w:t>
      </w:r>
      <w:r>
        <w:rPr/>
        <w:t>business</w:t>
      </w:r>
      <w:r>
        <w:rPr>
          <w:spacing w:val="-2"/>
        </w:rPr>
        <w:t> </w:t>
      </w:r>
      <w:r>
        <w:rPr/>
        <w:t>development</w:t>
      </w:r>
      <w:r>
        <w:rPr>
          <w:spacing w:val="-2"/>
        </w:rPr>
        <w:t> </w:t>
      </w:r>
      <w:r>
        <w:rPr/>
        <w:t>at</w:t>
      </w:r>
      <w:r>
        <w:rPr>
          <w:spacing w:val="-2"/>
        </w:rPr>
        <w:t> </w:t>
      </w:r>
      <w:r>
        <w:rPr/>
        <w:t>Telco</w:t>
      </w:r>
      <w:r>
        <w:rPr>
          <w:spacing w:val="-2"/>
        </w:rPr>
        <w:t> </w:t>
      </w:r>
      <w:r>
        <w:rPr/>
        <w:t>paced his carpeted office, contemplating the decision.</w:t>
      </w:r>
      <w:bookmarkStart w:name="_bookmark420" w:id="490"/>
      <w:bookmarkEnd w:id="490"/>
      <w:r>
        <w:rPr/>
      </w:r>
      <w:hyperlink w:history="true" w:anchor="_bookmark445">
        <w:r>
          <w:rPr>
            <w:color w:val="0000FF"/>
            <w:vertAlign w:val="superscript"/>
          </w:rPr>
          <w:t>3</w:t>
        </w:r>
      </w:hyperlink>
      <w:r>
        <w:rPr>
          <w:color w:val="0000FF"/>
          <w:vertAlign w:val="baseline"/>
        </w:rPr>
        <w:t> </w:t>
      </w:r>
      <w:r>
        <w:rPr>
          <w:vertAlign w:val="baseline"/>
        </w:rPr>
        <w:t>In his long and satisfying career at Telco, he’d made plenty of tough decisions that helped make the telephone company one of the most successful and well run in the industry. But new technologies were bringing changes, known and unknown, that would affect Telco’s future. With only two months left in the twentieth century, change was in the air. The question Madison faced was: How, and how quickly, should Telco take advantage of digital subscriber line (DSL) technology as a way to offer customers high-speed Internet access? Madison wanted his company to be positioned at the forefront of new technology. He certainly wanted to gain a first-mover advantage in a competitive marketplace. But he did not want to implement something too soon and too complex, especially if it would end up frustrating customers and tarnishing Telco’s excellent reputation.</w:t>
      </w:r>
    </w:p>
    <w:p>
      <w:pPr>
        <w:pStyle w:val="BodyText"/>
        <w:spacing w:before="47"/>
        <w:ind w:left="240"/>
      </w:pPr>
      <w:r>
        <w:rPr/>
        <w:t>Put</w:t>
      </w:r>
      <w:r>
        <w:rPr>
          <w:spacing w:val="-6"/>
        </w:rPr>
        <w:t> </w:t>
      </w:r>
      <w:r>
        <w:rPr/>
        <w:t>simply,</w:t>
      </w:r>
      <w:r>
        <w:rPr>
          <w:spacing w:val="-2"/>
        </w:rPr>
        <w:t> </w:t>
      </w:r>
      <w:r>
        <w:rPr/>
        <w:t>Madison</w:t>
      </w:r>
      <w:r>
        <w:rPr>
          <w:spacing w:val="-3"/>
        </w:rPr>
        <w:t> </w:t>
      </w:r>
      <w:r>
        <w:rPr/>
        <w:t>didn’t</w:t>
      </w:r>
      <w:r>
        <w:rPr>
          <w:spacing w:val="-3"/>
        </w:rPr>
        <w:t> </w:t>
      </w:r>
      <w:r>
        <w:rPr/>
        <w:t>want</w:t>
      </w:r>
      <w:r>
        <w:rPr>
          <w:spacing w:val="-3"/>
        </w:rPr>
        <w:t> </w:t>
      </w:r>
      <w:r>
        <w:rPr/>
        <w:t>to</w:t>
      </w:r>
      <w:r>
        <w:rPr>
          <w:spacing w:val="-2"/>
        </w:rPr>
        <w:t> fail.</w:t>
      </w:r>
    </w:p>
    <w:p>
      <w:pPr>
        <w:pStyle w:val="BodyText"/>
        <w:spacing w:line="249" w:lineRule="auto" w:before="45"/>
        <w:ind w:right="362" w:firstLine="240"/>
      </w:pPr>
      <w:r>
        <w:rPr/>
        <w:t>Installing the new technology would require new steps at the interface between Telco and its customers. For instance, technicians would have to ensure</w:t>
      </w:r>
      <w:r>
        <w:rPr>
          <w:spacing w:val="75"/>
        </w:rPr>
        <w:t> </w:t>
      </w:r>
      <w:r>
        <w:rPr/>
        <w:t>a</w:t>
      </w:r>
      <w:r>
        <w:rPr>
          <w:spacing w:val="75"/>
        </w:rPr>
        <w:t> </w:t>
      </w:r>
      <w:r>
        <w:rPr/>
        <w:t>separation</w:t>
      </w:r>
      <w:r>
        <w:rPr>
          <w:spacing w:val="75"/>
        </w:rPr>
        <w:t> </w:t>
      </w:r>
      <w:r>
        <w:rPr/>
        <w:t>between</w:t>
      </w:r>
      <w:r>
        <w:rPr>
          <w:spacing w:val="75"/>
        </w:rPr>
        <w:t> </w:t>
      </w:r>
      <w:r>
        <w:rPr/>
        <w:t>voice</w:t>
      </w:r>
      <w:r>
        <w:rPr>
          <w:spacing w:val="75"/>
        </w:rPr>
        <w:t> </w:t>
      </w:r>
      <w:r>
        <w:rPr/>
        <w:t>and</w:t>
      </w:r>
      <w:r>
        <w:rPr>
          <w:spacing w:val="75"/>
        </w:rPr>
        <w:t> </w:t>
      </w:r>
      <w:r>
        <w:rPr/>
        <w:t>data</w:t>
      </w:r>
      <w:r>
        <w:rPr>
          <w:spacing w:val="75"/>
        </w:rPr>
        <w:t> </w:t>
      </w:r>
      <w:r>
        <w:rPr/>
        <w:t>streams</w:t>
      </w:r>
      <w:r>
        <w:rPr>
          <w:spacing w:val="75"/>
        </w:rPr>
        <w:t> </w:t>
      </w:r>
      <w:r>
        <w:rPr/>
        <w:t>on</w:t>
      </w:r>
      <w:r>
        <w:rPr>
          <w:spacing w:val="75"/>
        </w:rPr>
        <w:t> </w:t>
      </w:r>
      <w:r>
        <w:rPr/>
        <w:t>each</w:t>
      </w:r>
      <w:r>
        <w:rPr>
          <w:spacing w:val="75"/>
        </w:rPr>
        <w:t> </w:t>
      </w:r>
      <w:r>
        <w:rPr/>
        <w:t>customer’s</w:t>
      </w:r>
    </w:p>
    <w:p>
      <w:pPr>
        <w:pStyle w:val="BodyText"/>
        <w:spacing w:after="0" w:line="249" w:lineRule="auto"/>
        <w:sectPr>
          <w:pgSz w:w="12240" w:h="15840"/>
          <w:pgMar w:top="1380" w:bottom="280" w:left="1440" w:right="1080"/>
        </w:sectPr>
      </w:pPr>
    </w:p>
    <w:p>
      <w:pPr>
        <w:pStyle w:val="BodyText"/>
        <w:spacing w:line="249" w:lineRule="auto"/>
        <w:ind w:right="361"/>
      </w:pPr>
      <w:r>
        <w:rPr/>
        <w:t>premises,</w:t>
      </w:r>
      <w:r>
        <w:rPr>
          <w:spacing w:val="-2"/>
        </w:rPr>
        <w:t> </w:t>
      </w:r>
      <w:r>
        <w:rPr/>
        <w:t>and</w:t>
      </w:r>
      <w:r>
        <w:rPr>
          <w:spacing w:val="-2"/>
        </w:rPr>
        <w:t> </w:t>
      </w:r>
      <w:r>
        <w:rPr/>
        <w:t>they</w:t>
      </w:r>
      <w:r>
        <w:rPr>
          <w:spacing w:val="-2"/>
        </w:rPr>
        <w:t> </w:t>
      </w:r>
      <w:r>
        <w:rPr/>
        <w:t>would</w:t>
      </w:r>
      <w:r>
        <w:rPr>
          <w:spacing w:val="-2"/>
        </w:rPr>
        <w:t> </w:t>
      </w:r>
      <w:r>
        <w:rPr/>
        <w:t>have</w:t>
      </w:r>
      <w:r>
        <w:rPr>
          <w:spacing w:val="-2"/>
        </w:rPr>
        <w:t> </w:t>
      </w:r>
      <w:r>
        <w:rPr/>
        <w:t>to</w:t>
      </w:r>
      <w:r>
        <w:rPr>
          <w:spacing w:val="-2"/>
        </w:rPr>
        <w:t> </w:t>
      </w:r>
      <w:r>
        <w:rPr/>
        <w:t>install</w:t>
      </w:r>
      <w:r>
        <w:rPr>
          <w:spacing w:val="-2"/>
        </w:rPr>
        <w:t> </w:t>
      </w:r>
      <w:r>
        <w:rPr/>
        <w:t>a</w:t>
      </w:r>
      <w:r>
        <w:rPr>
          <w:spacing w:val="-2"/>
        </w:rPr>
        <w:t> </w:t>
      </w:r>
      <w:r>
        <w:rPr/>
        <w:t>modem</w:t>
      </w:r>
      <w:r>
        <w:rPr>
          <w:spacing w:val="-2"/>
        </w:rPr>
        <w:t> </w:t>
      </w:r>
      <w:r>
        <w:rPr/>
        <w:t>to</w:t>
      </w:r>
      <w:r>
        <w:rPr>
          <w:spacing w:val="-2"/>
        </w:rPr>
        <w:t> </w:t>
      </w:r>
      <w:r>
        <w:rPr/>
        <w:t>connect</w:t>
      </w:r>
      <w:r>
        <w:rPr>
          <w:spacing w:val="-2"/>
        </w:rPr>
        <w:t> </w:t>
      </w:r>
      <w:r>
        <w:rPr/>
        <w:t>each</w:t>
      </w:r>
      <w:r>
        <w:rPr>
          <w:spacing w:val="-2"/>
        </w:rPr>
        <w:t> </w:t>
      </w:r>
      <w:r>
        <w:rPr/>
        <w:t>customer’s unique computer to the data stream. Old wires would need to be replaced. Thousands of access lines would have to be inspected and approved for DSL use. All of these small and large tasks were vulnerable to missteps and failures, especially when performed for the first time. And customer frustration would harm the brand the company had worked so hard to build. Telco’s reputation rested upon the reliability of thousands of repeating transactions that produce phone service that works every time.</w:t>
      </w:r>
    </w:p>
    <w:p>
      <w:pPr>
        <w:pStyle w:val="BodyText"/>
        <w:spacing w:before="12"/>
        <w:jc w:val="left"/>
      </w:pPr>
    </w:p>
    <w:p>
      <w:pPr>
        <w:pStyle w:val="Heading3"/>
        <w:ind w:right="357"/>
      </w:pPr>
      <w:r>
        <w:rPr/>
        <w:t>A</w:t>
      </w:r>
      <w:r>
        <w:rPr>
          <w:spacing w:val="8"/>
        </w:rPr>
        <w:t> </w:t>
      </w:r>
      <w:r>
        <w:rPr/>
        <w:t>History</w:t>
      </w:r>
      <w:r>
        <w:rPr>
          <w:spacing w:val="9"/>
        </w:rPr>
        <w:t> </w:t>
      </w:r>
      <w:r>
        <w:rPr/>
        <w:t>of</w:t>
      </w:r>
      <w:r>
        <w:rPr>
          <w:spacing w:val="9"/>
        </w:rPr>
        <w:t> </w:t>
      </w:r>
      <w:r>
        <w:rPr/>
        <w:t>Successful</w:t>
      </w:r>
      <w:r>
        <w:rPr>
          <w:spacing w:val="8"/>
        </w:rPr>
        <w:t> </w:t>
      </w:r>
      <w:r>
        <w:rPr>
          <w:spacing w:val="-2"/>
        </w:rPr>
        <w:t>Execution</w:t>
      </w:r>
    </w:p>
    <w:p>
      <w:pPr>
        <w:pStyle w:val="BodyText"/>
        <w:spacing w:line="249" w:lineRule="auto" w:before="109"/>
        <w:ind w:right="359"/>
      </w:pPr>
      <w:r>
        <w:rPr/>
        <w:t>Madison wanted to expand Telco’s service offerings while maintaining the company’s long-standing record of successful execution. Customer access problems would bring phone calls and complaints, and should be avoided. Telco’s high-quality customer service had long been key to the company’s success. A strong culture, impeccable attention to detail, extensive training (customer</w:t>
      </w:r>
      <w:r>
        <w:rPr>
          <w:spacing w:val="-2"/>
        </w:rPr>
        <w:t> </w:t>
      </w:r>
      <w:r>
        <w:rPr/>
        <w:t>service</w:t>
      </w:r>
      <w:r>
        <w:rPr>
          <w:spacing w:val="-2"/>
        </w:rPr>
        <w:t> </w:t>
      </w:r>
      <w:r>
        <w:rPr/>
        <w:t>reps</w:t>
      </w:r>
      <w:r>
        <w:rPr>
          <w:spacing w:val="-2"/>
        </w:rPr>
        <w:t> </w:t>
      </w:r>
      <w:r>
        <w:rPr/>
        <w:t>received</w:t>
      </w:r>
      <w:r>
        <w:rPr>
          <w:spacing w:val="-2"/>
        </w:rPr>
        <w:t> </w:t>
      </w:r>
      <w:r>
        <w:rPr/>
        <w:t>three</w:t>
      </w:r>
      <w:r>
        <w:rPr>
          <w:spacing w:val="-2"/>
        </w:rPr>
        <w:t> </w:t>
      </w:r>
      <w:r>
        <w:rPr/>
        <w:t>months</w:t>
      </w:r>
      <w:r>
        <w:rPr>
          <w:spacing w:val="-2"/>
        </w:rPr>
        <w:t> </w:t>
      </w:r>
      <w:r>
        <w:rPr/>
        <w:t>of</w:t>
      </w:r>
      <w:r>
        <w:rPr>
          <w:spacing w:val="-2"/>
        </w:rPr>
        <w:t> </w:t>
      </w:r>
      <w:r>
        <w:rPr/>
        <w:t>training</w:t>
      </w:r>
      <w:r>
        <w:rPr>
          <w:spacing w:val="-2"/>
        </w:rPr>
        <w:t> </w:t>
      </w:r>
      <w:r>
        <w:rPr/>
        <w:t>when</w:t>
      </w:r>
      <w:r>
        <w:rPr>
          <w:spacing w:val="-2"/>
        </w:rPr>
        <w:t> </w:t>
      </w:r>
      <w:r>
        <w:rPr/>
        <w:t>they</w:t>
      </w:r>
      <w:r>
        <w:rPr>
          <w:spacing w:val="-2"/>
        </w:rPr>
        <w:t> </w:t>
      </w:r>
      <w:r>
        <w:rPr/>
        <w:t>joined</w:t>
      </w:r>
      <w:r>
        <w:rPr>
          <w:spacing w:val="-2"/>
        </w:rPr>
        <w:t> </w:t>
      </w:r>
      <w:r>
        <w:rPr/>
        <w:t>the company), and endless measurement combined to give the company a great reputation. Managers did not take success for granted. New service representatives were given a script detailing what to say to customers who called with complaints, billing inquiries, or requests for new telephone service. On the job, employees were routinely monitored, and a customer satisfaction index (CSI) tracked the mood of customers. Management objectives were set with care, and performance was constantly evaluated against them. Customer surveys evaluated customer satisfaction with all aspects of service, including resolution of problems, placing orders, and so on. Telco’s discipline was truly remarkable.</w:t>
      </w:r>
    </w:p>
    <w:p>
      <w:pPr>
        <w:pStyle w:val="BodyText"/>
        <w:spacing w:line="249" w:lineRule="auto" w:before="50"/>
        <w:ind w:right="359" w:firstLine="240"/>
      </w:pPr>
      <w:r>
        <w:rPr/>
        <w:t>It should be easy to recognize Telco’s approach as </w:t>
      </w:r>
      <w:r>
        <w:rPr>
          <w:i/>
        </w:rPr>
        <w:t>organizing to execute.</w:t>
      </w:r>
      <w:r>
        <w:rPr>
          <w:i/>
          <w:spacing w:val="40"/>
        </w:rPr>
        <w:t> </w:t>
      </w:r>
      <w:r>
        <w:rPr/>
        <w:t>Its well-developed systems and measurements allowed the company to predict, with enormous precision, the level of demand for and satisfaction with its services. Even predicting the duration of an average service call was feasible. To ensure management interest and compliance, Telco tied managers’ bonuses to CSI performance. And the system worked! For years.</w:t>
      </w:r>
    </w:p>
    <w:p>
      <w:pPr>
        <w:pStyle w:val="BodyText"/>
        <w:spacing w:line="249" w:lineRule="auto" w:before="37"/>
        <w:ind w:right="367" w:firstLine="240"/>
      </w:pPr>
      <w:r>
        <w:rPr/>
        <w:t>Yet the very methods that had made Telco’s customer service a success proved to be its downfall when implementing DSL.</w:t>
      </w:r>
    </w:p>
    <w:p>
      <w:pPr>
        <w:pStyle w:val="BodyText"/>
        <w:spacing w:after="0" w:line="249" w:lineRule="auto"/>
        <w:sectPr>
          <w:pgSz w:w="12240" w:h="15840"/>
          <w:pgMar w:top="1380" w:bottom="280" w:left="1440" w:right="1080"/>
        </w:sectPr>
      </w:pPr>
    </w:p>
    <w:p>
      <w:pPr>
        <w:pStyle w:val="Heading3"/>
        <w:spacing w:before="72"/>
        <w:ind w:right="357"/>
      </w:pPr>
      <w:r>
        <w:rPr/>
        <w:t>Surprised</w:t>
      </w:r>
      <w:r>
        <w:rPr>
          <w:spacing w:val="9"/>
        </w:rPr>
        <w:t> </w:t>
      </w:r>
      <w:r>
        <w:rPr/>
        <w:t>by</w:t>
      </w:r>
      <w:r>
        <w:rPr>
          <w:spacing w:val="9"/>
        </w:rPr>
        <w:t> </w:t>
      </w:r>
      <w:r>
        <w:rPr>
          <w:spacing w:val="-2"/>
        </w:rPr>
        <w:t>Failure</w:t>
      </w:r>
    </w:p>
    <w:p>
      <w:pPr>
        <w:pStyle w:val="BodyText"/>
        <w:spacing w:line="249" w:lineRule="auto" w:before="109"/>
        <w:ind w:right="358"/>
      </w:pPr>
      <w:r>
        <w:rPr/>
        <w:t>Despite the risks, Madison and his team made the decision to go full speed ahead</w:t>
      </w:r>
      <w:r>
        <w:rPr>
          <w:spacing w:val="-4"/>
        </w:rPr>
        <w:t> </w:t>
      </w:r>
      <w:r>
        <w:rPr/>
        <w:t>with</w:t>
      </w:r>
      <w:r>
        <w:rPr>
          <w:spacing w:val="-4"/>
        </w:rPr>
        <w:t> </w:t>
      </w:r>
      <w:r>
        <w:rPr/>
        <w:t>a</w:t>
      </w:r>
      <w:r>
        <w:rPr>
          <w:spacing w:val="-5"/>
        </w:rPr>
        <w:t> </w:t>
      </w:r>
      <w:r>
        <w:rPr/>
        <w:t>full-scale</w:t>
      </w:r>
      <w:r>
        <w:rPr>
          <w:spacing w:val="-5"/>
        </w:rPr>
        <w:t> </w:t>
      </w:r>
      <w:r>
        <w:rPr/>
        <w:t>DSL</w:t>
      </w:r>
      <w:r>
        <w:rPr>
          <w:spacing w:val="-5"/>
        </w:rPr>
        <w:t> </w:t>
      </w:r>
      <w:r>
        <w:rPr/>
        <w:t>rollout.</w:t>
      </w:r>
      <w:r>
        <w:rPr>
          <w:spacing w:val="-4"/>
        </w:rPr>
        <w:t> </w:t>
      </w:r>
      <w:r>
        <w:rPr/>
        <w:t>The</w:t>
      </w:r>
      <w:r>
        <w:rPr>
          <w:spacing w:val="-5"/>
        </w:rPr>
        <w:t> </w:t>
      </w:r>
      <w:r>
        <w:rPr/>
        <w:t>strategic</w:t>
      </w:r>
      <w:r>
        <w:rPr>
          <w:spacing w:val="-5"/>
        </w:rPr>
        <w:t> </w:t>
      </w:r>
      <w:r>
        <w:rPr/>
        <w:t>opportunity</w:t>
      </w:r>
      <w:r>
        <w:rPr>
          <w:spacing w:val="-4"/>
        </w:rPr>
        <w:t> </w:t>
      </w:r>
      <w:r>
        <w:rPr/>
        <w:t>was</w:t>
      </w:r>
      <w:r>
        <w:rPr>
          <w:spacing w:val="-5"/>
        </w:rPr>
        <w:t> </w:t>
      </w:r>
      <w:r>
        <w:rPr/>
        <w:t>irresistible. And Telco was expert at high-volume operations. The outcome, unfortunately, was a dismal failure—one that persisted longer than any of them would have thought tolerable. The CSI, normally in the high 80s, dove down to the teens for the DSL operation, which missed 75 percent of its commitments</w:t>
      </w:r>
      <w:r>
        <w:rPr>
          <w:spacing w:val="-2"/>
        </w:rPr>
        <w:t> </w:t>
      </w:r>
      <w:r>
        <w:rPr/>
        <w:t>and</w:t>
      </w:r>
      <w:r>
        <w:rPr>
          <w:spacing w:val="-1"/>
        </w:rPr>
        <w:t> </w:t>
      </w:r>
      <w:r>
        <w:rPr/>
        <w:t>accumulated</w:t>
      </w:r>
      <w:r>
        <w:rPr>
          <w:spacing w:val="-1"/>
        </w:rPr>
        <w:t> </w:t>
      </w:r>
      <w:r>
        <w:rPr/>
        <w:t>12,000</w:t>
      </w:r>
      <w:r>
        <w:rPr>
          <w:spacing w:val="-1"/>
        </w:rPr>
        <w:t> </w:t>
      </w:r>
      <w:r>
        <w:rPr/>
        <w:t>late</w:t>
      </w:r>
      <w:r>
        <w:rPr>
          <w:spacing w:val="-1"/>
        </w:rPr>
        <w:t> </w:t>
      </w:r>
      <w:r>
        <w:rPr/>
        <w:t>orders.</w:t>
      </w:r>
      <w:r>
        <w:rPr>
          <w:spacing w:val="-2"/>
        </w:rPr>
        <w:t> </w:t>
      </w:r>
      <w:r>
        <w:rPr/>
        <w:t>As</w:t>
      </w:r>
      <w:r>
        <w:rPr>
          <w:spacing w:val="-1"/>
        </w:rPr>
        <w:t> </w:t>
      </w:r>
      <w:r>
        <w:rPr/>
        <w:t>many</w:t>
      </w:r>
      <w:r>
        <w:rPr>
          <w:spacing w:val="-1"/>
        </w:rPr>
        <w:t> </w:t>
      </w:r>
      <w:r>
        <w:rPr/>
        <w:t>as</w:t>
      </w:r>
      <w:r>
        <w:rPr>
          <w:spacing w:val="-1"/>
        </w:rPr>
        <w:t> </w:t>
      </w:r>
      <w:r>
        <w:rPr/>
        <w:t>500</w:t>
      </w:r>
      <w:r>
        <w:rPr>
          <w:spacing w:val="-1"/>
        </w:rPr>
        <w:t> </w:t>
      </w:r>
      <w:r>
        <w:rPr/>
        <w:t>customers a</w:t>
      </w:r>
      <w:r>
        <w:rPr>
          <w:spacing w:val="-4"/>
        </w:rPr>
        <w:t> </w:t>
      </w:r>
      <w:r>
        <w:rPr/>
        <w:t>day</w:t>
      </w:r>
      <w:r>
        <w:rPr>
          <w:spacing w:val="-3"/>
        </w:rPr>
        <w:t> </w:t>
      </w:r>
      <w:r>
        <w:rPr/>
        <w:t>were</w:t>
      </w:r>
      <w:r>
        <w:rPr>
          <w:spacing w:val="-4"/>
        </w:rPr>
        <w:t> </w:t>
      </w:r>
      <w:r>
        <w:rPr/>
        <w:t>waiting</w:t>
      </w:r>
      <w:r>
        <w:rPr>
          <w:spacing w:val="-3"/>
        </w:rPr>
        <w:t> </w:t>
      </w:r>
      <w:r>
        <w:rPr/>
        <w:t>to</w:t>
      </w:r>
      <w:r>
        <w:rPr>
          <w:spacing w:val="-3"/>
        </w:rPr>
        <w:t> </w:t>
      </w:r>
      <w:r>
        <w:rPr/>
        <w:t>hear</w:t>
      </w:r>
      <w:r>
        <w:rPr>
          <w:spacing w:val="-4"/>
        </w:rPr>
        <w:t> </w:t>
      </w:r>
      <w:r>
        <w:rPr/>
        <w:t>back</w:t>
      </w:r>
      <w:r>
        <w:rPr>
          <w:spacing w:val="-3"/>
        </w:rPr>
        <w:t> </w:t>
      </w:r>
      <w:r>
        <w:rPr/>
        <w:t>about</w:t>
      </w:r>
      <w:r>
        <w:rPr>
          <w:spacing w:val="-4"/>
        </w:rPr>
        <w:t> </w:t>
      </w:r>
      <w:r>
        <w:rPr/>
        <w:t>some</w:t>
      </w:r>
      <w:r>
        <w:rPr>
          <w:spacing w:val="-4"/>
        </w:rPr>
        <w:t> </w:t>
      </w:r>
      <w:r>
        <w:rPr/>
        <w:t>aspect</w:t>
      </w:r>
      <w:r>
        <w:rPr>
          <w:spacing w:val="-4"/>
        </w:rPr>
        <w:t> </w:t>
      </w:r>
      <w:r>
        <w:rPr/>
        <w:t>of</w:t>
      </w:r>
      <w:r>
        <w:rPr>
          <w:spacing w:val="-4"/>
        </w:rPr>
        <w:t> </w:t>
      </w:r>
      <w:r>
        <w:rPr/>
        <w:t>service.</w:t>
      </w:r>
      <w:r>
        <w:rPr>
          <w:spacing w:val="-3"/>
        </w:rPr>
        <w:t> </w:t>
      </w:r>
      <w:r>
        <w:rPr/>
        <w:t>Twenty</w:t>
      </w:r>
      <w:r>
        <w:rPr>
          <w:spacing w:val="-3"/>
        </w:rPr>
        <w:t> </w:t>
      </w:r>
      <w:r>
        <w:rPr/>
        <w:t>percent of complaints were taking 30 or more days to resolve. Morale suffered throughout the company, not just in the DSL group, and Madison feared employee burnout. In short, recalled Madison: “We had so many more problems than we anticipated, and we didn’t have the resources to fix everything instantly.”</w:t>
      </w:r>
    </w:p>
    <w:p>
      <w:pPr>
        <w:pStyle w:val="BodyText"/>
        <w:spacing w:line="249" w:lineRule="auto" w:before="46"/>
        <w:ind w:right="358" w:firstLine="240"/>
      </w:pPr>
      <w:r>
        <w:rPr/>
        <w:t>Bruce Madison was a smart and effective executive with the best intentions for his company, employees, and customers. The disaster that Telco inadvertently spawned had to do with how much Madison and his colleagues managed according to principles designed for routine operations. The problem was that DSL, which would become routine soon enough, was new at the time. Its implementation was thus not the kind of routine, well-understood</w:t>
      </w:r>
      <w:r>
        <w:rPr>
          <w:spacing w:val="-1"/>
        </w:rPr>
        <w:t> </w:t>
      </w:r>
      <w:r>
        <w:rPr/>
        <w:t>process</w:t>
      </w:r>
      <w:r>
        <w:rPr>
          <w:spacing w:val="-1"/>
        </w:rPr>
        <w:t> </w:t>
      </w:r>
      <w:r>
        <w:rPr/>
        <w:t>conducive</w:t>
      </w:r>
      <w:r>
        <w:rPr>
          <w:spacing w:val="-1"/>
        </w:rPr>
        <w:t> </w:t>
      </w:r>
      <w:r>
        <w:rPr/>
        <w:t>to</w:t>
      </w:r>
      <w:r>
        <w:rPr>
          <w:spacing w:val="-1"/>
        </w:rPr>
        <w:t> </w:t>
      </w:r>
      <w:r>
        <w:rPr/>
        <w:t>precise</w:t>
      </w:r>
      <w:r>
        <w:rPr>
          <w:spacing w:val="-1"/>
        </w:rPr>
        <w:t> </w:t>
      </w:r>
      <w:r>
        <w:rPr/>
        <w:t>measurements</w:t>
      </w:r>
      <w:r>
        <w:rPr>
          <w:spacing w:val="-1"/>
        </w:rPr>
        <w:t> </w:t>
      </w:r>
      <w:r>
        <w:rPr/>
        <w:t>and</w:t>
      </w:r>
      <w:r>
        <w:rPr>
          <w:spacing w:val="-1"/>
        </w:rPr>
        <w:t> </w:t>
      </w:r>
      <w:r>
        <w:rPr/>
        <w:t>definitive</w:t>
      </w:r>
      <w:r>
        <w:rPr>
          <w:spacing w:val="-1"/>
        </w:rPr>
        <w:t> </w:t>
      </w:r>
      <w:r>
        <w:rPr/>
        <w:t>targets. Despite executives’ near certainty about customer </w:t>
      </w:r>
      <w:r>
        <w:rPr>
          <w:i/>
        </w:rPr>
        <w:t>demand </w:t>
      </w:r>
      <w:r>
        <w:rPr/>
        <w:t>for high-speed Internet service, the process knowledge for how to </w:t>
      </w:r>
      <w:r>
        <w:rPr>
          <w:i/>
        </w:rPr>
        <w:t>deliver </w:t>
      </w:r>
      <w:r>
        <w:rPr/>
        <w:t>that service reliably across diverse customer situations was still woefully immature. Not consciously considering this mismatch, Telco was in a position of managing an initiative that should have been treated as a complex new operation, as a routine operation.</w:t>
      </w:r>
    </w:p>
    <w:p>
      <w:pPr>
        <w:pStyle w:val="BodyText"/>
        <w:spacing w:line="249" w:lineRule="auto" w:before="46"/>
        <w:ind w:right="359" w:firstLine="240"/>
      </w:pPr>
      <w:r>
        <w:rPr/>
        <w:t>Until variability could be diagnosed and numerous new processes developed</w:t>
      </w:r>
      <w:r>
        <w:rPr>
          <w:spacing w:val="-3"/>
        </w:rPr>
        <w:t> </w:t>
      </w:r>
      <w:r>
        <w:rPr/>
        <w:t>and</w:t>
      </w:r>
      <w:r>
        <w:rPr>
          <w:spacing w:val="-3"/>
        </w:rPr>
        <w:t> </w:t>
      </w:r>
      <w:r>
        <w:rPr/>
        <w:t>codified</w:t>
      </w:r>
      <w:r>
        <w:rPr>
          <w:spacing w:val="-3"/>
        </w:rPr>
        <w:t> </w:t>
      </w:r>
      <w:r>
        <w:rPr/>
        <w:t>to</w:t>
      </w:r>
      <w:r>
        <w:rPr>
          <w:spacing w:val="-3"/>
        </w:rPr>
        <w:t> </w:t>
      </w:r>
      <w:r>
        <w:rPr/>
        <w:t>cover</w:t>
      </w:r>
      <w:r>
        <w:rPr>
          <w:spacing w:val="-4"/>
        </w:rPr>
        <w:t> </w:t>
      </w:r>
      <w:r>
        <w:rPr/>
        <w:t>the</w:t>
      </w:r>
      <w:r>
        <w:rPr>
          <w:spacing w:val="-4"/>
        </w:rPr>
        <w:t> </w:t>
      </w:r>
      <w:r>
        <w:rPr/>
        <w:t>wide</w:t>
      </w:r>
      <w:r>
        <w:rPr>
          <w:spacing w:val="-4"/>
        </w:rPr>
        <w:t> </w:t>
      </w:r>
      <w:r>
        <w:rPr/>
        <w:t>and</w:t>
      </w:r>
      <w:r>
        <w:rPr>
          <w:spacing w:val="-3"/>
        </w:rPr>
        <w:t> </w:t>
      </w:r>
      <w:r>
        <w:rPr/>
        <w:t>uncertain</w:t>
      </w:r>
      <w:r>
        <w:rPr>
          <w:spacing w:val="-3"/>
        </w:rPr>
        <w:t> </w:t>
      </w:r>
      <w:r>
        <w:rPr/>
        <w:t>terrain,</w:t>
      </w:r>
      <w:r>
        <w:rPr>
          <w:spacing w:val="-3"/>
        </w:rPr>
        <w:t> </w:t>
      </w:r>
      <w:r>
        <w:rPr/>
        <w:t>there</w:t>
      </w:r>
      <w:r>
        <w:rPr>
          <w:spacing w:val="-4"/>
        </w:rPr>
        <w:t> </w:t>
      </w:r>
      <w:r>
        <w:rPr/>
        <w:t>could</w:t>
      </w:r>
      <w:r>
        <w:rPr>
          <w:spacing w:val="-3"/>
        </w:rPr>
        <w:t> </w:t>
      </w:r>
      <w:r>
        <w:rPr/>
        <w:t>be no metrics, no precision, no guaranteed results. No one knew exactly how long it would take to repair thousands of miles of customer access lines,</w:t>
      </w:r>
      <w:r>
        <w:rPr>
          <w:spacing w:val="40"/>
        </w:rPr>
        <w:t> </w:t>
      </w:r>
      <w:r>
        <w:rPr/>
        <w:t>much less provide actual DSL service. Telco would have to work across department and company boundaries to integrate systems of multiple</w:t>
      </w:r>
      <w:r>
        <w:rPr>
          <w:spacing w:val="40"/>
        </w:rPr>
        <w:t> </w:t>
      </w:r>
      <w:r>
        <w:rPr/>
        <w:t>vendors. They would have to learn, and learn as teams, as they went along. That</w:t>
      </w:r>
      <w:r>
        <w:rPr>
          <w:spacing w:val="80"/>
        </w:rPr>
        <w:t> </w:t>
      </w:r>
      <w:r>
        <w:rPr/>
        <w:t>meant</w:t>
      </w:r>
      <w:r>
        <w:rPr>
          <w:spacing w:val="80"/>
        </w:rPr>
        <w:t> </w:t>
      </w:r>
      <w:r>
        <w:rPr/>
        <w:t>that</w:t>
      </w:r>
      <w:r>
        <w:rPr>
          <w:spacing w:val="80"/>
        </w:rPr>
        <w:t> </w:t>
      </w:r>
      <w:r>
        <w:rPr/>
        <w:t>service</w:t>
      </w:r>
      <w:r>
        <w:rPr>
          <w:spacing w:val="80"/>
        </w:rPr>
        <w:t> </w:t>
      </w:r>
      <w:r>
        <w:rPr/>
        <w:t>representatives</w:t>
      </w:r>
      <w:r>
        <w:rPr>
          <w:spacing w:val="80"/>
        </w:rPr>
        <w:t> </w:t>
      </w:r>
      <w:r>
        <w:rPr/>
        <w:t>could</w:t>
      </w:r>
      <w:r>
        <w:rPr>
          <w:spacing w:val="80"/>
        </w:rPr>
        <w:t> </w:t>
      </w:r>
      <w:r>
        <w:rPr/>
        <w:t>not</w:t>
      </w:r>
      <w:r>
        <w:rPr>
          <w:spacing w:val="80"/>
        </w:rPr>
        <w:t> </w:t>
      </w:r>
      <w:r>
        <w:rPr/>
        <w:t>simply</w:t>
      </w:r>
      <w:r>
        <w:rPr>
          <w:spacing w:val="80"/>
        </w:rPr>
        <w:t> </w:t>
      </w:r>
      <w:r>
        <w:rPr/>
        <w:t>follow</w:t>
      </w:r>
      <w:r>
        <w:rPr>
          <w:spacing w:val="80"/>
        </w:rPr>
        <w:t> </w:t>
      </w:r>
      <w:r>
        <w:rPr/>
        <w:t>scripts</w:t>
      </w:r>
    </w:p>
    <w:p>
      <w:pPr>
        <w:pStyle w:val="BodyText"/>
        <w:spacing w:after="0" w:line="249" w:lineRule="auto"/>
        <w:sectPr>
          <w:pgSz w:w="12240" w:h="15840"/>
          <w:pgMar w:top="1360" w:bottom="280" w:left="1440" w:right="1080"/>
        </w:sectPr>
      </w:pPr>
    </w:p>
    <w:p>
      <w:pPr>
        <w:pStyle w:val="BodyText"/>
        <w:spacing w:line="249" w:lineRule="auto"/>
        <w:ind w:right="363"/>
      </w:pPr>
      <w:r>
        <w:rPr/>
        <w:t>carefully</w:t>
      </w:r>
      <w:r>
        <w:rPr>
          <w:spacing w:val="-1"/>
        </w:rPr>
        <w:t> </w:t>
      </w:r>
      <w:r>
        <w:rPr/>
        <w:t>compiled</w:t>
      </w:r>
      <w:r>
        <w:rPr>
          <w:spacing w:val="-1"/>
        </w:rPr>
        <w:t> </w:t>
      </w:r>
      <w:r>
        <w:rPr/>
        <w:t>from</w:t>
      </w:r>
      <w:r>
        <w:rPr>
          <w:spacing w:val="-1"/>
        </w:rPr>
        <w:t> </w:t>
      </w:r>
      <w:r>
        <w:rPr/>
        <w:t>a</w:t>
      </w:r>
      <w:r>
        <w:rPr>
          <w:spacing w:val="-1"/>
        </w:rPr>
        <w:t> </w:t>
      </w:r>
      <w:r>
        <w:rPr/>
        <w:t>comprehensive</w:t>
      </w:r>
      <w:r>
        <w:rPr>
          <w:spacing w:val="-1"/>
        </w:rPr>
        <w:t> </w:t>
      </w:r>
      <w:r>
        <w:rPr/>
        <w:t>database</w:t>
      </w:r>
      <w:r>
        <w:rPr>
          <w:spacing w:val="-1"/>
        </w:rPr>
        <w:t> </w:t>
      </w:r>
      <w:r>
        <w:rPr/>
        <w:t>of</w:t>
      </w:r>
      <w:r>
        <w:rPr>
          <w:spacing w:val="-1"/>
        </w:rPr>
        <w:t> </w:t>
      </w:r>
      <w:r>
        <w:rPr/>
        <w:t>troubleshooting</w:t>
      </w:r>
      <w:r>
        <w:rPr>
          <w:spacing w:val="-1"/>
        </w:rPr>
        <w:t> </w:t>
      </w:r>
      <w:r>
        <w:rPr/>
        <w:t>events. Nor could they be extensively trained in procedures. A script can only be written if you already know what needs to happen to get the job done—and you expect the process to remain fixed for a while.</w:t>
      </w:r>
    </w:p>
    <w:p>
      <w:pPr>
        <w:pStyle w:val="BodyText"/>
        <w:spacing w:before="7"/>
        <w:jc w:val="left"/>
      </w:pPr>
    </w:p>
    <w:p>
      <w:pPr>
        <w:pStyle w:val="Heading3"/>
      </w:pPr>
      <w:r>
        <w:rPr/>
        <w:t>Organizing</w:t>
      </w:r>
      <w:r>
        <w:rPr>
          <w:spacing w:val="10"/>
        </w:rPr>
        <w:t> </w:t>
      </w:r>
      <w:r>
        <w:rPr/>
        <w:t>to</w:t>
      </w:r>
      <w:r>
        <w:rPr>
          <w:spacing w:val="11"/>
        </w:rPr>
        <w:t> </w:t>
      </w:r>
      <w:r>
        <w:rPr>
          <w:spacing w:val="-4"/>
        </w:rPr>
        <w:t>Learn</w:t>
      </w:r>
    </w:p>
    <w:p>
      <w:pPr>
        <w:pStyle w:val="BodyText"/>
        <w:spacing w:line="249" w:lineRule="auto" w:before="109"/>
        <w:ind w:right="361"/>
      </w:pPr>
      <w:r>
        <w:rPr/>
        <w:t>Instead, on-the-job learning was needed to discover and use new answers simultaneously. Without a script, employees would have to improvise. This meant they would make mistakes. Managers would have to act in ways that made it clear they understood that excellent performance did not mean </w:t>
      </w:r>
      <w:r>
        <w:rPr>
          <w:i/>
        </w:rPr>
        <w:t>not making mistakes. </w:t>
      </w:r>
      <w:r>
        <w:rPr/>
        <w:t>Instead, it meant learning quickly from mistakes and </w:t>
      </w:r>
      <w:bookmarkStart w:name="_bookmark421" w:id="491"/>
      <w:bookmarkEnd w:id="491"/>
      <w:r>
        <w:rPr/>
      </w:r>
      <w:hyperlink w:history="true" w:anchor="_bookmark422">
        <w:r>
          <w:rPr/>
          <w:t>sharing</w:t>
        </w:r>
        <w:r>
          <w:rPr>
            <w:spacing w:val="39"/>
          </w:rPr>
          <w:t> </w:t>
        </w:r>
        <w:r>
          <w:rPr/>
          <w:t>the</w:t>
        </w:r>
        <w:r>
          <w:rPr>
            <w:spacing w:val="39"/>
          </w:rPr>
          <w:t> </w:t>
        </w:r>
        <w:r>
          <w:rPr/>
          <w:t>lessons</w:t>
        </w:r>
        <w:r>
          <w:rPr>
            <w:spacing w:val="39"/>
          </w:rPr>
          <w:t> </w:t>
        </w:r>
        <w:r>
          <w:rPr/>
          <w:t>widely—the</w:t>
        </w:r>
        <w:r>
          <w:rPr>
            <w:spacing w:val="39"/>
          </w:rPr>
          <w:t> </w:t>
        </w:r>
        <w:r>
          <w:rPr/>
          <w:t>very</w:t>
        </w:r>
        <w:r>
          <w:rPr>
            <w:spacing w:val="39"/>
          </w:rPr>
          <w:t> </w:t>
        </w:r>
        <w:r>
          <w:rPr/>
          <w:t>essence</w:t>
        </w:r>
        <w:r>
          <w:rPr>
            <w:spacing w:val="39"/>
          </w:rPr>
          <w:t> </w:t>
        </w:r>
        <w:r>
          <w:rPr/>
          <w:t>of</w:t>
        </w:r>
        <w:r>
          <w:rPr>
            <w:spacing w:val="39"/>
          </w:rPr>
          <w:t> </w:t>
        </w:r>
        <w:r>
          <w:rPr/>
          <w:t>organizing</w:t>
        </w:r>
        <w:r>
          <w:rPr>
            <w:spacing w:val="39"/>
          </w:rPr>
          <w:t> </w:t>
        </w:r>
        <w:r>
          <w:rPr/>
          <w:t>to</w:t>
        </w:r>
        <w:r>
          <w:rPr>
            <w:spacing w:val="39"/>
          </w:rPr>
          <w:t> </w:t>
        </w:r>
        <w:r>
          <w:rPr/>
          <w:t>learn.</w:t>
        </w:r>
        <w:r>
          <w:rPr>
            <w:spacing w:val="39"/>
          </w:rPr>
          <w:t> </w:t>
        </w:r>
        <w:r>
          <w:rPr>
            <w:color w:val="0000FF"/>
            <w:u w:val="single" w:color="0000FF"/>
          </w:rPr>
          <w:t>Table</w:t>
        </w:r>
      </w:hyperlink>
    </w:p>
    <w:p>
      <w:pPr>
        <w:pStyle w:val="BodyText"/>
        <w:spacing w:line="249" w:lineRule="auto" w:before="8"/>
        <w:ind w:right="359"/>
      </w:pPr>
      <w:hyperlink w:history="true" w:anchor="_bookmark422">
        <w:r>
          <w:rPr>
            <w:color w:val="0000FF"/>
            <w:u w:val="single" w:color="0000FF"/>
          </w:rPr>
          <w:t>7.3</w:t>
        </w:r>
        <w:r>
          <w:rPr>
            <w:color w:val="0000FF"/>
          </w:rPr>
          <w:t> </w:t>
        </w:r>
        <w:r>
          <w:rPr/>
          <w:t>summarizes the difference between organizing to execute and organizing</w:t>
        </w:r>
      </w:hyperlink>
      <w:r>
        <w:rPr/>
        <w:t> to learn, in the context of Telco’s new initiative.</w:t>
      </w:r>
    </w:p>
    <w:p>
      <w:pPr>
        <w:pStyle w:val="BodyText"/>
        <w:spacing w:before="167" w:after="40"/>
      </w:pPr>
      <w:bookmarkStart w:name="_bookmark422" w:id="492"/>
      <w:bookmarkEnd w:id="492"/>
      <w:r>
        <w:rPr/>
      </w:r>
      <w:hyperlink w:history="true" w:anchor="_bookmark421">
        <w:r>
          <w:rPr>
            <w:b/>
            <w:color w:val="0000FF"/>
            <w:u w:val="single" w:color="0000FF"/>
          </w:rPr>
          <w:t>Table</w:t>
        </w:r>
        <w:r>
          <w:rPr>
            <w:b/>
            <w:color w:val="0000FF"/>
            <w:spacing w:val="-7"/>
            <w:u w:val="single" w:color="0000FF"/>
          </w:rPr>
          <w:t> </w:t>
        </w:r>
        <w:r>
          <w:rPr>
            <w:b/>
            <w:color w:val="0000FF"/>
            <w:u w:val="single" w:color="0000FF"/>
          </w:rPr>
          <w:t>7.3:</w:t>
        </w:r>
      </w:hyperlink>
      <w:r>
        <w:rPr>
          <w:b/>
          <w:color w:val="0000FF"/>
          <w:spacing w:val="-4"/>
        </w:rPr>
        <w:t> </w:t>
      </w:r>
      <w:r>
        <w:rPr/>
        <w:t>Contrasting</w:t>
      </w:r>
      <w:r>
        <w:rPr>
          <w:spacing w:val="-4"/>
        </w:rPr>
        <w:t> </w:t>
      </w:r>
      <w:r>
        <w:rPr/>
        <w:t>Approaches</w:t>
      </w:r>
      <w:r>
        <w:rPr>
          <w:spacing w:val="-4"/>
        </w:rPr>
        <w:t> </w:t>
      </w:r>
      <w:r>
        <w:rPr/>
        <w:t>for</w:t>
      </w:r>
      <w:r>
        <w:rPr>
          <w:spacing w:val="-4"/>
        </w:rPr>
        <w:t> </w:t>
      </w:r>
      <w:r>
        <w:rPr/>
        <w:t>Routine</w:t>
      </w:r>
      <w:r>
        <w:rPr>
          <w:spacing w:val="-5"/>
        </w:rPr>
        <w:t> </w:t>
      </w:r>
      <w:r>
        <w:rPr/>
        <w:t>Versus</w:t>
      </w:r>
      <w:r>
        <w:rPr>
          <w:spacing w:val="-4"/>
        </w:rPr>
        <w:t> </w:t>
      </w:r>
      <w:r>
        <w:rPr/>
        <w:t>Complex</w:t>
      </w:r>
      <w:r>
        <w:rPr>
          <w:spacing w:val="-3"/>
        </w:rPr>
        <w:t> </w:t>
      </w:r>
      <w:r>
        <w:rPr>
          <w:spacing w:val="-2"/>
        </w:rPr>
        <w:t>Operations</w:t>
      </w:r>
    </w:p>
    <w:tbl>
      <w:tblPr>
        <w:tblW w:w="0" w:type="auto"/>
        <w:jc w:val="left"/>
        <w:tblInd w:w="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top w:w="0" w:type="dxa"/>
          <w:left w:w="0" w:type="dxa"/>
          <w:bottom w:w="0" w:type="dxa"/>
          <w:right w:w="0" w:type="dxa"/>
        </w:tblCellMar>
        <w:tblLook w:val="01E0"/>
      </w:tblPr>
      <w:tblGrid>
        <w:gridCol w:w="2565"/>
        <w:gridCol w:w="4410"/>
      </w:tblGrid>
      <w:tr>
        <w:trPr>
          <w:trHeight w:val="345" w:hRule="atLeast"/>
        </w:trPr>
        <w:tc>
          <w:tcPr>
            <w:tcW w:w="2565" w:type="dxa"/>
            <w:tcBorders>
              <w:bottom w:val="single" w:sz="6" w:space="0" w:color="808080"/>
              <w:right w:val="single" w:sz="6" w:space="0" w:color="808080"/>
            </w:tcBorders>
          </w:tcPr>
          <w:p>
            <w:pPr>
              <w:pStyle w:val="TableParagraph"/>
              <w:rPr>
                <w:sz w:val="22"/>
              </w:rPr>
            </w:pPr>
            <w:r>
              <w:rPr>
                <w:sz w:val="22"/>
              </w:rPr>
              <w:t>Routine</w:t>
            </w:r>
            <w:r>
              <w:rPr>
                <w:spacing w:val="13"/>
                <w:sz w:val="22"/>
              </w:rPr>
              <w:t> </w:t>
            </w:r>
            <w:r>
              <w:rPr>
                <w:sz w:val="22"/>
              </w:rPr>
              <w:t>Telephone</w:t>
            </w:r>
            <w:r>
              <w:rPr>
                <w:spacing w:val="14"/>
                <w:sz w:val="22"/>
              </w:rPr>
              <w:t> </w:t>
            </w:r>
            <w:r>
              <w:rPr>
                <w:spacing w:val="-2"/>
                <w:sz w:val="22"/>
              </w:rPr>
              <w:t>Service</w:t>
            </w:r>
          </w:p>
        </w:tc>
        <w:tc>
          <w:tcPr>
            <w:tcW w:w="4410" w:type="dxa"/>
            <w:tcBorders>
              <w:left w:val="single" w:sz="6" w:space="0" w:color="808080"/>
              <w:bottom w:val="single" w:sz="6" w:space="0" w:color="808080"/>
            </w:tcBorders>
          </w:tcPr>
          <w:p>
            <w:pPr>
              <w:pStyle w:val="TableParagraph"/>
              <w:rPr>
                <w:sz w:val="22"/>
              </w:rPr>
            </w:pPr>
            <w:r>
              <w:rPr>
                <w:sz w:val="22"/>
              </w:rPr>
              <w:t>Brand-New</w:t>
            </w:r>
            <w:r>
              <w:rPr>
                <w:spacing w:val="11"/>
                <w:sz w:val="22"/>
              </w:rPr>
              <w:t> </w:t>
            </w:r>
            <w:r>
              <w:rPr>
                <w:sz w:val="22"/>
              </w:rPr>
              <w:t>DSL</w:t>
            </w:r>
            <w:r>
              <w:rPr>
                <w:spacing w:val="11"/>
                <w:sz w:val="22"/>
              </w:rPr>
              <w:t> </w:t>
            </w:r>
            <w:r>
              <w:rPr>
                <w:spacing w:val="-2"/>
                <w:sz w:val="22"/>
              </w:rPr>
              <w:t>Service</w:t>
            </w:r>
          </w:p>
        </w:tc>
      </w:tr>
      <w:tr>
        <w:trPr>
          <w:trHeight w:val="345" w:hRule="atLeast"/>
        </w:trPr>
        <w:tc>
          <w:tcPr>
            <w:tcW w:w="2565" w:type="dxa"/>
            <w:tcBorders>
              <w:top w:val="single" w:sz="6" w:space="0" w:color="808080"/>
              <w:bottom w:val="single" w:sz="6" w:space="0" w:color="808080"/>
              <w:right w:val="single" w:sz="6" w:space="0" w:color="808080"/>
            </w:tcBorders>
          </w:tcPr>
          <w:p>
            <w:pPr>
              <w:pStyle w:val="TableParagraph"/>
              <w:rPr>
                <w:sz w:val="22"/>
              </w:rPr>
            </w:pPr>
            <w:r>
              <w:rPr>
                <w:sz w:val="22"/>
              </w:rPr>
              <w:t>Follow</w:t>
            </w:r>
            <w:r>
              <w:rPr>
                <w:spacing w:val="6"/>
                <w:sz w:val="22"/>
              </w:rPr>
              <w:t> </w:t>
            </w:r>
            <w:r>
              <w:rPr>
                <w:sz w:val="22"/>
              </w:rPr>
              <w:t>a</w:t>
            </w:r>
            <w:r>
              <w:rPr>
                <w:spacing w:val="7"/>
                <w:sz w:val="22"/>
              </w:rPr>
              <w:t> </w:t>
            </w:r>
            <w:r>
              <w:rPr>
                <w:spacing w:val="-2"/>
                <w:sz w:val="22"/>
              </w:rPr>
              <w:t>script</w:t>
            </w:r>
          </w:p>
        </w:tc>
        <w:tc>
          <w:tcPr>
            <w:tcW w:w="4410" w:type="dxa"/>
            <w:tcBorders>
              <w:top w:val="single" w:sz="6" w:space="0" w:color="808080"/>
              <w:left w:val="single" w:sz="6" w:space="0" w:color="808080"/>
              <w:bottom w:val="single" w:sz="6" w:space="0" w:color="808080"/>
            </w:tcBorders>
          </w:tcPr>
          <w:p>
            <w:pPr>
              <w:pStyle w:val="TableParagraph"/>
              <w:rPr>
                <w:sz w:val="22"/>
              </w:rPr>
            </w:pPr>
            <w:r>
              <w:rPr>
                <w:spacing w:val="-2"/>
                <w:sz w:val="22"/>
              </w:rPr>
              <w:t>Improvise</w:t>
            </w:r>
          </w:p>
        </w:tc>
      </w:tr>
      <w:tr>
        <w:trPr>
          <w:trHeight w:val="345" w:hRule="atLeast"/>
        </w:trPr>
        <w:tc>
          <w:tcPr>
            <w:tcW w:w="2565" w:type="dxa"/>
            <w:tcBorders>
              <w:top w:val="single" w:sz="6" w:space="0" w:color="808080"/>
              <w:bottom w:val="single" w:sz="6" w:space="0" w:color="808080"/>
              <w:right w:val="single" w:sz="6" w:space="0" w:color="808080"/>
            </w:tcBorders>
          </w:tcPr>
          <w:p>
            <w:pPr>
              <w:pStyle w:val="TableParagraph"/>
              <w:rPr>
                <w:sz w:val="22"/>
              </w:rPr>
            </w:pPr>
            <w:r>
              <w:rPr>
                <w:sz w:val="22"/>
              </w:rPr>
              <w:t>Learning</w:t>
            </w:r>
            <w:r>
              <w:rPr>
                <w:spacing w:val="10"/>
                <w:sz w:val="22"/>
              </w:rPr>
              <w:t> </w:t>
            </w:r>
            <w:r>
              <w:rPr>
                <w:sz w:val="22"/>
              </w:rPr>
              <w:t>before</w:t>
            </w:r>
            <w:r>
              <w:rPr>
                <w:spacing w:val="11"/>
                <w:sz w:val="22"/>
              </w:rPr>
              <w:t> </w:t>
            </w:r>
            <w:r>
              <w:rPr>
                <w:spacing w:val="-2"/>
                <w:sz w:val="22"/>
              </w:rPr>
              <w:t>doing</w:t>
            </w:r>
          </w:p>
        </w:tc>
        <w:tc>
          <w:tcPr>
            <w:tcW w:w="4410" w:type="dxa"/>
            <w:tcBorders>
              <w:top w:val="single" w:sz="6" w:space="0" w:color="808080"/>
              <w:left w:val="single" w:sz="6" w:space="0" w:color="808080"/>
              <w:bottom w:val="single" w:sz="6" w:space="0" w:color="808080"/>
            </w:tcBorders>
          </w:tcPr>
          <w:p>
            <w:pPr>
              <w:pStyle w:val="TableParagraph"/>
              <w:rPr>
                <w:sz w:val="22"/>
              </w:rPr>
            </w:pPr>
            <w:r>
              <w:rPr>
                <w:sz w:val="22"/>
              </w:rPr>
              <w:t>Learning</w:t>
            </w:r>
            <w:r>
              <w:rPr>
                <w:spacing w:val="7"/>
                <w:sz w:val="22"/>
              </w:rPr>
              <w:t> </w:t>
            </w:r>
            <w:r>
              <w:rPr>
                <w:sz w:val="22"/>
              </w:rPr>
              <w:t>on</w:t>
            </w:r>
            <w:r>
              <w:rPr>
                <w:spacing w:val="8"/>
                <w:sz w:val="22"/>
              </w:rPr>
              <w:t> </w:t>
            </w:r>
            <w:r>
              <w:rPr>
                <w:sz w:val="22"/>
              </w:rPr>
              <w:t>the</w:t>
            </w:r>
            <w:r>
              <w:rPr>
                <w:spacing w:val="7"/>
                <w:sz w:val="22"/>
              </w:rPr>
              <w:t> </w:t>
            </w:r>
            <w:r>
              <w:rPr>
                <w:spacing w:val="-5"/>
                <w:sz w:val="22"/>
              </w:rPr>
              <w:t>job</w:t>
            </w:r>
          </w:p>
        </w:tc>
      </w:tr>
      <w:tr>
        <w:trPr>
          <w:trHeight w:val="345" w:hRule="atLeast"/>
        </w:trPr>
        <w:tc>
          <w:tcPr>
            <w:tcW w:w="2565" w:type="dxa"/>
            <w:tcBorders>
              <w:top w:val="single" w:sz="6" w:space="0" w:color="808080"/>
              <w:bottom w:val="single" w:sz="6" w:space="0" w:color="808080"/>
              <w:right w:val="single" w:sz="6" w:space="0" w:color="808080"/>
            </w:tcBorders>
          </w:tcPr>
          <w:p>
            <w:pPr>
              <w:pStyle w:val="TableParagraph"/>
              <w:rPr>
                <w:sz w:val="22"/>
              </w:rPr>
            </w:pPr>
            <w:r>
              <w:rPr>
                <w:sz w:val="22"/>
              </w:rPr>
              <w:t>Adherence</w:t>
            </w:r>
            <w:r>
              <w:rPr>
                <w:spacing w:val="9"/>
                <w:sz w:val="22"/>
              </w:rPr>
              <w:t> </w:t>
            </w:r>
            <w:r>
              <w:rPr>
                <w:sz w:val="22"/>
              </w:rPr>
              <w:t>to</w:t>
            </w:r>
            <w:r>
              <w:rPr>
                <w:spacing w:val="9"/>
                <w:sz w:val="22"/>
              </w:rPr>
              <w:t> </w:t>
            </w:r>
            <w:r>
              <w:rPr>
                <w:spacing w:val="-2"/>
                <w:sz w:val="22"/>
              </w:rPr>
              <w:t>procedures</w:t>
            </w:r>
          </w:p>
        </w:tc>
        <w:tc>
          <w:tcPr>
            <w:tcW w:w="4410" w:type="dxa"/>
            <w:tcBorders>
              <w:top w:val="single" w:sz="6" w:space="0" w:color="808080"/>
              <w:left w:val="single" w:sz="6" w:space="0" w:color="808080"/>
              <w:bottom w:val="single" w:sz="6" w:space="0" w:color="808080"/>
            </w:tcBorders>
          </w:tcPr>
          <w:p>
            <w:pPr>
              <w:pStyle w:val="TableParagraph"/>
              <w:rPr>
                <w:sz w:val="22"/>
              </w:rPr>
            </w:pPr>
            <w:r>
              <w:rPr>
                <w:sz w:val="22"/>
              </w:rPr>
              <w:t>Deliberate</w:t>
            </w:r>
            <w:r>
              <w:rPr>
                <w:spacing w:val="11"/>
                <w:sz w:val="22"/>
              </w:rPr>
              <w:t> </w:t>
            </w:r>
            <w:r>
              <w:rPr>
                <w:spacing w:val="-2"/>
                <w:sz w:val="22"/>
              </w:rPr>
              <w:t>experimentation</w:t>
            </w:r>
          </w:p>
        </w:tc>
      </w:tr>
      <w:tr>
        <w:trPr>
          <w:trHeight w:val="345" w:hRule="atLeast"/>
        </w:trPr>
        <w:tc>
          <w:tcPr>
            <w:tcW w:w="2565" w:type="dxa"/>
            <w:tcBorders>
              <w:top w:val="single" w:sz="6" w:space="0" w:color="808080"/>
              <w:bottom w:val="single" w:sz="6" w:space="0" w:color="808080"/>
              <w:right w:val="single" w:sz="6" w:space="0" w:color="808080"/>
            </w:tcBorders>
          </w:tcPr>
          <w:p>
            <w:pPr>
              <w:pStyle w:val="TableParagraph"/>
              <w:rPr>
                <w:sz w:val="22"/>
              </w:rPr>
            </w:pPr>
            <w:r>
              <w:rPr>
                <w:sz w:val="22"/>
              </w:rPr>
              <w:t>Mistakes</w:t>
            </w:r>
            <w:r>
              <w:rPr>
                <w:spacing w:val="7"/>
                <w:sz w:val="22"/>
              </w:rPr>
              <w:t> </w:t>
            </w:r>
            <w:r>
              <w:rPr>
                <w:sz w:val="22"/>
              </w:rPr>
              <w:t>are</w:t>
            </w:r>
            <w:r>
              <w:rPr>
                <w:spacing w:val="8"/>
                <w:sz w:val="22"/>
              </w:rPr>
              <w:t> </w:t>
            </w:r>
            <w:r>
              <w:rPr>
                <w:spacing w:val="-4"/>
                <w:sz w:val="22"/>
              </w:rPr>
              <w:t>rare</w:t>
            </w:r>
          </w:p>
        </w:tc>
        <w:tc>
          <w:tcPr>
            <w:tcW w:w="4410" w:type="dxa"/>
            <w:tcBorders>
              <w:top w:val="single" w:sz="6" w:space="0" w:color="808080"/>
              <w:left w:val="single" w:sz="6" w:space="0" w:color="808080"/>
              <w:bottom w:val="single" w:sz="6" w:space="0" w:color="808080"/>
            </w:tcBorders>
          </w:tcPr>
          <w:p>
            <w:pPr>
              <w:pStyle w:val="TableParagraph"/>
              <w:rPr>
                <w:sz w:val="22"/>
              </w:rPr>
            </w:pPr>
            <w:r>
              <w:rPr>
                <w:sz w:val="22"/>
              </w:rPr>
              <w:t>Mistakes</w:t>
            </w:r>
            <w:r>
              <w:rPr>
                <w:spacing w:val="8"/>
                <w:sz w:val="22"/>
              </w:rPr>
              <w:t> </w:t>
            </w:r>
            <w:r>
              <w:rPr>
                <w:sz w:val="22"/>
              </w:rPr>
              <w:t>are</w:t>
            </w:r>
            <w:r>
              <w:rPr>
                <w:spacing w:val="8"/>
                <w:sz w:val="22"/>
              </w:rPr>
              <w:t> </w:t>
            </w:r>
            <w:r>
              <w:rPr>
                <w:sz w:val="22"/>
              </w:rPr>
              <w:t>frequent,</w:t>
            </w:r>
            <w:r>
              <w:rPr>
                <w:spacing w:val="8"/>
                <w:sz w:val="22"/>
              </w:rPr>
              <w:t> </w:t>
            </w:r>
            <w:r>
              <w:rPr>
                <w:sz w:val="22"/>
              </w:rPr>
              <w:t>learned</w:t>
            </w:r>
            <w:r>
              <w:rPr>
                <w:spacing w:val="9"/>
                <w:sz w:val="22"/>
              </w:rPr>
              <w:t> </w:t>
            </w:r>
            <w:r>
              <w:rPr>
                <w:sz w:val="22"/>
              </w:rPr>
              <w:t>from,</w:t>
            </w:r>
            <w:r>
              <w:rPr>
                <w:spacing w:val="8"/>
                <w:sz w:val="22"/>
              </w:rPr>
              <w:t> </w:t>
            </w:r>
            <w:r>
              <w:rPr>
                <w:sz w:val="22"/>
              </w:rPr>
              <w:t>and</w:t>
            </w:r>
            <w:r>
              <w:rPr>
                <w:spacing w:val="8"/>
                <w:sz w:val="22"/>
              </w:rPr>
              <w:t> </w:t>
            </w:r>
            <w:r>
              <w:rPr>
                <w:spacing w:val="-2"/>
                <w:sz w:val="22"/>
              </w:rPr>
              <w:t>shared</w:t>
            </w:r>
          </w:p>
        </w:tc>
      </w:tr>
      <w:tr>
        <w:trPr>
          <w:trHeight w:val="345" w:hRule="atLeast"/>
        </w:trPr>
        <w:tc>
          <w:tcPr>
            <w:tcW w:w="2565" w:type="dxa"/>
            <w:tcBorders>
              <w:top w:val="single" w:sz="6" w:space="0" w:color="808080"/>
              <w:right w:val="single" w:sz="6" w:space="0" w:color="808080"/>
            </w:tcBorders>
          </w:tcPr>
          <w:p>
            <w:pPr>
              <w:pStyle w:val="TableParagraph"/>
              <w:rPr>
                <w:i/>
                <w:sz w:val="22"/>
              </w:rPr>
            </w:pPr>
            <w:r>
              <w:rPr>
                <w:i/>
                <w:sz w:val="22"/>
              </w:rPr>
              <w:t>Organizing</w:t>
            </w:r>
            <w:r>
              <w:rPr>
                <w:i/>
                <w:spacing w:val="9"/>
                <w:sz w:val="22"/>
              </w:rPr>
              <w:t> </w:t>
            </w:r>
            <w:r>
              <w:rPr>
                <w:i/>
                <w:sz w:val="22"/>
              </w:rPr>
              <w:t>to</w:t>
            </w:r>
            <w:r>
              <w:rPr>
                <w:i/>
                <w:spacing w:val="10"/>
                <w:sz w:val="22"/>
              </w:rPr>
              <w:t> </w:t>
            </w:r>
            <w:r>
              <w:rPr>
                <w:i/>
                <w:spacing w:val="-2"/>
                <w:sz w:val="22"/>
              </w:rPr>
              <w:t>execute</w:t>
            </w:r>
          </w:p>
        </w:tc>
        <w:tc>
          <w:tcPr>
            <w:tcW w:w="4410" w:type="dxa"/>
            <w:tcBorders>
              <w:top w:val="single" w:sz="6" w:space="0" w:color="808080"/>
              <w:left w:val="single" w:sz="6" w:space="0" w:color="808080"/>
            </w:tcBorders>
          </w:tcPr>
          <w:p>
            <w:pPr>
              <w:pStyle w:val="TableParagraph"/>
              <w:rPr>
                <w:i/>
                <w:sz w:val="22"/>
              </w:rPr>
            </w:pPr>
            <w:r>
              <w:rPr>
                <w:i/>
                <w:sz w:val="22"/>
              </w:rPr>
              <w:t>Organizing</w:t>
            </w:r>
            <w:r>
              <w:rPr>
                <w:i/>
                <w:spacing w:val="9"/>
                <w:sz w:val="22"/>
              </w:rPr>
              <w:t> </w:t>
            </w:r>
            <w:r>
              <w:rPr>
                <w:i/>
                <w:sz w:val="22"/>
              </w:rPr>
              <w:t>to</w:t>
            </w:r>
            <w:r>
              <w:rPr>
                <w:i/>
                <w:spacing w:val="10"/>
                <w:sz w:val="22"/>
              </w:rPr>
              <w:t> </w:t>
            </w:r>
            <w:r>
              <w:rPr>
                <w:i/>
                <w:spacing w:val="-4"/>
                <w:sz w:val="22"/>
              </w:rPr>
              <w:t>learn</w:t>
            </w:r>
          </w:p>
        </w:tc>
      </w:tr>
    </w:tbl>
    <w:p>
      <w:pPr>
        <w:pStyle w:val="BodyText"/>
        <w:spacing w:line="249" w:lineRule="auto" w:before="125"/>
        <w:ind w:right="358" w:firstLine="240"/>
      </w:pPr>
      <w:r>
        <w:rPr/>
        <w:t>Many technology companies serve early adopters first. These are the pioneers, eager to be on the leading edge of technology, technically savvy, and tolerant of early hiccups in a new product or service. Those who need more hand-holding can wait until the kinks are worked out. At Telco, marketing rhetoric (which reflected an organizing-to-execute mindset) over-promised the miracle of high-speed Internet access. Customers trusted Telco and expected the new offering to work seamlessly and effortlessly, just like a home phone works effortlessly every single time you pick up the receiver. These expectations, fueled by the company’s own decisions about how to introduce the new service, were too often profoundly disappointed.</w:t>
      </w:r>
    </w:p>
    <w:p>
      <w:pPr>
        <w:pStyle w:val="BodyText"/>
        <w:spacing w:line="249" w:lineRule="auto" w:before="42"/>
        <w:ind w:right="363" w:firstLine="240"/>
      </w:pPr>
      <w:r>
        <w:rPr/>
        <w:t>The crucial question that no one had asked before the launch was this: How do</w:t>
      </w:r>
      <w:r>
        <w:rPr>
          <w:spacing w:val="-3"/>
        </w:rPr>
        <w:t> </w:t>
      </w:r>
      <w:r>
        <w:rPr/>
        <w:t>we</w:t>
      </w:r>
      <w:r>
        <w:rPr>
          <w:spacing w:val="-3"/>
        </w:rPr>
        <w:t> </w:t>
      </w:r>
      <w:r>
        <w:rPr/>
        <w:t>organize</w:t>
      </w:r>
      <w:r>
        <w:rPr>
          <w:spacing w:val="-3"/>
        </w:rPr>
        <w:t> </w:t>
      </w:r>
      <w:r>
        <w:rPr/>
        <w:t>to</w:t>
      </w:r>
      <w:r>
        <w:rPr>
          <w:spacing w:val="-3"/>
        </w:rPr>
        <w:t> </w:t>
      </w:r>
      <w:r>
        <w:rPr/>
        <w:t>learn?</w:t>
      </w:r>
      <w:r>
        <w:rPr>
          <w:spacing w:val="-3"/>
        </w:rPr>
        <w:t> </w:t>
      </w:r>
      <w:r>
        <w:rPr/>
        <w:t>The</w:t>
      </w:r>
      <w:r>
        <w:rPr>
          <w:spacing w:val="-3"/>
        </w:rPr>
        <w:t> </w:t>
      </w:r>
      <w:r>
        <w:rPr/>
        <w:t>company’s</w:t>
      </w:r>
      <w:r>
        <w:rPr>
          <w:spacing w:val="-3"/>
        </w:rPr>
        <w:t> </w:t>
      </w:r>
      <w:r>
        <w:rPr/>
        <w:t>organizing-to-execute</w:t>
      </w:r>
      <w:r>
        <w:rPr>
          <w:spacing w:val="-3"/>
        </w:rPr>
        <w:t> </w:t>
      </w:r>
      <w:r>
        <w:rPr/>
        <w:t>mindset</w:t>
      </w:r>
      <w:r>
        <w:rPr>
          <w:spacing w:val="-3"/>
        </w:rPr>
        <w:t> </w:t>
      </w:r>
      <w:r>
        <w:rPr/>
        <w:t>made it</w:t>
      </w:r>
      <w:r>
        <w:rPr>
          <w:spacing w:val="40"/>
        </w:rPr>
        <w:t> </w:t>
      </w:r>
      <w:r>
        <w:rPr/>
        <w:t>difficult</w:t>
      </w:r>
      <w:r>
        <w:rPr>
          <w:spacing w:val="40"/>
        </w:rPr>
        <w:t> </w:t>
      </w:r>
      <w:r>
        <w:rPr/>
        <w:t>for</w:t>
      </w:r>
      <w:r>
        <w:rPr>
          <w:spacing w:val="40"/>
        </w:rPr>
        <w:t> </w:t>
      </w:r>
      <w:r>
        <w:rPr/>
        <w:t>managers</w:t>
      </w:r>
      <w:r>
        <w:rPr>
          <w:spacing w:val="40"/>
        </w:rPr>
        <w:t> </w:t>
      </w:r>
      <w:r>
        <w:rPr/>
        <w:t>to</w:t>
      </w:r>
      <w:r>
        <w:rPr>
          <w:spacing w:val="40"/>
        </w:rPr>
        <w:t> </w:t>
      </w:r>
      <w:r>
        <w:rPr/>
        <w:t>think</w:t>
      </w:r>
      <w:r>
        <w:rPr>
          <w:spacing w:val="40"/>
        </w:rPr>
        <w:t> </w:t>
      </w:r>
      <w:r>
        <w:rPr/>
        <w:t>differently,</w:t>
      </w:r>
      <w:r>
        <w:rPr>
          <w:spacing w:val="40"/>
        </w:rPr>
        <w:t> </w:t>
      </w:r>
      <w:r>
        <w:rPr/>
        <w:t>especially</w:t>
      </w:r>
      <w:r>
        <w:rPr>
          <w:spacing w:val="40"/>
        </w:rPr>
        <w:t> </w:t>
      </w:r>
      <w:r>
        <w:rPr/>
        <w:t>in</w:t>
      </w:r>
      <w:r>
        <w:rPr>
          <w:spacing w:val="40"/>
        </w:rPr>
        <w:t> </w:t>
      </w:r>
      <w:r>
        <w:rPr/>
        <w:t>the</w:t>
      </w:r>
      <w:r>
        <w:rPr>
          <w:spacing w:val="40"/>
        </w:rPr>
        <w:t> </w:t>
      </w:r>
      <w:r>
        <w:rPr/>
        <w:t>middle</w:t>
      </w:r>
      <w:r>
        <w:rPr>
          <w:spacing w:val="40"/>
        </w:rPr>
        <w:t> </w:t>
      </w:r>
      <w:r>
        <w:rPr/>
        <w:t>of</w:t>
      </w:r>
      <w:r>
        <w:rPr>
          <w:spacing w:val="40"/>
        </w:rPr>
        <w:t> </w:t>
      </w:r>
      <w:r>
        <w:rPr/>
        <w:t>a</w:t>
      </w:r>
    </w:p>
    <w:p>
      <w:pPr>
        <w:pStyle w:val="BodyText"/>
        <w:spacing w:after="0" w:line="249" w:lineRule="auto"/>
        <w:sectPr>
          <w:pgSz w:w="12240" w:h="15840"/>
          <w:pgMar w:top="1380" w:bottom="280" w:left="1440" w:right="1080"/>
        </w:sectPr>
      </w:pPr>
    </w:p>
    <w:p>
      <w:pPr>
        <w:pStyle w:val="BodyText"/>
        <w:spacing w:line="249" w:lineRule="auto"/>
        <w:ind w:right="358"/>
      </w:pPr>
      <w:r>
        <w:rPr/>
        <w:t>crisis. Recognizing the imperative of getting things done—on time and under budget—managers at Telco had long focused on making sure employees</w:t>
      </w:r>
      <w:r>
        <w:rPr>
          <w:spacing w:val="40"/>
        </w:rPr>
        <w:t> </w:t>
      </w:r>
      <w:r>
        <w:rPr/>
        <w:t>were provided with answers, were trained to execute them, and understood the</w:t>
      </w:r>
      <w:r>
        <w:rPr>
          <w:spacing w:val="-1"/>
        </w:rPr>
        <w:t> </w:t>
      </w:r>
      <w:r>
        <w:rPr/>
        <w:t>consequences</w:t>
      </w:r>
      <w:r>
        <w:rPr>
          <w:spacing w:val="-1"/>
        </w:rPr>
        <w:t> </w:t>
      </w:r>
      <w:r>
        <w:rPr/>
        <w:t>of</w:t>
      </w:r>
      <w:r>
        <w:rPr>
          <w:spacing w:val="-1"/>
        </w:rPr>
        <w:t> </w:t>
      </w:r>
      <w:r>
        <w:rPr/>
        <w:t>not</w:t>
      </w:r>
      <w:r>
        <w:rPr>
          <w:spacing w:val="-1"/>
        </w:rPr>
        <w:t> </w:t>
      </w:r>
      <w:r>
        <w:rPr/>
        <w:t>following</w:t>
      </w:r>
      <w:r>
        <w:rPr>
          <w:spacing w:val="-1"/>
        </w:rPr>
        <w:t> </w:t>
      </w:r>
      <w:r>
        <w:rPr/>
        <w:t>through.</w:t>
      </w:r>
      <w:r>
        <w:rPr>
          <w:spacing w:val="-1"/>
        </w:rPr>
        <w:t> </w:t>
      </w:r>
      <w:r>
        <w:rPr/>
        <w:t>As</w:t>
      </w:r>
      <w:r>
        <w:rPr>
          <w:spacing w:val="-1"/>
        </w:rPr>
        <w:t> </w:t>
      </w:r>
      <w:r>
        <w:rPr/>
        <w:t>discussed</w:t>
      </w:r>
      <w:r>
        <w:rPr>
          <w:spacing w:val="-1"/>
        </w:rPr>
        <w:t> </w:t>
      </w:r>
      <w:r>
        <w:rPr/>
        <w:t>in</w:t>
      </w:r>
      <w:r>
        <w:rPr>
          <w:spacing w:val="-1"/>
        </w:rPr>
        <w:t> </w:t>
      </w:r>
      <w:r>
        <w:rPr/>
        <w:t>Chapter</w:t>
      </w:r>
      <w:r>
        <w:rPr>
          <w:spacing w:val="-1"/>
        </w:rPr>
        <w:t> </w:t>
      </w:r>
      <w:r>
        <w:rPr/>
        <w:t>One,</w:t>
      </w:r>
      <w:r>
        <w:rPr>
          <w:spacing w:val="-1"/>
        </w:rPr>
        <w:t> </w:t>
      </w:r>
      <w:r>
        <w:rPr/>
        <w:t>this mindset works well when the work is well understood. But even the most detailed plans and disciplined execution cannot guarantee success when knowledge about how to do something is still in flux.</w:t>
      </w:r>
    </w:p>
    <w:p>
      <w:pPr>
        <w:pStyle w:val="BodyText"/>
        <w:spacing w:line="249" w:lineRule="auto" w:before="38"/>
        <w:ind w:right="358" w:firstLine="240"/>
      </w:pPr>
      <w:r>
        <w:rPr/>
        <w:t>In reality, reliability (of the </w:t>
      </w:r>
      <w:r>
        <w:rPr>
          <w:i/>
        </w:rPr>
        <w:t>it-works-every-time </w:t>
      </w:r>
      <w:r>
        <w:rPr/>
        <w:t>sort) was still some</w:t>
      </w:r>
      <w:r>
        <w:rPr>
          <w:spacing w:val="40"/>
        </w:rPr>
        <w:t> </w:t>
      </w:r>
      <w:r>
        <w:rPr/>
        <w:t>months,</w:t>
      </w:r>
      <w:r>
        <w:rPr>
          <w:spacing w:val="-3"/>
        </w:rPr>
        <w:t> </w:t>
      </w:r>
      <w:r>
        <w:rPr/>
        <w:t>maybe</w:t>
      </w:r>
      <w:r>
        <w:rPr>
          <w:spacing w:val="-3"/>
        </w:rPr>
        <w:t> </w:t>
      </w:r>
      <w:r>
        <w:rPr/>
        <w:t>over</w:t>
      </w:r>
      <w:r>
        <w:rPr>
          <w:spacing w:val="-3"/>
        </w:rPr>
        <w:t> </w:t>
      </w:r>
      <w:r>
        <w:rPr/>
        <w:t>a</w:t>
      </w:r>
      <w:r>
        <w:rPr>
          <w:spacing w:val="-3"/>
        </w:rPr>
        <w:t> </w:t>
      </w:r>
      <w:r>
        <w:rPr/>
        <w:t>year,</w:t>
      </w:r>
      <w:r>
        <w:rPr>
          <w:spacing w:val="-3"/>
        </w:rPr>
        <w:t> </w:t>
      </w:r>
      <w:r>
        <w:rPr/>
        <w:t>away.</w:t>
      </w:r>
      <w:r>
        <w:rPr>
          <w:spacing w:val="-3"/>
        </w:rPr>
        <w:t> </w:t>
      </w:r>
      <w:r>
        <w:rPr/>
        <w:t>Of</w:t>
      </w:r>
      <w:r>
        <w:rPr>
          <w:spacing w:val="-3"/>
        </w:rPr>
        <w:t> </w:t>
      </w:r>
      <w:r>
        <w:rPr/>
        <w:t>course</w:t>
      </w:r>
      <w:r>
        <w:rPr>
          <w:spacing w:val="-3"/>
        </w:rPr>
        <w:t> </w:t>
      </w:r>
      <w:r>
        <w:rPr/>
        <w:t>it</w:t>
      </w:r>
      <w:r>
        <w:rPr>
          <w:spacing w:val="-3"/>
        </w:rPr>
        <w:t> </w:t>
      </w:r>
      <w:r>
        <w:rPr/>
        <w:t>was</w:t>
      </w:r>
      <w:r>
        <w:rPr>
          <w:spacing w:val="-3"/>
        </w:rPr>
        <w:t> </w:t>
      </w:r>
      <w:r>
        <w:rPr/>
        <w:t>achievable.</w:t>
      </w:r>
      <w:r>
        <w:rPr>
          <w:spacing w:val="-3"/>
        </w:rPr>
        <w:t> </w:t>
      </w:r>
      <w:r>
        <w:rPr/>
        <w:t>By</w:t>
      </w:r>
      <w:r>
        <w:rPr>
          <w:spacing w:val="-3"/>
        </w:rPr>
        <w:t> </w:t>
      </w:r>
      <w:r>
        <w:rPr/>
        <w:t>organizing to learn, the systems needed to produce reliable, routine performance in the future would soon be discovered. Rather than a top-down, execution</w:t>
      </w:r>
      <w:r>
        <w:rPr>
          <w:spacing w:val="40"/>
        </w:rPr>
        <w:t> </w:t>
      </w:r>
      <w:r>
        <w:rPr/>
        <w:t>machine, Telco had to use a new approach, allowing a small part of its organization to forge a path into the new terrain. Organizing to learn for a new initiative is often a temporary state. After a while, when done well, new systems are developed, standardized, and ready for high-volume efficient </w:t>
      </w:r>
      <w:r>
        <w:rPr>
          <w:spacing w:val="-2"/>
        </w:rPr>
        <w:t>execution.</w:t>
      </w:r>
    </w:p>
    <w:p>
      <w:pPr>
        <w:pStyle w:val="BodyText"/>
        <w:spacing w:line="249" w:lineRule="auto" w:before="41"/>
        <w:ind w:right="362" w:firstLine="240"/>
      </w:pPr>
      <w:r>
        <w:rPr/>
        <w:t>More generally, facing novelty and uncertainty, managers must stimulate and guide a collective learning process. This process involves trading in the traditional role of monitoring, measuring, and rewarding people for</w:t>
      </w:r>
      <w:r>
        <w:rPr>
          <w:spacing w:val="40"/>
        </w:rPr>
        <w:t> </w:t>
      </w:r>
      <w:r>
        <w:rPr/>
        <w:t>adherence to procedure. The new role—one that can aptly be described as “chief scientist” or “principal investigator”—involves helping to design and motivate</w:t>
      </w:r>
      <w:r>
        <w:rPr>
          <w:spacing w:val="-2"/>
        </w:rPr>
        <w:t> </w:t>
      </w:r>
      <w:r>
        <w:rPr/>
        <w:t>the</w:t>
      </w:r>
      <w:r>
        <w:rPr>
          <w:spacing w:val="-2"/>
        </w:rPr>
        <w:t> </w:t>
      </w:r>
      <w:r>
        <w:rPr/>
        <w:t>small</w:t>
      </w:r>
      <w:r>
        <w:rPr>
          <w:spacing w:val="-2"/>
        </w:rPr>
        <w:t> </w:t>
      </w:r>
      <w:r>
        <w:rPr/>
        <w:t>experiments</w:t>
      </w:r>
      <w:r>
        <w:rPr>
          <w:spacing w:val="-2"/>
        </w:rPr>
        <w:t> </w:t>
      </w:r>
      <w:r>
        <w:rPr/>
        <w:t>through</w:t>
      </w:r>
      <w:r>
        <w:rPr>
          <w:spacing w:val="-2"/>
        </w:rPr>
        <w:t> </w:t>
      </w:r>
      <w:r>
        <w:rPr/>
        <w:t>which</w:t>
      </w:r>
      <w:r>
        <w:rPr>
          <w:spacing w:val="-2"/>
        </w:rPr>
        <w:t> </w:t>
      </w:r>
      <w:r>
        <w:rPr/>
        <w:t>a</w:t>
      </w:r>
      <w:r>
        <w:rPr>
          <w:spacing w:val="-2"/>
        </w:rPr>
        <w:t> </w:t>
      </w:r>
      <w:r>
        <w:rPr/>
        <w:t>new</w:t>
      </w:r>
      <w:r>
        <w:rPr>
          <w:spacing w:val="-2"/>
        </w:rPr>
        <w:t> </w:t>
      </w:r>
      <w:r>
        <w:rPr/>
        <w:t>procedure</w:t>
      </w:r>
      <w:r>
        <w:rPr>
          <w:spacing w:val="-2"/>
        </w:rPr>
        <w:t> </w:t>
      </w:r>
      <w:r>
        <w:rPr/>
        <w:t>can</w:t>
      </w:r>
      <w:r>
        <w:rPr>
          <w:spacing w:val="-2"/>
        </w:rPr>
        <w:t> </w:t>
      </w:r>
      <w:r>
        <w:rPr/>
        <w:t>be</w:t>
      </w:r>
      <w:r>
        <w:rPr>
          <w:spacing w:val="-2"/>
        </w:rPr>
        <w:t> </w:t>
      </w:r>
      <w:r>
        <w:rPr/>
        <w:t>jointly </w:t>
      </w:r>
      <w:r>
        <w:rPr>
          <w:spacing w:val="-2"/>
        </w:rPr>
        <w:t>discovered.</w:t>
      </w:r>
    </w:p>
    <w:p>
      <w:pPr>
        <w:pStyle w:val="Heading3"/>
        <w:spacing w:before="357"/>
        <w:ind w:right="357"/>
      </w:pPr>
      <w:r>
        <w:rPr/>
        <w:t>Don’t</w:t>
      </w:r>
      <w:r>
        <w:rPr>
          <w:spacing w:val="8"/>
        </w:rPr>
        <w:t> </w:t>
      </w:r>
      <w:r>
        <w:rPr/>
        <w:t>Roll</w:t>
      </w:r>
      <w:r>
        <w:rPr>
          <w:spacing w:val="9"/>
        </w:rPr>
        <w:t> </w:t>
      </w:r>
      <w:r>
        <w:rPr/>
        <w:t>Out,</w:t>
      </w:r>
      <w:r>
        <w:rPr>
          <w:spacing w:val="9"/>
        </w:rPr>
        <w:t> </w:t>
      </w:r>
      <w:r>
        <w:rPr/>
        <w:t>Cycle</w:t>
      </w:r>
      <w:r>
        <w:rPr>
          <w:spacing w:val="8"/>
        </w:rPr>
        <w:t> </w:t>
      </w:r>
      <w:r>
        <w:rPr>
          <w:spacing w:val="-4"/>
        </w:rPr>
        <w:t>Out!</w:t>
      </w:r>
    </w:p>
    <w:p>
      <w:pPr>
        <w:pStyle w:val="BodyText"/>
        <w:spacing w:line="249" w:lineRule="auto" w:before="108"/>
        <w:ind w:right="358"/>
      </w:pPr>
      <w:r>
        <w:rPr/>
        <w:t>Rather than a full-scale, widely advertised “rollout” of the new service, Telco might have engaged a few pioneering customers who would happily tolerate blips and flops along the way to success. Motivated by their role as coinvestigators, these pioneers might even relish the blips and flops. Similar to Amazon.com customers who voluntarily review books and post their thoughts on the website, Telco’s customer coinvestigators would voluntarily report not just problems encountered, but also solutions devised. Together, company and customer would learn as they go. Eschewing a mass-market push, Telco would seek out early adopters carefully—the computer cognoscenti</w:t>
      </w:r>
      <w:r>
        <w:rPr>
          <w:spacing w:val="40"/>
        </w:rPr>
        <w:t> </w:t>
      </w:r>
      <w:r>
        <w:rPr/>
        <w:t>and</w:t>
      </w:r>
      <w:r>
        <w:rPr>
          <w:spacing w:val="40"/>
        </w:rPr>
        <w:t> </w:t>
      </w:r>
      <w:r>
        <w:rPr/>
        <w:t>the</w:t>
      </w:r>
      <w:r>
        <w:rPr>
          <w:spacing w:val="40"/>
        </w:rPr>
        <w:t> </w:t>
      </w:r>
      <w:r>
        <w:rPr/>
        <w:t>merely</w:t>
      </w:r>
      <w:r>
        <w:rPr>
          <w:spacing w:val="40"/>
        </w:rPr>
        <w:t> </w:t>
      </w:r>
      <w:r>
        <w:rPr/>
        <w:t>curious</w:t>
      </w:r>
      <w:r>
        <w:rPr>
          <w:spacing w:val="40"/>
        </w:rPr>
        <w:t> </w:t>
      </w:r>
      <w:r>
        <w:rPr/>
        <w:t>with</w:t>
      </w:r>
      <w:r>
        <w:rPr>
          <w:spacing w:val="40"/>
        </w:rPr>
        <w:t> </w:t>
      </w:r>
      <w:r>
        <w:rPr/>
        <w:t>slack</w:t>
      </w:r>
      <w:r>
        <w:rPr>
          <w:spacing w:val="40"/>
        </w:rPr>
        <w:t> </w:t>
      </w:r>
      <w:r>
        <w:rPr/>
        <w:t>time—customers</w:t>
      </w:r>
      <w:r>
        <w:rPr>
          <w:spacing w:val="40"/>
        </w:rPr>
        <w:t> </w:t>
      </w:r>
      <w:r>
        <w:rPr/>
        <w:t>who</w:t>
      </w:r>
      <w:r>
        <w:rPr>
          <w:spacing w:val="40"/>
        </w:rPr>
        <w:t> </w:t>
      </w:r>
      <w:r>
        <w:rPr/>
        <w:t>were</w:t>
      </w:r>
    </w:p>
    <w:p>
      <w:pPr>
        <w:pStyle w:val="BodyText"/>
        <w:spacing w:after="0" w:line="249" w:lineRule="auto"/>
        <w:sectPr>
          <w:pgSz w:w="12240" w:h="15840"/>
          <w:pgMar w:top="1380" w:bottom="280" w:left="1440" w:right="1080"/>
        </w:sectPr>
      </w:pPr>
    </w:p>
    <w:p>
      <w:pPr>
        <w:pStyle w:val="BodyText"/>
        <w:spacing w:line="249" w:lineRule="auto"/>
        <w:ind w:right="359"/>
      </w:pPr>
      <w:r>
        <w:rPr/>
        <w:t>willing to try and fail together. It would not be long before the problems all would</w:t>
      </w:r>
      <w:r>
        <w:rPr>
          <w:spacing w:val="-3"/>
        </w:rPr>
        <w:t> </w:t>
      </w:r>
      <w:r>
        <w:rPr/>
        <w:t>be</w:t>
      </w:r>
      <w:r>
        <w:rPr>
          <w:spacing w:val="-3"/>
        </w:rPr>
        <w:t> </w:t>
      </w:r>
      <w:r>
        <w:rPr/>
        <w:t>solved,</w:t>
      </w:r>
      <w:r>
        <w:rPr>
          <w:spacing w:val="-3"/>
        </w:rPr>
        <w:t> </w:t>
      </w:r>
      <w:r>
        <w:rPr/>
        <w:t>the</w:t>
      </w:r>
      <w:r>
        <w:rPr>
          <w:spacing w:val="-3"/>
        </w:rPr>
        <w:t> </w:t>
      </w:r>
      <w:r>
        <w:rPr/>
        <w:t>kinks</w:t>
      </w:r>
      <w:r>
        <w:rPr>
          <w:spacing w:val="-3"/>
        </w:rPr>
        <w:t> </w:t>
      </w:r>
      <w:r>
        <w:rPr/>
        <w:t>discovered</w:t>
      </w:r>
      <w:r>
        <w:rPr>
          <w:spacing w:val="-3"/>
        </w:rPr>
        <w:t> </w:t>
      </w:r>
      <w:r>
        <w:rPr/>
        <w:t>and</w:t>
      </w:r>
      <w:r>
        <w:rPr>
          <w:spacing w:val="-3"/>
        </w:rPr>
        <w:t> </w:t>
      </w:r>
      <w:r>
        <w:rPr/>
        <w:t>worked</w:t>
      </w:r>
      <w:r>
        <w:rPr>
          <w:spacing w:val="-3"/>
        </w:rPr>
        <w:t> </w:t>
      </w:r>
      <w:r>
        <w:rPr/>
        <w:t>out,</w:t>
      </w:r>
      <w:r>
        <w:rPr>
          <w:spacing w:val="-3"/>
        </w:rPr>
        <w:t> </w:t>
      </w:r>
      <w:r>
        <w:rPr/>
        <w:t>in</w:t>
      </w:r>
      <w:r>
        <w:rPr>
          <w:spacing w:val="-3"/>
        </w:rPr>
        <w:t> </w:t>
      </w:r>
      <w:r>
        <w:rPr/>
        <w:t>an</w:t>
      </w:r>
      <w:r>
        <w:rPr>
          <w:spacing w:val="-3"/>
        </w:rPr>
        <w:t> </w:t>
      </w:r>
      <w:r>
        <w:rPr/>
        <w:t>inevitable</w:t>
      </w:r>
      <w:r>
        <w:rPr>
          <w:spacing w:val="-3"/>
        </w:rPr>
        <w:t> </w:t>
      </w:r>
      <w:r>
        <w:rPr/>
        <w:t>march toward reliable easy-to-use DSL service, which today’s customers take for granted. A </w:t>
      </w:r>
      <w:r>
        <w:rPr>
          <w:i/>
        </w:rPr>
        <w:t>rollout</w:t>
      </w:r>
      <w:r>
        <w:rPr/>
        <w:t>, as one might roll out a carpet, implies that something is ready to go, all set, just needs a bit of momentum to propel it forward. Cycling out involves iteration and learning.</w:t>
      </w:r>
    </w:p>
    <w:p>
      <w:pPr>
        <w:pStyle w:val="BodyText"/>
        <w:spacing w:line="249" w:lineRule="auto" w:before="37"/>
        <w:ind w:right="360" w:firstLine="240"/>
      </w:pPr>
      <w:r>
        <w:rPr/>
        <w:t>The trick, therefore, for Telco or any company undertaking an uncertain new endeavor is to learn from early experiences (preferably at a small scale) as quickly as possible so as to later provide a high-quality product or service to a mass market. With this mindset, each customer encounter is implicitly conceptualized as an experiment, rather than as a mere service transaction. Instead of a rollout, this is a “cycle out”—each step, each experiment, is different from the one before. Its design has benefited from the knowledge gained in the prior cycle. Sure, the process rolls out, but bumpily. For example, Netflix introduced its Watch Instantly offering in successive waves of 250,000 customers at a time, taking six months to cycle out its instant downloading technology. During this time the company constantly checked</w:t>
      </w:r>
      <w:r>
        <w:rPr>
          <w:spacing w:val="40"/>
        </w:rPr>
        <w:t> </w:t>
      </w:r>
      <w:r>
        <w:rPr/>
        <w:t>in with customers via follow-up e-mails that inquired about the quality of specific movies watched. It also set up and actively monitored a Netflix Blog to explain operations, step-by-step, and to respond to frequent customer posts about problems, requests, and suggestions. This is the kind of practice that companies use when organizing to learn.</w:t>
      </w:r>
    </w:p>
    <w:p>
      <w:pPr>
        <w:pStyle w:val="BodyText"/>
        <w:spacing w:line="249" w:lineRule="auto" w:before="50"/>
        <w:ind w:right="358" w:firstLine="240"/>
      </w:pPr>
      <w:r>
        <w:rPr/>
        <w:t>Above all, the goal for a new or complicated service delivery is to </w:t>
      </w:r>
      <w:r>
        <w:rPr>
          <w:i/>
        </w:rPr>
        <w:t>fully exploit employee capabilities and experiences to help the firm learn. </w:t>
      </w:r>
      <w:r>
        <w:rPr/>
        <w:t>This approach is both obvious and counterintuitive at the same time. Although it makes sense to experiment and learn as you go when all the kinks aren’t worked out, too often managers accustomed to managing for efficiency—to meet the numbers—might miss the opportunity to change their approach.</w:t>
      </w:r>
    </w:p>
    <w:p>
      <w:pPr>
        <w:pStyle w:val="BodyText"/>
        <w:spacing w:line="249" w:lineRule="auto" w:before="37"/>
        <w:ind w:right="358" w:firstLine="240"/>
      </w:pPr>
      <w:r>
        <w:rPr/>
        <w:t>The Telco case shows what happens when there is a mismatch between the managerial approach (organizing to execute) and the situation (launching a complex new service). Eventually, the DSL problems were all solved and the service became routine. Happily, efficient execution again became the norm. But execution-as-learning could have dramatically lowered the costs of this transition. The four steps of execution-as-learning are described in the next </w:t>
      </w:r>
      <w:r>
        <w:rPr>
          <w:spacing w:val="-2"/>
        </w:rPr>
        <w:t>section.</w:t>
      </w:r>
    </w:p>
    <w:p>
      <w:pPr>
        <w:pStyle w:val="BodyText"/>
        <w:spacing w:after="0" w:line="249" w:lineRule="auto"/>
        <w:sectPr>
          <w:pgSz w:w="12240" w:h="15840"/>
          <w:pgMar w:top="1380" w:bottom="280" w:left="1440" w:right="1080"/>
        </w:sectPr>
      </w:pPr>
    </w:p>
    <w:p>
      <w:pPr>
        <w:pStyle w:val="Heading2"/>
        <w:spacing w:before="55"/>
      </w:pPr>
      <w:bookmarkStart w:name="Learning That Never Ends" w:id="493"/>
      <w:bookmarkEnd w:id="493"/>
      <w:r>
        <w:rPr>
          <w:b w:val="0"/>
        </w:rPr>
      </w:r>
      <w:bookmarkStart w:name="_bookmark423" w:id="494"/>
      <w:bookmarkEnd w:id="494"/>
      <w:r>
        <w:rPr>
          <w:b w:val="0"/>
        </w:rPr>
      </w:r>
      <w:r>
        <w:rPr/>
        <w:t>Learning</w:t>
      </w:r>
      <w:r>
        <w:rPr>
          <w:spacing w:val="-6"/>
        </w:rPr>
        <w:t> </w:t>
      </w:r>
      <w:r>
        <w:rPr/>
        <w:t>That</w:t>
      </w:r>
      <w:r>
        <w:rPr>
          <w:spacing w:val="-5"/>
        </w:rPr>
        <w:t> </w:t>
      </w:r>
      <w:r>
        <w:rPr/>
        <w:t>Never</w:t>
      </w:r>
      <w:r>
        <w:rPr>
          <w:spacing w:val="-4"/>
        </w:rPr>
        <w:t> Ends</w:t>
      </w:r>
    </w:p>
    <w:p>
      <w:pPr>
        <w:pStyle w:val="BodyText"/>
        <w:spacing w:line="249" w:lineRule="auto" w:before="115"/>
        <w:ind w:right="357"/>
      </w:pPr>
      <w:r>
        <w:rPr/>
        <mc:AlternateContent>
          <mc:Choice Requires="wps">
            <w:drawing>
              <wp:anchor distT="0" distB="0" distL="0" distR="0" allowOverlap="1" layoutInCell="1" locked="0" behindDoc="1" simplePos="0" relativeHeight="485087744">
                <wp:simplePos x="0" y="0"/>
                <wp:positionH relativeFrom="page">
                  <wp:posOffset>2600325</wp:posOffset>
                </wp:positionH>
                <wp:positionV relativeFrom="paragraph">
                  <wp:posOffset>655674</wp:posOffset>
                </wp:positionV>
                <wp:extent cx="47625"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8736" from="204.75pt,51.62793pt" to="208.5pt,51.62793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88256">
                <wp:simplePos x="0" y="0"/>
                <wp:positionH relativeFrom="page">
                  <wp:posOffset>6800850</wp:posOffset>
                </wp:positionH>
                <wp:positionV relativeFrom="paragraph">
                  <wp:posOffset>884274</wp:posOffset>
                </wp:positionV>
                <wp:extent cx="47625"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8224" from="535.5pt,69.627930pt" to="539.25pt,69.627930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88768">
                <wp:simplePos x="0" y="0"/>
                <wp:positionH relativeFrom="page">
                  <wp:posOffset>1781175</wp:posOffset>
                </wp:positionH>
                <wp:positionV relativeFrom="paragraph">
                  <wp:posOffset>2027274</wp:posOffset>
                </wp:positionV>
                <wp:extent cx="4762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7712" from="140.25pt,159.62793pt" to="144pt,159.62793pt" stroked="true" strokeweight=".75pt" strokecolor="#0000ff">
                <v:stroke dashstyle="solid"/>
                <w10:wrap type="none"/>
              </v:line>
            </w:pict>
          </mc:Fallback>
        </mc:AlternateContent>
      </w:r>
      <w:r>
        <w:rPr/>
        <w:t>Execution-as-learning builds on classic models of individual learning, in which conceptual and practical knowledge grows through iterative cycles of action and reflection.</w:t>
      </w:r>
      <w:bookmarkStart w:name="_bookmark424" w:id="495"/>
      <w:bookmarkEnd w:id="495"/>
      <w:r>
        <w:rPr/>
      </w:r>
      <w:hyperlink w:history="true" w:anchor="_bookmark446">
        <w:r>
          <w:rPr>
            <w:color w:val="0000FF"/>
            <w:vertAlign w:val="superscript"/>
          </w:rPr>
          <w:t>4</w:t>
        </w:r>
      </w:hyperlink>
      <w:r>
        <w:rPr>
          <w:color w:val="0000FF"/>
          <w:vertAlign w:val="baseline"/>
        </w:rPr>
        <w:t> </w:t>
      </w:r>
      <w:r>
        <w:rPr>
          <w:vertAlign w:val="baseline"/>
        </w:rPr>
        <w:t>In execution-as-learning, people must communicate with each other; this is the only way the learning can be collective in nature.</w:t>
      </w:r>
      <w:bookmarkStart w:name="_bookmark425" w:id="496"/>
      <w:bookmarkEnd w:id="496"/>
      <w:r>
        <w:rPr>
          <w:vertAlign w:val="baseline"/>
        </w:rPr>
      </w:r>
      <w:hyperlink w:history="true" w:anchor="_bookmark447">
        <w:r>
          <w:rPr>
            <w:color w:val="0000FF"/>
            <w:vertAlign w:val="superscript"/>
          </w:rPr>
          <w:t>5</w:t>
        </w:r>
      </w:hyperlink>
      <w:r>
        <w:rPr>
          <w:color w:val="0000FF"/>
          <w:vertAlign w:val="baseline"/>
        </w:rPr>
        <w:t> </w:t>
      </w:r>
      <w:r>
        <w:rPr>
          <w:vertAlign w:val="baseline"/>
        </w:rPr>
        <w:t>Individuals can learn when they think, decide, act, and reflect privately, but collective learning requires spoken or written conversation. A growing literature on team learning has investigated how teams learn new tasks, as well as how teams engage in continuous improvement, problem solving, and innovation</w:t>
      </w:r>
      <w:bookmarkStart w:name="_bookmark426" w:id="497"/>
      <w:bookmarkEnd w:id="497"/>
      <w:r>
        <w:rPr>
          <w:vertAlign w:val="baseline"/>
        </w:rPr>
        <w:t>.</w:t>
      </w:r>
      <w:hyperlink w:history="true" w:anchor="_bookmark448">
        <w:r>
          <w:rPr>
            <w:color w:val="0000FF"/>
            <w:vertAlign w:val="superscript"/>
          </w:rPr>
          <w:t>6</w:t>
        </w:r>
      </w:hyperlink>
      <w:r>
        <w:rPr>
          <w:color w:val="0000FF"/>
          <w:vertAlign w:val="baseline"/>
        </w:rPr>
        <w:t> </w:t>
      </w:r>
      <w:r>
        <w:rPr>
          <w:vertAlign w:val="baseline"/>
        </w:rPr>
        <w:t>Across the board, learning occurs in cycles. Learning cycles in teams may take months or minutes depending on the nature of the work.</w:t>
      </w:r>
    </w:p>
    <w:p>
      <w:pPr>
        <w:pStyle w:val="BodyText"/>
        <w:spacing w:line="249" w:lineRule="auto" w:before="42"/>
        <w:ind w:right="361" w:firstLine="240"/>
      </w:pPr>
      <w:r>
        <w:rPr/>
        <w:t>As depicted in </w:t>
      </w:r>
      <w:bookmarkStart w:name="_bookmark427" w:id="498"/>
      <w:bookmarkEnd w:id="498"/>
      <w:r>
        <w:rPr>
          <w:spacing w:val="-10"/>
        </w:rPr>
      </w:r>
      <w:hyperlink w:history="true" w:anchor="_bookmark428">
        <w:r>
          <w:rPr>
            <w:color w:val="0000FF"/>
            <w:u w:val="single" w:color="0000FF"/>
          </w:rPr>
          <w:t>Figure 7.3</w:t>
        </w:r>
      </w:hyperlink>
      <w:r>
        <w:rPr/>
        <w:t>, execution-as-learning involves four essential </w:t>
      </w:r>
      <w:r>
        <w:rPr>
          <w:spacing w:val="-2"/>
        </w:rPr>
        <w:t>steps:</w:t>
      </w:r>
    </w:p>
    <w:p>
      <w:pPr>
        <w:pStyle w:val="ListParagraph"/>
        <w:numPr>
          <w:ilvl w:val="0"/>
          <w:numId w:val="16"/>
        </w:numPr>
        <w:tabs>
          <w:tab w:pos="540" w:val="left" w:leader="none"/>
        </w:tabs>
        <w:spacing w:line="249" w:lineRule="auto" w:before="62" w:after="0"/>
        <w:ind w:left="540" w:right="508" w:hanging="293"/>
        <w:jc w:val="left"/>
        <w:rPr>
          <w:sz w:val="30"/>
        </w:rPr>
      </w:pPr>
      <w:r>
        <w:rPr>
          <w:b/>
          <w:sz w:val="30"/>
        </w:rPr>
        <w:t>Diagnosing</w:t>
      </w:r>
      <w:r>
        <w:rPr>
          <w:b/>
          <w:spacing w:val="-6"/>
          <w:sz w:val="30"/>
        </w:rPr>
        <w:t> </w:t>
      </w:r>
      <w:r>
        <w:rPr>
          <w:sz w:val="30"/>
        </w:rPr>
        <w:t>the</w:t>
      </w:r>
      <w:r>
        <w:rPr>
          <w:spacing w:val="-6"/>
          <w:sz w:val="30"/>
        </w:rPr>
        <w:t> </w:t>
      </w:r>
      <w:r>
        <w:rPr>
          <w:sz w:val="30"/>
        </w:rPr>
        <w:t>situation,</w:t>
      </w:r>
      <w:r>
        <w:rPr>
          <w:spacing w:val="-5"/>
          <w:sz w:val="30"/>
        </w:rPr>
        <w:t> </w:t>
      </w:r>
      <w:r>
        <w:rPr>
          <w:sz w:val="30"/>
        </w:rPr>
        <w:t>challenge,</w:t>
      </w:r>
      <w:r>
        <w:rPr>
          <w:spacing w:val="-5"/>
          <w:sz w:val="30"/>
        </w:rPr>
        <w:t> </w:t>
      </w:r>
      <w:r>
        <w:rPr>
          <w:sz w:val="30"/>
        </w:rPr>
        <w:t>or</w:t>
      </w:r>
      <w:r>
        <w:rPr>
          <w:spacing w:val="-6"/>
          <w:sz w:val="30"/>
        </w:rPr>
        <w:t> </w:t>
      </w:r>
      <w:r>
        <w:rPr>
          <w:sz w:val="30"/>
        </w:rPr>
        <w:t>problem</w:t>
      </w:r>
      <w:r>
        <w:rPr>
          <w:spacing w:val="-6"/>
          <w:sz w:val="30"/>
        </w:rPr>
        <w:t> </w:t>
      </w:r>
      <w:r>
        <w:rPr>
          <w:sz w:val="30"/>
        </w:rPr>
        <w:t>facing</w:t>
      </w:r>
      <w:r>
        <w:rPr>
          <w:spacing w:val="-5"/>
          <w:sz w:val="30"/>
        </w:rPr>
        <w:t> </w:t>
      </w:r>
      <w:r>
        <w:rPr>
          <w:sz w:val="30"/>
        </w:rPr>
        <w:t>the</w:t>
      </w:r>
      <w:r>
        <w:rPr>
          <w:spacing w:val="-6"/>
          <w:sz w:val="30"/>
        </w:rPr>
        <w:t> </w:t>
      </w:r>
      <w:r>
        <w:rPr>
          <w:sz w:val="30"/>
        </w:rPr>
        <w:t>organization, including how much is currently known about how to execute in such a </w:t>
      </w:r>
      <w:r>
        <w:rPr>
          <w:spacing w:val="-2"/>
          <w:sz w:val="30"/>
        </w:rPr>
        <w:t>situation.</w:t>
      </w:r>
    </w:p>
    <w:p>
      <w:pPr>
        <w:pStyle w:val="ListParagraph"/>
        <w:numPr>
          <w:ilvl w:val="0"/>
          <w:numId w:val="16"/>
        </w:numPr>
        <w:tabs>
          <w:tab w:pos="539" w:val="left" w:leader="none"/>
        </w:tabs>
        <w:spacing w:line="240" w:lineRule="auto" w:before="4" w:after="0"/>
        <w:ind w:left="539" w:right="0" w:hanging="292"/>
        <w:jc w:val="left"/>
        <w:rPr>
          <w:sz w:val="30"/>
        </w:rPr>
      </w:pPr>
      <w:r>
        <w:rPr>
          <w:b/>
          <w:sz w:val="30"/>
        </w:rPr>
        <w:t>Designing</w:t>
      </w:r>
      <w:r>
        <w:rPr>
          <w:b/>
          <w:spacing w:val="-8"/>
          <w:sz w:val="30"/>
        </w:rPr>
        <w:t> </w:t>
      </w:r>
      <w:r>
        <w:rPr>
          <w:sz w:val="30"/>
        </w:rPr>
        <w:t>an</w:t>
      </w:r>
      <w:r>
        <w:rPr>
          <w:spacing w:val="-5"/>
          <w:sz w:val="30"/>
        </w:rPr>
        <w:t> </w:t>
      </w:r>
      <w:r>
        <w:rPr>
          <w:sz w:val="30"/>
        </w:rPr>
        <w:t>appropriate</w:t>
      </w:r>
      <w:r>
        <w:rPr>
          <w:spacing w:val="-5"/>
          <w:sz w:val="30"/>
        </w:rPr>
        <w:t> </w:t>
      </w:r>
      <w:r>
        <w:rPr>
          <w:sz w:val="30"/>
        </w:rPr>
        <w:t>action</w:t>
      </w:r>
      <w:r>
        <w:rPr>
          <w:spacing w:val="-6"/>
          <w:sz w:val="30"/>
        </w:rPr>
        <w:t> </w:t>
      </w:r>
      <w:r>
        <w:rPr>
          <w:sz w:val="30"/>
        </w:rPr>
        <w:t>plan</w:t>
      </w:r>
      <w:r>
        <w:rPr>
          <w:spacing w:val="-5"/>
          <w:sz w:val="30"/>
        </w:rPr>
        <w:t> </w:t>
      </w:r>
      <w:r>
        <w:rPr>
          <w:sz w:val="30"/>
        </w:rPr>
        <w:t>for</w:t>
      </w:r>
      <w:r>
        <w:rPr>
          <w:spacing w:val="-5"/>
          <w:sz w:val="30"/>
        </w:rPr>
        <w:t> </w:t>
      </w:r>
      <w:r>
        <w:rPr>
          <w:sz w:val="30"/>
        </w:rPr>
        <w:t>execution-as-</w:t>
      </w:r>
      <w:r>
        <w:rPr>
          <w:spacing w:val="-2"/>
          <w:sz w:val="30"/>
        </w:rPr>
        <w:t>learning.</w:t>
      </w:r>
    </w:p>
    <w:p>
      <w:pPr>
        <w:pStyle w:val="ListParagraph"/>
        <w:numPr>
          <w:ilvl w:val="0"/>
          <w:numId w:val="16"/>
        </w:numPr>
        <w:tabs>
          <w:tab w:pos="540" w:val="left" w:leader="none"/>
        </w:tabs>
        <w:spacing w:line="249" w:lineRule="auto" w:before="15" w:after="0"/>
        <w:ind w:left="540" w:right="366" w:hanging="293"/>
        <w:jc w:val="left"/>
        <w:rPr>
          <w:sz w:val="30"/>
        </w:rPr>
      </w:pPr>
      <w:r>
        <w:rPr>
          <w:b/>
          <w:sz w:val="30"/>
        </w:rPr>
        <w:t>Acting</w:t>
      </w:r>
      <w:r>
        <w:rPr>
          <w:b/>
          <w:spacing w:val="-4"/>
          <w:sz w:val="30"/>
        </w:rPr>
        <w:t> </w:t>
      </w:r>
      <w:r>
        <w:rPr>
          <w:sz w:val="30"/>
        </w:rPr>
        <w:t>on</w:t>
      </w:r>
      <w:r>
        <w:rPr>
          <w:spacing w:val="-3"/>
          <w:sz w:val="30"/>
        </w:rPr>
        <w:t> </w:t>
      </w:r>
      <w:r>
        <w:rPr>
          <w:sz w:val="30"/>
        </w:rPr>
        <w:t>the</w:t>
      </w:r>
      <w:r>
        <w:rPr>
          <w:spacing w:val="-4"/>
          <w:sz w:val="30"/>
        </w:rPr>
        <w:t> </w:t>
      </w:r>
      <w:r>
        <w:rPr>
          <w:sz w:val="30"/>
        </w:rPr>
        <w:t>new</w:t>
      </w:r>
      <w:r>
        <w:rPr>
          <w:spacing w:val="-4"/>
          <w:sz w:val="30"/>
        </w:rPr>
        <w:t> </w:t>
      </w:r>
      <w:r>
        <w:rPr>
          <w:sz w:val="30"/>
        </w:rPr>
        <w:t>plan,</w:t>
      </w:r>
      <w:r>
        <w:rPr>
          <w:spacing w:val="-3"/>
          <w:sz w:val="30"/>
        </w:rPr>
        <w:t> </w:t>
      </w:r>
      <w:r>
        <w:rPr>
          <w:sz w:val="30"/>
        </w:rPr>
        <w:t>while</w:t>
      </w:r>
      <w:r>
        <w:rPr>
          <w:spacing w:val="-4"/>
          <w:sz w:val="30"/>
        </w:rPr>
        <w:t> </w:t>
      </w:r>
      <w:r>
        <w:rPr>
          <w:sz w:val="30"/>
        </w:rPr>
        <w:t>viewing</w:t>
      </w:r>
      <w:r>
        <w:rPr>
          <w:spacing w:val="-3"/>
          <w:sz w:val="30"/>
        </w:rPr>
        <w:t> </w:t>
      </w:r>
      <w:r>
        <w:rPr>
          <w:sz w:val="30"/>
        </w:rPr>
        <w:t>it</w:t>
      </w:r>
      <w:r>
        <w:rPr>
          <w:spacing w:val="-4"/>
          <w:sz w:val="30"/>
        </w:rPr>
        <w:t> </w:t>
      </w:r>
      <w:r>
        <w:rPr>
          <w:sz w:val="30"/>
        </w:rPr>
        <w:t>as</w:t>
      </w:r>
      <w:r>
        <w:rPr>
          <w:spacing w:val="-4"/>
          <w:sz w:val="30"/>
        </w:rPr>
        <w:t> </w:t>
      </w:r>
      <w:r>
        <w:rPr>
          <w:sz w:val="30"/>
        </w:rPr>
        <w:t>an</w:t>
      </w:r>
      <w:r>
        <w:rPr>
          <w:spacing w:val="-3"/>
          <w:sz w:val="30"/>
        </w:rPr>
        <w:t> </w:t>
      </w:r>
      <w:r>
        <w:rPr>
          <w:sz w:val="30"/>
        </w:rPr>
        <w:t>experiment</w:t>
      </w:r>
      <w:r>
        <w:rPr>
          <w:spacing w:val="-4"/>
          <w:sz w:val="30"/>
        </w:rPr>
        <w:t> </w:t>
      </w:r>
      <w:r>
        <w:rPr>
          <w:sz w:val="30"/>
        </w:rPr>
        <w:t>from</w:t>
      </w:r>
      <w:r>
        <w:rPr>
          <w:spacing w:val="-4"/>
          <w:sz w:val="30"/>
        </w:rPr>
        <w:t> </w:t>
      </w:r>
      <w:r>
        <w:rPr>
          <w:sz w:val="30"/>
        </w:rPr>
        <w:t>which</w:t>
      </w:r>
      <w:r>
        <w:rPr>
          <w:spacing w:val="-3"/>
          <w:sz w:val="30"/>
        </w:rPr>
        <w:t> </w:t>
      </w:r>
      <w:r>
        <w:rPr>
          <w:sz w:val="30"/>
        </w:rPr>
        <w:t>to </w:t>
      </w:r>
      <w:r>
        <w:rPr>
          <w:spacing w:val="-2"/>
          <w:sz w:val="30"/>
        </w:rPr>
        <w:t>learn.</w:t>
      </w:r>
    </w:p>
    <w:p>
      <w:pPr>
        <w:pStyle w:val="ListParagraph"/>
        <w:numPr>
          <w:ilvl w:val="0"/>
          <w:numId w:val="16"/>
        </w:numPr>
        <w:tabs>
          <w:tab w:pos="539" w:val="left" w:leader="none"/>
        </w:tabs>
        <w:spacing w:line="240" w:lineRule="auto" w:before="3" w:after="0"/>
        <w:ind w:left="539" w:right="0" w:hanging="292"/>
        <w:jc w:val="left"/>
        <w:rPr>
          <w:sz w:val="30"/>
        </w:rPr>
      </w:pPr>
      <w:r>
        <w:rPr>
          <w:b/>
          <w:sz w:val="30"/>
        </w:rPr>
        <w:t>Reflecting</w:t>
      </w:r>
      <w:r>
        <w:rPr>
          <w:b/>
          <w:spacing w:val="-5"/>
          <w:sz w:val="30"/>
        </w:rPr>
        <w:t> </w:t>
      </w:r>
      <w:r>
        <w:rPr>
          <w:sz w:val="30"/>
        </w:rPr>
        <w:t>on</w:t>
      </w:r>
      <w:r>
        <w:rPr>
          <w:spacing w:val="-2"/>
          <w:sz w:val="30"/>
        </w:rPr>
        <w:t> </w:t>
      </w:r>
      <w:r>
        <w:rPr>
          <w:sz w:val="30"/>
        </w:rPr>
        <w:t>the</w:t>
      </w:r>
      <w:r>
        <w:rPr>
          <w:spacing w:val="-3"/>
          <w:sz w:val="30"/>
        </w:rPr>
        <w:t> </w:t>
      </w:r>
      <w:r>
        <w:rPr>
          <w:sz w:val="30"/>
        </w:rPr>
        <w:t>process</w:t>
      </w:r>
      <w:r>
        <w:rPr>
          <w:spacing w:val="-4"/>
          <w:sz w:val="30"/>
        </w:rPr>
        <w:t> </w:t>
      </w:r>
      <w:r>
        <w:rPr>
          <w:sz w:val="30"/>
        </w:rPr>
        <w:t>and</w:t>
      </w:r>
      <w:r>
        <w:rPr>
          <w:spacing w:val="-2"/>
          <w:sz w:val="30"/>
        </w:rPr>
        <w:t> </w:t>
      </w:r>
      <w:r>
        <w:rPr>
          <w:sz w:val="30"/>
        </w:rPr>
        <w:t>the</w:t>
      </w:r>
      <w:r>
        <w:rPr>
          <w:spacing w:val="-3"/>
          <w:sz w:val="30"/>
        </w:rPr>
        <w:t> </w:t>
      </w:r>
      <w:r>
        <w:rPr>
          <w:sz w:val="30"/>
        </w:rPr>
        <w:t>outcomes,</w:t>
      </w:r>
      <w:r>
        <w:rPr>
          <w:spacing w:val="-2"/>
          <w:sz w:val="30"/>
        </w:rPr>
        <w:t> </w:t>
      </w:r>
      <w:r>
        <w:rPr>
          <w:sz w:val="30"/>
        </w:rPr>
        <w:t>to</w:t>
      </w:r>
      <w:r>
        <w:rPr>
          <w:spacing w:val="-3"/>
          <w:sz w:val="30"/>
        </w:rPr>
        <w:t> </w:t>
      </w:r>
      <w:r>
        <w:rPr>
          <w:sz w:val="30"/>
        </w:rPr>
        <w:t>begin</w:t>
      </w:r>
      <w:r>
        <w:rPr>
          <w:spacing w:val="-2"/>
          <w:sz w:val="30"/>
        </w:rPr>
        <w:t> </w:t>
      </w:r>
      <w:r>
        <w:rPr>
          <w:sz w:val="30"/>
        </w:rPr>
        <w:t>a</w:t>
      </w:r>
      <w:r>
        <w:rPr>
          <w:spacing w:val="-3"/>
          <w:sz w:val="30"/>
        </w:rPr>
        <w:t> </w:t>
      </w:r>
      <w:r>
        <w:rPr>
          <w:sz w:val="30"/>
        </w:rPr>
        <w:t>new</w:t>
      </w:r>
      <w:r>
        <w:rPr>
          <w:spacing w:val="-3"/>
          <w:sz w:val="30"/>
        </w:rPr>
        <w:t> </w:t>
      </w:r>
      <w:r>
        <w:rPr>
          <w:spacing w:val="-2"/>
          <w:sz w:val="30"/>
        </w:rPr>
        <w:t>cycle.</w:t>
      </w:r>
    </w:p>
    <w:p>
      <w:pPr>
        <w:spacing w:before="180"/>
        <w:ind w:left="0" w:right="0" w:firstLine="0"/>
        <w:jc w:val="both"/>
        <w:rPr>
          <w:sz w:val="30"/>
        </w:rPr>
      </w:pPr>
      <w:bookmarkStart w:name="_bookmark428" w:id="499"/>
      <w:bookmarkEnd w:id="499"/>
      <w:r>
        <w:rPr/>
      </w:r>
      <w:hyperlink w:history="true" w:anchor="_bookmark427">
        <w:r>
          <w:rPr>
            <w:b/>
            <w:color w:val="0000FF"/>
            <w:sz w:val="30"/>
            <w:u w:val="single" w:color="0000FF"/>
          </w:rPr>
          <w:t>Figure</w:t>
        </w:r>
        <w:r>
          <w:rPr>
            <w:b/>
            <w:color w:val="0000FF"/>
            <w:spacing w:val="-10"/>
            <w:sz w:val="30"/>
            <w:u w:val="single" w:color="0000FF"/>
          </w:rPr>
          <w:t> </w:t>
        </w:r>
        <w:r>
          <w:rPr>
            <w:b/>
            <w:color w:val="0000FF"/>
            <w:sz w:val="30"/>
            <w:u w:val="single" w:color="0000FF"/>
          </w:rPr>
          <w:t>7.3.</w:t>
        </w:r>
      </w:hyperlink>
      <w:r>
        <w:rPr>
          <w:b/>
          <w:color w:val="0000FF"/>
          <w:spacing w:val="-7"/>
          <w:sz w:val="30"/>
        </w:rPr>
        <w:t> </w:t>
      </w:r>
      <w:r>
        <w:rPr>
          <w:color w:val="708090"/>
          <w:sz w:val="30"/>
        </w:rPr>
        <w:t>Practicing</w:t>
      </w:r>
      <w:r>
        <w:rPr>
          <w:color w:val="708090"/>
          <w:spacing w:val="-7"/>
          <w:sz w:val="30"/>
        </w:rPr>
        <w:t> </w:t>
      </w:r>
      <w:r>
        <w:rPr>
          <w:color w:val="708090"/>
          <w:sz w:val="30"/>
        </w:rPr>
        <w:t>Execution-as-</w:t>
      </w:r>
      <w:r>
        <w:rPr>
          <w:color w:val="708090"/>
          <w:spacing w:val="-2"/>
          <w:sz w:val="30"/>
        </w:rPr>
        <w:t>Learning</w:t>
      </w:r>
    </w:p>
    <w:p>
      <w:pPr>
        <w:spacing w:after="0"/>
        <w:jc w:val="both"/>
        <w:rPr>
          <w:sz w:val="30"/>
        </w:rPr>
        <w:sectPr>
          <w:pgSz w:w="12240" w:h="15840"/>
          <w:pgMar w:top="1380" w:bottom="280" w:left="1440" w:right="1080"/>
        </w:sectPr>
      </w:pPr>
    </w:p>
    <w:p>
      <w:pPr>
        <w:spacing w:line="240" w:lineRule="auto"/>
        <w:ind w:left="1320" w:right="0" w:firstLine="0"/>
        <w:rPr>
          <w:sz w:val="20"/>
        </w:rPr>
      </w:pPr>
      <w:r>
        <w:rPr>
          <w:sz w:val="20"/>
        </w:rPr>
        <w:drawing>
          <wp:inline distT="0" distB="0" distL="0" distR="0">
            <wp:extent cx="4352925" cy="3857625"/>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37" cstate="print"/>
                    <a:stretch>
                      <a:fillRect/>
                    </a:stretch>
                  </pic:blipFill>
                  <pic:spPr>
                    <a:xfrm>
                      <a:off x="0" y="0"/>
                      <a:ext cx="4352925" cy="3857625"/>
                    </a:xfrm>
                    <a:prstGeom prst="rect">
                      <a:avLst/>
                    </a:prstGeom>
                  </pic:spPr>
                </pic:pic>
              </a:graphicData>
            </a:graphic>
          </wp:inline>
        </w:drawing>
      </w:r>
      <w:r>
        <w:rPr>
          <w:sz w:val="20"/>
        </w:rPr>
      </w:r>
    </w:p>
    <w:p>
      <w:pPr>
        <w:pStyle w:val="BodyText"/>
        <w:spacing w:line="249" w:lineRule="auto" w:before="155"/>
        <w:ind w:right="358" w:firstLine="240"/>
      </w:pPr>
      <w:r>
        <w:rPr/>
        <w:t>Let’s take a look at each step, using examples and specific suggestions for implementation, where appropriate. However, keep in mind while reading</w:t>
      </w:r>
      <w:r>
        <w:rPr>
          <w:spacing w:val="40"/>
        </w:rPr>
        <w:t> </w:t>
      </w:r>
      <w:r>
        <w:rPr/>
        <w:t>this section that the steps are neither as separate, nor as a linear, as they are presented. Diagnosis, for example, is a form of action. And action at its best</w:t>
      </w:r>
      <w:r>
        <w:rPr>
          <w:spacing w:val="40"/>
        </w:rPr>
        <w:t> </w:t>
      </w:r>
      <w:r>
        <w:rPr/>
        <w:t>is a form of diagnosis. One of the biggest mistakes managers make is conducting extensive diagnostic phases, ostensibly before acting, which can serve both to postpone the kind of critical learning that occurs from trying things out, and to obscure the fact that the diagnosis is itself an intervention.</w:t>
      </w:r>
    </w:p>
    <w:p>
      <w:pPr>
        <w:pStyle w:val="BodyText"/>
        <w:spacing w:before="12"/>
        <w:jc w:val="left"/>
      </w:pPr>
    </w:p>
    <w:p>
      <w:pPr>
        <w:pStyle w:val="Heading3"/>
      </w:pPr>
      <w:r>
        <w:rPr>
          <w:spacing w:val="-2"/>
        </w:rPr>
        <w:t>Diagnosis</w:t>
      </w:r>
    </w:p>
    <w:p>
      <w:pPr>
        <w:pStyle w:val="BodyText"/>
        <w:spacing w:line="249" w:lineRule="auto" w:before="109"/>
        <w:ind w:right="363"/>
      </w:pPr>
      <w:r>
        <w:rPr/>
        <w:t>The first activity in execution-as-learning is diagnosis. Simply put, diagnosis is sizing up the situation and the challenge that might lie ahead. This means identifying</w:t>
      </w:r>
      <w:r>
        <w:rPr>
          <w:spacing w:val="-1"/>
        </w:rPr>
        <w:t> </w:t>
      </w:r>
      <w:r>
        <w:rPr/>
        <w:t>performance</w:t>
      </w:r>
      <w:r>
        <w:rPr>
          <w:spacing w:val="-1"/>
        </w:rPr>
        <w:t> </w:t>
      </w:r>
      <w:r>
        <w:rPr/>
        <w:t>shortcomings,</w:t>
      </w:r>
      <w:r>
        <w:rPr>
          <w:spacing w:val="-1"/>
        </w:rPr>
        <w:t> </w:t>
      </w:r>
      <w:r>
        <w:rPr/>
        <w:t>process</w:t>
      </w:r>
      <w:r>
        <w:rPr>
          <w:spacing w:val="-1"/>
        </w:rPr>
        <w:t> </w:t>
      </w:r>
      <w:r>
        <w:rPr/>
        <w:t>problems,</w:t>
      </w:r>
      <w:r>
        <w:rPr>
          <w:spacing w:val="-1"/>
        </w:rPr>
        <w:t> </w:t>
      </w:r>
      <w:r>
        <w:rPr/>
        <w:t>or</w:t>
      </w:r>
      <w:r>
        <w:rPr>
          <w:spacing w:val="-1"/>
        </w:rPr>
        <w:t> </w:t>
      </w:r>
      <w:r>
        <w:rPr/>
        <w:t>opportunities</w:t>
      </w:r>
      <w:r>
        <w:rPr>
          <w:spacing w:val="-1"/>
        </w:rPr>
        <w:t> </w:t>
      </w:r>
      <w:r>
        <w:rPr/>
        <w:t>for innovation. Diagnosis may take the form of extended analysis, or it may be a quick exchange of one or two ideas to consider. Diagnosis may also involve initial experiments or interventions to find out how the system will respond.</w:t>
      </w:r>
    </w:p>
    <w:p>
      <w:pPr>
        <w:pStyle w:val="BodyText"/>
        <w:spacing w:before="37"/>
        <w:ind w:left="240"/>
      </w:pPr>
      <w:r>
        <w:rPr/>
        <w:t>Leaders</w:t>
      </w:r>
      <w:r>
        <w:rPr>
          <w:spacing w:val="12"/>
        </w:rPr>
        <w:t> </w:t>
      </w:r>
      <w:r>
        <w:rPr/>
        <w:t>of</w:t>
      </w:r>
      <w:r>
        <w:rPr>
          <w:spacing w:val="14"/>
        </w:rPr>
        <w:t> </w:t>
      </w:r>
      <w:r>
        <w:rPr/>
        <w:t>both</w:t>
      </w:r>
      <w:r>
        <w:rPr>
          <w:spacing w:val="14"/>
        </w:rPr>
        <w:t> </w:t>
      </w:r>
      <w:r>
        <w:rPr/>
        <w:t>small</w:t>
      </w:r>
      <w:r>
        <w:rPr>
          <w:spacing w:val="14"/>
        </w:rPr>
        <w:t> </w:t>
      </w:r>
      <w:r>
        <w:rPr/>
        <w:t>groups</w:t>
      </w:r>
      <w:r>
        <w:rPr>
          <w:spacing w:val="14"/>
        </w:rPr>
        <w:t> </w:t>
      </w:r>
      <w:r>
        <w:rPr/>
        <w:t>and</w:t>
      </w:r>
      <w:r>
        <w:rPr>
          <w:spacing w:val="15"/>
        </w:rPr>
        <w:t> </w:t>
      </w:r>
      <w:r>
        <w:rPr/>
        <w:t>large</w:t>
      </w:r>
      <w:r>
        <w:rPr>
          <w:spacing w:val="14"/>
        </w:rPr>
        <w:t> </w:t>
      </w:r>
      <w:r>
        <w:rPr/>
        <w:t>enterprises</w:t>
      </w:r>
      <w:r>
        <w:rPr>
          <w:spacing w:val="14"/>
        </w:rPr>
        <w:t> </w:t>
      </w:r>
      <w:r>
        <w:rPr/>
        <w:t>should</w:t>
      </w:r>
      <w:r>
        <w:rPr>
          <w:spacing w:val="14"/>
        </w:rPr>
        <w:t> </w:t>
      </w:r>
      <w:r>
        <w:rPr/>
        <w:t>cultivate</w:t>
      </w:r>
      <w:r>
        <w:rPr>
          <w:spacing w:val="14"/>
        </w:rPr>
        <w:t> </w:t>
      </w:r>
      <w:r>
        <w:rPr/>
        <w:t>a</w:t>
      </w:r>
      <w:r>
        <w:rPr>
          <w:spacing w:val="15"/>
        </w:rPr>
        <w:t> </w:t>
      </w:r>
      <w:r>
        <w:rPr>
          <w:spacing w:val="-2"/>
        </w:rPr>
        <w:t>habit</w:t>
      </w:r>
    </w:p>
    <w:p>
      <w:pPr>
        <w:pStyle w:val="BodyText"/>
        <w:spacing w:after="0"/>
        <w:sectPr>
          <w:pgSz w:w="12240" w:h="15840"/>
          <w:pgMar w:top="1440" w:bottom="280" w:left="1440" w:right="1080"/>
        </w:sectPr>
      </w:pPr>
    </w:p>
    <w:p>
      <w:pPr>
        <w:pStyle w:val="BodyText"/>
        <w:spacing w:line="249" w:lineRule="auto"/>
        <w:ind w:right="358"/>
      </w:pPr>
      <w:r>
        <w:rPr/>
        <w:t>of diagnosis. To do this, they have to be actively and constantly seeking to answer the question they are most afraid to ask. The CEO of a major U.S. pharmaceutical company recently described this practice as the core element of his success. Knowing in advance that an anticipated breakthrough drug under development may be late, or worse, may not work at all, is better than finding out later, when investor, customer, and board scrutiny is at its highest level. Knowing bad news early provides more time to develop a new approach. When this does not happen, the results can be tragic. For instance, recall the </w:t>
      </w:r>
      <w:r>
        <w:rPr>
          <w:i/>
        </w:rPr>
        <w:t>Columbia </w:t>
      </w:r>
      <w:r>
        <w:rPr/>
        <w:t>shuttle mission in 2003 described in Chapter Four. Mission Manager Linda Ham did not draw effectively on the insights of NASA engineers like Rodney Rocha, whose expertise turned out to be</w:t>
      </w:r>
      <w:r>
        <w:rPr>
          <w:spacing w:val="40"/>
        </w:rPr>
        <w:t> </w:t>
      </w:r>
      <w:r>
        <w:rPr/>
        <w:t>critical in diagnosing the threat posed by foam that struck the shuttle during its launch. Diagnosis takes slightly different forms across the Process Knowledge Spectrum, as shown in </w:t>
      </w:r>
      <w:bookmarkStart w:name="_bookmark429" w:id="500"/>
      <w:bookmarkEnd w:id="500"/>
      <w:r>
        <w:rPr>
          <w:spacing w:val="-1"/>
        </w:rPr>
      </w:r>
      <w:hyperlink w:history="true" w:anchor="_bookmark430">
        <w:r>
          <w:rPr>
            <w:color w:val="0000FF"/>
            <w:u w:val="single" w:color="0000FF"/>
          </w:rPr>
          <w:t>Table 7.4</w:t>
        </w:r>
      </w:hyperlink>
      <w:r>
        <w:rPr/>
        <w:t>.</w:t>
      </w:r>
    </w:p>
    <w:p>
      <w:pPr>
        <w:spacing w:before="182"/>
        <w:ind w:left="0" w:right="0" w:firstLine="0"/>
        <w:jc w:val="both"/>
        <w:rPr>
          <w:sz w:val="30"/>
        </w:rPr>
      </w:pPr>
      <w:r>
        <w:rPr>
          <w:sz w:val="30"/>
        </w:rPr>
        <w:drawing>
          <wp:anchor distT="0" distB="0" distL="0" distR="0" allowOverlap="1" layoutInCell="1" locked="0" behindDoc="1" simplePos="0" relativeHeight="487636480">
            <wp:simplePos x="0" y="0"/>
            <wp:positionH relativeFrom="page">
              <wp:posOffset>914400</wp:posOffset>
            </wp:positionH>
            <wp:positionV relativeFrom="paragraph">
              <wp:posOffset>360188</wp:posOffset>
            </wp:positionV>
            <wp:extent cx="4248150" cy="3962400"/>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38" cstate="print"/>
                    <a:stretch>
                      <a:fillRect/>
                    </a:stretch>
                  </pic:blipFill>
                  <pic:spPr>
                    <a:xfrm>
                      <a:off x="0" y="0"/>
                      <a:ext cx="4248150" cy="3962400"/>
                    </a:xfrm>
                    <a:prstGeom prst="rect">
                      <a:avLst/>
                    </a:prstGeom>
                  </pic:spPr>
                </pic:pic>
              </a:graphicData>
            </a:graphic>
          </wp:anchor>
        </w:drawing>
      </w:r>
      <w:bookmarkStart w:name="_bookmark430" w:id="501"/>
      <w:bookmarkEnd w:id="501"/>
      <w:r>
        <w:rPr/>
      </w:r>
      <w:hyperlink w:history="true" w:anchor="_bookmark429">
        <w:r>
          <w:rPr>
            <w:b/>
            <w:color w:val="0000FF"/>
            <w:sz w:val="30"/>
            <w:u w:val="single" w:color="0000FF"/>
          </w:rPr>
          <w:t>Table</w:t>
        </w:r>
        <w:r>
          <w:rPr>
            <w:b/>
            <w:color w:val="0000FF"/>
            <w:spacing w:val="-8"/>
            <w:sz w:val="30"/>
            <w:u w:val="single" w:color="0000FF"/>
          </w:rPr>
          <w:t> </w:t>
        </w:r>
        <w:r>
          <w:rPr>
            <w:b/>
            <w:color w:val="0000FF"/>
            <w:sz w:val="30"/>
            <w:u w:val="single" w:color="0000FF"/>
          </w:rPr>
          <w:t>7.4:</w:t>
        </w:r>
      </w:hyperlink>
      <w:r>
        <w:rPr>
          <w:b/>
          <w:color w:val="0000FF"/>
          <w:spacing w:val="-4"/>
          <w:sz w:val="30"/>
        </w:rPr>
        <w:t> </w:t>
      </w:r>
      <w:r>
        <w:rPr>
          <w:sz w:val="30"/>
        </w:rPr>
        <w:t>Execution-as-Learning</w:t>
      </w:r>
      <w:r>
        <w:rPr>
          <w:spacing w:val="-4"/>
          <w:sz w:val="30"/>
        </w:rPr>
        <w:t> </w:t>
      </w:r>
      <w:r>
        <w:rPr>
          <w:sz w:val="30"/>
        </w:rPr>
        <w:t>in</w:t>
      </w:r>
      <w:r>
        <w:rPr>
          <w:spacing w:val="-4"/>
          <w:sz w:val="30"/>
        </w:rPr>
        <w:t> </w:t>
      </w:r>
      <w:r>
        <w:rPr>
          <w:sz w:val="30"/>
        </w:rPr>
        <w:t>Three</w:t>
      </w:r>
      <w:r>
        <w:rPr>
          <w:spacing w:val="-5"/>
          <w:sz w:val="30"/>
        </w:rPr>
        <w:t> </w:t>
      </w:r>
      <w:r>
        <w:rPr>
          <w:spacing w:val="-2"/>
          <w:sz w:val="30"/>
        </w:rPr>
        <w:t>Contexts</w:t>
      </w:r>
    </w:p>
    <w:p>
      <w:pPr>
        <w:pStyle w:val="BodyText"/>
        <w:spacing w:before="25"/>
        <w:jc w:val="left"/>
      </w:pPr>
    </w:p>
    <w:p>
      <w:pPr>
        <w:pStyle w:val="Heading6"/>
        <w:spacing w:before="1"/>
      </w:pPr>
      <w:r>
        <w:rPr/>
        <w:t>Routine</w:t>
      </w:r>
      <w:r>
        <w:rPr>
          <w:spacing w:val="-6"/>
        </w:rPr>
        <w:t> </w:t>
      </w:r>
      <w:r>
        <w:rPr>
          <w:spacing w:val="-2"/>
        </w:rPr>
        <w:t>Operations.</w:t>
      </w:r>
    </w:p>
    <w:p>
      <w:pPr>
        <w:pStyle w:val="Heading6"/>
        <w:spacing w:after="0"/>
        <w:sectPr>
          <w:pgSz w:w="12240" w:h="15840"/>
          <w:pgMar w:top="1380" w:bottom="280" w:left="1440" w:right="1080"/>
        </w:sectPr>
      </w:pPr>
    </w:p>
    <w:p>
      <w:pPr>
        <w:pStyle w:val="BodyText"/>
        <w:spacing w:line="249" w:lineRule="auto"/>
        <w:ind w:right="360"/>
      </w:pPr>
      <w:r>
        <w:rPr/>
        <w:t>In routine operations, diagnosis usually means assessing performance in a known dimension, using known measures. For example, in a call center, a manager might examine customer service ratings, or call duration, to see how the center is performing against targets. Or in a fast-food restaurant chain, it might mean customer satisfaction scores, or simply restaurant cleanliness. When David Novak became CEO of YUM! Brands, the company that runs fast-food restaurant chains including Taco Bell, Pizza Hut, and KFC, he examined customer satisfaction as one crucial measure of the company’s performance, and found room for improvement. Diagnosis was followed quickly by improvement efforts, as described later in this section.</w:t>
      </w:r>
    </w:p>
    <w:p>
      <w:pPr>
        <w:pStyle w:val="BodyText"/>
        <w:spacing w:line="249" w:lineRule="auto" w:before="42"/>
        <w:ind w:right="357" w:firstLine="240"/>
      </w:pPr>
      <w:r>
        <w:rPr/>
        <w:t>In</w:t>
      </w:r>
      <w:r>
        <w:rPr>
          <w:spacing w:val="-1"/>
        </w:rPr>
        <w:t> </w:t>
      </w:r>
      <w:r>
        <w:rPr/>
        <w:t>routine</w:t>
      </w:r>
      <w:r>
        <w:rPr>
          <w:spacing w:val="-1"/>
        </w:rPr>
        <w:t> </w:t>
      </w:r>
      <w:r>
        <w:rPr/>
        <w:t>operations,</w:t>
      </w:r>
      <w:r>
        <w:rPr>
          <w:spacing w:val="-1"/>
        </w:rPr>
        <w:t> </w:t>
      </w:r>
      <w:r>
        <w:rPr/>
        <w:t>diagnosis</w:t>
      </w:r>
      <w:r>
        <w:rPr>
          <w:spacing w:val="-1"/>
        </w:rPr>
        <w:t> </w:t>
      </w:r>
      <w:r>
        <w:rPr/>
        <w:t>often</w:t>
      </w:r>
      <w:r>
        <w:rPr>
          <w:spacing w:val="-1"/>
        </w:rPr>
        <w:t> </w:t>
      </w:r>
      <w:r>
        <w:rPr/>
        <w:t>involves</w:t>
      </w:r>
      <w:r>
        <w:rPr>
          <w:spacing w:val="-1"/>
        </w:rPr>
        <w:t> </w:t>
      </w:r>
      <w:r>
        <w:rPr/>
        <w:t>benchmarking.</w:t>
      </w:r>
      <w:r>
        <w:rPr>
          <w:spacing w:val="-1"/>
        </w:rPr>
        <w:t> </w:t>
      </w:r>
      <w:r>
        <w:rPr/>
        <w:t>For</w:t>
      </w:r>
      <w:r>
        <w:rPr>
          <w:spacing w:val="-1"/>
        </w:rPr>
        <w:t> </w:t>
      </w:r>
      <w:r>
        <w:rPr/>
        <w:t>example, a public water utility seeking to improve its efficiency can start by visiting a high-performing</w:t>
      </w:r>
      <w:r>
        <w:rPr>
          <w:spacing w:val="-3"/>
        </w:rPr>
        <w:t> </w:t>
      </w:r>
      <w:r>
        <w:rPr/>
        <w:t>water</w:t>
      </w:r>
      <w:r>
        <w:rPr>
          <w:spacing w:val="-3"/>
        </w:rPr>
        <w:t> </w:t>
      </w:r>
      <w:r>
        <w:rPr/>
        <w:t>utility,</w:t>
      </w:r>
      <w:r>
        <w:rPr>
          <w:spacing w:val="-3"/>
        </w:rPr>
        <w:t> </w:t>
      </w:r>
      <w:r>
        <w:rPr/>
        <w:t>thereby</w:t>
      </w:r>
      <w:r>
        <w:rPr>
          <w:spacing w:val="-3"/>
        </w:rPr>
        <w:t> </w:t>
      </w:r>
      <w:r>
        <w:rPr/>
        <w:t>identifying</w:t>
      </w:r>
      <w:r>
        <w:rPr>
          <w:spacing w:val="-3"/>
        </w:rPr>
        <w:t> </w:t>
      </w:r>
      <w:r>
        <w:rPr/>
        <w:t>both</w:t>
      </w:r>
      <w:r>
        <w:rPr>
          <w:spacing w:val="-3"/>
        </w:rPr>
        <w:t> </w:t>
      </w:r>
      <w:r>
        <w:rPr/>
        <w:t>an</w:t>
      </w:r>
      <w:r>
        <w:rPr>
          <w:spacing w:val="-3"/>
        </w:rPr>
        <w:t> </w:t>
      </w:r>
      <w:r>
        <w:rPr/>
        <w:t>aspiration</w:t>
      </w:r>
      <w:r>
        <w:rPr>
          <w:spacing w:val="-3"/>
        </w:rPr>
        <w:t> </w:t>
      </w:r>
      <w:r>
        <w:rPr/>
        <w:t>level</w:t>
      </w:r>
      <w:r>
        <w:rPr>
          <w:spacing w:val="-3"/>
        </w:rPr>
        <w:t> </w:t>
      </w:r>
      <w:r>
        <w:rPr/>
        <w:t>and a set of transferable process solutions at the same time.</w:t>
      </w:r>
    </w:p>
    <w:p>
      <w:pPr>
        <w:pStyle w:val="Heading6"/>
        <w:spacing w:before="296"/>
      </w:pPr>
      <w:r>
        <w:rPr/>
        <w:t>Complex</w:t>
      </w:r>
      <w:r>
        <w:rPr>
          <w:spacing w:val="-5"/>
        </w:rPr>
        <w:t> </w:t>
      </w:r>
      <w:r>
        <w:rPr>
          <w:spacing w:val="-2"/>
        </w:rPr>
        <w:t>Operations.</w:t>
      </w:r>
    </w:p>
    <w:p>
      <w:pPr>
        <w:pStyle w:val="BodyText"/>
        <w:spacing w:line="249" w:lineRule="auto" w:before="100"/>
        <w:ind w:right="359"/>
      </w:pPr>
      <w:r>
        <w:rPr/>
        <w:t>In complex operations, diagnosis is usually related to assessing the risks—obvious and latent—faced by the operation. Clinical areas within hospitals that use execution-as-learning frequently stop to consider what risks they</w:t>
      </w:r>
      <w:r>
        <w:rPr>
          <w:spacing w:val="40"/>
        </w:rPr>
        <w:t> </w:t>
      </w:r>
      <w:r>
        <w:rPr/>
        <w:t>may have overlooked or not previously considered. Risks in health care delivery can include the possibility of overt harm to a patient, or simply the possibility of failing to do something to streamline a process or improve a patient’s comfort. Similarly, a global supply chain manager might be scanning the news for information about impending hurricanes or supplier problems. Especially in complex operations, diagnosis benefits from asking questions such as: What do we know about this situation? What do we not know (and wish we knew)? What might we be missing altogether in our portrayal of the situation? Psychological safety is critical for diagnosis in this context. Without it, people may not be speaking up about the problems and errors they know exist.</w:t>
      </w:r>
    </w:p>
    <w:p>
      <w:pPr>
        <w:pStyle w:val="BodyText"/>
        <w:spacing w:line="249" w:lineRule="auto" w:before="48"/>
        <w:ind w:right="359" w:firstLine="240"/>
      </w:pPr>
      <w:r>
        <w:rPr/>
        <w:t>As in routine operations, diagnosis in complex operations also means assessing performance, but safety and quality performance are usually more important than efficiency performance. The most important diagnostic task relates to considering interactions among elements of a system, rather than assessing the performance of separate elements. Thus, as we saw in</w:t>
      </w:r>
      <w:r>
        <w:rPr>
          <w:spacing w:val="18"/>
        </w:rPr>
        <w:t> </w:t>
      </w:r>
      <w:r>
        <w:rPr/>
        <w:t>Chapter</w:t>
      </w:r>
    </w:p>
    <w:p>
      <w:pPr>
        <w:pStyle w:val="BodyText"/>
        <w:spacing w:after="0" w:line="249" w:lineRule="auto"/>
        <w:sectPr>
          <w:pgSz w:w="12240" w:h="15840"/>
          <w:pgMar w:top="1380" w:bottom="280" w:left="1440" w:right="1080"/>
        </w:sectPr>
      </w:pPr>
    </w:p>
    <w:p>
      <w:pPr>
        <w:pStyle w:val="BodyText"/>
        <w:spacing w:line="249" w:lineRule="auto"/>
        <w:ind w:right="366"/>
      </w:pPr>
      <w:r>
        <w:rPr/>
        <w:t>Two, participants in the execution of a CT scan may individually be performing perfectly, but the interactions between the separate tasks can create a major malfunction.</w:t>
      </w:r>
    </w:p>
    <w:p>
      <w:pPr>
        <w:pStyle w:val="Heading6"/>
        <w:spacing w:before="294"/>
      </w:pPr>
      <w:r>
        <w:rPr/>
        <w:t>Innovation</w:t>
      </w:r>
      <w:r>
        <w:rPr>
          <w:spacing w:val="-6"/>
        </w:rPr>
        <w:t> </w:t>
      </w:r>
      <w:r>
        <w:rPr>
          <w:spacing w:val="-2"/>
        </w:rPr>
        <w:t>Operations.</w:t>
      </w:r>
    </w:p>
    <w:p>
      <w:pPr>
        <w:pStyle w:val="BodyText"/>
        <w:spacing w:line="249" w:lineRule="auto" w:before="101"/>
        <w:ind w:right="360"/>
      </w:pPr>
      <w:r>
        <w:rPr/>
        <w:t>Finally, in innovation contexts, diagnosis is about identifying areas of opportunity. This is part market and technical analysis and part vision. In this setting, it’s crucial both to consider unmet customer needs and to daydream about</w:t>
      </w:r>
      <w:r>
        <w:rPr>
          <w:spacing w:val="-2"/>
        </w:rPr>
        <w:t> </w:t>
      </w:r>
      <w:r>
        <w:rPr/>
        <w:t>brand-new</w:t>
      </w:r>
      <w:r>
        <w:rPr>
          <w:spacing w:val="-2"/>
        </w:rPr>
        <w:t> </w:t>
      </w:r>
      <w:r>
        <w:rPr/>
        <w:t>areas</w:t>
      </w:r>
      <w:r>
        <w:rPr>
          <w:spacing w:val="-1"/>
        </w:rPr>
        <w:t> </w:t>
      </w:r>
      <w:r>
        <w:rPr/>
        <w:t>worthy</w:t>
      </w:r>
      <w:r>
        <w:rPr>
          <w:spacing w:val="-1"/>
        </w:rPr>
        <w:t> </w:t>
      </w:r>
      <w:r>
        <w:rPr/>
        <w:t>of</w:t>
      </w:r>
      <w:r>
        <w:rPr>
          <w:spacing w:val="-2"/>
        </w:rPr>
        <w:t> </w:t>
      </w:r>
      <w:r>
        <w:rPr/>
        <w:t>exploration.</w:t>
      </w:r>
      <w:r>
        <w:rPr>
          <w:spacing w:val="-2"/>
        </w:rPr>
        <w:t> </w:t>
      </w:r>
      <w:r>
        <w:rPr/>
        <w:t>At</w:t>
      </w:r>
      <w:r>
        <w:rPr>
          <w:spacing w:val="-2"/>
        </w:rPr>
        <w:t> </w:t>
      </w:r>
      <w:r>
        <w:rPr/>
        <w:t>Intuit,</w:t>
      </w:r>
      <w:r>
        <w:rPr>
          <w:spacing w:val="-1"/>
        </w:rPr>
        <w:t> </w:t>
      </w:r>
      <w:r>
        <w:rPr/>
        <w:t>the</w:t>
      </w:r>
      <w:r>
        <w:rPr>
          <w:spacing w:val="-1"/>
        </w:rPr>
        <w:t> </w:t>
      </w:r>
      <w:r>
        <w:rPr/>
        <w:t>financial</w:t>
      </w:r>
      <w:r>
        <w:rPr>
          <w:spacing w:val="-2"/>
        </w:rPr>
        <w:t> </w:t>
      </w:r>
      <w:r>
        <w:rPr/>
        <w:t>software company, for example, engineers sometimes observe customers interacting with the software directly so as to diagnose how easy or difficult it is for</w:t>
      </w:r>
      <w:r>
        <w:rPr>
          <w:spacing w:val="40"/>
        </w:rPr>
        <w:t> </w:t>
      </w:r>
      <w:r>
        <w:rPr/>
        <w:t>them to use the various features built into the product. This diagnostic step allows engineers to observe unmet user needs firsthand, needs that the customers themselves lack either the experience or the vocabulary to voice. Part of diagnosis in innovation is assessing what’s feasible, given the current state of technology or the costs of inputs. Opportunities may be wide, but</w:t>
      </w:r>
      <w:r>
        <w:rPr>
          <w:spacing w:val="40"/>
        </w:rPr>
        <w:t> </w:t>
      </w:r>
      <w:r>
        <w:rPr/>
        <w:t>they are not infinite.</w:t>
      </w:r>
    </w:p>
    <w:p>
      <w:pPr>
        <w:pStyle w:val="Heading3"/>
        <w:spacing w:before="362"/>
      </w:pPr>
      <w:r>
        <w:rPr>
          <w:spacing w:val="-2"/>
        </w:rPr>
        <w:t>Design</w:t>
      </w:r>
    </w:p>
    <w:p>
      <w:pPr>
        <w:pStyle w:val="BodyText"/>
        <w:spacing w:line="249" w:lineRule="auto" w:before="109"/>
        <w:ind w:right="358"/>
      </w:pPr>
      <w:r>
        <w:rPr/>
        <w:t>The next step, design, shifts from sizing up the situation to considering and selecting possibilities for action. This often involves brainstorming and then narrowing options to a single possibility for action. The design step thus ends with a preliminary commitment to action; this may take the form of a formal decision or plan, or it may be a more gradual shift into agreement about something to try next. A design is simply a statement of what a team will do</w:t>
      </w:r>
    </w:p>
    <w:p>
      <w:pPr>
        <w:pStyle w:val="BodyText"/>
        <w:spacing w:line="249" w:lineRule="auto" w:before="8"/>
        <w:ind w:right="358"/>
      </w:pPr>
      <w:r>
        <w:rPr/>
        <w:t>—or, more precisely, what it will try—to achieve a goal. In general, a design’s purpose is to guide action. It sounds simple, but design fosters learning by making action more deliberate and conscious. Figuring out how</w:t>
      </w:r>
      <w:r>
        <w:rPr>
          <w:spacing w:val="40"/>
        </w:rPr>
        <w:t> </w:t>
      </w:r>
      <w:r>
        <w:rPr/>
        <w:t>to accomplish a goal often starts with seeking out existing best practices from experts, publications, or even competitors. These can provide inspiration or even models to copy. But the key to design for execution-as-learning is the recognition that an initial design is just a best guess, a starting point. It may be</w:t>
      </w:r>
      <w:r>
        <w:rPr>
          <w:spacing w:val="-4"/>
        </w:rPr>
        <w:t> </w:t>
      </w:r>
      <w:r>
        <w:rPr/>
        <w:t>a</w:t>
      </w:r>
      <w:r>
        <w:rPr>
          <w:spacing w:val="-4"/>
        </w:rPr>
        <w:t> </w:t>
      </w:r>
      <w:r>
        <w:rPr/>
        <w:t>very</w:t>
      </w:r>
      <w:r>
        <w:rPr>
          <w:spacing w:val="-3"/>
        </w:rPr>
        <w:t> </w:t>
      </w:r>
      <w:r>
        <w:rPr/>
        <w:t>educated</w:t>
      </w:r>
      <w:r>
        <w:rPr>
          <w:spacing w:val="-3"/>
        </w:rPr>
        <w:t> </w:t>
      </w:r>
      <w:r>
        <w:rPr/>
        <w:t>guess</w:t>
      </w:r>
      <w:r>
        <w:rPr>
          <w:spacing w:val="-4"/>
        </w:rPr>
        <w:t> </w:t>
      </w:r>
      <w:r>
        <w:rPr/>
        <w:t>(when</w:t>
      </w:r>
      <w:r>
        <w:rPr>
          <w:spacing w:val="-3"/>
        </w:rPr>
        <w:t> </w:t>
      </w:r>
      <w:r>
        <w:rPr/>
        <w:t>process</w:t>
      </w:r>
      <w:r>
        <w:rPr>
          <w:spacing w:val="-4"/>
        </w:rPr>
        <w:t> </w:t>
      </w:r>
      <w:r>
        <w:rPr/>
        <w:t>knowledge</w:t>
      </w:r>
      <w:r>
        <w:rPr>
          <w:spacing w:val="-4"/>
        </w:rPr>
        <w:t> </w:t>
      </w:r>
      <w:r>
        <w:rPr/>
        <w:t>is</w:t>
      </w:r>
      <w:r>
        <w:rPr>
          <w:spacing w:val="-4"/>
        </w:rPr>
        <w:t> </w:t>
      </w:r>
      <w:r>
        <w:rPr/>
        <w:t>well</w:t>
      </w:r>
      <w:r>
        <w:rPr>
          <w:spacing w:val="-4"/>
        </w:rPr>
        <w:t> </w:t>
      </w:r>
      <w:r>
        <w:rPr/>
        <w:t>developed),</w:t>
      </w:r>
      <w:r>
        <w:rPr>
          <w:spacing w:val="-3"/>
        </w:rPr>
        <w:t> </w:t>
      </w:r>
      <w:r>
        <w:rPr/>
        <w:t>or</w:t>
      </w:r>
      <w:r>
        <w:rPr>
          <w:spacing w:val="-4"/>
        </w:rPr>
        <w:t> </w:t>
      </w:r>
      <w:r>
        <w:rPr/>
        <w:t>just a stab in the</w:t>
      </w:r>
      <w:r>
        <w:rPr>
          <w:spacing w:val="14"/>
        </w:rPr>
        <w:t> </w:t>
      </w:r>
      <w:r>
        <w:rPr/>
        <w:t>dark, a trial that</w:t>
      </w:r>
      <w:r>
        <w:rPr>
          <w:spacing w:val="14"/>
        </w:rPr>
        <w:t> </w:t>
      </w:r>
      <w:r>
        <w:rPr/>
        <w:t>will surely fail to</w:t>
      </w:r>
      <w:r>
        <w:rPr>
          <w:spacing w:val="14"/>
        </w:rPr>
        <w:t> </w:t>
      </w:r>
      <w:r>
        <w:rPr/>
        <w:t>achieve hoped-for results</w:t>
      </w:r>
      <w:r>
        <w:rPr>
          <w:spacing w:val="14"/>
        </w:rPr>
        <w:t> </w:t>
      </w:r>
      <w:r>
        <w:rPr/>
        <w:t>but</w:t>
      </w:r>
    </w:p>
    <w:p>
      <w:pPr>
        <w:pStyle w:val="BodyText"/>
        <w:spacing w:after="0" w:line="249" w:lineRule="auto"/>
        <w:sectPr>
          <w:pgSz w:w="12240" w:h="15840"/>
          <w:pgMar w:top="1380" w:bottom="280" w:left="1440" w:right="1080"/>
        </w:sectPr>
      </w:pPr>
    </w:p>
    <w:p>
      <w:pPr>
        <w:pStyle w:val="BodyText"/>
        <w:spacing w:line="249" w:lineRule="auto"/>
        <w:ind w:right="361"/>
      </w:pPr>
      <w:r>
        <w:rPr/>
        <w:t>will provide valuable information. It depends, of course, on the context, as depicted in </w:t>
      </w:r>
      <w:hyperlink w:history="true" w:anchor="_bookmark430">
        <w:r>
          <w:rPr>
            <w:color w:val="0000FF"/>
            <w:u w:val="single" w:color="0000FF"/>
          </w:rPr>
          <w:t>Table 7.4</w:t>
        </w:r>
      </w:hyperlink>
      <w:r>
        <w:rPr/>
        <w:t>.</w:t>
      </w:r>
    </w:p>
    <w:p>
      <w:pPr>
        <w:pStyle w:val="Heading6"/>
        <w:spacing w:before="293"/>
        <w:jc w:val="left"/>
      </w:pPr>
      <w:r>
        <w:rPr/>
        <w:t>Routine</w:t>
      </w:r>
      <w:r>
        <w:rPr>
          <w:spacing w:val="-6"/>
        </w:rPr>
        <w:t> </w:t>
      </w:r>
      <w:r>
        <w:rPr>
          <w:spacing w:val="-2"/>
        </w:rPr>
        <w:t>Operations.</w:t>
      </w:r>
    </w:p>
    <w:p>
      <w:pPr>
        <w:pStyle w:val="BodyText"/>
        <w:spacing w:line="249" w:lineRule="auto" w:before="101"/>
        <w:ind w:right="358"/>
      </w:pPr>
      <w:r>
        <w:rPr/>
        <mc:AlternateContent>
          <mc:Choice Requires="wps">
            <w:drawing>
              <wp:anchor distT="0" distB="0" distL="0" distR="0" allowOverlap="1" layoutInCell="1" locked="0" behindDoc="1" simplePos="0" relativeHeight="485089792">
                <wp:simplePos x="0" y="0"/>
                <wp:positionH relativeFrom="page">
                  <wp:posOffset>6448425</wp:posOffset>
                </wp:positionH>
                <wp:positionV relativeFrom="paragraph">
                  <wp:posOffset>2704146</wp:posOffset>
                </wp:positionV>
                <wp:extent cx="47625"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6688" from="507.75pt,212.924957pt" to="511.5pt,212.924957pt" stroked="true" strokeweight=".75pt" strokecolor="#0000ff">
                <v:stroke dashstyle="solid"/>
                <w10:wrap type="none"/>
              </v:line>
            </w:pict>
          </mc:Fallback>
        </mc:AlternateContent>
      </w:r>
      <w:r>
        <w:rPr/>
        <w:t>In a routine context, design involves targeting a dimension of performance to improve, which can benefit from structured approaches to improvement. Because</w:t>
      </w:r>
      <w:r>
        <w:rPr>
          <w:spacing w:val="-1"/>
        </w:rPr>
        <w:t> </w:t>
      </w:r>
      <w:r>
        <w:rPr/>
        <w:t>process</w:t>
      </w:r>
      <w:r>
        <w:rPr>
          <w:spacing w:val="-1"/>
        </w:rPr>
        <w:t> </w:t>
      </w:r>
      <w:r>
        <w:rPr/>
        <w:t>knowledge</w:t>
      </w:r>
      <w:r>
        <w:rPr>
          <w:spacing w:val="-1"/>
        </w:rPr>
        <w:t> </w:t>
      </w:r>
      <w:r>
        <w:rPr/>
        <w:t>is</w:t>
      </w:r>
      <w:r>
        <w:rPr>
          <w:spacing w:val="-1"/>
        </w:rPr>
        <w:t> </w:t>
      </w:r>
      <w:r>
        <w:rPr/>
        <w:t>so</w:t>
      </w:r>
      <w:r>
        <w:rPr>
          <w:spacing w:val="-1"/>
        </w:rPr>
        <w:t> </w:t>
      </w:r>
      <w:r>
        <w:rPr/>
        <w:t>well</w:t>
      </w:r>
      <w:r>
        <w:rPr>
          <w:spacing w:val="-1"/>
        </w:rPr>
        <w:t> </w:t>
      </w:r>
      <w:r>
        <w:rPr/>
        <w:t>developed</w:t>
      </w:r>
      <w:r>
        <w:rPr>
          <w:spacing w:val="-1"/>
        </w:rPr>
        <w:t> </w:t>
      </w:r>
      <w:r>
        <w:rPr/>
        <w:t>in</w:t>
      </w:r>
      <w:r>
        <w:rPr>
          <w:spacing w:val="-1"/>
        </w:rPr>
        <w:t> </w:t>
      </w:r>
      <w:r>
        <w:rPr/>
        <w:t>a</w:t>
      </w:r>
      <w:r>
        <w:rPr>
          <w:spacing w:val="-1"/>
        </w:rPr>
        <w:t> </w:t>
      </w:r>
      <w:r>
        <w:rPr/>
        <w:t>routine</w:t>
      </w:r>
      <w:r>
        <w:rPr>
          <w:spacing w:val="-1"/>
        </w:rPr>
        <w:t> </w:t>
      </w:r>
      <w:r>
        <w:rPr/>
        <w:t>context,</w:t>
      </w:r>
      <w:r>
        <w:rPr>
          <w:spacing w:val="-1"/>
        </w:rPr>
        <w:t> </w:t>
      </w:r>
      <w:r>
        <w:rPr/>
        <w:t>designs for action are limited in scope. The managerial goal is usually to continue what we are doing—but do it better, sometimes much better. In routine operations, a core principle for producing excellence is commitment to continuous improvement, or </w:t>
      </w:r>
      <w:r>
        <w:rPr>
          <w:i/>
        </w:rPr>
        <w:t>kaizen </w:t>
      </w:r>
      <w:r>
        <w:rPr/>
        <w:t>in Japanese. Designs for action typically rely on structured tools and techniques for improvement, such as are found in the discipline of total quality management (TQM). When Novak decided to target cleanliness at YUM!, he included the reduction of trash in restaurant parking lots. It was then up to local restaurant managers and employees to design ways to make that happen, as well as how to track progress</w:t>
      </w:r>
      <w:bookmarkStart w:name="_bookmark431" w:id="502"/>
      <w:bookmarkEnd w:id="502"/>
      <w:r>
        <w:rPr/>
        <w:t>.</w:t>
      </w:r>
      <w:hyperlink w:history="true" w:anchor="_bookmark449">
        <w:r>
          <w:rPr>
            <w:color w:val="0000FF"/>
            <w:vertAlign w:val="superscript"/>
          </w:rPr>
          <w:t>7</w:t>
        </w:r>
      </w:hyperlink>
      <w:r>
        <w:rPr>
          <w:color w:val="0000FF"/>
          <w:vertAlign w:val="baseline"/>
        </w:rPr>
        <w:t> </w:t>
      </w:r>
      <w:r>
        <w:rPr>
          <w:vertAlign w:val="baseline"/>
        </w:rPr>
        <w:t>For example, they might consider the visibility of trash bins, or reduce the</w:t>
      </w:r>
      <w:r>
        <w:rPr>
          <w:spacing w:val="40"/>
          <w:vertAlign w:val="baseline"/>
        </w:rPr>
        <w:t> </w:t>
      </w:r>
      <w:r>
        <w:rPr>
          <w:vertAlign w:val="baseline"/>
        </w:rPr>
        <w:t>sources of trash by considering the amount of packaging used in the food.</w:t>
      </w:r>
    </w:p>
    <w:p>
      <w:pPr>
        <w:pStyle w:val="Heading6"/>
        <w:spacing w:before="308"/>
        <w:jc w:val="left"/>
      </w:pPr>
      <w:r>
        <w:rPr/>
        <w:t>Complex</w:t>
      </w:r>
      <w:r>
        <w:rPr>
          <w:spacing w:val="-5"/>
        </w:rPr>
        <w:t> </w:t>
      </w:r>
      <w:r>
        <w:rPr>
          <w:spacing w:val="-2"/>
        </w:rPr>
        <w:t>Operations.</w:t>
      </w:r>
    </w:p>
    <w:p>
      <w:pPr>
        <w:pStyle w:val="BodyText"/>
        <w:spacing w:line="249" w:lineRule="auto" w:before="100"/>
        <w:ind w:right="358"/>
      </w:pPr>
      <w:r>
        <w:rPr/>
        <w:t>In complex operations, the design step works best when it draws on the insights of a diverse group to help identify as many alternatives for action as possible. This diversity was a crucial resource in the successful rescue of the Chilean miners, for example, as described in Chapter Six. Hospitals routinely use teams to design strategies for improving care processes, eliminating errors, or improving patient compliance with instructions, as shown in Chapter</w:t>
      </w:r>
      <w:r>
        <w:rPr>
          <w:spacing w:val="-5"/>
        </w:rPr>
        <w:t> </w:t>
      </w:r>
      <w:r>
        <w:rPr/>
        <w:t>Eight.</w:t>
      </w:r>
      <w:r>
        <w:rPr>
          <w:spacing w:val="-4"/>
        </w:rPr>
        <w:t> </w:t>
      </w:r>
      <w:r>
        <w:rPr/>
        <w:t>The</w:t>
      </w:r>
      <w:r>
        <w:rPr>
          <w:spacing w:val="-5"/>
        </w:rPr>
        <w:t> </w:t>
      </w:r>
      <w:r>
        <w:rPr/>
        <w:t>designs</w:t>
      </w:r>
      <w:r>
        <w:rPr>
          <w:spacing w:val="-5"/>
        </w:rPr>
        <w:t> </w:t>
      </w:r>
      <w:r>
        <w:rPr/>
        <w:t>that</w:t>
      </w:r>
      <w:r>
        <w:rPr>
          <w:spacing w:val="-5"/>
        </w:rPr>
        <w:t> </w:t>
      </w:r>
      <w:r>
        <w:rPr/>
        <w:t>such</w:t>
      </w:r>
      <w:r>
        <w:rPr>
          <w:spacing w:val="-4"/>
        </w:rPr>
        <w:t> </w:t>
      </w:r>
      <w:r>
        <w:rPr/>
        <w:t>teams</w:t>
      </w:r>
      <w:r>
        <w:rPr>
          <w:spacing w:val="-5"/>
        </w:rPr>
        <w:t> </w:t>
      </w:r>
      <w:r>
        <w:rPr/>
        <w:t>develop</w:t>
      </w:r>
      <w:r>
        <w:rPr>
          <w:spacing w:val="-4"/>
        </w:rPr>
        <w:t> </w:t>
      </w:r>
      <w:r>
        <w:rPr/>
        <w:t>are</w:t>
      </w:r>
      <w:r>
        <w:rPr>
          <w:spacing w:val="-5"/>
        </w:rPr>
        <w:t> </w:t>
      </w:r>
      <w:r>
        <w:rPr/>
        <w:t>necessarily</w:t>
      </w:r>
      <w:r>
        <w:rPr>
          <w:spacing w:val="-4"/>
        </w:rPr>
        <w:t> </w:t>
      </w:r>
      <w:r>
        <w:rPr/>
        <w:t>imperfect, but they are a starting point, to be modified as more is learned about the </w:t>
      </w:r>
      <w:r>
        <w:rPr>
          <w:spacing w:val="-2"/>
        </w:rPr>
        <w:t>challenge.</w:t>
      </w:r>
    </w:p>
    <w:p>
      <w:pPr>
        <w:pStyle w:val="Heading6"/>
        <w:spacing w:before="302"/>
        <w:jc w:val="left"/>
      </w:pPr>
      <w:r>
        <w:rPr/>
        <w:t>Innovation</w:t>
      </w:r>
      <w:r>
        <w:rPr>
          <w:spacing w:val="-6"/>
        </w:rPr>
        <w:t> </w:t>
      </w:r>
      <w:r>
        <w:rPr>
          <w:spacing w:val="-2"/>
        </w:rPr>
        <w:t>Operations.</w:t>
      </w:r>
    </w:p>
    <w:p>
      <w:pPr>
        <w:pStyle w:val="BodyText"/>
        <w:spacing w:line="249" w:lineRule="auto" w:before="101"/>
        <w:ind w:right="366"/>
      </w:pPr>
      <w:r>
        <w:rPr/>
        <w:t>In innovation, designing the next experiment thoughtfully can save time and expense later. Recall how the RAZR team (in Chapter Two) brainstormed shapes and features for their telephone, and then tried out mock-ups made of clay before getting too far down the path with real materials. Note that as we</w:t>
      </w:r>
    </w:p>
    <w:p>
      <w:pPr>
        <w:pStyle w:val="BodyText"/>
        <w:spacing w:after="0" w:line="249" w:lineRule="auto"/>
        <w:sectPr>
          <w:pgSz w:w="12240" w:h="15840"/>
          <w:pgMar w:top="1380" w:bottom="280" w:left="1440" w:right="1080"/>
        </w:sectPr>
      </w:pPr>
    </w:p>
    <w:p>
      <w:pPr>
        <w:pStyle w:val="BodyText"/>
        <w:spacing w:line="249" w:lineRule="auto"/>
        <w:ind w:right="358"/>
      </w:pPr>
      <w:r>
        <w:rPr/>
        <w:t>move to the right in the Process Knowledge Spectrum, we are less able to predict what will happen as a result of any given design. So, the design—a plan for action—is often just a starting point. It may comprise only a single step</w:t>
      </w:r>
      <w:r>
        <w:rPr>
          <w:spacing w:val="-1"/>
        </w:rPr>
        <w:t> </w:t>
      </w:r>
      <w:r>
        <w:rPr/>
        <w:t>forward, one</w:t>
      </w:r>
      <w:r>
        <w:rPr>
          <w:spacing w:val="-1"/>
        </w:rPr>
        <w:t> </w:t>
      </w:r>
      <w:r>
        <w:rPr/>
        <w:t>that</w:t>
      </w:r>
      <w:r>
        <w:rPr>
          <w:spacing w:val="-1"/>
        </w:rPr>
        <w:t> </w:t>
      </w:r>
      <w:r>
        <w:rPr/>
        <w:t>we</w:t>
      </w:r>
      <w:r>
        <w:rPr>
          <w:spacing w:val="-1"/>
        </w:rPr>
        <w:t> </w:t>
      </w:r>
      <w:r>
        <w:rPr/>
        <w:t>expect</w:t>
      </w:r>
      <w:r>
        <w:rPr>
          <w:spacing w:val="-1"/>
        </w:rPr>
        <w:t> </w:t>
      </w:r>
      <w:r>
        <w:rPr/>
        <w:t>to</w:t>
      </w:r>
      <w:r>
        <w:rPr>
          <w:spacing w:val="-1"/>
        </w:rPr>
        <w:t> </w:t>
      </w:r>
      <w:r>
        <w:rPr/>
        <w:t>revise as</w:t>
      </w:r>
      <w:r>
        <w:rPr>
          <w:spacing w:val="-1"/>
        </w:rPr>
        <w:t> </w:t>
      </w:r>
      <w:r>
        <w:rPr/>
        <w:t>soon as</w:t>
      </w:r>
      <w:r>
        <w:rPr>
          <w:spacing w:val="-1"/>
        </w:rPr>
        <w:t> </w:t>
      </w:r>
      <w:r>
        <w:rPr/>
        <w:t>we learn</w:t>
      </w:r>
      <w:r>
        <w:rPr>
          <w:spacing w:val="-1"/>
        </w:rPr>
        <w:t> </w:t>
      </w:r>
      <w:r>
        <w:rPr/>
        <w:t>more. Thus, for innovation, a focus group might be used to react to an experimental new service or product idea before figuring out all of the details of execution.</w:t>
      </w:r>
    </w:p>
    <w:p>
      <w:pPr>
        <w:pStyle w:val="BodyText"/>
        <w:spacing w:before="9"/>
        <w:jc w:val="left"/>
      </w:pPr>
    </w:p>
    <w:p>
      <w:pPr>
        <w:pStyle w:val="Heading3"/>
        <w:spacing w:before="1"/>
        <w:ind w:right="357"/>
      </w:pPr>
      <w:r>
        <w:rPr>
          <w:spacing w:val="-2"/>
        </w:rPr>
        <w:t>Action</w:t>
      </w:r>
    </w:p>
    <w:p>
      <w:pPr>
        <w:pStyle w:val="BodyText"/>
        <w:spacing w:line="249" w:lineRule="auto" w:before="109"/>
        <w:ind w:right="361"/>
      </w:pPr>
      <w:r>
        <w:rPr/>
        <w:t>The shift from talking to doing, from considering to trying, also happens in teams. A key to effective action in execution-as-learning is making sure to track what actually happens, as well as the results that these actions produce. Traditional management controls emphasize outcome data, which capture results. Execution-as-learning pays just as much attention to process data that describe how work unfolds.</w:t>
      </w:r>
    </w:p>
    <w:p>
      <w:pPr>
        <w:pStyle w:val="Heading6"/>
        <w:spacing w:before="298"/>
      </w:pPr>
      <w:r>
        <w:rPr/>
        <w:t>Routine</w:t>
      </w:r>
      <w:r>
        <w:rPr>
          <w:spacing w:val="-6"/>
        </w:rPr>
        <w:t> </w:t>
      </w:r>
      <w:r>
        <w:rPr>
          <w:spacing w:val="-2"/>
        </w:rPr>
        <w:t>Operations.</w:t>
      </w:r>
    </w:p>
    <w:p>
      <w:pPr>
        <w:pStyle w:val="BodyText"/>
        <w:spacing w:line="249" w:lineRule="auto" w:before="101"/>
        <w:ind w:right="359"/>
      </w:pPr>
      <w:r>
        <w:rPr/>
        <w:t>In a routine context like restaurant operations at YUM!, after managers and employees</w:t>
      </w:r>
      <w:r>
        <w:rPr>
          <w:spacing w:val="-2"/>
        </w:rPr>
        <w:t> </w:t>
      </w:r>
      <w:r>
        <w:rPr/>
        <w:t>worked</w:t>
      </w:r>
      <w:r>
        <w:rPr>
          <w:spacing w:val="-2"/>
        </w:rPr>
        <w:t> </w:t>
      </w:r>
      <w:r>
        <w:rPr/>
        <w:t>together</w:t>
      </w:r>
      <w:r>
        <w:rPr>
          <w:spacing w:val="-2"/>
        </w:rPr>
        <w:t> </w:t>
      </w:r>
      <w:r>
        <w:rPr/>
        <w:t>to</w:t>
      </w:r>
      <w:r>
        <w:rPr>
          <w:spacing w:val="-2"/>
        </w:rPr>
        <w:t> </w:t>
      </w:r>
      <w:r>
        <w:rPr/>
        <w:t>figure</w:t>
      </w:r>
      <w:r>
        <w:rPr>
          <w:spacing w:val="-2"/>
        </w:rPr>
        <w:t> </w:t>
      </w:r>
      <w:r>
        <w:rPr/>
        <w:t>out</w:t>
      </w:r>
      <w:r>
        <w:rPr>
          <w:spacing w:val="-2"/>
        </w:rPr>
        <w:t> </w:t>
      </w:r>
      <w:r>
        <w:rPr/>
        <w:t>ways</w:t>
      </w:r>
      <w:r>
        <w:rPr>
          <w:spacing w:val="-2"/>
        </w:rPr>
        <w:t> </w:t>
      </w:r>
      <w:r>
        <w:rPr/>
        <w:t>to</w:t>
      </w:r>
      <w:r>
        <w:rPr>
          <w:spacing w:val="-2"/>
        </w:rPr>
        <w:t> </w:t>
      </w:r>
      <w:r>
        <w:rPr/>
        <w:t>reduce</w:t>
      </w:r>
      <w:r>
        <w:rPr>
          <w:spacing w:val="-2"/>
        </w:rPr>
        <w:t> </w:t>
      </w:r>
      <w:r>
        <w:rPr/>
        <w:t>trash,</w:t>
      </w:r>
      <w:r>
        <w:rPr>
          <w:spacing w:val="-2"/>
        </w:rPr>
        <w:t> </w:t>
      </w:r>
      <w:r>
        <w:rPr/>
        <w:t>action</w:t>
      </w:r>
      <w:r>
        <w:rPr>
          <w:spacing w:val="-2"/>
        </w:rPr>
        <w:t> </w:t>
      </w:r>
      <w:r>
        <w:rPr/>
        <w:t>took</w:t>
      </w:r>
      <w:r>
        <w:rPr>
          <w:spacing w:val="-2"/>
        </w:rPr>
        <w:t> </w:t>
      </w:r>
      <w:r>
        <w:rPr/>
        <w:t>the form of placing trash bins in visible places, with well-marked slots for trash and</w:t>
      </w:r>
      <w:r>
        <w:rPr>
          <w:spacing w:val="-1"/>
        </w:rPr>
        <w:t> </w:t>
      </w:r>
      <w:r>
        <w:rPr/>
        <w:t>recycling.</w:t>
      </w:r>
      <w:r>
        <w:rPr>
          <w:spacing w:val="-1"/>
        </w:rPr>
        <w:t> </w:t>
      </w:r>
      <w:r>
        <w:rPr/>
        <w:t>Their</w:t>
      </w:r>
      <w:r>
        <w:rPr>
          <w:spacing w:val="-1"/>
        </w:rPr>
        <w:t> </w:t>
      </w:r>
      <w:r>
        <w:rPr/>
        <w:t>participation</w:t>
      </w:r>
      <w:r>
        <w:rPr>
          <w:spacing w:val="-1"/>
        </w:rPr>
        <w:t> </w:t>
      </w:r>
      <w:r>
        <w:rPr/>
        <w:t>led</w:t>
      </w:r>
      <w:r>
        <w:rPr>
          <w:spacing w:val="-1"/>
        </w:rPr>
        <w:t> </w:t>
      </w:r>
      <w:r>
        <w:rPr/>
        <w:t>employees</w:t>
      </w:r>
      <w:r>
        <w:rPr>
          <w:spacing w:val="-1"/>
        </w:rPr>
        <w:t> </w:t>
      </w:r>
      <w:r>
        <w:rPr/>
        <w:t>to</w:t>
      </w:r>
      <w:r>
        <w:rPr>
          <w:spacing w:val="-1"/>
        </w:rPr>
        <w:t> </w:t>
      </w:r>
      <w:r>
        <w:rPr/>
        <w:t>feel</w:t>
      </w:r>
      <w:r>
        <w:rPr>
          <w:spacing w:val="-1"/>
        </w:rPr>
        <w:t> </w:t>
      </w:r>
      <w:r>
        <w:rPr/>
        <w:t>ownership</w:t>
      </w:r>
      <w:r>
        <w:rPr>
          <w:spacing w:val="-1"/>
        </w:rPr>
        <w:t> </w:t>
      </w:r>
      <w:r>
        <w:rPr/>
        <w:t>of</w:t>
      </w:r>
      <w:r>
        <w:rPr>
          <w:spacing w:val="-1"/>
        </w:rPr>
        <w:t> </w:t>
      </w:r>
      <w:r>
        <w:rPr/>
        <w:t>the</w:t>
      </w:r>
      <w:r>
        <w:rPr>
          <w:spacing w:val="-1"/>
        </w:rPr>
        <w:t> </w:t>
      </w:r>
      <w:r>
        <w:rPr/>
        <w:t>goal of reducing trash, and the goal’s measurability made it easy to see progress.</w:t>
      </w:r>
    </w:p>
    <w:p>
      <w:pPr>
        <w:pStyle w:val="BodyText"/>
        <w:spacing w:line="249" w:lineRule="auto" w:before="36"/>
        <w:ind w:right="361" w:firstLine="240"/>
      </w:pPr>
      <w:r>
        <w:rPr/>
        <mc:AlternateContent>
          <mc:Choice Requires="wps">
            <w:drawing>
              <wp:anchor distT="0" distB="0" distL="0" distR="0" allowOverlap="1" layoutInCell="1" locked="0" behindDoc="1" simplePos="0" relativeHeight="485090304">
                <wp:simplePos x="0" y="0"/>
                <wp:positionH relativeFrom="page">
                  <wp:posOffset>6648450</wp:posOffset>
                </wp:positionH>
                <wp:positionV relativeFrom="paragraph">
                  <wp:posOffset>1519893</wp:posOffset>
                </wp:positionV>
                <wp:extent cx="4762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6176" from="523.5pt,119.676659pt" to="527.25pt,119.676659pt" stroked="true" strokeweight=".75pt" strokecolor="#0000ff">
                <v:stroke dashstyle="solid"/>
                <w10:wrap type="none"/>
              </v:line>
            </w:pict>
          </mc:Fallback>
        </mc:AlternateContent>
      </w:r>
      <w:r>
        <w:rPr/>
        <w:t>Action to improve operational processes is best accomplished by teams. If teams don’t yet exist in a routine setting, a crucial action step is forming and training them. For example, at the Washington Suburban Sanitation Commission (WSSC), a water utility in Maryland, General Manager John Griffith instituted self-managed teams throughout the company. Building the new teams was a critical action step on the road to achieving improved operational efficiencies of more than 30 percent in the first couple of years</w:t>
      </w:r>
      <w:bookmarkStart w:name="_bookmark432" w:id="503"/>
      <w:bookmarkEnd w:id="503"/>
      <w:r>
        <w:rPr/>
        <w:t>.</w:t>
      </w:r>
      <w:hyperlink w:history="true" w:anchor="_bookmark450">
        <w:r>
          <w:rPr>
            <w:color w:val="0000FF"/>
            <w:vertAlign w:val="superscript"/>
          </w:rPr>
          <w:t>8</w:t>
        </w:r>
      </w:hyperlink>
    </w:p>
    <w:p>
      <w:pPr>
        <w:pStyle w:val="Heading6"/>
      </w:pPr>
      <w:r>
        <w:rPr/>
        <w:t>Complex</w:t>
      </w:r>
      <w:r>
        <w:rPr>
          <w:spacing w:val="-5"/>
        </w:rPr>
        <w:t> </w:t>
      </w:r>
      <w:r>
        <w:rPr>
          <w:spacing w:val="-2"/>
        </w:rPr>
        <w:t>Operations.</w:t>
      </w:r>
    </w:p>
    <w:p>
      <w:pPr>
        <w:pStyle w:val="BodyText"/>
        <w:spacing w:line="249" w:lineRule="auto" w:before="101"/>
        <w:ind w:right="363"/>
      </w:pPr>
      <w:r>
        <w:rPr/>
        <w:t>In complex operations, action involves the conscious use of new (or existing) designs, to assess their effectiveness, as well as experiments with small changes to assess their impact. At Intermountain, action unfolds when clinicians</w:t>
      </w:r>
      <w:r>
        <w:rPr>
          <w:spacing w:val="63"/>
          <w:w w:val="150"/>
        </w:rPr>
        <w:t> </w:t>
      </w:r>
      <w:r>
        <w:rPr/>
        <w:t>start</w:t>
      </w:r>
      <w:r>
        <w:rPr>
          <w:spacing w:val="63"/>
          <w:w w:val="150"/>
        </w:rPr>
        <w:t> </w:t>
      </w:r>
      <w:r>
        <w:rPr/>
        <w:t>to</w:t>
      </w:r>
      <w:r>
        <w:rPr>
          <w:spacing w:val="64"/>
          <w:w w:val="150"/>
        </w:rPr>
        <w:t> </w:t>
      </w:r>
      <w:r>
        <w:rPr/>
        <w:t>use</w:t>
      </w:r>
      <w:r>
        <w:rPr>
          <w:spacing w:val="63"/>
          <w:w w:val="150"/>
        </w:rPr>
        <w:t> </w:t>
      </w:r>
      <w:r>
        <w:rPr/>
        <w:t>the</w:t>
      </w:r>
      <w:r>
        <w:rPr>
          <w:spacing w:val="63"/>
          <w:w w:val="150"/>
        </w:rPr>
        <w:t> </w:t>
      </w:r>
      <w:r>
        <w:rPr/>
        <w:t>protocols</w:t>
      </w:r>
      <w:r>
        <w:rPr>
          <w:spacing w:val="63"/>
          <w:w w:val="150"/>
        </w:rPr>
        <w:t> </w:t>
      </w:r>
      <w:r>
        <w:rPr/>
        <w:t>designed</w:t>
      </w:r>
      <w:r>
        <w:rPr>
          <w:spacing w:val="64"/>
          <w:w w:val="150"/>
        </w:rPr>
        <w:t> </w:t>
      </w:r>
      <w:r>
        <w:rPr/>
        <w:t>by</w:t>
      </w:r>
      <w:r>
        <w:rPr>
          <w:spacing w:val="64"/>
          <w:w w:val="150"/>
        </w:rPr>
        <w:t> </w:t>
      </w:r>
      <w:r>
        <w:rPr/>
        <w:t>the</w:t>
      </w:r>
      <w:r>
        <w:rPr>
          <w:spacing w:val="63"/>
          <w:w w:val="150"/>
        </w:rPr>
        <w:t> </w:t>
      </w:r>
      <w:r>
        <w:rPr/>
        <w:t>expert</w:t>
      </w:r>
      <w:r>
        <w:rPr>
          <w:spacing w:val="63"/>
          <w:w w:val="150"/>
        </w:rPr>
        <w:t> </w:t>
      </w:r>
      <w:r>
        <w:rPr/>
        <w:t>teams.</w:t>
      </w:r>
      <w:r>
        <w:rPr>
          <w:spacing w:val="64"/>
          <w:w w:val="150"/>
        </w:rPr>
        <w:t> </w:t>
      </w:r>
      <w:r>
        <w:rPr/>
        <w:t>As</w:t>
      </w:r>
    </w:p>
    <w:p>
      <w:pPr>
        <w:pStyle w:val="BodyText"/>
        <w:spacing w:after="0" w:line="249" w:lineRule="auto"/>
        <w:sectPr>
          <w:pgSz w:w="12240" w:h="15840"/>
          <w:pgMar w:top="1380" w:bottom="280" w:left="1440" w:right="1080"/>
        </w:sectPr>
      </w:pPr>
    </w:p>
    <w:p>
      <w:pPr>
        <w:pStyle w:val="BodyText"/>
        <w:spacing w:line="249" w:lineRule="auto"/>
        <w:ind w:right="361"/>
      </w:pPr>
      <w:r>
        <w:rPr/>
        <w:t>described earlier in this chapter, process data are routinely collected, which allows Intermountain to assess both whether protocols were being used, as well as whether they produced the best outcomes for patients.</w:t>
      </w:r>
    </w:p>
    <w:p>
      <w:pPr>
        <w:pStyle w:val="BodyText"/>
        <w:spacing w:line="249" w:lineRule="auto" w:before="33"/>
        <w:ind w:right="357" w:firstLine="240"/>
      </w:pPr>
      <w:r>
        <w:rPr/>
        <mc:AlternateContent>
          <mc:Choice Requires="wps">
            <w:drawing>
              <wp:anchor distT="0" distB="0" distL="0" distR="0" allowOverlap="1" layoutInCell="1" locked="0" behindDoc="1" simplePos="0" relativeHeight="485090816">
                <wp:simplePos x="0" y="0"/>
                <wp:positionH relativeFrom="page">
                  <wp:posOffset>3648075</wp:posOffset>
                </wp:positionH>
                <wp:positionV relativeFrom="paragraph">
                  <wp:posOffset>1975606</wp:posOffset>
                </wp:positionV>
                <wp:extent cx="47625"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5664" from="287.25pt,155.55957pt" to="291pt,155.55957pt" stroked="true" strokeweight=".75pt" strokecolor="#0000ff">
                <v:stroke dashstyle="solid"/>
                <w10:wrap type="none"/>
              </v:line>
            </w:pict>
          </mc:Fallback>
        </mc:AlternateContent>
      </w:r>
      <w:r>
        <w:rPr/>
        <w:t>In</w:t>
      </w:r>
      <w:r>
        <w:rPr>
          <w:spacing w:val="-1"/>
        </w:rPr>
        <w:t> </w:t>
      </w:r>
      <w:r>
        <w:rPr/>
        <w:t>settings</w:t>
      </w:r>
      <w:r>
        <w:rPr>
          <w:spacing w:val="-1"/>
        </w:rPr>
        <w:t> </w:t>
      </w:r>
      <w:r>
        <w:rPr/>
        <w:t>where</w:t>
      </w:r>
      <w:r>
        <w:rPr>
          <w:spacing w:val="-1"/>
        </w:rPr>
        <w:t> </w:t>
      </w:r>
      <w:r>
        <w:rPr/>
        <w:t>the</w:t>
      </w:r>
      <w:r>
        <w:rPr>
          <w:spacing w:val="-1"/>
        </w:rPr>
        <w:t> </w:t>
      </w:r>
      <w:r>
        <w:rPr/>
        <w:t>stakes</w:t>
      </w:r>
      <w:r>
        <w:rPr>
          <w:spacing w:val="-1"/>
        </w:rPr>
        <w:t> </w:t>
      </w:r>
      <w:r>
        <w:rPr/>
        <w:t>are</w:t>
      </w:r>
      <w:r>
        <w:rPr>
          <w:spacing w:val="-1"/>
        </w:rPr>
        <w:t> </w:t>
      </w:r>
      <w:r>
        <w:rPr/>
        <w:t>too</w:t>
      </w:r>
      <w:r>
        <w:rPr>
          <w:spacing w:val="-1"/>
        </w:rPr>
        <w:t> </w:t>
      </w:r>
      <w:r>
        <w:rPr/>
        <w:t>high,</w:t>
      </w:r>
      <w:r>
        <w:rPr>
          <w:spacing w:val="-1"/>
        </w:rPr>
        <w:t> </w:t>
      </w:r>
      <w:r>
        <w:rPr/>
        <w:t>making</w:t>
      </w:r>
      <w:r>
        <w:rPr>
          <w:spacing w:val="-1"/>
        </w:rPr>
        <w:t> </w:t>
      </w:r>
      <w:r>
        <w:rPr/>
        <w:t>experimentation</w:t>
      </w:r>
      <w:r>
        <w:rPr>
          <w:spacing w:val="-1"/>
        </w:rPr>
        <w:t> </w:t>
      </w:r>
      <w:r>
        <w:rPr/>
        <w:t>too</w:t>
      </w:r>
      <w:r>
        <w:rPr>
          <w:spacing w:val="-1"/>
        </w:rPr>
        <w:t> </w:t>
      </w:r>
      <w:r>
        <w:rPr/>
        <w:t>risky, simulation is a valuable option for assessing new actions. Simulation is a realistic situation that imitates a real context, either in a virtual (computer) scenario, or in an off-line practice field, either way allowing practice with a new action without the risk of actual harm. Recent research by Rotman School of Management professor Marlys Christianson, who also happens to be trained as a physician, finds that participating in simulated medical event scenarios helps clinicians improve teaming coordination and performance with real patients back on the job.</w:t>
      </w:r>
      <w:bookmarkStart w:name="_bookmark433" w:id="504"/>
      <w:bookmarkEnd w:id="504"/>
      <w:r>
        <w:rPr/>
      </w:r>
      <w:hyperlink w:history="true" w:anchor="_bookmark451">
        <w:r>
          <w:rPr>
            <w:color w:val="0000FF"/>
            <w:vertAlign w:val="superscript"/>
          </w:rPr>
          <w:t>9</w:t>
        </w:r>
      </w:hyperlink>
      <w:r>
        <w:rPr>
          <w:color w:val="0000FF"/>
          <w:vertAlign w:val="baseline"/>
        </w:rPr>
        <w:t> </w:t>
      </w:r>
      <w:r>
        <w:rPr>
          <w:vertAlign w:val="baseline"/>
        </w:rPr>
        <w:t>The Water Cube, described in Chapter</w:t>
      </w:r>
      <w:r>
        <w:rPr>
          <w:spacing w:val="40"/>
          <w:vertAlign w:val="baseline"/>
        </w:rPr>
        <w:t> </w:t>
      </w:r>
      <w:r>
        <w:rPr>
          <w:vertAlign w:val="baseline"/>
        </w:rPr>
        <w:t>Six, included 22,000 steel beams, with unimaginably complex shapes and sizes to comprise its iconic soap-bubble design. As Tristram Carfrae explained, “Changing the size of one element would affect the sizes of the other</w:t>
      </w:r>
      <w:r>
        <w:rPr>
          <w:spacing w:val="-6"/>
          <w:vertAlign w:val="baseline"/>
        </w:rPr>
        <w:t> </w:t>
      </w:r>
      <w:r>
        <w:rPr>
          <w:vertAlign w:val="baseline"/>
        </w:rPr>
        <w:t>21,999.</w:t>
      </w:r>
      <w:bookmarkStart w:name="_bookmark434" w:id="505"/>
      <w:bookmarkEnd w:id="505"/>
      <w:r>
        <w:rPr>
          <w:vertAlign w:val="baseline"/>
        </w:rPr>
        <w:t>”</w:t>
      </w:r>
      <w:hyperlink w:history="true" w:anchor="_bookmark452">
        <w:r>
          <w:rPr>
            <w:color w:val="0000FF"/>
            <w:u w:val="single" w:color="0000FF"/>
            <w:vertAlign w:val="superscript"/>
          </w:rPr>
          <w:t>10</w:t>
        </w:r>
      </w:hyperlink>
      <w:r>
        <w:rPr>
          <w:color w:val="0000FF"/>
          <w:vertAlign w:val="baseline"/>
        </w:rPr>
        <w:t> </w:t>
      </w:r>
      <w:r>
        <w:rPr>
          <w:vertAlign w:val="baseline"/>
        </w:rPr>
        <w:t>Clearly, real-world experiments with changing beam lengths would have been both dangerous and expensive. But it could be done with computer simulation. So the building was designed, tested, and optimized in the virtual world of computer modeling first. In fact, the calculations to do this required computing power that just a year earlier had not been readily available at the cost and speed the project required.</w:t>
      </w:r>
    </w:p>
    <w:p>
      <w:pPr>
        <w:pStyle w:val="Heading6"/>
        <w:spacing w:before="313"/>
      </w:pPr>
      <w:r>
        <w:rPr/>
        <w:t>Innovation</w:t>
      </w:r>
      <w:r>
        <w:rPr>
          <w:spacing w:val="-6"/>
        </w:rPr>
        <w:t> </w:t>
      </w:r>
      <w:r>
        <w:rPr>
          <w:spacing w:val="-2"/>
        </w:rPr>
        <w:t>Operations.</w:t>
      </w:r>
    </w:p>
    <w:p>
      <w:pPr>
        <w:pStyle w:val="BodyText"/>
        <w:spacing w:line="249" w:lineRule="auto" w:before="101"/>
        <w:ind w:right="358"/>
      </w:pPr>
      <w:r>
        <w:rPr/>
        <w:t>Rapid, unconstrained action is at the heart of innovation. It’s called experimentation. Scientists, of course, routinely experiment, hoping to be</w:t>
      </w:r>
      <w:r>
        <w:rPr>
          <w:spacing w:val="40"/>
        </w:rPr>
        <w:t> </w:t>
      </w:r>
      <w:r>
        <w:rPr/>
        <w:t>first to make an important new discovery in the process. Experiments range from those for which outcomes are all but unknown in advance to those in which strong hypotheses are being tested. In basic research, a scientist with a 70 percent failure rate in the experiments she runs might be in the process of earning a Nobel Prize. The RAZR team tried out several configurations before hitting on the idea of putting the battery next to the circuit board (prior phones had them stacked) to reduce thickness. Teams at IDEO routinely</w:t>
      </w:r>
      <w:r>
        <w:rPr>
          <w:spacing w:val="40"/>
        </w:rPr>
        <w:t> </w:t>
      </w:r>
      <w:r>
        <w:rPr/>
        <w:t>build quick prototypes to see what ideas for new products might look like in three dimensions. The point is simply to try things to see what happens. It’s easy</w:t>
      </w:r>
      <w:r>
        <w:rPr>
          <w:spacing w:val="40"/>
        </w:rPr>
        <w:t> </w:t>
      </w:r>
      <w:r>
        <w:rPr/>
        <w:t>to</w:t>
      </w:r>
      <w:r>
        <w:rPr>
          <w:spacing w:val="40"/>
        </w:rPr>
        <w:t> </w:t>
      </w:r>
      <w:r>
        <w:rPr/>
        <w:t>stay</w:t>
      </w:r>
      <w:r>
        <w:rPr>
          <w:spacing w:val="40"/>
        </w:rPr>
        <w:t> </w:t>
      </w:r>
      <w:r>
        <w:rPr/>
        <w:t>in</w:t>
      </w:r>
      <w:r>
        <w:rPr>
          <w:spacing w:val="40"/>
        </w:rPr>
        <w:t> </w:t>
      </w:r>
      <w:r>
        <w:rPr/>
        <w:t>the</w:t>
      </w:r>
      <w:r>
        <w:rPr>
          <w:spacing w:val="40"/>
        </w:rPr>
        <w:t> </w:t>
      </w:r>
      <w:r>
        <w:rPr/>
        <w:t>conceptual</w:t>
      </w:r>
      <w:r>
        <w:rPr>
          <w:spacing w:val="40"/>
        </w:rPr>
        <w:t> </w:t>
      </w:r>
      <w:r>
        <w:rPr/>
        <w:t>plane—to</w:t>
      </w:r>
      <w:r>
        <w:rPr>
          <w:spacing w:val="40"/>
        </w:rPr>
        <w:t> </w:t>
      </w:r>
      <w:r>
        <w:rPr/>
        <w:t>talk</w:t>
      </w:r>
      <w:r>
        <w:rPr>
          <w:spacing w:val="40"/>
        </w:rPr>
        <w:t> </w:t>
      </w:r>
      <w:r>
        <w:rPr/>
        <w:t>about</w:t>
      </w:r>
      <w:r>
        <w:rPr>
          <w:spacing w:val="40"/>
        </w:rPr>
        <w:t> </w:t>
      </w:r>
      <w:r>
        <w:rPr/>
        <w:t>ideas</w:t>
      </w:r>
      <w:r>
        <w:rPr>
          <w:spacing w:val="40"/>
        </w:rPr>
        <w:t> </w:t>
      </w:r>
      <w:r>
        <w:rPr/>
        <w:t>and</w:t>
      </w:r>
      <w:r>
        <w:rPr>
          <w:spacing w:val="40"/>
        </w:rPr>
        <w:t> </w:t>
      </w:r>
      <w:r>
        <w:rPr/>
        <w:t>possibilities</w:t>
      </w:r>
    </w:p>
    <w:p>
      <w:pPr>
        <w:pStyle w:val="BodyText"/>
        <w:spacing w:after="0" w:line="249" w:lineRule="auto"/>
        <w:sectPr>
          <w:pgSz w:w="12240" w:h="15840"/>
          <w:pgMar w:top="1380" w:bottom="280" w:left="1440" w:right="1080"/>
        </w:sectPr>
      </w:pPr>
    </w:p>
    <w:p>
      <w:pPr>
        <w:pStyle w:val="BodyText"/>
        <w:spacing w:line="249" w:lineRule="auto"/>
        <w:jc w:val="left"/>
      </w:pPr>
      <w:r>
        <w:rPr/>
        <w:t>forever. A key to successful innovation is making frequent, small forays into </w:t>
      </w:r>
      <w:r>
        <w:rPr>
          <w:spacing w:val="-2"/>
        </w:rPr>
        <w:t>action.</w:t>
      </w:r>
    </w:p>
    <w:p>
      <w:pPr>
        <w:pStyle w:val="Heading3"/>
        <w:spacing w:before="350"/>
        <w:ind w:right="357"/>
      </w:pPr>
      <w:r>
        <w:rPr>
          <w:spacing w:val="-2"/>
        </w:rPr>
        <w:t>Reflection</w:t>
      </w:r>
    </w:p>
    <w:p>
      <w:pPr>
        <w:pStyle w:val="BodyText"/>
        <w:spacing w:line="249" w:lineRule="auto" w:before="109"/>
        <w:ind w:right="358"/>
      </w:pPr>
      <w:r>
        <w:rPr/>
        <w:t>The goal of collecting process data as part of the action step is to understand what worked and what didn’t, and to prevent any detected failures from recurring. Frequent evaluation is essential to execution-as-learning. Reflection is an analytic task. Some reflection is formal and thorough—after-action reviews, or rigorous studies, for instance—but other times evaluation</w:t>
      </w:r>
      <w:r>
        <w:rPr>
          <w:spacing w:val="40"/>
        </w:rPr>
        <w:t> </w:t>
      </w:r>
      <w:r>
        <w:rPr/>
        <w:t>is informal and quick. Through periodic reflection, execution-as-learning enables both small and large improvements to current practices, which are then integrated into the diagnosis and design of the next iteration. At the Cleveland Clinic, for example, teams of physicians study process data and identify areas for improvement throughout the organization’s many sites. When I studied it in 2006, the clinic had seven such teams, including heart failure, stroke, diabetes, and orthopedic surgery. Each included doctors from hospitals throughout the system.</w:t>
      </w:r>
    </w:p>
    <w:p>
      <w:pPr>
        <w:pStyle w:val="BodyText"/>
        <w:spacing w:line="249" w:lineRule="auto" w:before="46"/>
        <w:ind w:right="361" w:firstLine="240"/>
      </w:pPr>
      <w:r>
        <w:rPr/>
        <w:t>As we move to the right in the Process Knowledge Spectrum, evaluation relies less on large, systematic data sets and becomes more qualitative in </w:t>
      </w:r>
      <w:r>
        <w:rPr>
          <w:spacing w:val="-2"/>
        </w:rPr>
        <w:t>nature.</w:t>
      </w:r>
    </w:p>
    <w:p>
      <w:pPr>
        <w:pStyle w:val="Heading6"/>
        <w:spacing w:before="294"/>
      </w:pPr>
      <w:r>
        <w:rPr/>
        <w:t>Routine</w:t>
      </w:r>
      <w:r>
        <w:rPr>
          <w:spacing w:val="-6"/>
        </w:rPr>
        <w:t> </w:t>
      </w:r>
      <w:r>
        <w:rPr>
          <w:spacing w:val="-2"/>
        </w:rPr>
        <w:t>Operations.</w:t>
      </w:r>
    </w:p>
    <w:p>
      <w:pPr>
        <w:pStyle w:val="BodyText"/>
        <w:spacing w:line="249" w:lineRule="auto" w:before="101"/>
        <w:ind w:right="358"/>
      </w:pPr>
      <w:r>
        <w:rPr/>
        <w:t>Routine operations often require statistical analysis of quantitative data to assess the impact of an action. Detailed information on techniques for data analysis is beyond the scope of this book, but its essential features are the disciplined systematic use of data to detect process failures and to assess the impact of new actions. At Toyota, relentless reflection, or </w:t>
      </w:r>
      <w:r>
        <w:rPr>
          <w:i/>
        </w:rPr>
        <w:t>hansei</w:t>
      </w:r>
      <w:r>
        <w:rPr/>
        <w:t>, is an essential</w:t>
      </w:r>
      <w:r>
        <w:rPr>
          <w:spacing w:val="-2"/>
        </w:rPr>
        <w:t> </w:t>
      </w:r>
      <w:r>
        <w:rPr/>
        <w:t>element</w:t>
      </w:r>
      <w:r>
        <w:rPr>
          <w:spacing w:val="-2"/>
        </w:rPr>
        <w:t> </w:t>
      </w:r>
      <w:r>
        <w:rPr/>
        <w:t>of</w:t>
      </w:r>
      <w:r>
        <w:rPr>
          <w:spacing w:val="-2"/>
        </w:rPr>
        <w:t> </w:t>
      </w:r>
      <w:r>
        <w:rPr/>
        <w:t>continuous</w:t>
      </w:r>
      <w:r>
        <w:rPr>
          <w:spacing w:val="-2"/>
        </w:rPr>
        <w:t> </w:t>
      </w:r>
      <w:r>
        <w:rPr/>
        <w:t>improvement</w:t>
      </w:r>
      <w:bookmarkStart w:name="_bookmark435" w:id="506"/>
      <w:bookmarkEnd w:id="506"/>
      <w:r>
        <w:rPr/>
        <w:t>.</w:t>
      </w:r>
      <w:hyperlink w:history="true" w:anchor="_bookmark453">
        <w:r>
          <w:rPr>
            <w:color w:val="0000FF"/>
            <w:u w:val="single" w:color="0000FF"/>
            <w:vertAlign w:val="superscript"/>
          </w:rPr>
          <w:t>11</w:t>
        </w:r>
      </w:hyperlink>
      <w:r>
        <w:rPr>
          <w:color w:val="0000FF"/>
          <w:vertAlign w:val="baseline"/>
        </w:rPr>
        <w:t> </w:t>
      </w:r>
      <w:r>
        <w:rPr>
          <w:vertAlign w:val="baseline"/>
        </w:rPr>
        <w:t>The literal meaning of </w:t>
      </w:r>
      <w:r>
        <w:rPr>
          <w:i/>
          <w:vertAlign w:val="baseline"/>
        </w:rPr>
        <w:t>hansei </w:t>
      </w:r>
      <w:r>
        <w:rPr>
          <w:vertAlign w:val="baseline"/>
        </w:rPr>
        <w:t>is to acknowledge your mistake and commit to improvement, which adds to the notion of reflection the idea of taking personal responsibility for improvement. At Toyota, reflection occurs in the moment when a small process problem is detected, addressed, and resolved, real-time as the assembly line moves along.</w:t>
      </w:r>
      <w:bookmarkStart w:name="_bookmark436" w:id="507"/>
      <w:bookmarkEnd w:id="507"/>
      <w:r>
        <w:rPr>
          <w:vertAlign w:val="baseline"/>
        </w:rPr>
      </w:r>
      <w:hyperlink w:history="true" w:anchor="_bookmark454">
        <w:r>
          <w:rPr>
            <w:color w:val="0000FF"/>
            <w:u w:val="single" w:color="0000FF"/>
            <w:vertAlign w:val="superscript"/>
          </w:rPr>
          <w:t>12</w:t>
        </w:r>
      </w:hyperlink>
      <w:r>
        <w:rPr>
          <w:color w:val="0000FF"/>
          <w:vertAlign w:val="baseline"/>
        </w:rPr>
        <w:t> </w:t>
      </w:r>
      <w:r>
        <w:rPr>
          <w:vertAlign w:val="baseline"/>
        </w:rPr>
        <w:t>Reflection also occurs periodically, off-line, through the analysis of accumulated data from operations, customers, and so</w:t>
      </w:r>
    </w:p>
    <w:p>
      <w:pPr>
        <w:pStyle w:val="BodyText"/>
        <w:spacing w:after="0" w:line="249" w:lineRule="auto"/>
        <w:sectPr>
          <w:pgSz w:w="12240" w:h="15840"/>
          <w:pgMar w:top="1380" w:bottom="280" w:left="1440" w:right="1080"/>
        </w:sectPr>
      </w:pPr>
    </w:p>
    <w:p>
      <w:pPr>
        <w:pStyle w:val="BodyText"/>
        <w:jc w:val="left"/>
      </w:pPr>
      <w:r>
        <w:rPr>
          <w:spacing w:val="-5"/>
        </w:rPr>
        <w:t>on.</w:t>
      </w:r>
    </w:p>
    <w:p>
      <w:pPr>
        <w:pStyle w:val="Heading6"/>
        <w:spacing w:before="306"/>
        <w:jc w:val="left"/>
      </w:pPr>
      <w:r>
        <w:rPr/>
        <w:t>Complex</w:t>
      </w:r>
      <w:r>
        <w:rPr>
          <w:spacing w:val="-5"/>
        </w:rPr>
        <w:t> </w:t>
      </w:r>
      <w:r>
        <w:rPr>
          <w:spacing w:val="-2"/>
        </w:rPr>
        <w:t>Operations.</w:t>
      </w:r>
    </w:p>
    <w:p>
      <w:pPr>
        <w:pStyle w:val="BodyText"/>
        <w:spacing w:line="249" w:lineRule="auto" w:before="100"/>
        <w:ind w:right="359"/>
      </w:pPr>
      <w:r>
        <w:rPr/>
        <w:t>Teams in complex operations reflect on simulated or real changes to assess their impact on risk and quality. Sometimes they reflect on unique events, such</w:t>
      </w:r>
      <w:r>
        <w:rPr>
          <w:spacing w:val="-3"/>
        </w:rPr>
        <w:t> </w:t>
      </w:r>
      <w:r>
        <w:rPr/>
        <w:t>as</w:t>
      </w:r>
      <w:r>
        <w:rPr>
          <w:spacing w:val="-2"/>
        </w:rPr>
        <w:t> </w:t>
      </w:r>
      <w:r>
        <w:rPr/>
        <w:t>a</w:t>
      </w:r>
      <w:r>
        <w:rPr>
          <w:spacing w:val="-2"/>
        </w:rPr>
        <w:t> </w:t>
      </w:r>
      <w:r>
        <w:rPr/>
        <w:t>specific</w:t>
      </w:r>
      <w:r>
        <w:rPr>
          <w:spacing w:val="-2"/>
        </w:rPr>
        <w:t> </w:t>
      </w:r>
      <w:r>
        <w:rPr/>
        <w:t>event</w:t>
      </w:r>
      <w:r>
        <w:rPr>
          <w:spacing w:val="-2"/>
        </w:rPr>
        <w:t> </w:t>
      </w:r>
      <w:r>
        <w:rPr/>
        <w:t>of</w:t>
      </w:r>
      <w:r>
        <w:rPr>
          <w:spacing w:val="-2"/>
        </w:rPr>
        <w:t> </w:t>
      </w:r>
      <w:r>
        <w:rPr/>
        <w:t>medical</w:t>
      </w:r>
      <w:r>
        <w:rPr>
          <w:spacing w:val="-2"/>
        </w:rPr>
        <w:t> </w:t>
      </w:r>
      <w:r>
        <w:rPr/>
        <w:t>error,</w:t>
      </w:r>
      <w:r>
        <w:rPr>
          <w:spacing w:val="-2"/>
        </w:rPr>
        <w:t> </w:t>
      </w:r>
      <w:r>
        <w:rPr/>
        <w:t>to</w:t>
      </w:r>
      <w:r>
        <w:rPr>
          <w:spacing w:val="-2"/>
        </w:rPr>
        <w:t> </w:t>
      </w:r>
      <w:r>
        <w:rPr/>
        <w:t>understand</w:t>
      </w:r>
      <w:r>
        <w:rPr>
          <w:spacing w:val="-2"/>
        </w:rPr>
        <w:t> </w:t>
      </w:r>
      <w:r>
        <w:rPr/>
        <w:t>what</w:t>
      </w:r>
      <w:r>
        <w:rPr>
          <w:spacing w:val="-2"/>
        </w:rPr>
        <w:t> </w:t>
      </w:r>
      <w:r>
        <w:rPr/>
        <w:t>happened.</w:t>
      </w:r>
      <w:r>
        <w:rPr>
          <w:spacing w:val="-2"/>
        </w:rPr>
        <w:t> </w:t>
      </w:r>
      <w:r>
        <w:rPr/>
        <w:t>In</w:t>
      </w:r>
      <w:r>
        <w:rPr>
          <w:spacing w:val="-2"/>
        </w:rPr>
        <w:t> </w:t>
      </w:r>
      <w:r>
        <w:rPr/>
        <w:t>my study of 16 cardiac surgery teams discussed in Chapter Three, reflection in the surgical teams that learned the fastest took the form of steady reflection-in-action, rather than infrequent extensive reviews of patient outcomes. The teams that most successfully learned the new procedure engaged in a steady banter about what they were doing, what was happening, and what it was teaching</w:t>
      </w:r>
      <w:r>
        <w:rPr>
          <w:spacing w:val="-3"/>
        </w:rPr>
        <w:t> </w:t>
      </w:r>
      <w:r>
        <w:rPr/>
        <w:t>them</w:t>
      </w:r>
      <w:r>
        <w:rPr>
          <w:spacing w:val="-3"/>
        </w:rPr>
        <w:t> </w:t>
      </w:r>
      <w:r>
        <w:rPr/>
        <w:t>about</w:t>
      </w:r>
      <w:r>
        <w:rPr>
          <w:spacing w:val="-3"/>
        </w:rPr>
        <w:t> </w:t>
      </w:r>
      <w:r>
        <w:rPr/>
        <w:t>how</w:t>
      </w:r>
      <w:r>
        <w:rPr>
          <w:spacing w:val="-3"/>
        </w:rPr>
        <w:t> </w:t>
      </w:r>
      <w:r>
        <w:rPr/>
        <w:t>to</w:t>
      </w:r>
      <w:r>
        <w:rPr>
          <w:spacing w:val="-3"/>
        </w:rPr>
        <w:t> </w:t>
      </w:r>
      <w:r>
        <w:rPr/>
        <w:t>improve</w:t>
      </w:r>
      <w:r>
        <w:rPr>
          <w:spacing w:val="-3"/>
        </w:rPr>
        <w:t> </w:t>
      </w:r>
      <w:r>
        <w:rPr/>
        <w:t>the</w:t>
      </w:r>
      <w:r>
        <w:rPr>
          <w:spacing w:val="-3"/>
        </w:rPr>
        <w:t> </w:t>
      </w:r>
      <w:r>
        <w:rPr/>
        <w:t>process.</w:t>
      </w:r>
      <w:r>
        <w:rPr>
          <w:spacing w:val="-3"/>
        </w:rPr>
        <w:t> </w:t>
      </w:r>
      <w:r>
        <w:rPr/>
        <w:t>In</w:t>
      </w:r>
      <w:r>
        <w:rPr>
          <w:spacing w:val="-3"/>
        </w:rPr>
        <w:t> </w:t>
      </w:r>
      <w:r>
        <w:rPr/>
        <w:t>some</w:t>
      </w:r>
      <w:r>
        <w:rPr>
          <w:spacing w:val="-3"/>
        </w:rPr>
        <w:t> </w:t>
      </w:r>
      <w:r>
        <w:rPr/>
        <w:t>contexts,</w:t>
      </w:r>
      <w:r>
        <w:rPr>
          <w:spacing w:val="-3"/>
        </w:rPr>
        <w:t> </w:t>
      </w:r>
      <w:r>
        <w:rPr/>
        <w:t>more</w:t>
      </w:r>
      <w:r>
        <w:rPr>
          <w:spacing w:val="-3"/>
        </w:rPr>
        <w:t> </w:t>
      </w:r>
      <w:r>
        <w:rPr/>
        <w:t>data are</w:t>
      </w:r>
      <w:r>
        <w:rPr>
          <w:spacing w:val="-2"/>
        </w:rPr>
        <w:t> </w:t>
      </w:r>
      <w:r>
        <w:rPr/>
        <w:t>needed</w:t>
      </w:r>
      <w:r>
        <w:rPr>
          <w:spacing w:val="-2"/>
        </w:rPr>
        <w:t> </w:t>
      </w:r>
      <w:r>
        <w:rPr/>
        <w:t>for</w:t>
      </w:r>
      <w:r>
        <w:rPr>
          <w:spacing w:val="-2"/>
        </w:rPr>
        <w:t> </w:t>
      </w:r>
      <w:r>
        <w:rPr/>
        <w:t>useful</w:t>
      </w:r>
      <w:r>
        <w:rPr>
          <w:spacing w:val="-2"/>
        </w:rPr>
        <w:t> </w:t>
      </w:r>
      <w:r>
        <w:rPr/>
        <w:t>reflection.</w:t>
      </w:r>
      <w:r>
        <w:rPr>
          <w:spacing w:val="-2"/>
        </w:rPr>
        <w:t> </w:t>
      </w:r>
      <w:r>
        <w:rPr/>
        <w:t>As</w:t>
      </w:r>
      <w:r>
        <w:rPr>
          <w:spacing w:val="-2"/>
        </w:rPr>
        <w:t> </w:t>
      </w:r>
      <w:r>
        <w:rPr/>
        <w:t>noted</w:t>
      </w:r>
      <w:r>
        <w:rPr>
          <w:spacing w:val="-2"/>
        </w:rPr>
        <w:t> </w:t>
      </w:r>
      <w:r>
        <w:rPr/>
        <w:t>in</w:t>
      </w:r>
      <w:r>
        <w:rPr>
          <w:spacing w:val="-2"/>
        </w:rPr>
        <w:t> </w:t>
      </w:r>
      <w:r>
        <w:rPr/>
        <w:t>Chapter</w:t>
      </w:r>
      <w:r>
        <w:rPr>
          <w:spacing w:val="-2"/>
        </w:rPr>
        <w:t> </w:t>
      </w:r>
      <w:r>
        <w:rPr/>
        <w:t>Five,</w:t>
      </w:r>
      <w:r>
        <w:rPr>
          <w:spacing w:val="-2"/>
        </w:rPr>
        <w:t> </w:t>
      </w:r>
      <w:r>
        <w:rPr/>
        <w:t>Kaiser</w:t>
      </w:r>
      <w:r>
        <w:rPr>
          <w:spacing w:val="-2"/>
        </w:rPr>
        <w:t> </w:t>
      </w:r>
      <w:r>
        <w:rPr/>
        <w:t>Permanente needed to accumulate large numbers of mammogram readings to have</w:t>
      </w:r>
      <w:r>
        <w:rPr>
          <w:spacing w:val="40"/>
        </w:rPr>
        <w:t> </w:t>
      </w:r>
      <w:r>
        <w:rPr/>
        <w:t>enough</w:t>
      </w:r>
      <w:r>
        <w:rPr>
          <w:spacing w:val="-1"/>
        </w:rPr>
        <w:t> </w:t>
      </w:r>
      <w:r>
        <w:rPr/>
        <w:t>data</w:t>
      </w:r>
      <w:r>
        <w:rPr>
          <w:spacing w:val="-1"/>
        </w:rPr>
        <w:t> </w:t>
      </w:r>
      <w:r>
        <w:rPr/>
        <w:t>to</w:t>
      </w:r>
      <w:r>
        <w:rPr>
          <w:spacing w:val="-1"/>
        </w:rPr>
        <w:t> </w:t>
      </w:r>
      <w:r>
        <w:rPr/>
        <w:t>detect</w:t>
      </w:r>
      <w:r>
        <w:rPr>
          <w:spacing w:val="-1"/>
        </w:rPr>
        <w:t> </w:t>
      </w:r>
      <w:r>
        <w:rPr/>
        <w:t>meaningful</w:t>
      </w:r>
      <w:r>
        <w:rPr>
          <w:spacing w:val="-1"/>
        </w:rPr>
        <w:t> </w:t>
      </w:r>
      <w:r>
        <w:rPr/>
        <w:t>patterns</w:t>
      </w:r>
      <w:r>
        <w:rPr>
          <w:spacing w:val="-1"/>
        </w:rPr>
        <w:t> </w:t>
      </w:r>
      <w:r>
        <w:rPr/>
        <w:t>from</w:t>
      </w:r>
      <w:r>
        <w:rPr>
          <w:spacing w:val="-1"/>
        </w:rPr>
        <w:t> </w:t>
      </w:r>
      <w:r>
        <w:rPr/>
        <w:t>which</w:t>
      </w:r>
      <w:r>
        <w:rPr>
          <w:spacing w:val="-1"/>
        </w:rPr>
        <w:t> </w:t>
      </w:r>
      <w:r>
        <w:rPr/>
        <w:t>to</w:t>
      </w:r>
      <w:r>
        <w:rPr>
          <w:spacing w:val="-1"/>
        </w:rPr>
        <w:t> </w:t>
      </w:r>
      <w:r>
        <w:rPr/>
        <w:t>learn</w:t>
      </w:r>
      <w:r>
        <w:rPr>
          <w:spacing w:val="-1"/>
        </w:rPr>
        <w:t> </w:t>
      </w:r>
      <w:r>
        <w:rPr/>
        <w:t>about</w:t>
      </w:r>
      <w:r>
        <w:rPr>
          <w:spacing w:val="-1"/>
        </w:rPr>
        <w:t> </w:t>
      </w:r>
      <w:r>
        <w:rPr/>
        <w:t>different radiologists’ performance. Similarly, the expert teams at Intermountain require data from large numbers of patients before they can find ways to improve a clinical protocol.</w:t>
      </w:r>
    </w:p>
    <w:p>
      <w:pPr>
        <w:pStyle w:val="Heading6"/>
        <w:spacing w:before="310"/>
      </w:pPr>
      <w:r>
        <w:rPr/>
        <w:t>Innovation</w:t>
      </w:r>
      <w:r>
        <w:rPr>
          <w:spacing w:val="-6"/>
        </w:rPr>
        <w:t> </w:t>
      </w:r>
      <w:r>
        <w:rPr>
          <w:spacing w:val="-2"/>
        </w:rPr>
        <w:t>Operations.</w:t>
      </w:r>
    </w:p>
    <w:p>
      <w:pPr>
        <w:pStyle w:val="BodyText"/>
        <w:spacing w:line="249" w:lineRule="auto" w:before="100"/>
        <w:ind w:right="360"/>
      </w:pPr>
      <w:r>
        <w:rPr/>
        <w:t>Innovation teams consider what can be learned from unique trials and the frequent failures these produce, so as to conduct new trials. Reflecting on failure is rarely fun, but it’s essential to figuring out the true causes of a failure, in order to help determine what gets tried next. It’s important not to shortchange reflection in the desire to move quickly to the next experiment, because high-quality reflection can help avoid predictable failures in subsequent</w:t>
      </w:r>
      <w:r>
        <w:rPr>
          <w:spacing w:val="-5"/>
        </w:rPr>
        <w:t> </w:t>
      </w:r>
      <w:r>
        <w:rPr/>
        <w:t>actions.</w:t>
      </w:r>
      <w:r>
        <w:rPr>
          <w:spacing w:val="-4"/>
        </w:rPr>
        <w:t> </w:t>
      </w:r>
      <w:r>
        <w:rPr/>
        <w:t>Ed</w:t>
      </w:r>
      <w:r>
        <w:rPr>
          <w:spacing w:val="-4"/>
        </w:rPr>
        <w:t> </w:t>
      </w:r>
      <w:r>
        <w:rPr/>
        <w:t>Catmull,</w:t>
      </w:r>
      <w:r>
        <w:rPr>
          <w:spacing w:val="-4"/>
        </w:rPr>
        <w:t> </w:t>
      </w:r>
      <w:r>
        <w:rPr/>
        <w:t>founder</w:t>
      </w:r>
      <w:r>
        <w:rPr>
          <w:spacing w:val="-5"/>
        </w:rPr>
        <w:t> </w:t>
      </w:r>
      <w:r>
        <w:rPr/>
        <w:t>and</w:t>
      </w:r>
      <w:r>
        <w:rPr>
          <w:spacing w:val="-4"/>
        </w:rPr>
        <w:t> </w:t>
      </w:r>
      <w:r>
        <w:rPr/>
        <w:t>president</w:t>
      </w:r>
      <w:r>
        <w:rPr>
          <w:spacing w:val="-5"/>
        </w:rPr>
        <w:t> </w:t>
      </w:r>
      <w:r>
        <w:rPr/>
        <w:t>of</w:t>
      </w:r>
      <w:r>
        <w:rPr>
          <w:spacing w:val="-5"/>
        </w:rPr>
        <w:t> </w:t>
      </w:r>
      <w:r>
        <w:rPr/>
        <w:t>Pixar,</w:t>
      </w:r>
      <w:r>
        <w:rPr>
          <w:spacing w:val="-4"/>
        </w:rPr>
        <w:t> </w:t>
      </w:r>
      <w:r>
        <w:rPr/>
        <w:t>lamented</w:t>
      </w:r>
      <w:r>
        <w:rPr>
          <w:spacing w:val="-4"/>
        </w:rPr>
        <w:t> </w:t>
      </w:r>
      <w:r>
        <w:rPr/>
        <w:t>that Pixar employees would just as soon avoid post-project reflection altogether, preferring to relish the success of a film than to stop and identify what could have gone better. To get more out of this critical step he instituted the following: ask participants to list the five things they would do again, and then to discuss five things they wouldn’t do. According to Catmull, the positive-negative balance created a safe environment conducive to discussing every aspect of a project thoughtfully.</w:t>
      </w:r>
      <w:bookmarkStart w:name="_bookmark437" w:id="508"/>
      <w:bookmarkEnd w:id="508"/>
      <w:r>
        <w:rPr>
          <w:spacing w:val="-1"/>
        </w:rPr>
      </w:r>
      <w:hyperlink w:history="true" w:anchor="_bookmark455">
        <w:r>
          <w:rPr>
            <w:color w:val="0000FF"/>
            <w:u w:val="single" w:color="0000FF"/>
            <w:vertAlign w:val="superscript"/>
          </w:rPr>
          <w:t>13</w:t>
        </w:r>
      </w:hyperlink>
    </w:p>
    <w:p>
      <w:pPr>
        <w:pStyle w:val="BodyText"/>
        <w:spacing w:after="0" w:line="249" w:lineRule="auto"/>
        <w:sectPr>
          <w:pgSz w:w="12240" w:h="15840"/>
          <w:pgMar w:top="1380" w:bottom="280" w:left="1440" w:right="1080"/>
        </w:sectPr>
      </w:pPr>
    </w:p>
    <w:p>
      <w:pPr>
        <w:tabs>
          <w:tab w:pos="4611" w:val="left" w:leader="none"/>
          <w:tab w:pos="5040" w:val="left" w:leader="none"/>
        </w:tabs>
        <w:spacing w:before="56"/>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5"/>
        <w:ind w:right="359" w:firstLine="240"/>
      </w:pPr>
      <w:r>
        <w:rPr/>
        <w:t>In any context, in addition to the analysis of data, reflection may involve formal or informal feedback given by team members to each other. The work itself, along with periodic customer comments, may also provide plenty of feedback. Teams should put aside time, periodically, to carefully evaluate what they’re learning from the work they’re doing and the results they’re </w:t>
      </w:r>
      <w:r>
        <w:rPr>
          <w:spacing w:val="-2"/>
        </w:rPr>
        <w:t>getting.</w:t>
      </w:r>
    </w:p>
    <w:p>
      <w:pPr>
        <w:pStyle w:val="BodyText"/>
        <w:spacing w:line="249" w:lineRule="auto" w:before="38"/>
        <w:ind w:right="358" w:firstLine="240"/>
      </w:pPr>
      <w:r>
        <w:rPr/>
        <w:t>It’s not easy for a hospital, or any other organization facing cost</w:t>
      </w:r>
      <w:r>
        <w:rPr>
          <w:spacing w:val="40"/>
        </w:rPr>
        <w:t> </w:t>
      </w:r>
      <w:r>
        <w:rPr/>
        <w:t>constraints, to do this. Disciplined evaluation can take productive resources off-line, and conventional management wisdom views this as lost productivity. Nonetheless, the only way to achieve and sustain excellence is for leaders to insist that their organizations invest in the slack time and resources that support the evaluation of process data that is integral to execution-as-learning. As the next section notes, this learning cycle never </w:t>
      </w:r>
      <w:r>
        <w:rPr>
          <w:spacing w:val="-2"/>
        </w:rPr>
        <w:t>ends.</w:t>
      </w:r>
    </w:p>
    <w:p>
      <w:pPr>
        <w:pStyle w:val="Heading2"/>
        <w:spacing w:before="539"/>
        <w:ind w:right="357"/>
      </w:pPr>
      <w:bookmarkStart w:name="Keeping Learning Alive" w:id="509"/>
      <w:bookmarkEnd w:id="509"/>
      <w:r>
        <w:rPr>
          <w:b w:val="0"/>
        </w:rPr>
      </w:r>
      <w:bookmarkStart w:name="_bookmark438" w:id="510"/>
      <w:bookmarkEnd w:id="510"/>
      <w:r>
        <w:rPr>
          <w:b w:val="0"/>
        </w:rPr>
      </w:r>
      <w:r>
        <w:rPr/>
        <w:t>Keeping</w:t>
      </w:r>
      <w:r>
        <w:rPr>
          <w:spacing w:val="-6"/>
        </w:rPr>
        <w:t> </w:t>
      </w:r>
      <w:r>
        <w:rPr/>
        <w:t>Learning</w:t>
      </w:r>
      <w:r>
        <w:rPr>
          <w:spacing w:val="-6"/>
        </w:rPr>
        <w:t> </w:t>
      </w:r>
      <w:r>
        <w:rPr>
          <w:spacing w:val="-2"/>
        </w:rPr>
        <w:t>Alive</w:t>
      </w:r>
    </w:p>
    <w:p>
      <w:pPr>
        <w:pStyle w:val="BodyText"/>
        <w:spacing w:line="249" w:lineRule="auto" w:before="115"/>
        <w:ind w:right="358"/>
      </w:pPr>
      <w:r>
        <w:rPr/>
        <w:t>Great</w:t>
      </w:r>
      <w:r>
        <w:rPr>
          <w:spacing w:val="-4"/>
        </w:rPr>
        <w:t> </w:t>
      </w:r>
      <w:r>
        <w:rPr/>
        <w:t>companies</w:t>
      </w:r>
      <w:r>
        <w:rPr>
          <w:spacing w:val="-4"/>
        </w:rPr>
        <w:t> </w:t>
      </w:r>
      <w:r>
        <w:rPr/>
        <w:t>and</w:t>
      </w:r>
      <w:r>
        <w:rPr>
          <w:spacing w:val="-3"/>
        </w:rPr>
        <w:t> </w:t>
      </w:r>
      <w:r>
        <w:rPr/>
        <w:t>organizations</w:t>
      </w:r>
      <w:r>
        <w:rPr>
          <w:spacing w:val="-4"/>
        </w:rPr>
        <w:t> </w:t>
      </w:r>
      <w:r>
        <w:rPr/>
        <w:t>never</w:t>
      </w:r>
      <w:r>
        <w:rPr>
          <w:spacing w:val="-4"/>
        </w:rPr>
        <w:t> </w:t>
      </w:r>
      <w:r>
        <w:rPr/>
        <w:t>say,</w:t>
      </w:r>
      <w:r>
        <w:rPr>
          <w:spacing w:val="-3"/>
        </w:rPr>
        <w:t> </w:t>
      </w:r>
      <w:r>
        <w:rPr/>
        <w:t>“We’re</w:t>
      </w:r>
      <w:r>
        <w:rPr>
          <w:spacing w:val="-4"/>
        </w:rPr>
        <w:t> </w:t>
      </w:r>
      <w:r>
        <w:rPr/>
        <w:t>done.</w:t>
      </w:r>
      <w:r>
        <w:rPr>
          <w:spacing w:val="-3"/>
        </w:rPr>
        <w:t> </w:t>
      </w:r>
      <w:r>
        <w:rPr/>
        <w:t>We’re</w:t>
      </w:r>
      <w:r>
        <w:rPr>
          <w:spacing w:val="-4"/>
        </w:rPr>
        <w:t> </w:t>
      </w:r>
      <w:r>
        <w:rPr/>
        <w:t>as</w:t>
      </w:r>
      <w:r>
        <w:rPr>
          <w:spacing w:val="-4"/>
        </w:rPr>
        <w:t> </w:t>
      </w:r>
      <w:r>
        <w:rPr/>
        <w:t>good</w:t>
      </w:r>
      <w:r>
        <w:rPr>
          <w:spacing w:val="-3"/>
        </w:rPr>
        <w:t> </w:t>
      </w:r>
      <w:r>
        <w:rPr/>
        <w:t>as we can get.” Successfully implementing execution-as-learning is about continuously innovating and building toward the future. As companies like IDEO, Intermountain, Microsoft, and Apple demonstrate, what’s good today may only be adequate next year. Because of this, successful organizations are constantly looking for new ideas and different approaches. An implicit belief captured by the saying “If it ain’t broke, don’t fix it” is common. If recent history has taught us anything, however, it’s that in today’s environment</w:t>
      </w:r>
      <w:r>
        <w:rPr>
          <w:spacing w:val="40"/>
        </w:rPr>
        <w:t> </w:t>
      </w:r>
      <w:r>
        <w:rPr/>
        <w:t>good is never good enough, fast is never fast enough, and new is never new enough. Learning is not a one-time event or a periodic luxury. Great leaders in great companies recognize that the ability to constantly learn, innovate,</w:t>
      </w:r>
      <w:r>
        <w:rPr>
          <w:spacing w:val="40"/>
        </w:rPr>
        <w:t> </w:t>
      </w:r>
      <w:r>
        <w:rPr/>
        <w:t>and improve is vital to their success. Successful companies—like Microsoft and Apple, Southwest and Intermountain, Toyota and YUM!—constantly work to make their processes and products better. They’re not waiting for the market to do it. So, don’t set aside a day a week, or a day a month, to ask: What can we learn? What can we do better? Ask yourself that every day.</w:t>
      </w:r>
    </w:p>
    <w:p>
      <w:pPr>
        <w:pStyle w:val="BodyText"/>
        <w:spacing w:after="0" w:line="249" w:lineRule="auto"/>
        <w:sectPr>
          <w:pgSz w:w="12240" w:h="15840"/>
          <w:pgMar w:top="1380" w:bottom="280" w:left="1440" w:right="1080"/>
        </w:sectPr>
      </w:pPr>
    </w:p>
    <w:p>
      <w:pPr>
        <w:pStyle w:val="BodyText"/>
        <w:spacing w:line="249" w:lineRule="auto"/>
        <w:ind w:right="357" w:firstLine="240"/>
      </w:pPr>
      <w:r>
        <w:rPr/>
        <w:t>Recent events at Toyota provide an object lesson for what happens when execution-as-learning breaks down. Problems with floor mats and sudden acceleration in Toyota vehicles several years ago led to extensive federal investigation. The report, released in May 2011, found no evidence of an electrical problem, as some had predicted. The culprit? Hubris. As Nick Bunkley</w:t>
      </w:r>
      <w:r>
        <w:rPr>
          <w:spacing w:val="-3"/>
        </w:rPr>
        <w:t> </w:t>
      </w:r>
      <w:r>
        <w:rPr/>
        <w:t>of</w:t>
      </w:r>
      <w:r>
        <w:rPr>
          <w:spacing w:val="-4"/>
        </w:rPr>
        <w:t> </w:t>
      </w:r>
      <w:r>
        <w:rPr/>
        <w:t>the</w:t>
      </w:r>
      <w:r>
        <w:rPr>
          <w:spacing w:val="-3"/>
        </w:rPr>
        <w:t> </w:t>
      </w:r>
      <w:r>
        <w:rPr>
          <w:i/>
        </w:rPr>
        <w:t>New</w:t>
      </w:r>
      <w:r>
        <w:rPr>
          <w:i/>
          <w:spacing w:val="-4"/>
        </w:rPr>
        <w:t> </w:t>
      </w:r>
      <w:r>
        <w:rPr>
          <w:i/>
        </w:rPr>
        <w:t>York</w:t>
      </w:r>
      <w:r>
        <w:rPr>
          <w:i/>
          <w:spacing w:val="-4"/>
        </w:rPr>
        <w:t> </w:t>
      </w:r>
      <w:r>
        <w:rPr>
          <w:i/>
        </w:rPr>
        <w:t>Times</w:t>
      </w:r>
      <w:r>
        <w:rPr>
          <w:i/>
          <w:spacing w:val="-2"/>
        </w:rPr>
        <w:t> </w:t>
      </w:r>
      <w:r>
        <w:rPr/>
        <w:t>wrote,</w:t>
      </w:r>
      <w:r>
        <w:rPr>
          <w:spacing w:val="-2"/>
        </w:rPr>
        <w:t> </w:t>
      </w:r>
      <w:r>
        <w:rPr/>
        <w:t>“Toyota</w:t>
      </w:r>
      <w:r>
        <w:rPr>
          <w:spacing w:val="-2"/>
        </w:rPr>
        <w:t> </w:t>
      </w:r>
      <w:r>
        <w:rPr/>
        <w:t>had</w:t>
      </w:r>
      <w:r>
        <w:rPr>
          <w:spacing w:val="-2"/>
        </w:rPr>
        <w:t> </w:t>
      </w:r>
      <w:r>
        <w:rPr/>
        <w:t>been</w:t>
      </w:r>
      <w:r>
        <w:rPr>
          <w:spacing w:val="-2"/>
        </w:rPr>
        <w:t> </w:t>
      </w:r>
      <w:r>
        <w:rPr/>
        <w:t>slow</w:t>
      </w:r>
      <w:r>
        <w:rPr>
          <w:spacing w:val="-2"/>
        </w:rPr>
        <w:t> </w:t>
      </w:r>
      <w:r>
        <w:rPr/>
        <w:t>to</w:t>
      </w:r>
      <w:r>
        <w:rPr>
          <w:spacing w:val="-2"/>
        </w:rPr>
        <w:t> </w:t>
      </w:r>
      <w:r>
        <w:rPr/>
        <w:t>discover</w:t>
      </w:r>
      <w:r>
        <w:rPr>
          <w:spacing w:val="-2"/>
        </w:rPr>
        <w:t> </w:t>
      </w:r>
      <w:r>
        <w:rPr/>
        <w:t>the pedal and floor mat issues because it viewed complaints made to the</w:t>
      </w:r>
      <w:r>
        <w:rPr>
          <w:spacing w:val="40"/>
        </w:rPr>
        <w:t> </w:t>
      </w:r>
      <w:r>
        <w:rPr/>
        <w:t>company or to federal regulators about sudden acceleration skeptically and defensively.” The report concluded that “Toyota had failed to apply the principles of its manufacturing process, known as ‘the Toyota Way’ and built around the concept of detecting and responding to problems quickly, to evaluate</w:t>
      </w:r>
      <w:r>
        <w:rPr>
          <w:spacing w:val="-4"/>
        </w:rPr>
        <w:t> </w:t>
      </w:r>
      <w:r>
        <w:rPr/>
        <w:t>the</w:t>
      </w:r>
      <w:r>
        <w:rPr>
          <w:spacing w:val="-4"/>
        </w:rPr>
        <w:t> </w:t>
      </w:r>
      <w:r>
        <w:rPr/>
        <w:t>criticism</w:t>
      </w:r>
      <w:r>
        <w:rPr>
          <w:spacing w:val="-4"/>
        </w:rPr>
        <w:t> </w:t>
      </w:r>
      <w:r>
        <w:rPr/>
        <w:t>from</w:t>
      </w:r>
      <w:r>
        <w:rPr>
          <w:spacing w:val="-4"/>
        </w:rPr>
        <w:t> </w:t>
      </w:r>
      <w:r>
        <w:rPr/>
        <w:t>external</w:t>
      </w:r>
      <w:r>
        <w:rPr>
          <w:spacing w:val="-4"/>
        </w:rPr>
        <w:t> </w:t>
      </w:r>
      <w:r>
        <w:rPr/>
        <w:t>sources.</w:t>
      </w:r>
      <w:bookmarkStart w:name="_bookmark439" w:id="511"/>
      <w:bookmarkEnd w:id="511"/>
      <w:r>
        <w:rPr/>
        <w:t>”</w:t>
      </w:r>
      <w:hyperlink w:history="true" w:anchor="_bookmark456">
        <w:r>
          <w:rPr>
            <w:color w:val="0000FF"/>
            <w:u w:val="single" w:color="0000FF"/>
            <w:vertAlign w:val="superscript"/>
          </w:rPr>
          <w:t>14</w:t>
        </w:r>
      </w:hyperlink>
      <w:r>
        <w:rPr>
          <w:color w:val="0000FF"/>
          <w:spacing w:val="-3"/>
          <w:vertAlign w:val="baseline"/>
        </w:rPr>
        <w:t> </w:t>
      </w:r>
      <w:r>
        <w:rPr>
          <w:vertAlign w:val="baseline"/>
        </w:rPr>
        <w:t>In</w:t>
      </w:r>
      <w:r>
        <w:rPr>
          <w:spacing w:val="-3"/>
          <w:vertAlign w:val="baseline"/>
        </w:rPr>
        <w:t> </w:t>
      </w:r>
      <w:r>
        <w:rPr>
          <w:vertAlign w:val="baseline"/>
        </w:rPr>
        <w:t>short,</w:t>
      </w:r>
      <w:r>
        <w:rPr>
          <w:spacing w:val="-3"/>
          <w:vertAlign w:val="baseline"/>
        </w:rPr>
        <w:t> </w:t>
      </w:r>
      <w:r>
        <w:rPr>
          <w:vertAlign w:val="baseline"/>
        </w:rPr>
        <w:t>as</w:t>
      </w:r>
      <w:r>
        <w:rPr>
          <w:spacing w:val="-4"/>
          <w:vertAlign w:val="baseline"/>
        </w:rPr>
        <w:t> </w:t>
      </w:r>
      <w:r>
        <w:rPr>
          <w:vertAlign w:val="baseline"/>
        </w:rPr>
        <w:t>Toyota</w:t>
      </w:r>
      <w:r>
        <w:rPr>
          <w:spacing w:val="-4"/>
          <w:vertAlign w:val="baseline"/>
        </w:rPr>
        <w:t> </w:t>
      </w:r>
      <w:r>
        <w:rPr>
          <w:vertAlign w:val="baseline"/>
        </w:rPr>
        <w:t>settled</w:t>
      </w:r>
      <w:r>
        <w:rPr>
          <w:spacing w:val="-3"/>
          <w:vertAlign w:val="baseline"/>
        </w:rPr>
        <w:t> </w:t>
      </w:r>
      <w:r>
        <w:rPr>
          <w:vertAlign w:val="baseline"/>
        </w:rPr>
        <w:t>into its new position as the world’s dominant automaker, it began to feel invincible. Feedback was no longer enthusiastically embraced. Reflection</w:t>
      </w:r>
      <w:r>
        <w:rPr>
          <w:spacing w:val="40"/>
          <w:vertAlign w:val="baseline"/>
        </w:rPr>
        <w:t> </w:t>
      </w:r>
      <w:r>
        <w:rPr>
          <w:vertAlign w:val="baseline"/>
        </w:rPr>
        <w:t>was for mortals. Humility in the form of </w:t>
      </w:r>
      <w:r>
        <w:rPr>
          <w:i/>
          <w:vertAlign w:val="baseline"/>
        </w:rPr>
        <w:t>hansei</w:t>
      </w:r>
      <w:r>
        <w:rPr>
          <w:i/>
          <w:spacing w:val="-3"/>
          <w:vertAlign w:val="baseline"/>
        </w:rPr>
        <w:t> </w:t>
      </w:r>
      <w:r>
        <w:rPr>
          <w:vertAlign w:val="baseline"/>
        </w:rPr>
        <w:t>and</w:t>
      </w:r>
      <w:r>
        <w:rPr>
          <w:spacing w:val="-3"/>
          <w:vertAlign w:val="baseline"/>
        </w:rPr>
        <w:t> </w:t>
      </w:r>
      <w:r>
        <w:rPr>
          <w:i/>
          <w:vertAlign w:val="baseline"/>
        </w:rPr>
        <w:t>kaizen </w:t>
      </w:r>
      <w:r>
        <w:rPr>
          <w:vertAlign w:val="baseline"/>
        </w:rPr>
        <w:t>had eroded. (Let’s hope not for long.)</w:t>
      </w:r>
    </w:p>
    <w:p>
      <w:pPr>
        <w:pStyle w:val="BodyText"/>
        <w:spacing w:line="249" w:lineRule="auto" w:before="49"/>
        <w:ind w:right="359" w:firstLine="240"/>
      </w:pPr>
      <w:r>
        <w:rPr/>
        <w:t>The key to developing an execution-as-learning mindset is creating a cyclical operating process. The ultimate goal is to create a learning enterprise that will always learn, improve, and excel in order to compete in a crowded marketplace. The four steps to execution-as-learning presented earlier fit together to create an ongoing, regenerative cycle of learning, improvement, and innovation.</w:t>
      </w:r>
    </w:p>
    <w:p>
      <w:pPr>
        <w:pStyle w:val="BodyText"/>
        <w:spacing w:line="249" w:lineRule="auto" w:before="38"/>
        <w:ind w:right="359" w:firstLine="240"/>
      </w:pPr>
      <w:r>
        <w:rPr/>
        <w:t>Implementing execution-as-learning takes leadership, because the relationship between learning and performance is complex. To begin with,</w:t>
      </w:r>
      <w:r>
        <w:rPr>
          <w:spacing w:val="40"/>
        </w:rPr>
        <w:t> </w:t>
      </w:r>
      <w:r>
        <w:rPr/>
        <w:t>the costs of learning often are more visible than the benefits. To illustrate, if an organization invests money in a program to build leadership skills, the costs are measurable and immediate. The benefits are difficult to quantify: they accrue over time, and accrue through second- and third-order effects. Leaders influence the actions of others, producing results at some distance from the original investment in learning.</w:t>
      </w:r>
    </w:p>
    <w:p>
      <w:pPr>
        <w:pStyle w:val="BodyText"/>
        <w:spacing w:line="249" w:lineRule="auto" w:before="40"/>
        <w:ind w:right="358" w:firstLine="240"/>
      </w:pPr>
      <w:r>
        <w:rPr/>
        <w:t>The time delays between learning and results also bring what Peter Senge calls the better-before-worse problem.</w:t>
      </w:r>
      <w:bookmarkStart w:name="_bookmark440" w:id="512"/>
      <w:bookmarkEnd w:id="512"/>
      <w:r>
        <w:rPr/>
      </w:r>
      <w:hyperlink w:history="true" w:anchor="_bookmark457">
        <w:r>
          <w:rPr>
            <w:color w:val="0000FF"/>
            <w:u w:val="single" w:color="0000FF"/>
            <w:vertAlign w:val="superscript"/>
          </w:rPr>
          <w:t>15</w:t>
        </w:r>
      </w:hyperlink>
      <w:r>
        <w:rPr>
          <w:color w:val="0000FF"/>
          <w:vertAlign w:val="baseline"/>
        </w:rPr>
        <w:t> </w:t>
      </w:r>
      <w:r>
        <w:rPr>
          <w:vertAlign w:val="baseline"/>
        </w:rPr>
        <w:t>This happens when a complex organization starts a learning journey, and “bad news” about problems, mistakes, and other failures starts to surface first. In hospitals, for example, undertaking</w:t>
      </w:r>
      <w:r>
        <w:rPr>
          <w:spacing w:val="72"/>
          <w:vertAlign w:val="baseline"/>
        </w:rPr>
        <w:t> </w:t>
      </w:r>
      <w:r>
        <w:rPr>
          <w:vertAlign w:val="baseline"/>
        </w:rPr>
        <w:t>a</w:t>
      </w:r>
      <w:r>
        <w:rPr>
          <w:spacing w:val="72"/>
          <w:vertAlign w:val="baseline"/>
        </w:rPr>
        <w:t> </w:t>
      </w:r>
      <w:r>
        <w:rPr>
          <w:vertAlign w:val="baseline"/>
        </w:rPr>
        <w:t>learning</w:t>
      </w:r>
      <w:r>
        <w:rPr>
          <w:spacing w:val="72"/>
          <w:vertAlign w:val="baseline"/>
        </w:rPr>
        <w:t> </w:t>
      </w:r>
      <w:r>
        <w:rPr>
          <w:vertAlign w:val="baseline"/>
        </w:rPr>
        <w:t>effort</w:t>
      </w:r>
      <w:r>
        <w:rPr>
          <w:spacing w:val="72"/>
          <w:vertAlign w:val="baseline"/>
        </w:rPr>
        <w:t> </w:t>
      </w:r>
      <w:r>
        <w:rPr>
          <w:vertAlign w:val="baseline"/>
        </w:rPr>
        <w:t>to</w:t>
      </w:r>
      <w:r>
        <w:rPr>
          <w:spacing w:val="72"/>
          <w:vertAlign w:val="baseline"/>
        </w:rPr>
        <w:t> </w:t>
      </w:r>
      <w:r>
        <w:rPr>
          <w:vertAlign w:val="baseline"/>
        </w:rPr>
        <w:t>improve</w:t>
      </w:r>
      <w:r>
        <w:rPr>
          <w:spacing w:val="72"/>
          <w:vertAlign w:val="baseline"/>
        </w:rPr>
        <w:t> </w:t>
      </w:r>
      <w:r>
        <w:rPr>
          <w:vertAlign w:val="baseline"/>
        </w:rPr>
        <w:t>patient</w:t>
      </w:r>
      <w:r>
        <w:rPr>
          <w:spacing w:val="72"/>
          <w:vertAlign w:val="baseline"/>
        </w:rPr>
        <w:t> </w:t>
      </w:r>
      <w:r>
        <w:rPr>
          <w:vertAlign w:val="baseline"/>
        </w:rPr>
        <w:t>safety</w:t>
      </w:r>
      <w:r>
        <w:rPr>
          <w:spacing w:val="72"/>
          <w:vertAlign w:val="baseline"/>
        </w:rPr>
        <w:t> </w:t>
      </w:r>
      <w:r>
        <w:rPr>
          <w:vertAlign w:val="baseline"/>
        </w:rPr>
        <w:t>may</w:t>
      </w:r>
      <w:r>
        <w:rPr>
          <w:spacing w:val="72"/>
          <w:vertAlign w:val="baseline"/>
        </w:rPr>
        <w:t> </w:t>
      </w:r>
      <w:r>
        <w:rPr>
          <w:vertAlign w:val="baseline"/>
        </w:rPr>
        <w:t>increase</w:t>
      </w:r>
      <w:r>
        <w:rPr>
          <w:spacing w:val="72"/>
          <w:vertAlign w:val="baseline"/>
        </w:rPr>
        <w:t> </w:t>
      </w:r>
      <w:r>
        <w:rPr>
          <w:vertAlign w:val="baseline"/>
        </w:rPr>
        <w:t>the</w:t>
      </w:r>
    </w:p>
    <w:p>
      <w:pPr>
        <w:pStyle w:val="BodyText"/>
        <w:spacing w:after="0" w:line="249" w:lineRule="auto"/>
        <w:sectPr>
          <w:pgSz w:w="12240" w:h="15840"/>
          <w:pgMar w:top="1380" w:bottom="280" w:left="1440" w:right="1080"/>
        </w:sectPr>
      </w:pPr>
    </w:p>
    <w:p>
      <w:pPr>
        <w:pStyle w:val="BodyText"/>
        <w:spacing w:line="249" w:lineRule="auto"/>
        <w:ind w:right="362"/>
      </w:pPr>
      <w:r>
        <w:rPr/>
        <w:t>number of </w:t>
      </w:r>
      <w:r>
        <w:rPr>
          <w:i/>
        </w:rPr>
        <w:t>reported </w:t>
      </w:r>
      <w:r>
        <w:rPr/>
        <w:t>safety problems in the short term. Or, police in a community undertaking an effort to radically lower crime, may see crimes appearing to increase in the short term. If citizens believe the police are serious about change, they may become willing to report more incidents. In reality, such upswings in bad news are (and should be treated as) “good news.” An organization and its leaders are better off when they have a more realistic assessment of what’s happening.</w:t>
      </w:r>
    </w:p>
    <w:p>
      <w:pPr>
        <w:pStyle w:val="BodyText"/>
        <w:spacing w:line="249" w:lineRule="auto" w:before="38"/>
        <w:ind w:right="359" w:firstLine="240"/>
      </w:pPr>
      <w:r>
        <w:rPr/>
        <w:t>The costs, uncertainty, and delays of learning must be embraced when seeking to implement execution-as-learning. Leaders must anticipate and explain the hurdles ahead, so that people are not surprised and disappointed when progress is not smooth. They must motivate immediate action, while also displaying patience about results. The primary leadership tool for doing this is framing, as discussed in Chapter Three. Framing involves an organizing-to-learn mindset that recognizes the need for psychological safety (Chapter Four), anticipates failure along the way (Chapter Five), and helps people build bridges across organizational divides (Chapter Six). The right framing helps to shift a culture to a psychologically safe environment where execution-as-learning can thrive.</w:t>
      </w:r>
    </w:p>
    <w:p>
      <w:pPr>
        <w:pStyle w:val="BodyText"/>
        <w:spacing w:before="199"/>
        <w:jc w:val="left"/>
      </w:pPr>
    </w:p>
    <w:p>
      <w:pPr>
        <w:pStyle w:val="Heading2"/>
      </w:pPr>
      <w:bookmarkStart w:name="Leadership Summary" w:id="513"/>
      <w:bookmarkEnd w:id="513"/>
      <w:r>
        <w:rPr>
          <w:b w:val="0"/>
        </w:rPr>
      </w:r>
      <w:bookmarkStart w:name="_bookmark441" w:id="514"/>
      <w:bookmarkEnd w:id="514"/>
      <w:r>
        <w:rPr>
          <w:b w:val="0"/>
        </w:rPr>
      </w:r>
      <w:r>
        <w:rPr/>
        <w:t>Leadership</w:t>
      </w:r>
      <w:r>
        <w:rPr>
          <w:spacing w:val="-11"/>
        </w:rPr>
        <w:t> </w:t>
      </w:r>
      <w:r>
        <w:rPr>
          <w:spacing w:val="-2"/>
        </w:rPr>
        <w:t>Summary</w:t>
      </w:r>
    </w:p>
    <w:p>
      <w:pPr>
        <w:pStyle w:val="BodyText"/>
        <w:spacing w:line="249" w:lineRule="auto" w:before="115"/>
        <w:ind w:right="358"/>
      </w:pPr>
      <w:r>
        <w:rPr/>
        <w:t>Organizing to learn and organizing to execute represent starkly different managerial mindsets, with different goals, actions, and outcomes. As the Telco case illustrated, the most basic tenets of organizing to execute—ensuring</w:t>
      </w:r>
      <w:r>
        <w:rPr>
          <w:spacing w:val="-5"/>
        </w:rPr>
        <w:t> </w:t>
      </w:r>
      <w:r>
        <w:rPr/>
        <w:t>control,</w:t>
      </w:r>
      <w:r>
        <w:rPr>
          <w:spacing w:val="-5"/>
        </w:rPr>
        <w:t> </w:t>
      </w:r>
      <w:r>
        <w:rPr/>
        <w:t>eliminating</w:t>
      </w:r>
      <w:r>
        <w:rPr>
          <w:spacing w:val="-5"/>
        </w:rPr>
        <w:t> </w:t>
      </w:r>
      <w:r>
        <w:rPr/>
        <w:t>variance,</w:t>
      </w:r>
      <w:r>
        <w:rPr>
          <w:spacing w:val="-5"/>
        </w:rPr>
        <w:t> </w:t>
      </w:r>
      <w:r>
        <w:rPr/>
        <w:t>rewarding</w:t>
      </w:r>
      <w:r>
        <w:rPr>
          <w:spacing w:val="-5"/>
        </w:rPr>
        <w:t> </w:t>
      </w:r>
      <w:r>
        <w:rPr/>
        <w:t>conformance—inhibit</w:t>
      </w:r>
      <w:r>
        <w:rPr>
          <w:spacing w:val="-5"/>
        </w:rPr>
        <w:t> </w:t>
      </w:r>
      <w:r>
        <w:rPr/>
        <w:t>rapid organizational learning in new domains. The result, as we saw, is that successful executers can fail when they confront complex or dynamic new contexts. Adopting the mindset and practices of organizing-to-learn is a strategy for avoiding these kinds of predictable failures. In some organizations,</w:t>
      </w:r>
      <w:r>
        <w:rPr>
          <w:spacing w:val="-1"/>
        </w:rPr>
        <w:t> </w:t>
      </w:r>
      <w:r>
        <w:rPr/>
        <w:t>the</w:t>
      </w:r>
      <w:r>
        <w:rPr>
          <w:spacing w:val="-1"/>
        </w:rPr>
        <w:t> </w:t>
      </w:r>
      <w:r>
        <w:rPr/>
        <w:t>organizing-to-execute</w:t>
      </w:r>
      <w:r>
        <w:rPr>
          <w:spacing w:val="-1"/>
        </w:rPr>
        <w:t> </w:t>
      </w:r>
      <w:r>
        <w:rPr/>
        <w:t>mindset</w:t>
      </w:r>
      <w:r>
        <w:rPr>
          <w:spacing w:val="-1"/>
        </w:rPr>
        <w:t> </w:t>
      </w:r>
      <w:r>
        <w:rPr/>
        <w:t>is</w:t>
      </w:r>
      <w:r>
        <w:rPr>
          <w:spacing w:val="-1"/>
        </w:rPr>
        <w:t> </w:t>
      </w:r>
      <w:r>
        <w:rPr/>
        <w:t>a</w:t>
      </w:r>
      <w:r>
        <w:rPr>
          <w:spacing w:val="-1"/>
        </w:rPr>
        <w:t> </w:t>
      </w:r>
      <w:r>
        <w:rPr/>
        <w:t>powerful</w:t>
      </w:r>
      <w:r>
        <w:rPr>
          <w:spacing w:val="-1"/>
        </w:rPr>
        <w:t> </w:t>
      </w:r>
      <w:r>
        <w:rPr/>
        <w:t>habit</w:t>
      </w:r>
      <w:r>
        <w:rPr>
          <w:spacing w:val="-1"/>
        </w:rPr>
        <w:t> </w:t>
      </w:r>
      <w:r>
        <w:rPr/>
        <w:t>that</w:t>
      </w:r>
      <w:r>
        <w:rPr>
          <w:spacing w:val="-1"/>
        </w:rPr>
        <w:t> </w:t>
      </w:r>
      <w:r>
        <w:rPr/>
        <w:t>does not easily relax its grip. However, by experimenting with the four leadership best practices discussed in Part Two of this book, leaders can build learning into the fabric of how work gets done.</w:t>
      </w:r>
    </w:p>
    <w:p>
      <w:pPr>
        <w:pStyle w:val="BodyText"/>
        <w:spacing w:line="249" w:lineRule="auto" w:before="45"/>
        <w:ind w:right="365" w:firstLine="240"/>
      </w:pPr>
      <w:r>
        <w:rPr/>
        <w:t>It’s not that execution-as-efficiency should be abandoned altogether. Obviously,</w:t>
      </w:r>
      <w:r>
        <w:rPr>
          <w:spacing w:val="40"/>
        </w:rPr>
        <w:t> </w:t>
      </w:r>
      <w:r>
        <w:rPr/>
        <w:t>there</w:t>
      </w:r>
      <w:r>
        <w:rPr>
          <w:spacing w:val="40"/>
        </w:rPr>
        <w:t> </w:t>
      </w:r>
      <w:r>
        <w:rPr/>
        <w:t>are</w:t>
      </w:r>
      <w:r>
        <w:rPr>
          <w:spacing w:val="40"/>
        </w:rPr>
        <w:t> </w:t>
      </w:r>
      <w:r>
        <w:rPr/>
        <w:t>certain</w:t>
      </w:r>
      <w:r>
        <w:rPr>
          <w:spacing w:val="40"/>
        </w:rPr>
        <w:t> </w:t>
      </w:r>
      <w:r>
        <w:rPr/>
        <w:t>workplaces</w:t>
      </w:r>
      <w:r>
        <w:rPr>
          <w:spacing w:val="40"/>
        </w:rPr>
        <w:t> </w:t>
      </w:r>
      <w:r>
        <w:rPr/>
        <w:t>(airport</w:t>
      </w:r>
      <w:r>
        <w:rPr>
          <w:spacing w:val="40"/>
        </w:rPr>
        <w:t> </w:t>
      </w:r>
      <w:r>
        <w:rPr/>
        <w:t>gates,</w:t>
      </w:r>
      <w:r>
        <w:rPr>
          <w:spacing w:val="40"/>
        </w:rPr>
        <w:t> </w:t>
      </w:r>
      <w:r>
        <w:rPr/>
        <w:t>assembly</w:t>
      </w:r>
      <w:r>
        <w:rPr>
          <w:spacing w:val="40"/>
        </w:rPr>
        <w:t> </w:t>
      </w:r>
      <w:r>
        <w:rPr/>
        <w:t>plants)</w:t>
      </w:r>
      <w:r>
        <w:rPr>
          <w:spacing w:val="40"/>
        </w:rPr>
        <w:t> </w:t>
      </w:r>
      <w:r>
        <w:rPr/>
        <w:t>in</w:t>
      </w:r>
    </w:p>
    <w:p>
      <w:pPr>
        <w:pStyle w:val="BodyText"/>
        <w:spacing w:after="0" w:line="249" w:lineRule="auto"/>
        <w:sectPr>
          <w:pgSz w:w="12240" w:h="15840"/>
          <w:pgMar w:top="1380" w:bottom="280" w:left="1440" w:right="1080"/>
        </w:sectPr>
      </w:pPr>
    </w:p>
    <w:p>
      <w:pPr>
        <w:pStyle w:val="BodyText"/>
        <w:spacing w:line="249" w:lineRule="auto"/>
        <w:ind w:right="359"/>
      </w:pPr>
      <w:r>
        <w:rPr/>
        <w:t>which</w:t>
      </w:r>
      <w:r>
        <w:rPr>
          <w:spacing w:val="-3"/>
        </w:rPr>
        <w:t> </w:t>
      </w:r>
      <w:r>
        <w:rPr/>
        <w:t>doing</w:t>
      </w:r>
      <w:r>
        <w:rPr>
          <w:spacing w:val="-3"/>
        </w:rPr>
        <w:t> </w:t>
      </w:r>
      <w:r>
        <w:rPr/>
        <w:t>things</w:t>
      </w:r>
      <w:r>
        <w:rPr>
          <w:spacing w:val="-3"/>
        </w:rPr>
        <w:t> </w:t>
      </w:r>
      <w:r>
        <w:rPr/>
        <w:t>faster</w:t>
      </w:r>
      <w:r>
        <w:rPr>
          <w:spacing w:val="-3"/>
        </w:rPr>
        <w:t> </w:t>
      </w:r>
      <w:r>
        <w:rPr/>
        <w:t>and</w:t>
      </w:r>
      <w:r>
        <w:rPr>
          <w:spacing w:val="-3"/>
        </w:rPr>
        <w:t> </w:t>
      </w:r>
      <w:r>
        <w:rPr/>
        <w:t>more</w:t>
      </w:r>
      <w:r>
        <w:rPr>
          <w:spacing w:val="-3"/>
        </w:rPr>
        <w:t> </w:t>
      </w:r>
      <w:r>
        <w:rPr/>
        <w:t>efficiently</w:t>
      </w:r>
      <w:r>
        <w:rPr>
          <w:spacing w:val="-3"/>
        </w:rPr>
        <w:t> </w:t>
      </w:r>
      <w:r>
        <w:rPr/>
        <w:t>than</w:t>
      </w:r>
      <w:r>
        <w:rPr>
          <w:spacing w:val="-3"/>
        </w:rPr>
        <w:t> </w:t>
      </w:r>
      <w:r>
        <w:rPr/>
        <w:t>the</w:t>
      </w:r>
      <w:r>
        <w:rPr>
          <w:spacing w:val="-3"/>
        </w:rPr>
        <w:t> </w:t>
      </w:r>
      <w:r>
        <w:rPr/>
        <w:t>competition</w:t>
      </w:r>
      <w:r>
        <w:rPr>
          <w:spacing w:val="-3"/>
        </w:rPr>
        <w:t> </w:t>
      </w:r>
      <w:r>
        <w:rPr/>
        <w:t>is</w:t>
      </w:r>
      <w:r>
        <w:rPr>
          <w:spacing w:val="-3"/>
        </w:rPr>
        <w:t> </w:t>
      </w:r>
      <w:r>
        <w:rPr/>
        <w:t>critical. But even in such organizations, people must learn to succeed over the longer </w:t>
      </w:r>
      <w:r>
        <w:rPr>
          <w:spacing w:val="-2"/>
        </w:rPr>
        <w:t>term.</w:t>
      </w:r>
    </w:p>
    <w:p>
      <w:pPr>
        <w:pStyle w:val="BodyText"/>
        <w:spacing w:line="249" w:lineRule="auto" w:before="33"/>
        <w:ind w:right="358" w:firstLine="240"/>
      </w:pPr>
      <w:r>
        <w:rPr/>
        <w:t>In work environments characterized by fear, the four steps described above become difficult, if not impossible, to follow. Fostering an atmosphere in which trust and respect thrive, and flexibility and innovation flourish, pays</w:t>
      </w:r>
      <w:r>
        <w:rPr>
          <w:spacing w:val="40"/>
        </w:rPr>
        <w:t> </w:t>
      </w:r>
      <w:r>
        <w:rPr/>
        <w:t>off in most settings, even the most deadline-driven. Healthy teaming environments, in which managers empower, rather than control; ask the right questions, rather than provide the right answers; and focus on flexibility, rather than insist on adherence, allow organizations to move to a higher form of execution. And when people know their ideas are welcome, they will offer innovative ways to lower costs and improve quality, thus laying a more solid foundation for their organization’s success. While execution-as-learning environments are rare, it </w:t>
      </w:r>
      <w:r>
        <w:rPr>
          <w:i/>
        </w:rPr>
        <w:t>is </w:t>
      </w:r>
      <w:r>
        <w:rPr/>
        <w:t>possible, following steps that counteract some of our</w:t>
      </w:r>
      <w:r>
        <w:rPr>
          <w:spacing w:val="-1"/>
        </w:rPr>
        <w:t> </w:t>
      </w:r>
      <w:r>
        <w:rPr/>
        <w:t>most</w:t>
      </w:r>
      <w:r>
        <w:rPr>
          <w:spacing w:val="-2"/>
        </w:rPr>
        <w:t> </w:t>
      </w:r>
      <w:r>
        <w:rPr/>
        <w:t>basic</w:t>
      </w:r>
      <w:r>
        <w:rPr>
          <w:spacing w:val="-1"/>
        </w:rPr>
        <w:t> </w:t>
      </w:r>
      <w:r>
        <w:rPr/>
        <w:t>behaviors,</w:t>
      </w:r>
      <w:r>
        <w:rPr>
          <w:spacing w:val="-1"/>
        </w:rPr>
        <w:t> </w:t>
      </w:r>
      <w:r>
        <w:rPr/>
        <w:t>to</w:t>
      </w:r>
      <w:r>
        <w:rPr>
          <w:spacing w:val="-1"/>
        </w:rPr>
        <w:t> </w:t>
      </w:r>
      <w:r>
        <w:rPr/>
        <w:t>make</w:t>
      </w:r>
      <w:r>
        <w:rPr>
          <w:spacing w:val="-1"/>
        </w:rPr>
        <w:t> </w:t>
      </w:r>
      <w:r>
        <w:rPr/>
        <w:t>it</w:t>
      </w:r>
      <w:r>
        <w:rPr>
          <w:spacing w:val="-1"/>
        </w:rPr>
        <w:t> </w:t>
      </w:r>
      <w:r>
        <w:rPr/>
        <w:t>happen.</w:t>
      </w:r>
      <w:r>
        <w:rPr>
          <w:spacing w:val="-1"/>
        </w:rPr>
        <w:t> </w:t>
      </w:r>
      <w:r>
        <w:rPr/>
        <w:t>Teaming</w:t>
      </w:r>
      <w:r>
        <w:rPr>
          <w:spacing w:val="-1"/>
        </w:rPr>
        <w:t> </w:t>
      </w:r>
      <w:r>
        <w:rPr/>
        <w:t>can</w:t>
      </w:r>
      <w:r>
        <w:rPr>
          <w:spacing w:val="-1"/>
        </w:rPr>
        <w:t> </w:t>
      </w:r>
      <w:r>
        <w:rPr/>
        <w:t>be,</w:t>
      </w:r>
      <w:r>
        <w:rPr>
          <w:spacing w:val="-1"/>
        </w:rPr>
        <w:t> </w:t>
      </w:r>
      <w:r>
        <w:rPr/>
        <w:t>and</w:t>
      </w:r>
      <w:r>
        <w:rPr>
          <w:spacing w:val="-1"/>
        </w:rPr>
        <w:t> </w:t>
      </w:r>
      <w:r>
        <w:rPr/>
        <w:t>often</w:t>
      </w:r>
      <w:r>
        <w:rPr>
          <w:spacing w:val="-1"/>
        </w:rPr>
        <w:t> </w:t>
      </w:r>
      <w:r>
        <w:rPr/>
        <w:t>is,</w:t>
      </w:r>
      <w:r>
        <w:rPr>
          <w:spacing w:val="-1"/>
        </w:rPr>
        <w:t> </w:t>
      </w:r>
      <w:r>
        <w:rPr/>
        <w:t>an important piece of the puzzle. Chapter Eight shows how, in routine, complex, and innovation environments, managers correctly identified the contexts in which they operated and made critical changes to create and support execution-as-learning environments.</w:t>
      </w:r>
    </w:p>
    <w:p>
      <w:pPr>
        <w:pStyle w:val="BodyText"/>
        <w:spacing w:before="205"/>
        <w:jc w:val="left"/>
      </w:pPr>
    </w:p>
    <w:p>
      <w:pPr>
        <w:pStyle w:val="Heading1"/>
      </w:pPr>
      <w:bookmarkStart w:name="LESSONS AND ACTIONS" w:id="515"/>
      <w:bookmarkEnd w:id="515"/>
      <w:r>
        <w:rPr>
          <w:b w:val="0"/>
        </w:rPr>
      </w:r>
      <w:bookmarkStart w:name="_bookmark442" w:id="516"/>
      <w:bookmarkEnd w:id="516"/>
      <w:r>
        <w:rPr>
          <w:b w:val="0"/>
        </w:rPr>
      </w:r>
      <w:r>
        <w:rPr/>
        <w:t>LESSONS</w:t>
      </w:r>
      <w:r>
        <w:rPr>
          <w:spacing w:val="-7"/>
        </w:rPr>
        <w:t> </w:t>
      </w:r>
      <w:r>
        <w:rPr/>
        <w:t>AND</w:t>
      </w:r>
      <w:r>
        <w:rPr>
          <w:spacing w:val="-5"/>
        </w:rPr>
        <w:t> </w:t>
      </w:r>
      <w:r>
        <w:rPr>
          <w:spacing w:val="-2"/>
        </w:rPr>
        <w:t>ACTIONS</w:t>
      </w:r>
    </w:p>
    <w:p>
      <w:pPr>
        <w:pStyle w:val="ListParagraph"/>
        <w:numPr>
          <w:ilvl w:val="0"/>
          <w:numId w:val="17"/>
        </w:numPr>
        <w:tabs>
          <w:tab w:pos="540" w:val="left" w:leader="none"/>
        </w:tabs>
        <w:spacing w:line="249" w:lineRule="auto" w:before="115" w:after="0"/>
        <w:ind w:left="540" w:right="1008" w:hanging="293"/>
        <w:jc w:val="left"/>
        <w:rPr>
          <w:sz w:val="30"/>
        </w:rPr>
      </w:pPr>
      <w:r>
        <w:rPr>
          <w:sz w:val="30"/>
        </w:rPr>
        <w:t>Execution-as-learning</w:t>
      </w:r>
      <w:r>
        <w:rPr>
          <w:spacing w:val="-5"/>
          <w:sz w:val="30"/>
        </w:rPr>
        <w:t> </w:t>
      </w:r>
      <w:r>
        <w:rPr>
          <w:sz w:val="30"/>
        </w:rPr>
        <w:t>is</w:t>
      </w:r>
      <w:r>
        <w:rPr>
          <w:spacing w:val="-5"/>
          <w:sz w:val="30"/>
        </w:rPr>
        <w:t> </w:t>
      </w:r>
      <w:r>
        <w:rPr>
          <w:sz w:val="30"/>
        </w:rPr>
        <w:t>a</w:t>
      </w:r>
      <w:r>
        <w:rPr>
          <w:spacing w:val="-5"/>
          <w:sz w:val="30"/>
        </w:rPr>
        <w:t> </w:t>
      </w:r>
      <w:r>
        <w:rPr>
          <w:sz w:val="30"/>
        </w:rPr>
        <w:t>way</w:t>
      </w:r>
      <w:r>
        <w:rPr>
          <w:spacing w:val="-5"/>
          <w:sz w:val="30"/>
        </w:rPr>
        <w:t> </w:t>
      </w:r>
      <w:r>
        <w:rPr>
          <w:sz w:val="30"/>
        </w:rPr>
        <w:t>of</w:t>
      </w:r>
      <w:r>
        <w:rPr>
          <w:spacing w:val="-5"/>
          <w:sz w:val="30"/>
        </w:rPr>
        <w:t> </w:t>
      </w:r>
      <w:r>
        <w:rPr>
          <w:sz w:val="30"/>
        </w:rPr>
        <w:t>operating</w:t>
      </w:r>
      <w:r>
        <w:rPr>
          <w:spacing w:val="-5"/>
          <w:sz w:val="30"/>
        </w:rPr>
        <w:t> </w:t>
      </w:r>
      <w:r>
        <w:rPr>
          <w:sz w:val="30"/>
        </w:rPr>
        <w:t>that</w:t>
      </w:r>
      <w:r>
        <w:rPr>
          <w:spacing w:val="-5"/>
          <w:sz w:val="30"/>
        </w:rPr>
        <w:t> </w:t>
      </w:r>
      <w:r>
        <w:rPr>
          <w:sz w:val="30"/>
        </w:rPr>
        <w:t>builds</w:t>
      </w:r>
      <w:r>
        <w:rPr>
          <w:spacing w:val="-5"/>
          <w:sz w:val="30"/>
        </w:rPr>
        <w:t> </w:t>
      </w:r>
      <w:r>
        <w:rPr>
          <w:sz w:val="30"/>
        </w:rPr>
        <w:t>learning</w:t>
      </w:r>
      <w:r>
        <w:rPr>
          <w:spacing w:val="-5"/>
          <w:sz w:val="30"/>
        </w:rPr>
        <w:t> </w:t>
      </w:r>
      <w:r>
        <w:rPr>
          <w:sz w:val="30"/>
        </w:rPr>
        <w:t>into ongoing operations.</w:t>
      </w:r>
    </w:p>
    <w:p>
      <w:pPr>
        <w:pStyle w:val="ListParagraph"/>
        <w:numPr>
          <w:ilvl w:val="0"/>
          <w:numId w:val="17"/>
        </w:numPr>
        <w:tabs>
          <w:tab w:pos="540" w:val="left" w:leader="none"/>
        </w:tabs>
        <w:spacing w:line="249" w:lineRule="auto" w:before="3" w:after="0"/>
        <w:ind w:left="540" w:right="676" w:hanging="293"/>
        <w:jc w:val="left"/>
        <w:rPr>
          <w:sz w:val="30"/>
        </w:rPr>
      </w:pPr>
      <w:r>
        <w:rPr>
          <w:sz w:val="30"/>
        </w:rPr>
        <w:t>Execution-as-learning</w:t>
      </w:r>
      <w:r>
        <w:rPr>
          <w:spacing w:val="-7"/>
          <w:sz w:val="30"/>
        </w:rPr>
        <w:t> </w:t>
      </w:r>
      <w:r>
        <w:rPr>
          <w:sz w:val="30"/>
        </w:rPr>
        <w:t>is</w:t>
      </w:r>
      <w:r>
        <w:rPr>
          <w:spacing w:val="-8"/>
          <w:sz w:val="30"/>
        </w:rPr>
        <w:t> </w:t>
      </w:r>
      <w:r>
        <w:rPr>
          <w:sz w:val="30"/>
        </w:rPr>
        <w:t>defined</w:t>
      </w:r>
      <w:r>
        <w:rPr>
          <w:spacing w:val="-7"/>
          <w:sz w:val="30"/>
        </w:rPr>
        <w:t> </w:t>
      </w:r>
      <w:r>
        <w:rPr>
          <w:sz w:val="30"/>
        </w:rPr>
        <w:t>in</w:t>
      </w:r>
      <w:r>
        <w:rPr>
          <w:spacing w:val="-7"/>
          <w:sz w:val="30"/>
        </w:rPr>
        <w:t> </w:t>
      </w:r>
      <w:r>
        <w:rPr>
          <w:sz w:val="30"/>
        </w:rPr>
        <w:t>contrast</w:t>
      </w:r>
      <w:r>
        <w:rPr>
          <w:spacing w:val="-8"/>
          <w:sz w:val="30"/>
        </w:rPr>
        <w:t> </w:t>
      </w:r>
      <w:r>
        <w:rPr>
          <w:sz w:val="30"/>
        </w:rPr>
        <w:t>to</w:t>
      </w:r>
      <w:r>
        <w:rPr>
          <w:spacing w:val="-7"/>
          <w:sz w:val="30"/>
        </w:rPr>
        <w:t> </w:t>
      </w:r>
      <w:r>
        <w:rPr>
          <w:sz w:val="30"/>
        </w:rPr>
        <w:t>execution-as-efficiency, which values control over flexibility and adherence over experimentation, and often relies on fear to promote control and </w:t>
      </w:r>
      <w:r>
        <w:rPr>
          <w:spacing w:val="-2"/>
          <w:sz w:val="30"/>
        </w:rPr>
        <w:t>adherence.</w:t>
      </w:r>
    </w:p>
    <w:p>
      <w:pPr>
        <w:pStyle w:val="ListParagraph"/>
        <w:numPr>
          <w:ilvl w:val="0"/>
          <w:numId w:val="17"/>
        </w:numPr>
        <w:tabs>
          <w:tab w:pos="540" w:val="left" w:leader="none"/>
        </w:tabs>
        <w:spacing w:line="249" w:lineRule="auto" w:before="4" w:after="0"/>
        <w:ind w:left="540" w:right="874" w:hanging="293"/>
        <w:jc w:val="left"/>
        <w:rPr>
          <w:sz w:val="30"/>
        </w:rPr>
      </w:pPr>
      <w:r>
        <w:rPr>
          <w:sz w:val="30"/>
        </w:rPr>
        <w:t>Execution-as-learning</w:t>
      </w:r>
      <w:r>
        <w:rPr>
          <w:spacing w:val="-6"/>
          <w:sz w:val="30"/>
        </w:rPr>
        <w:t> </w:t>
      </w:r>
      <w:r>
        <w:rPr>
          <w:sz w:val="30"/>
        </w:rPr>
        <w:t>starts</w:t>
      </w:r>
      <w:r>
        <w:rPr>
          <w:spacing w:val="-7"/>
          <w:sz w:val="30"/>
        </w:rPr>
        <w:t> </w:t>
      </w:r>
      <w:r>
        <w:rPr>
          <w:sz w:val="30"/>
        </w:rPr>
        <w:t>with</w:t>
      </w:r>
      <w:r>
        <w:rPr>
          <w:spacing w:val="-6"/>
          <w:sz w:val="30"/>
        </w:rPr>
        <w:t> </w:t>
      </w:r>
      <w:r>
        <w:rPr>
          <w:sz w:val="30"/>
        </w:rPr>
        <w:t>diagnosing</w:t>
      </w:r>
      <w:r>
        <w:rPr>
          <w:spacing w:val="-6"/>
          <w:sz w:val="30"/>
        </w:rPr>
        <w:t> </w:t>
      </w:r>
      <w:r>
        <w:rPr>
          <w:sz w:val="30"/>
        </w:rPr>
        <w:t>the</w:t>
      </w:r>
      <w:r>
        <w:rPr>
          <w:spacing w:val="-7"/>
          <w:sz w:val="30"/>
        </w:rPr>
        <w:t> </w:t>
      </w:r>
      <w:r>
        <w:rPr>
          <w:sz w:val="30"/>
        </w:rPr>
        <w:t>situation</w:t>
      </w:r>
      <w:r>
        <w:rPr>
          <w:spacing w:val="-6"/>
          <w:sz w:val="30"/>
        </w:rPr>
        <w:t> </w:t>
      </w:r>
      <w:r>
        <w:rPr>
          <w:sz w:val="30"/>
        </w:rPr>
        <w:t>to</w:t>
      </w:r>
      <w:r>
        <w:rPr>
          <w:spacing w:val="-6"/>
          <w:sz w:val="30"/>
        </w:rPr>
        <w:t> </w:t>
      </w:r>
      <w:r>
        <w:rPr>
          <w:sz w:val="30"/>
        </w:rPr>
        <w:t>consider where it sits on the Process Knowledge Spectrum.</w:t>
      </w:r>
    </w:p>
    <w:p>
      <w:pPr>
        <w:pStyle w:val="ListParagraph"/>
        <w:numPr>
          <w:ilvl w:val="0"/>
          <w:numId w:val="17"/>
        </w:numPr>
        <w:tabs>
          <w:tab w:pos="540" w:val="left" w:leader="none"/>
        </w:tabs>
        <w:spacing w:line="249" w:lineRule="auto" w:before="3" w:after="0"/>
        <w:ind w:left="540" w:right="508" w:hanging="293"/>
        <w:jc w:val="left"/>
        <w:rPr>
          <w:sz w:val="30"/>
        </w:rPr>
      </w:pPr>
      <w:r>
        <w:rPr>
          <w:sz w:val="30"/>
        </w:rPr>
        <w:t>It’s</w:t>
      </w:r>
      <w:r>
        <w:rPr>
          <w:spacing w:val="-4"/>
          <w:sz w:val="30"/>
        </w:rPr>
        <w:t> </w:t>
      </w:r>
      <w:r>
        <w:rPr>
          <w:sz w:val="30"/>
        </w:rPr>
        <w:t>easy</w:t>
      </w:r>
      <w:r>
        <w:rPr>
          <w:spacing w:val="-3"/>
          <w:sz w:val="30"/>
        </w:rPr>
        <w:t> </w:t>
      </w:r>
      <w:r>
        <w:rPr>
          <w:sz w:val="30"/>
        </w:rPr>
        <w:t>to</w:t>
      </w:r>
      <w:r>
        <w:rPr>
          <w:spacing w:val="-3"/>
          <w:sz w:val="30"/>
        </w:rPr>
        <w:t> </w:t>
      </w:r>
      <w:r>
        <w:rPr>
          <w:sz w:val="30"/>
        </w:rPr>
        <w:t>take</w:t>
      </w:r>
      <w:r>
        <w:rPr>
          <w:spacing w:val="-4"/>
          <w:sz w:val="30"/>
        </w:rPr>
        <w:t> </w:t>
      </w:r>
      <w:r>
        <w:rPr>
          <w:sz w:val="30"/>
        </w:rPr>
        <w:t>for</w:t>
      </w:r>
      <w:r>
        <w:rPr>
          <w:spacing w:val="-4"/>
          <w:sz w:val="30"/>
        </w:rPr>
        <w:t> </w:t>
      </w:r>
      <w:r>
        <w:rPr>
          <w:sz w:val="30"/>
        </w:rPr>
        <w:t>granted</w:t>
      </w:r>
      <w:r>
        <w:rPr>
          <w:spacing w:val="-3"/>
          <w:sz w:val="30"/>
        </w:rPr>
        <w:t> </w:t>
      </w:r>
      <w:r>
        <w:rPr>
          <w:sz w:val="30"/>
        </w:rPr>
        <w:t>that</w:t>
      </w:r>
      <w:r>
        <w:rPr>
          <w:spacing w:val="-4"/>
          <w:sz w:val="30"/>
        </w:rPr>
        <w:t> </w:t>
      </w:r>
      <w:r>
        <w:rPr>
          <w:sz w:val="30"/>
        </w:rPr>
        <w:t>one’s</w:t>
      </w:r>
      <w:r>
        <w:rPr>
          <w:spacing w:val="-4"/>
          <w:sz w:val="30"/>
        </w:rPr>
        <w:t> </w:t>
      </w:r>
      <w:r>
        <w:rPr>
          <w:sz w:val="30"/>
        </w:rPr>
        <w:t>work</w:t>
      </w:r>
      <w:r>
        <w:rPr>
          <w:spacing w:val="-3"/>
          <w:sz w:val="30"/>
        </w:rPr>
        <w:t> </w:t>
      </w:r>
      <w:r>
        <w:rPr>
          <w:sz w:val="30"/>
        </w:rPr>
        <w:t>is</w:t>
      </w:r>
      <w:r>
        <w:rPr>
          <w:spacing w:val="-4"/>
          <w:sz w:val="30"/>
        </w:rPr>
        <w:t> </w:t>
      </w:r>
      <w:r>
        <w:rPr>
          <w:sz w:val="30"/>
        </w:rPr>
        <w:t>routine,</w:t>
      </w:r>
      <w:r>
        <w:rPr>
          <w:spacing w:val="-3"/>
          <w:sz w:val="30"/>
        </w:rPr>
        <w:t> </w:t>
      </w:r>
      <w:r>
        <w:rPr>
          <w:sz w:val="30"/>
        </w:rPr>
        <w:t>or</w:t>
      </w:r>
      <w:r>
        <w:rPr>
          <w:spacing w:val="-4"/>
          <w:sz w:val="30"/>
        </w:rPr>
        <w:t> </w:t>
      </w:r>
      <w:r>
        <w:rPr>
          <w:sz w:val="30"/>
        </w:rPr>
        <w:t>customized,</w:t>
      </w:r>
      <w:r>
        <w:rPr>
          <w:spacing w:val="-3"/>
          <w:sz w:val="30"/>
        </w:rPr>
        <w:t> </w:t>
      </w:r>
      <w:r>
        <w:rPr>
          <w:sz w:val="30"/>
        </w:rPr>
        <w:t>or creative, and so it’s important to pause for thoughtful diagnosis.</w:t>
      </w:r>
    </w:p>
    <w:p>
      <w:pPr>
        <w:pStyle w:val="ListParagraph"/>
        <w:numPr>
          <w:ilvl w:val="0"/>
          <w:numId w:val="17"/>
        </w:numPr>
        <w:tabs>
          <w:tab w:pos="540" w:val="left" w:leader="none"/>
        </w:tabs>
        <w:spacing w:line="249" w:lineRule="auto" w:before="2" w:after="0"/>
        <w:ind w:left="540" w:right="474" w:hanging="293"/>
        <w:jc w:val="left"/>
        <w:rPr>
          <w:sz w:val="30"/>
        </w:rPr>
      </w:pPr>
      <w:r>
        <w:rPr>
          <w:sz w:val="30"/>
        </w:rPr>
        <w:t>When</w:t>
      </w:r>
      <w:r>
        <w:rPr>
          <w:spacing w:val="-4"/>
          <w:sz w:val="30"/>
        </w:rPr>
        <w:t> </w:t>
      </w:r>
      <w:r>
        <w:rPr>
          <w:sz w:val="30"/>
        </w:rPr>
        <w:t>a</w:t>
      </w:r>
      <w:r>
        <w:rPr>
          <w:spacing w:val="-5"/>
          <w:sz w:val="30"/>
        </w:rPr>
        <w:t> </w:t>
      </w:r>
      <w:r>
        <w:rPr>
          <w:sz w:val="30"/>
        </w:rPr>
        <w:t>novel</w:t>
      </w:r>
      <w:r>
        <w:rPr>
          <w:spacing w:val="-5"/>
          <w:sz w:val="30"/>
        </w:rPr>
        <w:t> </w:t>
      </w:r>
      <w:r>
        <w:rPr>
          <w:sz w:val="30"/>
        </w:rPr>
        <w:t>situation</w:t>
      </w:r>
      <w:r>
        <w:rPr>
          <w:spacing w:val="-4"/>
          <w:sz w:val="30"/>
        </w:rPr>
        <w:t> </w:t>
      </w:r>
      <w:r>
        <w:rPr>
          <w:sz w:val="30"/>
        </w:rPr>
        <w:t>is</w:t>
      </w:r>
      <w:r>
        <w:rPr>
          <w:spacing w:val="-5"/>
          <w:sz w:val="30"/>
        </w:rPr>
        <w:t> </w:t>
      </w:r>
      <w:r>
        <w:rPr>
          <w:sz w:val="30"/>
        </w:rPr>
        <w:t>misdiagnosed,</w:t>
      </w:r>
      <w:r>
        <w:rPr>
          <w:spacing w:val="-4"/>
          <w:sz w:val="30"/>
        </w:rPr>
        <w:t> </w:t>
      </w:r>
      <w:r>
        <w:rPr>
          <w:sz w:val="30"/>
        </w:rPr>
        <w:t>the</w:t>
      </w:r>
      <w:r>
        <w:rPr>
          <w:spacing w:val="-5"/>
          <w:sz w:val="30"/>
        </w:rPr>
        <w:t> </w:t>
      </w:r>
      <w:r>
        <w:rPr>
          <w:sz w:val="30"/>
        </w:rPr>
        <w:t>routine</w:t>
      </w:r>
      <w:r>
        <w:rPr>
          <w:spacing w:val="-5"/>
          <w:sz w:val="30"/>
        </w:rPr>
        <w:t> </w:t>
      </w:r>
      <w:r>
        <w:rPr>
          <w:sz w:val="30"/>
        </w:rPr>
        <w:t>use</w:t>
      </w:r>
      <w:r>
        <w:rPr>
          <w:spacing w:val="-5"/>
          <w:sz w:val="30"/>
        </w:rPr>
        <w:t> </w:t>
      </w:r>
      <w:r>
        <w:rPr>
          <w:sz w:val="30"/>
        </w:rPr>
        <w:t>of</w:t>
      </w:r>
      <w:r>
        <w:rPr>
          <w:spacing w:val="-5"/>
          <w:sz w:val="30"/>
        </w:rPr>
        <w:t> </w:t>
      </w:r>
      <w:r>
        <w:rPr>
          <w:sz w:val="30"/>
        </w:rPr>
        <w:t>execution-as-efficiency can produce dramatic service failures.</w:t>
      </w:r>
    </w:p>
    <w:p>
      <w:pPr>
        <w:pStyle w:val="ListParagraph"/>
        <w:numPr>
          <w:ilvl w:val="0"/>
          <w:numId w:val="17"/>
        </w:numPr>
        <w:tabs>
          <w:tab w:pos="539" w:val="left" w:leader="none"/>
        </w:tabs>
        <w:spacing w:line="240" w:lineRule="auto" w:before="3" w:after="0"/>
        <w:ind w:left="539" w:right="0" w:hanging="292"/>
        <w:jc w:val="left"/>
        <w:rPr>
          <w:sz w:val="30"/>
        </w:rPr>
      </w:pPr>
      <w:r>
        <w:rPr>
          <w:sz w:val="30"/>
        </w:rPr>
        <w:t>Execution-as-learning</w:t>
      </w:r>
      <w:r>
        <w:rPr>
          <w:spacing w:val="-8"/>
          <w:sz w:val="30"/>
        </w:rPr>
        <w:t> </w:t>
      </w:r>
      <w:r>
        <w:rPr>
          <w:sz w:val="30"/>
        </w:rPr>
        <w:t>is</w:t>
      </w:r>
      <w:r>
        <w:rPr>
          <w:spacing w:val="-7"/>
          <w:sz w:val="30"/>
        </w:rPr>
        <w:t> </w:t>
      </w:r>
      <w:r>
        <w:rPr>
          <w:sz w:val="30"/>
        </w:rPr>
        <w:t>comprised</w:t>
      </w:r>
      <w:r>
        <w:rPr>
          <w:spacing w:val="-5"/>
          <w:sz w:val="30"/>
        </w:rPr>
        <w:t> </w:t>
      </w:r>
      <w:r>
        <w:rPr>
          <w:sz w:val="30"/>
        </w:rPr>
        <w:t>of</w:t>
      </w:r>
      <w:r>
        <w:rPr>
          <w:spacing w:val="-7"/>
          <w:sz w:val="30"/>
        </w:rPr>
        <w:t> </w:t>
      </w:r>
      <w:r>
        <w:rPr>
          <w:sz w:val="30"/>
        </w:rPr>
        <w:t>four</w:t>
      </w:r>
      <w:r>
        <w:rPr>
          <w:spacing w:val="-6"/>
          <w:sz w:val="30"/>
        </w:rPr>
        <w:t> </w:t>
      </w:r>
      <w:r>
        <w:rPr>
          <w:sz w:val="30"/>
        </w:rPr>
        <w:t>essential</w:t>
      </w:r>
      <w:r>
        <w:rPr>
          <w:spacing w:val="-6"/>
          <w:sz w:val="30"/>
        </w:rPr>
        <w:t> </w:t>
      </w:r>
      <w:r>
        <w:rPr>
          <w:sz w:val="30"/>
        </w:rPr>
        <w:t>steps—</w:t>
      </w:r>
      <w:r>
        <w:rPr>
          <w:spacing w:val="-2"/>
          <w:sz w:val="30"/>
        </w:rPr>
        <w:t>Diagnose,</w:t>
      </w:r>
    </w:p>
    <w:p>
      <w:pPr>
        <w:pStyle w:val="ListParagraph"/>
        <w:spacing w:after="0" w:line="240" w:lineRule="auto"/>
        <w:jc w:val="left"/>
        <w:rPr>
          <w:sz w:val="30"/>
        </w:rPr>
        <w:sectPr>
          <w:pgSz w:w="12240" w:h="15840"/>
          <w:pgMar w:top="1380" w:bottom="280" w:left="1440" w:right="1080"/>
        </w:sectPr>
      </w:pPr>
    </w:p>
    <w:p>
      <w:pPr>
        <w:pStyle w:val="BodyText"/>
        <w:spacing w:line="249" w:lineRule="auto"/>
        <w:ind w:left="540"/>
        <w:jc w:val="left"/>
      </w:pPr>
      <w:r>
        <w:rPr/>
        <w:t>Design,</w:t>
      </w:r>
      <w:r>
        <w:rPr>
          <w:spacing w:val="-4"/>
        </w:rPr>
        <w:t> </w:t>
      </w:r>
      <w:r>
        <w:rPr/>
        <w:t>Act,</w:t>
      </w:r>
      <w:r>
        <w:rPr>
          <w:spacing w:val="-4"/>
        </w:rPr>
        <w:t> </w:t>
      </w:r>
      <w:r>
        <w:rPr/>
        <w:t>and</w:t>
      </w:r>
      <w:r>
        <w:rPr>
          <w:spacing w:val="-4"/>
        </w:rPr>
        <w:t> </w:t>
      </w:r>
      <w:r>
        <w:rPr/>
        <w:t>Reflect—which</w:t>
      </w:r>
      <w:r>
        <w:rPr>
          <w:spacing w:val="-4"/>
        </w:rPr>
        <w:t> </w:t>
      </w:r>
      <w:r>
        <w:rPr/>
        <w:t>vary</w:t>
      </w:r>
      <w:r>
        <w:rPr>
          <w:spacing w:val="-4"/>
        </w:rPr>
        <w:t> </w:t>
      </w:r>
      <w:r>
        <w:rPr/>
        <w:t>in</w:t>
      </w:r>
      <w:r>
        <w:rPr>
          <w:spacing w:val="-4"/>
        </w:rPr>
        <w:t> </w:t>
      </w:r>
      <w:r>
        <w:rPr/>
        <w:t>form</w:t>
      </w:r>
      <w:r>
        <w:rPr>
          <w:spacing w:val="-5"/>
        </w:rPr>
        <w:t> </w:t>
      </w:r>
      <w:r>
        <w:rPr/>
        <w:t>based</w:t>
      </w:r>
      <w:r>
        <w:rPr>
          <w:spacing w:val="-4"/>
        </w:rPr>
        <w:t> </w:t>
      </w:r>
      <w:r>
        <w:rPr/>
        <w:t>on</w:t>
      </w:r>
      <w:r>
        <w:rPr>
          <w:spacing w:val="-4"/>
        </w:rPr>
        <w:t> </w:t>
      </w:r>
      <w:r>
        <w:rPr/>
        <w:t>the</w:t>
      </w:r>
      <w:r>
        <w:rPr>
          <w:spacing w:val="-5"/>
        </w:rPr>
        <w:t> </w:t>
      </w:r>
      <w:r>
        <w:rPr/>
        <w:t>Process Knowledge Spectrum</w:t>
      </w:r>
    </w:p>
    <w:p>
      <w:pPr>
        <w:pStyle w:val="ListParagraph"/>
        <w:numPr>
          <w:ilvl w:val="0"/>
          <w:numId w:val="17"/>
        </w:numPr>
        <w:tabs>
          <w:tab w:pos="539" w:val="left" w:leader="none"/>
        </w:tabs>
        <w:spacing w:line="240" w:lineRule="auto" w:before="2" w:after="0"/>
        <w:ind w:left="539" w:right="0" w:hanging="292"/>
        <w:jc w:val="left"/>
        <w:rPr>
          <w:sz w:val="30"/>
        </w:rPr>
      </w:pPr>
      <w:r>
        <w:rPr>
          <w:sz w:val="30"/>
        </w:rPr>
        <w:t>It</w:t>
      </w:r>
      <w:r>
        <w:rPr>
          <w:spacing w:val="-8"/>
          <w:sz w:val="30"/>
        </w:rPr>
        <w:t> </w:t>
      </w:r>
      <w:r>
        <w:rPr>
          <w:sz w:val="30"/>
        </w:rPr>
        <w:t>requires</w:t>
      </w:r>
      <w:r>
        <w:rPr>
          <w:spacing w:val="-6"/>
          <w:sz w:val="30"/>
        </w:rPr>
        <w:t> </w:t>
      </w:r>
      <w:r>
        <w:rPr>
          <w:sz w:val="30"/>
        </w:rPr>
        <w:t>leadership</w:t>
      </w:r>
      <w:r>
        <w:rPr>
          <w:spacing w:val="-5"/>
          <w:sz w:val="30"/>
        </w:rPr>
        <w:t> </w:t>
      </w:r>
      <w:r>
        <w:rPr>
          <w:sz w:val="30"/>
        </w:rPr>
        <w:t>to</w:t>
      </w:r>
      <w:r>
        <w:rPr>
          <w:spacing w:val="-5"/>
          <w:sz w:val="30"/>
        </w:rPr>
        <w:t> </w:t>
      </w:r>
      <w:r>
        <w:rPr>
          <w:sz w:val="30"/>
        </w:rPr>
        <w:t>keep</w:t>
      </w:r>
      <w:r>
        <w:rPr>
          <w:spacing w:val="-5"/>
          <w:sz w:val="30"/>
        </w:rPr>
        <w:t> </w:t>
      </w:r>
      <w:r>
        <w:rPr>
          <w:sz w:val="30"/>
        </w:rPr>
        <w:t>execution-as-learning</w:t>
      </w:r>
      <w:r>
        <w:rPr>
          <w:spacing w:val="-5"/>
          <w:sz w:val="30"/>
        </w:rPr>
        <w:t> </w:t>
      </w:r>
      <w:r>
        <w:rPr>
          <w:spacing w:val="-2"/>
          <w:sz w:val="30"/>
        </w:rPr>
        <w:t>alive.</w:t>
      </w:r>
    </w:p>
    <w:p>
      <w:pPr>
        <w:spacing w:before="306"/>
        <w:ind w:left="0" w:right="0" w:firstLine="0"/>
        <w:jc w:val="left"/>
        <w:rPr>
          <w:sz w:val="39"/>
        </w:rPr>
      </w:pPr>
      <w:r>
        <w:rPr>
          <w:spacing w:val="-2"/>
          <w:sz w:val="39"/>
        </w:rPr>
        <w:t>Notes</w:t>
      </w:r>
    </w:p>
    <w:p>
      <w:pPr>
        <w:pStyle w:val="ListParagraph"/>
        <w:numPr>
          <w:ilvl w:val="0"/>
          <w:numId w:val="18"/>
        </w:numPr>
        <w:tabs>
          <w:tab w:pos="555" w:val="left" w:leader="none"/>
        </w:tabs>
        <w:spacing w:line="249" w:lineRule="auto" w:before="326" w:after="0"/>
        <w:ind w:left="180" w:right="401" w:firstLine="75"/>
        <w:jc w:val="left"/>
        <w:rPr>
          <w:sz w:val="30"/>
        </w:rPr>
      </w:pPr>
      <w:bookmarkStart w:name="_bookmark443" w:id="517"/>
      <w:bookmarkEnd w:id="517"/>
      <w:r>
        <w:rPr/>
      </w:r>
      <w:r>
        <w:rPr>
          <w:sz w:val="30"/>
        </w:rPr>
        <w:t>A. C. Edmondson, “The Local and Variegated Nature of Learning in Organizations:</w:t>
      </w:r>
      <w:r>
        <w:rPr>
          <w:spacing w:val="-6"/>
          <w:sz w:val="30"/>
        </w:rPr>
        <w:t> </w:t>
      </w:r>
      <w:r>
        <w:rPr>
          <w:sz w:val="30"/>
        </w:rPr>
        <w:t>A</w:t>
      </w:r>
      <w:r>
        <w:rPr>
          <w:spacing w:val="-6"/>
          <w:sz w:val="30"/>
        </w:rPr>
        <w:t> </w:t>
      </w:r>
      <w:r>
        <w:rPr>
          <w:sz w:val="30"/>
        </w:rPr>
        <w:t>Group-Level</w:t>
      </w:r>
      <w:r>
        <w:rPr>
          <w:spacing w:val="-6"/>
          <w:sz w:val="30"/>
        </w:rPr>
        <w:t> </w:t>
      </w:r>
      <w:r>
        <w:rPr>
          <w:sz w:val="30"/>
        </w:rPr>
        <w:t>Perspective,”</w:t>
      </w:r>
      <w:r>
        <w:rPr>
          <w:spacing w:val="-6"/>
          <w:sz w:val="30"/>
        </w:rPr>
        <w:t> </w:t>
      </w:r>
      <w:r>
        <w:rPr>
          <w:i/>
          <w:sz w:val="30"/>
        </w:rPr>
        <w:t>Organization</w:t>
      </w:r>
      <w:r>
        <w:rPr>
          <w:i/>
          <w:spacing w:val="-5"/>
          <w:sz w:val="30"/>
        </w:rPr>
        <w:t> </w:t>
      </w:r>
      <w:r>
        <w:rPr>
          <w:i/>
          <w:sz w:val="30"/>
        </w:rPr>
        <w:t>Science</w:t>
      </w:r>
      <w:r>
        <w:rPr>
          <w:i/>
          <w:spacing w:val="-5"/>
          <w:sz w:val="30"/>
        </w:rPr>
        <w:t> </w:t>
      </w:r>
      <w:r>
        <w:rPr>
          <w:sz w:val="30"/>
        </w:rPr>
        <w:t>13,</w:t>
      </w:r>
      <w:r>
        <w:rPr>
          <w:spacing w:val="-5"/>
          <w:sz w:val="30"/>
        </w:rPr>
        <w:t> </w:t>
      </w:r>
      <w:r>
        <w:rPr>
          <w:sz w:val="30"/>
        </w:rPr>
        <w:t>no.</w:t>
      </w:r>
      <w:r>
        <w:rPr>
          <w:spacing w:val="-5"/>
          <w:sz w:val="30"/>
        </w:rPr>
        <w:t> </w:t>
      </w:r>
      <w:r>
        <w:rPr>
          <w:sz w:val="30"/>
        </w:rPr>
        <w:t>2 (2002): 128–146; A. C. Edmondson and I. M. Nembhard, “Product Development and Learning in Project Teams: The Challenges Are the Benefits,” </w:t>
      </w:r>
      <w:r>
        <w:rPr>
          <w:i/>
          <w:sz w:val="30"/>
        </w:rPr>
        <w:t>Journal of Product Innovation Management </w:t>
      </w:r>
      <w:r>
        <w:rPr>
          <w:sz w:val="30"/>
        </w:rPr>
        <w:t>26, no. 2 (2009): </w:t>
      </w:r>
      <w:r>
        <w:rPr>
          <w:spacing w:val="-2"/>
          <w:sz w:val="30"/>
        </w:rPr>
        <w:t>123–138.</w:t>
      </w:r>
    </w:p>
    <w:p>
      <w:pPr>
        <w:pStyle w:val="ListParagraph"/>
        <w:numPr>
          <w:ilvl w:val="0"/>
          <w:numId w:val="18"/>
        </w:numPr>
        <w:tabs>
          <w:tab w:pos="555" w:val="left" w:leader="none"/>
        </w:tabs>
        <w:spacing w:line="249" w:lineRule="auto" w:before="37" w:after="0"/>
        <w:ind w:left="180" w:right="943" w:firstLine="75"/>
        <w:jc w:val="left"/>
        <w:rPr>
          <w:sz w:val="30"/>
        </w:rPr>
      </w:pPr>
      <w:bookmarkStart w:name="_bookmark444" w:id="518"/>
      <w:bookmarkEnd w:id="518"/>
      <w:r>
        <w:rPr/>
      </w:r>
      <w:r>
        <w:rPr>
          <w:sz w:val="30"/>
        </w:rPr>
        <w:t>J.</w:t>
      </w:r>
      <w:r>
        <w:rPr>
          <w:spacing w:val="-5"/>
          <w:sz w:val="30"/>
        </w:rPr>
        <w:t> </w:t>
      </w:r>
      <w:r>
        <w:rPr>
          <w:sz w:val="30"/>
        </w:rPr>
        <w:t>H.</w:t>
      </w:r>
      <w:r>
        <w:rPr>
          <w:spacing w:val="-5"/>
          <w:sz w:val="30"/>
        </w:rPr>
        <w:t> </w:t>
      </w:r>
      <w:r>
        <w:rPr>
          <w:sz w:val="30"/>
        </w:rPr>
        <w:t>Gittell,</w:t>
      </w:r>
      <w:r>
        <w:rPr>
          <w:spacing w:val="-5"/>
          <w:sz w:val="30"/>
        </w:rPr>
        <w:t> </w:t>
      </w:r>
      <w:r>
        <w:rPr>
          <w:i/>
          <w:sz w:val="30"/>
        </w:rPr>
        <w:t>The</w:t>
      </w:r>
      <w:r>
        <w:rPr>
          <w:i/>
          <w:spacing w:val="-5"/>
          <w:sz w:val="30"/>
        </w:rPr>
        <w:t> </w:t>
      </w:r>
      <w:r>
        <w:rPr>
          <w:i/>
          <w:sz w:val="30"/>
        </w:rPr>
        <w:t>Southwest</w:t>
      </w:r>
      <w:r>
        <w:rPr>
          <w:i/>
          <w:spacing w:val="-5"/>
          <w:sz w:val="30"/>
        </w:rPr>
        <w:t> </w:t>
      </w:r>
      <w:r>
        <w:rPr>
          <w:i/>
          <w:sz w:val="30"/>
        </w:rPr>
        <w:t>Airlines</w:t>
      </w:r>
      <w:r>
        <w:rPr>
          <w:i/>
          <w:spacing w:val="-5"/>
          <w:sz w:val="30"/>
        </w:rPr>
        <w:t> </w:t>
      </w:r>
      <w:r>
        <w:rPr>
          <w:i/>
          <w:sz w:val="30"/>
        </w:rPr>
        <w:t>Way</w:t>
      </w:r>
      <w:r>
        <w:rPr>
          <w:i/>
          <w:spacing w:val="-5"/>
          <w:sz w:val="30"/>
        </w:rPr>
        <w:t> </w:t>
      </w:r>
      <w:r>
        <w:rPr>
          <w:sz w:val="30"/>
        </w:rPr>
        <w:t>(New</w:t>
      </w:r>
      <w:r>
        <w:rPr>
          <w:spacing w:val="-5"/>
          <w:sz w:val="30"/>
        </w:rPr>
        <w:t> </w:t>
      </w:r>
      <w:r>
        <w:rPr>
          <w:sz w:val="30"/>
        </w:rPr>
        <w:t>York:</w:t>
      </w:r>
      <w:r>
        <w:rPr>
          <w:spacing w:val="-5"/>
          <w:sz w:val="30"/>
        </w:rPr>
        <w:t> </w:t>
      </w:r>
      <w:r>
        <w:rPr>
          <w:sz w:val="30"/>
        </w:rPr>
        <w:t>McGraw-Hill, </w:t>
      </w:r>
      <w:r>
        <w:rPr>
          <w:spacing w:val="-2"/>
          <w:sz w:val="30"/>
        </w:rPr>
        <w:t>2005).</w:t>
      </w:r>
    </w:p>
    <w:p>
      <w:pPr>
        <w:pStyle w:val="ListParagraph"/>
        <w:numPr>
          <w:ilvl w:val="0"/>
          <w:numId w:val="18"/>
        </w:numPr>
        <w:tabs>
          <w:tab w:pos="555" w:val="left" w:leader="none"/>
        </w:tabs>
        <w:spacing w:line="249" w:lineRule="auto" w:before="32" w:after="0"/>
        <w:ind w:left="180" w:right="977" w:firstLine="75"/>
        <w:jc w:val="both"/>
        <w:rPr>
          <w:sz w:val="30"/>
        </w:rPr>
      </w:pPr>
      <w:bookmarkStart w:name="_bookmark445" w:id="519"/>
      <w:bookmarkEnd w:id="519"/>
      <w:r>
        <w:rPr/>
      </w:r>
      <w:r>
        <w:rPr>
          <w:sz w:val="30"/>
        </w:rPr>
        <w:t>The</w:t>
      </w:r>
      <w:r>
        <w:rPr>
          <w:spacing w:val="-1"/>
          <w:sz w:val="30"/>
        </w:rPr>
        <w:t> </w:t>
      </w:r>
      <w:r>
        <w:rPr>
          <w:sz w:val="30"/>
        </w:rPr>
        <w:t>names</w:t>
      </w:r>
      <w:r>
        <w:rPr>
          <w:spacing w:val="-1"/>
          <w:sz w:val="30"/>
        </w:rPr>
        <w:t> </w:t>
      </w:r>
      <w:r>
        <w:rPr>
          <w:sz w:val="30"/>
        </w:rPr>
        <w:t>of</w:t>
      </w:r>
      <w:r>
        <w:rPr>
          <w:spacing w:val="-1"/>
          <w:sz w:val="30"/>
        </w:rPr>
        <w:t> </w:t>
      </w:r>
      <w:r>
        <w:rPr>
          <w:sz w:val="30"/>
        </w:rPr>
        <w:t>both the</w:t>
      </w:r>
      <w:r>
        <w:rPr>
          <w:spacing w:val="-1"/>
          <w:sz w:val="30"/>
        </w:rPr>
        <w:t> </w:t>
      </w:r>
      <w:r>
        <w:rPr>
          <w:sz w:val="30"/>
        </w:rPr>
        <w:t>company and the</w:t>
      </w:r>
      <w:r>
        <w:rPr>
          <w:spacing w:val="-1"/>
          <w:sz w:val="30"/>
        </w:rPr>
        <w:t> </w:t>
      </w:r>
      <w:r>
        <w:rPr>
          <w:sz w:val="30"/>
        </w:rPr>
        <w:t>individuals</w:t>
      </w:r>
      <w:r>
        <w:rPr>
          <w:spacing w:val="-1"/>
          <w:sz w:val="30"/>
        </w:rPr>
        <w:t> </w:t>
      </w:r>
      <w:r>
        <w:rPr>
          <w:sz w:val="30"/>
        </w:rPr>
        <w:t>in this</w:t>
      </w:r>
      <w:r>
        <w:rPr>
          <w:spacing w:val="-1"/>
          <w:sz w:val="30"/>
        </w:rPr>
        <w:t> </w:t>
      </w:r>
      <w:r>
        <w:rPr>
          <w:sz w:val="30"/>
        </w:rPr>
        <w:t>story are pseudonyms,</w:t>
      </w:r>
      <w:r>
        <w:rPr>
          <w:spacing w:val="-2"/>
          <w:sz w:val="30"/>
        </w:rPr>
        <w:t> </w:t>
      </w:r>
      <w:r>
        <w:rPr>
          <w:sz w:val="30"/>
        </w:rPr>
        <w:t>and</w:t>
      </w:r>
      <w:r>
        <w:rPr>
          <w:spacing w:val="-2"/>
          <w:sz w:val="30"/>
        </w:rPr>
        <w:t> </w:t>
      </w:r>
      <w:r>
        <w:rPr>
          <w:sz w:val="30"/>
        </w:rPr>
        <w:t>many</w:t>
      </w:r>
      <w:r>
        <w:rPr>
          <w:spacing w:val="-2"/>
          <w:sz w:val="30"/>
        </w:rPr>
        <w:t> </w:t>
      </w:r>
      <w:r>
        <w:rPr>
          <w:sz w:val="30"/>
        </w:rPr>
        <w:t>of</w:t>
      </w:r>
      <w:r>
        <w:rPr>
          <w:spacing w:val="-3"/>
          <w:sz w:val="30"/>
        </w:rPr>
        <w:t> </w:t>
      </w:r>
      <w:r>
        <w:rPr>
          <w:sz w:val="30"/>
        </w:rPr>
        <w:t>the</w:t>
      </w:r>
      <w:r>
        <w:rPr>
          <w:spacing w:val="-3"/>
          <w:sz w:val="30"/>
        </w:rPr>
        <w:t> </w:t>
      </w:r>
      <w:r>
        <w:rPr>
          <w:sz w:val="30"/>
        </w:rPr>
        <w:t>details</w:t>
      </w:r>
      <w:r>
        <w:rPr>
          <w:spacing w:val="-3"/>
          <w:sz w:val="30"/>
        </w:rPr>
        <w:t> </w:t>
      </w:r>
      <w:r>
        <w:rPr>
          <w:sz w:val="30"/>
        </w:rPr>
        <w:t>are</w:t>
      </w:r>
      <w:r>
        <w:rPr>
          <w:spacing w:val="-3"/>
          <w:sz w:val="30"/>
        </w:rPr>
        <w:t> </w:t>
      </w:r>
      <w:r>
        <w:rPr>
          <w:sz w:val="30"/>
        </w:rPr>
        <w:t>fictional,</w:t>
      </w:r>
      <w:r>
        <w:rPr>
          <w:spacing w:val="-2"/>
          <w:sz w:val="30"/>
        </w:rPr>
        <w:t> </w:t>
      </w:r>
      <w:r>
        <w:rPr>
          <w:sz w:val="30"/>
        </w:rPr>
        <w:t>but</w:t>
      </w:r>
      <w:r>
        <w:rPr>
          <w:spacing w:val="-3"/>
          <w:sz w:val="30"/>
        </w:rPr>
        <w:t> </w:t>
      </w:r>
      <w:r>
        <w:rPr>
          <w:sz w:val="30"/>
        </w:rPr>
        <w:t>the</w:t>
      </w:r>
      <w:r>
        <w:rPr>
          <w:spacing w:val="-3"/>
          <w:sz w:val="30"/>
        </w:rPr>
        <w:t> </w:t>
      </w:r>
      <w:r>
        <w:rPr>
          <w:sz w:val="30"/>
        </w:rPr>
        <w:t>management situation</w:t>
      </w:r>
      <w:r>
        <w:rPr>
          <w:spacing w:val="-5"/>
          <w:sz w:val="30"/>
        </w:rPr>
        <w:t> </w:t>
      </w:r>
      <w:r>
        <w:rPr>
          <w:sz w:val="30"/>
        </w:rPr>
        <w:t>they</w:t>
      </w:r>
      <w:r>
        <w:rPr>
          <w:spacing w:val="-2"/>
          <w:sz w:val="30"/>
        </w:rPr>
        <w:t> </w:t>
      </w:r>
      <w:r>
        <w:rPr>
          <w:sz w:val="30"/>
        </w:rPr>
        <w:t>depict</w:t>
      </w:r>
      <w:r>
        <w:rPr>
          <w:spacing w:val="-4"/>
          <w:sz w:val="30"/>
        </w:rPr>
        <w:t> </w:t>
      </w:r>
      <w:r>
        <w:rPr>
          <w:sz w:val="30"/>
        </w:rPr>
        <w:t>is</w:t>
      </w:r>
      <w:r>
        <w:rPr>
          <w:spacing w:val="-3"/>
          <w:sz w:val="30"/>
        </w:rPr>
        <w:t> </w:t>
      </w:r>
      <w:r>
        <w:rPr>
          <w:sz w:val="30"/>
        </w:rPr>
        <w:t>based</w:t>
      </w:r>
      <w:r>
        <w:rPr>
          <w:spacing w:val="-2"/>
          <w:sz w:val="30"/>
        </w:rPr>
        <w:t> </w:t>
      </w:r>
      <w:r>
        <w:rPr>
          <w:sz w:val="30"/>
        </w:rPr>
        <w:t>on</w:t>
      </w:r>
      <w:r>
        <w:rPr>
          <w:spacing w:val="-3"/>
          <w:sz w:val="30"/>
        </w:rPr>
        <w:t> </w:t>
      </w:r>
      <w:r>
        <w:rPr>
          <w:sz w:val="30"/>
        </w:rPr>
        <w:t>one</w:t>
      </w:r>
      <w:r>
        <w:rPr>
          <w:spacing w:val="-3"/>
          <w:sz w:val="30"/>
        </w:rPr>
        <w:t> </w:t>
      </w:r>
      <w:r>
        <w:rPr>
          <w:sz w:val="30"/>
        </w:rPr>
        <w:t>experienced</w:t>
      </w:r>
      <w:r>
        <w:rPr>
          <w:spacing w:val="-2"/>
          <w:sz w:val="30"/>
        </w:rPr>
        <w:t> </w:t>
      </w:r>
      <w:r>
        <w:rPr>
          <w:sz w:val="30"/>
        </w:rPr>
        <w:t>in</w:t>
      </w:r>
      <w:r>
        <w:rPr>
          <w:spacing w:val="-3"/>
          <w:sz w:val="30"/>
        </w:rPr>
        <w:t> </w:t>
      </w:r>
      <w:r>
        <w:rPr>
          <w:sz w:val="30"/>
        </w:rPr>
        <w:t>a</w:t>
      </w:r>
      <w:r>
        <w:rPr>
          <w:spacing w:val="-3"/>
          <w:sz w:val="30"/>
        </w:rPr>
        <w:t> </w:t>
      </w:r>
      <w:r>
        <w:rPr>
          <w:sz w:val="30"/>
        </w:rPr>
        <w:t>real</w:t>
      </w:r>
      <w:r>
        <w:rPr>
          <w:spacing w:val="-3"/>
          <w:sz w:val="30"/>
        </w:rPr>
        <w:t> </w:t>
      </w:r>
      <w:r>
        <w:rPr>
          <w:spacing w:val="-2"/>
          <w:sz w:val="30"/>
        </w:rPr>
        <w:t>organization.</w:t>
      </w:r>
    </w:p>
    <w:p>
      <w:pPr>
        <w:pStyle w:val="ListParagraph"/>
        <w:numPr>
          <w:ilvl w:val="0"/>
          <w:numId w:val="18"/>
        </w:numPr>
        <w:tabs>
          <w:tab w:pos="555" w:val="left" w:leader="none"/>
        </w:tabs>
        <w:spacing w:line="240" w:lineRule="auto" w:before="34" w:after="0"/>
        <w:ind w:left="555" w:right="0" w:hanging="300"/>
        <w:jc w:val="left"/>
        <w:rPr>
          <w:sz w:val="30"/>
        </w:rPr>
      </w:pPr>
      <w:bookmarkStart w:name="_bookmark446" w:id="520"/>
      <w:bookmarkEnd w:id="520"/>
      <w:r>
        <w:rPr/>
      </w:r>
      <w:r>
        <w:rPr>
          <w:sz w:val="30"/>
        </w:rPr>
        <w:t>D.</w:t>
      </w:r>
      <w:r>
        <w:rPr>
          <w:spacing w:val="-6"/>
          <w:sz w:val="30"/>
        </w:rPr>
        <w:t> </w:t>
      </w:r>
      <w:r>
        <w:rPr>
          <w:sz w:val="30"/>
        </w:rPr>
        <w:t>Schön,</w:t>
      </w:r>
      <w:r>
        <w:rPr>
          <w:spacing w:val="-5"/>
          <w:sz w:val="30"/>
        </w:rPr>
        <w:t> </w:t>
      </w:r>
      <w:r>
        <w:rPr>
          <w:i/>
          <w:sz w:val="30"/>
        </w:rPr>
        <w:t>The</w:t>
      </w:r>
      <w:r>
        <w:rPr>
          <w:i/>
          <w:spacing w:val="-4"/>
          <w:sz w:val="30"/>
        </w:rPr>
        <w:t> </w:t>
      </w:r>
      <w:r>
        <w:rPr>
          <w:i/>
          <w:sz w:val="30"/>
        </w:rPr>
        <w:t>Reflective</w:t>
      </w:r>
      <w:r>
        <w:rPr>
          <w:i/>
          <w:spacing w:val="-5"/>
          <w:sz w:val="30"/>
        </w:rPr>
        <w:t> </w:t>
      </w:r>
      <w:r>
        <w:rPr>
          <w:i/>
          <w:sz w:val="30"/>
        </w:rPr>
        <w:t>Practitioner</w:t>
      </w:r>
      <w:r>
        <w:rPr>
          <w:i/>
          <w:spacing w:val="-3"/>
          <w:sz w:val="30"/>
        </w:rPr>
        <w:t> </w:t>
      </w:r>
      <w:r>
        <w:rPr>
          <w:sz w:val="30"/>
        </w:rPr>
        <w:t>(New</w:t>
      </w:r>
      <w:r>
        <w:rPr>
          <w:spacing w:val="-5"/>
          <w:sz w:val="30"/>
        </w:rPr>
        <w:t> </w:t>
      </w:r>
      <w:r>
        <w:rPr>
          <w:sz w:val="30"/>
        </w:rPr>
        <w:t>York:</w:t>
      </w:r>
      <w:r>
        <w:rPr>
          <w:spacing w:val="-4"/>
          <w:sz w:val="30"/>
        </w:rPr>
        <w:t> </w:t>
      </w:r>
      <w:r>
        <w:rPr>
          <w:sz w:val="30"/>
        </w:rPr>
        <w:t>Basic</w:t>
      </w:r>
      <w:r>
        <w:rPr>
          <w:spacing w:val="-5"/>
          <w:sz w:val="30"/>
        </w:rPr>
        <w:t> </w:t>
      </w:r>
      <w:r>
        <w:rPr>
          <w:sz w:val="30"/>
        </w:rPr>
        <w:t>Books,</w:t>
      </w:r>
      <w:r>
        <w:rPr>
          <w:spacing w:val="-3"/>
          <w:sz w:val="30"/>
        </w:rPr>
        <w:t> </w:t>
      </w:r>
      <w:r>
        <w:rPr>
          <w:spacing w:val="-2"/>
          <w:sz w:val="30"/>
        </w:rPr>
        <w:t>1984).</w:t>
      </w:r>
    </w:p>
    <w:p>
      <w:pPr>
        <w:pStyle w:val="ListParagraph"/>
        <w:numPr>
          <w:ilvl w:val="0"/>
          <w:numId w:val="18"/>
        </w:numPr>
        <w:tabs>
          <w:tab w:pos="555" w:val="left" w:leader="none"/>
        </w:tabs>
        <w:spacing w:line="249" w:lineRule="auto" w:before="45" w:after="0"/>
        <w:ind w:left="180" w:right="427" w:firstLine="75"/>
        <w:jc w:val="left"/>
        <w:rPr>
          <w:sz w:val="30"/>
        </w:rPr>
      </w:pPr>
      <w:bookmarkStart w:name="_bookmark447" w:id="521"/>
      <w:bookmarkEnd w:id="521"/>
      <w:r>
        <w:rPr/>
      </w:r>
      <w:r>
        <w:rPr>
          <w:sz w:val="30"/>
        </w:rPr>
        <w:t>To</w:t>
      </w:r>
      <w:r>
        <w:rPr>
          <w:spacing w:val="-1"/>
          <w:sz w:val="30"/>
        </w:rPr>
        <w:t> </w:t>
      </w:r>
      <w:r>
        <w:rPr>
          <w:sz w:val="30"/>
        </w:rPr>
        <w:t>learn</w:t>
      </w:r>
      <w:r>
        <w:rPr>
          <w:spacing w:val="-1"/>
          <w:sz w:val="30"/>
        </w:rPr>
        <w:t> </w:t>
      </w:r>
      <w:r>
        <w:rPr>
          <w:sz w:val="30"/>
        </w:rPr>
        <w:t>more</w:t>
      </w:r>
      <w:r>
        <w:rPr>
          <w:spacing w:val="-2"/>
          <w:sz w:val="30"/>
        </w:rPr>
        <w:t> </w:t>
      </w:r>
      <w:r>
        <w:rPr>
          <w:sz w:val="30"/>
        </w:rPr>
        <w:t>about</w:t>
      </w:r>
      <w:r>
        <w:rPr>
          <w:spacing w:val="-2"/>
          <w:sz w:val="30"/>
        </w:rPr>
        <w:t> </w:t>
      </w:r>
      <w:r>
        <w:rPr>
          <w:sz w:val="30"/>
        </w:rPr>
        <w:t>cyclical</w:t>
      </w:r>
      <w:r>
        <w:rPr>
          <w:spacing w:val="-2"/>
          <w:sz w:val="30"/>
        </w:rPr>
        <w:t> </w:t>
      </w:r>
      <w:r>
        <w:rPr>
          <w:sz w:val="30"/>
        </w:rPr>
        <w:t>models</w:t>
      </w:r>
      <w:r>
        <w:rPr>
          <w:spacing w:val="-2"/>
          <w:sz w:val="30"/>
        </w:rPr>
        <w:t> </w:t>
      </w:r>
      <w:r>
        <w:rPr>
          <w:sz w:val="30"/>
        </w:rPr>
        <w:t>of</w:t>
      </w:r>
      <w:r>
        <w:rPr>
          <w:spacing w:val="-2"/>
          <w:sz w:val="30"/>
        </w:rPr>
        <w:t> </w:t>
      </w:r>
      <w:r>
        <w:rPr>
          <w:sz w:val="30"/>
        </w:rPr>
        <w:t>individual</w:t>
      </w:r>
      <w:r>
        <w:rPr>
          <w:spacing w:val="-2"/>
          <w:sz w:val="30"/>
        </w:rPr>
        <w:t> </w:t>
      </w:r>
      <w:r>
        <w:rPr>
          <w:sz w:val="30"/>
        </w:rPr>
        <w:t>learning,</w:t>
      </w:r>
      <w:r>
        <w:rPr>
          <w:spacing w:val="-1"/>
          <w:sz w:val="30"/>
        </w:rPr>
        <w:t> </w:t>
      </w:r>
      <w:r>
        <w:rPr>
          <w:sz w:val="30"/>
        </w:rPr>
        <w:t>see</w:t>
      </w:r>
      <w:r>
        <w:rPr>
          <w:spacing w:val="-2"/>
          <w:sz w:val="30"/>
        </w:rPr>
        <w:t> </w:t>
      </w:r>
      <w:r>
        <w:rPr>
          <w:sz w:val="30"/>
        </w:rPr>
        <w:t>D.</w:t>
      </w:r>
      <w:r>
        <w:rPr>
          <w:spacing w:val="-1"/>
          <w:sz w:val="30"/>
        </w:rPr>
        <w:t> </w:t>
      </w:r>
      <w:r>
        <w:rPr>
          <w:sz w:val="30"/>
        </w:rPr>
        <w:t>Kolb, </w:t>
      </w:r>
      <w:r>
        <w:rPr>
          <w:i/>
          <w:sz w:val="30"/>
        </w:rPr>
        <w:t>Experiential Learning: Experience as the Source of Learning and Development </w:t>
      </w:r>
      <w:r>
        <w:rPr>
          <w:sz w:val="30"/>
        </w:rPr>
        <w:t>(Englewood Cliffs, NJ: Prentice Hall, 1984). For more on team learning, see A. C. Edmondson, J. R. Dillon, and K. Roloff, “Three Perspectives</w:t>
      </w:r>
      <w:r>
        <w:rPr>
          <w:spacing w:val="-6"/>
          <w:sz w:val="30"/>
        </w:rPr>
        <w:t> </w:t>
      </w:r>
      <w:r>
        <w:rPr>
          <w:sz w:val="30"/>
        </w:rPr>
        <w:t>on</w:t>
      </w:r>
      <w:r>
        <w:rPr>
          <w:spacing w:val="-5"/>
          <w:sz w:val="30"/>
        </w:rPr>
        <w:t> </w:t>
      </w:r>
      <w:r>
        <w:rPr>
          <w:sz w:val="30"/>
        </w:rPr>
        <w:t>Team</w:t>
      </w:r>
      <w:r>
        <w:rPr>
          <w:spacing w:val="-6"/>
          <w:sz w:val="30"/>
        </w:rPr>
        <w:t> </w:t>
      </w:r>
      <w:r>
        <w:rPr>
          <w:sz w:val="30"/>
        </w:rPr>
        <w:t>Learning:</w:t>
      </w:r>
      <w:r>
        <w:rPr>
          <w:spacing w:val="-6"/>
          <w:sz w:val="30"/>
        </w:rPr>
        <w:t> </w:t>
      </w:r>
      <w:r>
        <w:rPr>
          <w:sz w:val="30"/>
        </w:rPr>
        <w:t>Outcome</w:t>
      </w:r>
      <w:r>
        <w:rPr>
          <w:spacing w:val="-6"/>
          <w:sz w:val="30"/>
        </w:rPr>
        <w:t> </w:t>
      </w:r>
      <w:r>
        <w:rPr>
          <w:sz w:val="30"/>
        </w:rPr>
        <w:t>Improvement,</w:t>
      </w:r>
      <w:r>
        <w:rPr>
          <w:spacing w:val="-5"/>
          <w:sz w:val="30"/>
        </w:rPr>
        <w:t> </w:t>
      </w:r>
      <w:r>
        <w:rPr>
          <w:sz w:val="30"/>
        </w:rPr>
        <w:t>Task</w:t>
      </w:r>
      <w:r>
        <w:rPr>
          <w:spacing w:val="-5"/>
          <w:sz w:val="30"/>
        </w:rPr>
        <w:t> </w:t>
      </w:r>
      <w:r>
        <w:rPr>
          <w:sz w:val="30"/>
        </w:rPr>
        <w:t>Mastery,</w:t>
      </w:r>
      <w:r>
        <w:rPr>
          <w:spacing w:val="-5"/>
          <w:sz w:val="30"/>
        </w:rPr>
        <w:t> </w:t>
      </w:r>
      <w:r>
        <w:rPr>
          <w:sz w:val="30"/>
        </w:rPr>
        <w:t>and Group Process,” in </w:t>
      </w:r>
      <w:r>
        <w:rPr>
          <w:i/>
          <w:sz w:val="30"/>
        </w:rPr>
        <w:t>The Academy of Management Annals</w:t>
      </w:r>
      <w:r>
        <w:rPr>
          <w:sz w:val="30"/>
        </w:rPr>
        <w:t>, ed. J. P. Walsh and A. P. Brief (Linthicum, MD: Psychology Press, 2007).</w:t>
      </w:r>
    </w:p>
    <w:p>
      <w:pPr>
        <w:pStyle w:val="ListParagraph"/>
        <w:numPr>
          <w:ilvl w:val="0"/>
          <w:numId w:val="18"/>
        </w:numPr>
        <w:tabs>
          <w:tab w:pos="555" w:val="left" w:leader="none"/>
        </w:tabs>
        <w:spacing w:line="249" w:lineRule="auto" w:before="39" w:after="0"/>
        <w:ind w:left="180" w:right="877" w:firstLine="75"/>
        <w:jc w:val="left"/>
        <w:rPr>
          <w:sz w:val="30"/>
        </w:rPr>
      </w:pPr>
      <w:bookmarkStart w:name="_bookmark448" w:id="522"/>
      <w:bookmarkEnd w:id="522"/>
      <w:r>
        <w:rPr/>
      </w:r>
      <w:r>
        <w:rPr>
          <w:sz w:val="30"/>
        </w:rPr>
        <w:t>See</w:t>
      </w:r>
      <w:r>
        <w:rPr>
          <w:spacing w:val="-5"/>
          <w:sz w:val="30"/>
        </w:rPr>
        <w:t> </w:t>
      </w:r>
      <w:r>
        <w:rPr>
          <w:sz w:val="30"/>
        </w:rPr>
        <w:t>Edmondson</w:t>
      </w:r>
      <w:r>
        <w:rPr>
          <w:spacing w:val="-4"/>
          <w:sz w:val="30"/>
        </w:rPr>
        <w:t> </w:t>
      </w:r>
      <w:r>
        <w:rPr>
          <w:sz w:val="30"/>
        </w:rPr>
        <w:t>et</w:t>
      </w:r>
      <w:r>
        <w:rPr>
          <w:spacing w:val="-5"/>
          <w:sz w:val="30"/>
        </w:rPr>
        <w:t> </w:t>
      </w:r>
      <w:r>
        <w:rPr>
          <w:sz w:val="30"/>
        </w:rPr>
        <w:t>al.,</w:t>
      </w:r>
      <w:r>
        <w:rPr>
          <w:spacing w:val="-4"/>
          <w:sz w:val="30"/>
        </w:rPr>
        <w:t> </w:t>
      </w:r>
      <w:r>
        <w:rPr>
          <w:sz w:val="30"/>
        </w:rPr>
        <w:t>“Three</w:t>
      </w:r>
      <w:r>
        <w:rPr>
          <w:spacing w:val="-5"/>
          <w:sz w:val="30"/>
        </w:rPr>
        <w:t> </w:t>
      </w:r>
      <w:r>
        <w:rPr>
          <w:sz w:val="30"/>
        </w:rPr>
        <w:t>Perspectives</w:t>
      </w:r>
      <w:r>
        <w:rPr>
          <w:spacing w:val="-5"/>
          <w:sz w:val="30"/>
        </w:rPr>
        <w:t> </w:t>
      </w:r>
      <w:r>
        <w:rPr>
          <w:sz w:val="30"/>
        </w:rPr>
        <w:t>on</w:t>
      </w:r>
      <w:r>
        <w:rPr>
          <w:spacing w:val="-4"/>
          <w:sz w:val="30"/>
        </w:rPr>
        <w:t> </w:t>
      </w:r>
      <w:r>
        <w:rPr>
          <w:sz w:val="30"/>
        </w:rPr>
        <w:t>Team</w:t>
      </w:r>
      <w:r>
        <w:rPr>
          <w:spacing w:val="-5"/>
          <w:sz w:val="30"/>
        </w:rPr>
        <w:t> </w:t>
      </w:r>
      <w:r>
        <w:rPr>
          <w:sz w:val="30"/>
        </w:rPr>
        <w:t>Learning,”</w:t>
      </w:r>
      <w:r>
        <w:rPr>
          <w:spacing w:val="-5"/>
          <w:sz w:val="30"/>
        </w:rPr>
        <w:t> </w:t>
      </w:r>
      <w:r>
        <w:rPr>
          <w:sz w:val="30"/>
        </w:rPr>
        <w:t>for</w:t>
      </w:r>
      <w:r>
        <w:rPr>
          <w:spacing w:val="-5"/>
          <w:sz w:val="30"/>
        </w:rPr>
        <w:t> </w:t>
      </w:r>
      <w:r>
        <w:rPr>
          <w:sz w:val="30"/>
        </w:rPr>
        <w:t>a review of the research.</w:t>
      </w:r>
    </w:p>
    <w:p>
      <w:pPr>
        <w:pStyle w:val="ListParagraph"/>
        <w:numPr>
          <w:ilvl w:val="0"/>
          <w:numId w:val="18"/>
        </w:numPr>
        <w:tabs>
          <w:tab w:pos="555" w:val="left" w:leader="none"/>
        </w:tabs>
        <w:spacing w:line="249" w:lineRule="auto" w:before="32" w:after="0"/>
        <w:ind w:left="180" w:right="616" w:firstLine="75"/>
        <w:jc w:val="left"/>
        <w:rPr>
          <w:sz w:val="30"/>
        </w:rPr>
      </w:pPr>
      <w:bookmarkStart w:name="_bookmark449" w:id="523"/>
      <w:bookmarkEnd w:id="523"/>
      <w:r>
        <w:rPr/>
      </w:r>
      <w:r>
        <w:rPr>
          <w:sz w:val="30"/>
        </w:rPr>
        <w:t>F.</w:t>
      </w:r>
      <w:r>
        <w:rPr>
          <w:spacing w:val="-4"/>
          <w:sz w:val="30"/>
        </w:rPr>
        <w:t> </w:t>
      </w:r>
      <w:r>
        <w:rPr>
          <w:sz w:val="30"/>
        </w:rPr>
        <w:t>X.</w:t>
      </w:r>
      <w:r>
        <w:rPr>
          <w:spacing w:val="-4"/>
          <w:sz w:val="30"/>
        </w:rPr>
        <w:t> </w:t>
      </w:r>
      <w:r>
        <w:rPr>
          <w:sz w:val="30"/>
        </w:rPr>
        <w:t>Frei</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i/>
          <w:sz w:val="30"/>
        </w:rPr>
        <w:t>“Yum!</w:t>
      </w:r>
      <w:r>
        <w:rPr>
          <w:i/>
          <w:spacing w:val="-4"/>
          <w:sz w:val="30"/>
        </w:rPr>
        <w:t> </w:t>
      </w:r>
      <w:r>
        <w:rPr>
          <w:i/>
          <w:sz w:val="30"/>
        </w:rPr>
        <w:t>Brands,</w:t>
      </w:r>
      <w:r>
        <w:rPr>
          <w:i/>
          <w:spacing w:val="-4"/>
          <w:sz w:val="30"/>
        </w:rPr>
        <w:t> </w:t>
      </w:r>
      <w:r>
        <w:rPr>
          <w:i/>
          <w:sz w:val="30"/>
        </w:rPr>
        <w:t>Inc:</w:t>
      </w:r>
      <w:r>
        <w:rPr>
          <w:i/>
          <w:spacing w:val="-4"/>
          <w:sz w:val="30"/>
        </w:rPr>
        <w:t> </w:t>
      </w:r>
      <w:r>
        <w:rPr>
          <w:i/>
          <w:sz w:val="30"/>
        </w:rPr>
        <w:t>A</w:t>
      </w:r>
      <w:r>
        <w:rPr>
          <w:i/>
          <w:spacing w:val="-4"/>
          <w:sz w:val="30"/>
        </w:rPr>
        <w:t> </w:t>
      </w:r>
      <w:r>
        <w:rPr>
          <w:i/>
          <w:sz w:val="30"/>
        </w:rPr>
        <w:t>Corporate</w:t>
      </w:r>
      <w:r>
        <w:rPr>
          <w:i/>
          <w:spacing w:val="-4"/>
          <w:sz w:val="30"/>
        </w:rPr>
        <w:t> </w:t>
      </w:r>
      <w:r>
        <w:rPr>
          <w:i/>
          <w:sz w:val="30"/>
        </w:rPr>
        <w:t>Do-Over,” HBS Case No. 606–041 </w:t>
      </w:r>
      <w:r>
        <w:rPr>
          <w:sz w:val="30"/>
        </w:rPr>
        <w:t>(Boston: Harvard Business School Publishing, 2005).</w:t>
      </w:r>
    </w:p>
    <w:p>
      <w:pPr>
        <w:pStyle w:val="ListParagraph"/>
        <w:numPr>
          <w:ilvl w:val="0"/>
          <w:numId w:val="18"/>
        </w:numPr>
        <w:tabs>
          <w:tab w:pos="555" w:val="left" w:leader="none"/>
        </w:tabs>
        <w:spacing w:line="249" w:lineRule="auto" w:before="34" w:after="0"/>
        <w:ind w:left="180" w:right="1382" w:firstLine="75"/>
        <w:jc w:val="both"/>
        <w:rPr>
          <w:sz w:val="30"/>
        </w:rPr>
      </w:pPr>
      <w:bookmarkStart w:name="_bookmark450" w:id="524"/>
      <w:bookmarkEnd w:id="524"/>
      <w:r>
        <w:rPr/>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C.</w:t>
      </w:r>
      <w:r>
        <w:rPr>
          <w:spacing w:val="-4"/>
          <w:sz w:val="30"/>
        </w:rPr>
        <w:t> </w:t>
      </w:r>
      <w:r>
        <w:rPr>
          <w:sz w:val="30"/>
        </w:rPr>
        <w:t>B.</w:t>
      </w:r>
      <w:r>
        <w:rPr>
          <w:spacing w:val="-4"/>
          <w:sz w:val="30"/>
        </w:rPr>
        <w:t> </w:t>
      </w:r>
      <w:r>
        <w:rPr>
          <w:sz w:val="30"/>
        </w:rPr>
        <w:t>Hajim,</w:t>
      </w:r>
      <w:r>
        <w:rPr>
          <w:spacing w:val="-5"/>
          <w:sz w:val="30"/>
        </w:rPr>
        <w:t> </w:t>
      </w:r>
      <w:r>
        <w:rPr>
          <w:i/>
          <w:sz w:val="30"/>
        </w:rPr>
        <w:t>“Large</w:t>
      </w:r>
      <w:r>
        <w:rPr>
          <w:i/>
          <w:spacing w:val="-5"/>
          <w:sz w:val="30"/>
        </w:rPr>
        <w:t> </w:t>
      </w:r>
      <w:r>
        <w:rPr>
          <w:i/>
          <w:sz w:val="30"/>
        </w:rPr>
        <w:t>Scale</w:t>
      </w:r>
      <w:r>
        <w:rPr>
          <w:i/>
          <w:spacing w:val="-5"/>
          <w:sz w:val="30"/>
        </w:rPr>
        <w:t> </w:t>
      </w:r>
      <w:r>
        <w:rPr>
          <w:i/>
          <w:sz w:val="30"/>
        </w:rPr>
        <w:t>Change</w:t>
      </w:r>
      <w:r>
        <w:rPr>
          <w:i/>
          <w:spacing w:val="-5"/>
          <w:sz w:val="30"/>
        </w:rPr>
        <w:t> </w:t>
      </w:r>
      <w:r>
        <w:rPr>
          <w:i/>
          <w:sz w:val="30"/>
        </w:rPr>
        <w:t>at</w:t>
      </w:r>
      <w:r>
        <w:rPr>
          <w:i/>
          <w:spacing w:val="-5"/>
          <w:sz w:val="30"/>
        </w:rPr>
        <w:t> </w:t>
      </w:r>
      <w:r>
        <w:rPr>
          <w:i/>
          <w:sz w:val="30"/>
        </w:rPr>
        <w:t>The WSSC,”</w:t>
      </w:r>
      <w:r>
        <w:rPr>
          <w:i/>
          <w:spacing w:val="-3"/>
          <w:sz w:val="30"/>
        </w:rPr>
        <w:t> </w:t>
      </w:r>
      <w:r>
        <w:rPr>
          <w:i/>
          <w:sz w:val="30"/>
        </w:rPr>
        <w:t>HBS</w:t>
      </w:r>
      <w:r>
        <w:rPr>
          <w:i/>
          <w:spacing w:val="-2"/>
          <w:sz w:val="30"/>
        </w:rPr>
        <w:t> </w:t>
      </w:r>
      <w:r>
        <w:rPr>
          <w:i/>
          <w:sz w:val="30"/>
        </w:rPr>
        <w:t>Case</w:t>
      </w:r>
      <w:r>
        <w:rPr>
          <w:i/>
          <w:spacing w:val="-3"/>
          <w:sz w:val="30"/>
        </w:rPr>
        <w:t> </w:t>
      </w:r>
      <w:r>
        <w:rPr>
          <w:i/>
          <w:sz w:val="30"/>
        </w:rPr>
        <w:t>No.</w:t>
      </w:r>
      <w:r>
        <w:rPr>
          <w:i/>
          <w:spacing w:val="-2"/>
          <w:sz w:val="30"/>
        </w:rPr>
        <w:t> </w:t>
      </w:r>
      <w:r>
        <w:rPr>
          <w:i/>
          <w:sz w:val="30"/>
        </w:rPr>
        <w:t>603–056</w:t>
      </w:r>
      <w:r>
        <w:rPr>
          <w:i/>
          <w:spacing w:val="-2"/>
          <w:sz w:val="30"/>
        </w:rPr>
        <w:t> </w:t>
      </w:r>
      <w:r>
        <w:rPr>
          <w:sz w:val="30"/>
        </w:rPr>
        <w:t>(Boston:</w:t>
      </w:r>
      <w:r>
        <w:rPr>
          <w:spacing w:val="-3"/>
          <w:sz w:val="30"/>
        </w:rPr>
        <w:t> </w:t>
      </w:r>
      <w:r>
        <w:rPr>
          <w:sz w:val="30"/>
        </w:rPr>
        <w:t>Harvard</w:t>
      </w:r>
      <w:r>
        <w:rPr>
          <w:spacing w:val="-2"/>
          <w:sz w:val="30"/>
        </w:rPr>
        <w:t> </w:t>
      </w:r>
      <w:r>
        <w:rPr>
          <w:sz w:val="30"/>
        </w:rPr>
        <w:t>Business</w:t>
      </w:r>
      <w:r>
        <w:rPr>
          <w:spacing w:val="-3"/>
          <w:sz w:val="30"/>
        </w:rPr>
        <w:t> </w:t>
      </w:r>
      <w:r>
        <w:rPr>
          <w:sz w:val="30"/>
        </w:rPr>
        <w:t>School Publishing, 2003).</w:t>
      </w:r>
    </w:p>
    <w:p>
      <w:pPr>
        <w:pStyle w:val="ListParagraph"/>
        <w:numPr>
          <w:ilvl w:val="0"/>
          <w:numId w:val="18"/>
        </w:numPr>
        <w:tabs>
          <w:tab w:pos="555" w:val="left" w:leader="none"/>
        </w:tabs>
        <w:spacing w:line="249" w:lineRule="auto" w:before="34" w:after="0"/>
        <w:ind w:left="180" w:right="585" w:firstLine="75"/>
        <w:jc w:val="both"/>
        <w:rPr>
          <w:sz w:val="30"/>
        </w:rPr>
      </w:pPr>
      <w:bookmarkStart w:name="_bookmark451" w:id="525"/>
      <w:bookmarkEnd w:id="525"/>
      <w:r>
        <w:rPr/>
      </w:r>
      <w:r>
        <w:rPr>
          <w:sz w:val="30"/>
        </w:rPr>
        <w:t>M.</w:t>
      </w:r>
      <w:r>
        <w:rPr>
          <w:spacing w:val="-5"/>
          <w:sz w:val="30"/>
        </w:rPr>
        <w:t> </w:t>
      </w:r>
      <w:r>
        <w:rPr>
          <w:sz w:val="30"/>
        </w:rPr>
        <w:t>K.</w:t>
      </w:r>
      <w:r>
        <w:rPr>
          <w:spacing w:val="-5"/>
          <w:sz w:val="30"/>
        </w:rPr>
        <w:t> </w:t>
      </w:r>
      <w:r>
        <w:rPr>
          <w:sz w:val="30"/>
        </w:rPr>
        <w:t>Christianson,</w:t>
      </w:r>
      <w:r>
        <w:rPr>
          <w:spacing w:val="-5"/>
          <w:sz w:val="30"/>
        </w:rPr>
        <w:t> </w:t>
      </w:r>
      <w:r>
        <w:rPr>
          <w:sz w:val="30"/>
        </w:rPr>
        <w:t>“Practice</w:t>
      </w:r>
      <w:r>
        <w:rPr>
          <w:spacing w:val="-6"/>
          <w:sz w:val="30"/>
        </w:rPr>
        <w:t> </w:t>
      </w:r>
      <w:r>
        <w:rPr>
          <w:sz w:val="30"/>
        </w:rPr>
        <w:t>Makes</w:t>
      </w:r>
      <w:r>
        <w:rPr>
          <w:spacing w:val="-6"/>
          <w:sz w:val="30"/>
        </w:rPr>
        <w:t> </w:t>
      </w:r>
      <w:r>
        <w:rPr>
          <w:sz w:val="30"/>
        </w:rPr>
        <w:t>Perfect:</w:t>
      </w:r>
      <w:r>
        <w:rPr>
          <w:spacing w:val="-6"/>
          <w:sz w:val="30"/>
        </w:rPr>
        <w:t> </w:t>
      </w:r>
      <w:r>
        <w:rPr>
          <w:sz w:val="30"/>
        </w:rPr>
        <w:t>Using</w:t>
      </w:r>
      <w:r>
        <w:rPr>
          <w:spacing w:val="-5"/>
          <w:sz w:val="30"/>
        </w:rPr>
        <w:t> </w:t>
      </w:r>
      <w:r>
        <w:rPr>
          <w:sz w:val="30"/>
        </w:rPr>
        <w:t>Simulation</w:t>
      </w:r>
      <w:r>
        <w:rPr>
          <w:spacing w:val="-5"/>
          <w:sz w:val="30"/>
        </w:rPr>
        <w:t> </w:t>
      </w:r>
      <w:r>
        <w:rPr>
          <w:sz w:val="30"/>
        </w:rPr>
        <w:t>to</w:t>
      </w:r>
      <w:r>
        <w:rPr>
          <w:spacing w:val="-5"/>
          <w:sz w:val="30"/>
        </w:rPr>
        <w:t> </w:t>
      </w:r>
      <w:r>
        <w:rPr>
          <w:sz w:val="30"/>
        </w:rPr>
        <w:t>Help Teams Learn to Coordinate.” University of Toronto Working Paper,</w:t>
      </w:r>
    </w:p>
    <w:p>
      <w:pPr>
        <w:pStyle w:val="ListParagraph"/>
        <w:spacing w:after="0" w:line="249" w:lineRule="auto"/>
        <w:jc w:val="both"/>
        <w:rPr>
          <w:sz w:val="30"/>
        </w:rPr>
        <w:sectPr>
          <w:pgSz w:w="12240" w:h="15840"/>
          <w:pgMar w:top="1380" w:bottom="280" w:left="1440" w:right="1080"/>
        </w:sectPr>
      </w:pPr>
    </w:p>
    <w:p>
      <w:pPr>
        <w:pStyle w:val="BodyText"/>
        <w:spacing w:line="249" w:lineRule="auto"/>
        <w:ind w:left="180"/>
        <w:jc w:val="left"/>
      </w:pPr>
      <w:r>
        <w:rPr/>
        <w:t>presented</w:t>
      </w:r>
      <w:r>
        <w:rPr>
          <w:spacing w:val="-4"/>
        </w:rPr>
        <w:t> </w:t>
      </w:r>
      <w:r>
        <w:rPr/>
        <w:t>at</w:t>
      </w:r>
      <w:r>
        <w:rPr>
          <w:spacing w:val="-5"/>
        </w:rPr>
        <w:t> </w:t>
      </w:r>
      <w:r>
        <w:rPr/>
        <w:t>the</w:t>
      </w:r>
      <w:r>
        <w:rPr>
          <w:spacing w:val="-5"/>
        </w:rPr>
        <w:t> </w:t>
      </w:r>
      <w:r>
        <w:rPr/>
        <w:t>Academy</w:t>
      </w:r>
      <w:r>
        <w:rPr>
          <w:spacing w:val="-4"/>
        </w:rPr>
        <w:t> </w:t>
      </w:r>
      <w:r>
        <w:rPr/>
        <w:t>of</w:t>
      </w:r>
      <w:r>
        <w:rPr>
          <w:spacing w:val="-5"/>
        </w:rPr>
        <w:t> </w:t>
      </w:r>
      <w:r>
        <w:rPr/>
        <w:t>Management</w:t>
      </w:r>
      <w:r>
        <w:rPr>
          <w:spacing w:val="-5"/>
        </w:rPr>
        <w:t> </w:t>
      </w:r>
      <w:r>
        <w:rPr/>
        <w:t>Conference,</w:t>
      </w:r>
      <w:r>
        <w:rPr>
          <w:spacing w:val="-4"/>
        </w:rPr>
        <w:t> </w:t>
      </w:r>
      <w:r>
        <w:rPr/>
        <w:t>August</w:t>
      </w:r>
      <w:r>
        <w:rPr>
          <w:spacing w:val="-5"/>
        </w:rPr>
        <w:t> </w:t>
      </w:r>
      <w:r>
        <w:rPr/>
        <w:t>2011,</w:t>
      </w:r>
      <w:r>
        <w:rPr>
          <w:spacing w:val="-4"/>
        </w:rPr>
        <w:t> </w:t>
      </w:r>
      <w:r>
        <w:rPr/>
        <w:t>San Antonio, TX.</w:t>
      </w:r>
    </w:p>
    <w:p>
      <w:pPr>
        <w:pStyle w:val="ListParagraph"/>
        <w:numPr>
          <w:ilvl w:val="0"/>
          <w:numId w:val="18"/>
        </w:numPr>
        <w:tabs>
          <w:tab w:pos="630" w:val="left" w:leader="none"/>
        </w:tabs>
        <w:spacing w:line="249" w:lineRule="auto" w:before="32" w:after="0"/>
        <w:ind w:left="180" w:right="692" w:firstLine="0"/>
        <w:jc w:val="left"/>
        <w:rPr>
          <w:sz w:val="30"/>
        </w:rPr>
      </w:pPr>
      <w:bookmarkStart w:name="_bookmark452" w:id="526"/>
      <w:bookmarkEnd w:id="526"/>
      <w:r>
        <w:rPr/>
      </w:r>
      <w:r>
        <w:rPr>
          <w:sz w:val="30"/>
        </w:rPr>
        <w:t>R.</w:t>
      </w:r>
      <w:r>
        <w:rPr>
          <w:spacing w:val="-4"/>
          <w:sz w:val="30"/>
        </w:rPr>
        <w:t> </w:t>
      </w:r>
      <w:r>
        <w:rPr>
          <w:sz w:val="30"/>
        </w:rPr>
        <w:t>G.</w:t>
      </w:r>
      <w:r>
        <w:rPr>
          <w:spacing w:val="-4"/>
          <w:sz w:val="30"/>
        </w:rPr>
        <w:t> </w:t>
      </w:r>
      <w:r>
        <w:rPr>
          <w:sz w:val="30"/>
        </w:rPr>
        <w:t>Eccles,</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and</w:t>
      </w:r>
      <w:r>
        <w:rPr>
          <w:spacing w:val="-4"/>
          <w:sz w:val="30"/>
        </w:rPr>
        <w:t> </w:t>
      </w:r>
      <w:r>
        <w:rPr>
          <w:sz w:val="30"/>
        </w:rPr>
        <w:t>D.</w:t>
      </w:r>
      <w:r>
        <w:rPr>
          <w:spacing w:val="-4"/>
          <w:sz w:val="30"/>
        </w:rPr>
        <w:t> </w:t>
      </w:r>
      <w:r>
        <w:rPr>
          <w:sz w:val="30"/>
        </w:rPr>
        <w:t>Karadzhova,</w:t>
      </w:r>
      <w:r>
        <w:rPr>
          <w:spacing w:val="-5"/>
          <w:sz w:val="30"/>
        </w:rPr>
        <w:t> </w:t>
      </w:r>
      <w:r>
        <w:rPr>
          <w:i/>
          <w:sz w:val="30"/>
        </w:rPr>
        <w:t>“Arup:</w:t>
      </w:r>
      <w:r>
        <w:rPr>
          <w:i/>
          <w:spacing w:val="-5"/>
          <w:sz w:val="30"/>
        </w:rPr>
        <w:t> </w:t>
      </w:r>
      <w:r>
        <w:rPr>
          <w:i/>
          <w:sz w:val="30"/>
        </w:rPr>
        <w:t>Building the Water Cube,” HBS Case No. 410–054 </w:t>
      </w:r>
      <w:r>
        <w:rPr>
          <w:sz w:val="30"/>
        </w:rPr>
        <w:t>(Boston: Harvard Business School Publishing, 2010), p. 7.</w:t>
      </w:r>
    </w:p>
    <w:p>
      <w:pPr>
        <w:pStyle w:val="ListParagraph"/>
        <w:numPr>
          <w:ilvl w:val="0"/>
          <w:numId w:val="18"/>
        </w:numPr>
        <w:tabs>
          <w:tab w:pos="630" w:val="left" w:leader="none"/>
        </w:tabs>
        <w:spacing w:line="240" w:lineRule="auto" w:before="34" w:after="0"/>
        <w:ind w:left="630" w:right="0" w:hanging="450"/>
        <w:jc w:val="left"/>
        <w:rPr>
          <w:sz w:val="30"/>
        </w:rPr>
      </w:pPr>
      <w:bookmarkStart w:name="_bookmark453" w:id="527"/>
      <w:bookmarkEnd w:id="527"/>
      <w:r>
        <w:rPr/>
      </w:r>
      <w:r>
        <w:rPr>
          <w:sz w:val="30"/>
        </w:rPr>
        <w:t>J.</w:t>
      </w:r>
      <w:r>
        <w:rPr>
          <w:spacing w:val="-6"/>
          <w:sz w:val="30"/>
        </w:rPr>
        <w:t> </w:t>
      </w:r>
      <w:r>
        <w:rPr>
          <w:sz w:val="30"/>
        </w:rPr>
        <w:t>Liker,</w:t>
      </w:r>
      <w:r>
        <w:rPr>
          <w:spacing w:val="-4"/>
          <w:sz w:val="30"/>
        </w:rPr>
        <w:t> </w:t>
      </w:r>
      <w:r>
        <w:rPr>
          <w:i/>
          <w:sz w:val="30"/>
        </w:rPr>
        <w:t>The</w:t>
      </w:r>
      <w:r>
        <w:rPr>
          <w:i/>
          <w:spacing w:val="-4"/>
          <w:sz w:val="30"/>
        </w:rPr>
        <w:t> </w:t>
      </w:r>
      <w:r>
        <w:rPr>
          <w:i/>
          <w:sz w:val="30"/>
        </w:rPr>
        <w:t>Toyota</w:t>
      </w:r>
      <w:r>
        <w:rPr>
          <w:i/>
          <w:spacing w:val="-3"/>
          <w:sz w:val="30"/>
        </w:rPr>
        <w:t> </w:t>
      </w:r>
      <w:r>
        <w:rPr>
          <w:i/>
          <w:sz w:val="30"/>
        </w:rPr>
        <w:t>Way</w:t>
      </w:r>
      <w:r>
        <w:rPr>
          <w:i/>
          <w:spacing w:val="-4"/>
          <w:sz w:val="30"/>
        </w:rPr>
        <w:t> </w:t>
      </w:r>
      <w:r>
        <w:rPr>
          <w:sz w:val="30"/>
        </w:rPr>
        <w:t>(New</w:t>
      </w:r>
      <w:r>
        <w:rPr>
          <w:spacing w:val="-4"/>
          <w:sz w:val="30"/>
        </w:rPr>
        <w:t> </w:t>
      </w:r>
      <w:r>
        <w:rPr>
          <w:sz w:val="30"/>
        </w:rPr>
        <w:t>York:</w:t>
      </w:r>
      <w:r>
        <w:rPr>
          <w:spacing w:val="-4"/>
          <w:sz w:val="30"/>
        </w:rPr>
        <w:t> </w:t>
      </w:r>
      <w:r>
        <w:rPr>
          <w:sz w:val="30"/>
        </w:rPr>
        <w:t>McGraw-Hill,</w:t>
      </w:r>
      <w:r>
        <w:rPr>
          <w:spacing w:val="-3"/>
          <w:sz w:val="30"/>
        </w:rPr>
        <w:t> </w:t>
      </w:r>
      <w:r>
        <w:rPr>
          <w:spacing w:val="-2"/>
          <w:sz w:val="30"/>
        </w:rPr>
        <w:t>2003).</w:t>
      </w:r>
    </w:p>
    <w:p>
      <w:pPr>
        <w:pStyle w:val="ListParagraph"/>
        <w:numPr>
          <w:ilvl w:val="0"/>
          <w:numId w:val="18"/>
        </w:numPr>
        <w:tabs>
          <w:tab w:pos="630" w:val="left" w:leader="none"/>
        </w:tabs>
        <w:spacing w:line="249" w:lineRule="auto" w:before="45" w:after="0"/>
        <w:ind w:left="180" w:right="1350" w:firstLine="0"/>
        <w:jc w:val="left"/>
        <w:rPr>
          <w:sz w:val="30"/>
        </w:rPr>
      </w:pPr>
      <w:bookmarkStart w:name="_bookmark454" w:id="528"/>
      <w:bookmarkEnd w:id="528"/>
      <w:r>
        <w:rPr/>
      </w:r>
      <w:r>
        <w:rPr>
          <w:sz w:val="30"/>
        </w:rPr>
        <w:t>S.</w:t>
      </w:r>
      <w:r>
        <w:rPr>
          <w:spacing w:val="-3"/>
          <w:sz w:val="30"/>
        </w:rPr>
        <w:t> </w:t>
      </w:r>
      <w:r>
        <w:rPr>
          <w:sz w:val="30"/>
        </w:rPr>
        <w:t>J.</w:t>
      </w:r>
      <w:r>
        <w:rPr>
          <w:spacing w:val="-3"/>
          <w:sz w:val="30"/>
        </w:rPr>
        <w:t> </w:t>
      </w:r>
      <w:r>
        <w:rPr>
          <w:sz w:val="30"/>
        </w:rPr>
        <w:t>Spear</w:t>
      </w:r>
      <w:r>
        <w:rPr>
          <w:spacing w:val="-4"/>
          <w:sz w:val="30"/>
        </w:rPr>
        <w:t> </w:t>
      </w:r>
      <w:r>
        <w:rPr>
          <w:sz w:val="30"/>
        </w:rPr>
        <w:t>and</w:t>
      </w:r>
      <w:r>
        <w:rPr>
          <w:spacing w:val="-3"/>
          <w:sz w:val="30"/>
        </w:rPr>
        <w:t> </w:t>
      </w:r>
      <w:r>
        <w:rPr>
          <w:sz w:val="30"/>
        </w:rPr>
        <w:t>H.</w:t>
      </w:r>
      <w:r>
        <w:rPr>
          <w:spacing w:val="-3"/>
          <w:sz w:val="30"/>
        </w:rPr>
        <w:t> </w:t>
      </w:r>
      <w:r>
        <w:rPr>
          <w:sz w:val="30"/>
        </w:rPr>
        <w:t>K.</w:t>
      </w:r>
      <w:r>
        <w:rPr>
          <w:spacing w:val="-3"/>
          <w:sz w:val="30"/>
        </w:rPr>
        <w:t> </w:t>
      </w:r>
      <w:r>
        <w:rPr>
          <w:sz w:val="30"/>
        </w:rPr>
        <w:t>Bowen,</w:t>
      </w:r>
      <w:r>
        <w:rPr>
          <w:spacing w:val="-3"/>
          <w:sz w:val="30"/>
        </w:rPr>
        <w:t> </w:t>
      </w:r>
      <w:r>
        <w:rPr>
          <w:sz w:val="30"/>
        </w:rPr>
        <w:t>“Decoding</w:t>
      </w:r>
      <w:r>
        <w:rPr>
          <w:spacing w:val="-3"/>
          <w:sz w:val="30"/>
        </w:rPr>
        <w:t> </w:t>
      </w:r>
      <w:r>
        <w:rPr>
          <w:sz w:val="30"/>
        </w:rPr>
        <w:t>the</w:t>
      </w:r>
      <w:r>
        <w:rPr>
          <w:spacing w:val="-4"/>
          <w:sz w:val="30"/>
        </w:rPr>
        <w:t> </w:t>
      </w:r>
      <w:r>
        <w:rPr>
          <w:sz w:val="30"/>
        </w:rPr>
        <w:t>DNA</w:t>
      </w:r>
      <w:r>
        <w:rPr>
          <w:spacing w:val="-4"/>
          <w:sz w:val="30"/>
        </w:rPr>
        <w:t> </w:t>
      </w:r>
      <w:r>
        <w:rPr>
          <w:sz w:val="30"/>
        </w:rPr>
        <w:t>of</w:t>
      </w:r>
      <w:r>
        <w:rPr>
          <w:spacing w:val="-4"/>
          <w:sz w:val="30"/>
        </w:rPr>
        <w:t> </w:t>
      </w:r>
      <w:r>
        <w:rPr>
          <w:sz w:val="30"/>
        </w:rPr>
        <w:t>the</w:t>
      </w:r>
      <w:r>
        <w:rPr>
          <w:spacing w:val="-4"/>
          <w:sz w:val="30"/>
        </w:rPr>
        <w:t> </w:t>
      </w:r>
      <w:r>
        <w:rPr>
          <w:sz w:val="30"/>
        </w:rPr>
        <w:t>Toyota Production System,” </w:t>
      </w:r>
      <w:r>
        <w:rPr>
          <w:i/>
          <w:sz w:val="30"/>
        </w:rPr>
        <w:t>Harvard Business Review </w:t>
      </w:r>
      <w:r>
        <w:rPr>
          <w:sz w:val="30"/>
        </w:rPr>
        <w:t>(1999): 1–13.</w:t>
      </w:r>
    </w:p>
    <w:p>
      <w:pPr>
        <w:pStyle w:val="ListParagraph"/>
        <w:numPr>
          <w:ilvl w:val="0"/>
          <w:numId w:val="18"/>
        </w:numPr>
        <w:tabs>
          <w:tab w:pos="630" w:val="left" w:leader="none"/>
        </w:tabs>
        <w:spacing w:line="249" w:lineRule="auto" w:before="32" w:after="0"/>
        <w:ind w:left="180" w:right="1427" w:firstLine="0"/>
        <w:jc w:val="left"/>
        <w:rPr>
          <w:sz w:val="30"/>
        </w:rPr>
      </w:pPr>
      <w:bookmarkStart w:name="_bookmark455" w:id="529"/>
      <w:bookmarkEnd w:id="529"/>
      <w:r>
        <w:rPr/>
      </w:r>
      <w:r>
        <w:rPr>
          <w:sz w:val="30"/>
        </w:rPr>
        <w:t>E.</w:t>
      </w:r>
      <w:r>
        <w:rPr>
          <w:spacing w:val="-6"/>
          <w:sz w:val="30"/>
        </w:rPr>
        <w:t> </w:t>
      </w:r>
      <w:r>
        <w:rPr>
          <w:sz w:val="30"/>
        </w:rPr>
        <w:t>Catmull,</w:t>
      </w:r>
      <w:r>
        <w:rPr>
          <w:spacing w:val="-6"/>
          <w:sz w:val="30"/>
        </w:rPr>
        <w:t> </w:t>
      </w:r>
      <w:r>
        <w:rPr>
          <w:sz w:val="30"/>
        </w:rPr>
        <w:t>“How</w:t>
      </w:r>
      <w:r>
        <w:rPr>
          <w:spacing w:val="-7"/>
          <w:sz w:val="30"/>
        </w:rPr>
        <w:t> </w:t>
      </w:r>
      <w:r>
        <w:rPr>
          <w:sz w:val="30"/>
        </w:rPr>
        <w:t>Pixar</w:t>
      </w:r>
      <w:r>
        <w:rPr>
          <w:spacing w:val="-7"/>
          <w:sz w:val="30"/>
        </w:rPr>
        <w:t> </w:t>
      </w:r>
      <w:r>
        <w:rPr>
          <w:sz w:val="30"/>
        </w:rPr>
        <w:t>Fosters</w:t>
      </w:r>
      <w:r>
        <w:rPr>
          <w:spacing w:val="-7"/>
          <w:sz w:val="30"/>
        </w:rPr>
        <w:t> </w:t>
      </w:r>
      <w:r>
        <w:rPr>
          <w:sz w:val="30"/>
        </w:rPr>
        <w:t>Collective</w:t>
      </w:r>
      <w:r>
        <w:rPr>
          <w:spacing w:val="-7"/>
          <w:sz w:val="30"/>
        </w:rPr>
        <w:t> </w:t>
      </w:r>
      <w:r>
        <w:rPr>
          <w:sz w:val="30"/>
        </w:rPr>
        <w:t>Creativity,”</w:t>
      </w:r>
      <w:r>
        <w:rPr>
          <w:spacing w:val="-7"/>
          <w:sz w:val="30"/>
        </w:rPr>
        <w:t> </w:t>
      </w:r>
      <w:r>
        <w:rPr>
          <w:sz w:val="30"/>
        </w:rPr>
        <w:t>Harvard Business Review (2008): 1–12.</w:t>
      </w:r>
    </w:p>
    <w:p>
      <w:pPr>
        <w:pStyle w:val="ListParagraph"/>
        <w:numPr>
          <w:ilvl w:val="0"/>
          <w:numId w:val="18"/>
        </w:numPr>
        <w:tabs>
          <w:tab w:pos="630" w:val="left" w:leader="none"/>
        </w:tabs>
        <w:spacing w:line="249" w:lineRule="auto" w:before="33" w:after="0"/>
        <w:ind w:left="180" w:right="809" w:firstLine="0"/>
        <w:jc w:val="left"/>
        <w:rPr>
          <w:sz w:val="30"/>
        </w:rPr>
      </w:pPr>
      <w:bookmarkStart w:name="_bookmark456" w:id="530"/>
      <w:bookmarkEnd w:id="530"/>
      <w:r>
        <w:rPr/>
      </w:r>
      <w:r>
        <w:rPr>
          <w:sz w:val="30"/>
        </w:rPr>
        <w:t>N.</w:t>
      </w:r>
      <w:r>
        <w:rPr>
          <w:spacing w:val="-4"/>
          <w:sz w:val="30"/>
        </w:rPr>
        <w:t> </w:t>
      </w:r>
      <w:r>
        <w:rPr>
          <w:sz w:val="30"/>
        </w:rPr>
        <w:t>Bunkley,</w:t>
      </w:r>
      <w:r>
        <w:rPr>
          <w:spacing w:val="-4"/>
          <w:sz w:val="30"/>
        </w:rPr>
        <w:t> </w:t>
      </w:r>
      <w:r>
        <w:rPr>
          <w:sz w:val="30"/>
        </w:rPr>
        <w:t>“Recall</w:t>
      </w:r>
      <w:r>
        <w:rPr>
          <w:spacing w:val="-5"/>
          <w:sz w:val="30"/>
        </w:rPr>
        <w:t> </w:t>
      </w:r>
      <w:r>
        <w:rPr>
          <w:sz w:val="30"/>
        </w:rPr>
        <w:t>Study</w:t>
      </w:r>
      <w:r>
        <w:rPr>
          <w:spacing w:val="-4"/>
          <w:sz w:val="30"/>
        </w:rPr>
        <w:t> </w:t>
      </w:r>
      <w:r>
        <w:rPr>
          <w:sz w:val="30"/>
        </w:rPr>
        <w:t>Finds</w:t>
      </w:r>
      <w:r>
        <w:rPr>
          <w:spacing w:val="-5"/>
          <w:sz w:val="30"/>
        </w:rPr>
        <w:t> </w:t>
      </w:r>
      <w:r>
        <w:rPr>
          <w:sz w:val="30"/>
        </w:rPr>
        <w:t>Flaws</w:t>
      </w:r>
      <w:r>
        <w:rPr>
          <w:spacing w:val="-5"/>
          <w:sz w:val="30"/>
        </w:rPr>
        <w:t> </w:t>
      </w:r>
      <w:r>
        <w:rPr>
          <w:sz w:val="30"/>
        </w:rPr>
        <w:t>at</w:t>
      </w:r>
      <w:r>
        <w:rPr>
          <w:spacing w:val="-5"/>
          <w:sz w:val="30"/>
        </w:rPr>
        <w:t> </w:t>
      </w:r>
      <w:r>
        <w:rPr>
          <w:sz w:val="30"/>
        </w:rPr>
        <w:t>Toyota,”</w:t>
      </w:r>
      <w:r>
        <w:rPr>
          <w:spacing w:val="-4"/>
          <w:sz w:val="30"/>
        </w:rPr>
        <w:t> </w:t>
      </w:r>
      <w:r>
        <w:rPr>
          <w:i/>
          <w:sz w:val="30"/>
        </w:rPr>
        <w:t>New</w:t>
      </w:r>
      <w:r>
        <w:rPr>
          <w:i/>
          <w:spacing w:val="-5"/>
          <w:sz w:val="30"/>
        </w:rPr>
        <w:t> </w:t>
      </w:r>
      <w:r>
        <w:rPr>
          <w:i/>
          <w:sz w:val="30"/>
        </w:rPr>
        <w:t>York</w:t>
      </w:r>
      <w:r>
        <w:rPr>
          <w:i/>
          <w:spacing w:val="-5"/>
          <w:sz w:val="30"/>
        </w:rPr>
        <w:t> </w:t>
      </w:r>
      <w:r>
        <w:rPr>
          <w:i/>
          <w:sz w:val="30"/>
        </w:rPr>
        <w:t>Times</w:t>
      </w:r>
      <w:r>
        <w:rPr>
          <w:sz w:val="30"/>
        </w:rPr>
        <w:t>, May 23, 2011.</w:t>
      </w:r>
    </w:p>
    <w:p>
      <w:pPr>
        <w:pStyle w:val="ListParagraph"/>
        <w:numPr>
          <w:ilvl w:val="0"/>
          <w:numId w:val="18"/>
        </w:numPr>
        <w:tabs>
          <w:tab w:pos="630" w:val="left" w:leader="none"/>
        </w:tabs>
        <w:spacing w:line="249" w:lineRule="auto" w:before="32" w:after="0"/>
        <w:ind w:left="180" w:right="434" w:firstLine="0"/>
        <w:jc w:val="left"/>
        <w:rPr>
          <w:sz w:val="30"/>
        </w:rPr>
      </w:pPr>
      <w:bookmarkStart w:name="_bookmark457" w:id="531"/>
      <w:bookmarkEnd w:id="531"/>
      <w:r>
        <w:rPr/>
      </w:r>
      <w:r>
        <w:rPr>
          <w:sz w:val="30"/>
        </w:rPr>
        <w:t>P.</w:t>
      </w:r>
      <w:r>
        <w:rPr>
          <w:spacing w:val="-3"/>
          <w:sz w:val="30"/>
        </w:rPr>
        <w:t> </w:t>
      </w:r>
      <w:r>
        <w:rPr>
          <w:sz w:val="30"/>
        </w:rPr>
        <w:t>M.</w:t>
      </w:r>
      <w:r>
        <w:rPr>
          <w:spacing w:val="-3"/>
          <w:sz w:val="30"/>
        </w:rPr>
        <w:t> </w:t>
      </w:r>
      <w:r>
        <w:rPr>
          <w:sz w:val="30"/>
        </w:rPr>
        <w:t>Senge,</w:t>
      </w:r>
      <w:r>
        <w:rPr>
          <w:spacing w:val="-3"/>
          <w:sz w:val="30"/>
        </w:rPr>
        <w:t> </w:t>
      </w:r>
      <w:r>
        <w:rPr>
          <w:i/>
          <w:sz w:val="30"/>
        </w:rPr>
        <w:t>The</w:t>
      </w:r>
      <w:r>
        <w:rPr>
          <w:i/>
          <w:spacing w:val="-4"/>
          <w:sz w:val="30"/>
        </w:rPr>
        <w:t> </w:t>
      </w:r>
      <w:r>
        <w:rPr>
          <w:i/>
          <w:sz w:val="30"/>
        </w:rPr>
        <w:t>Fifth</w:t>
      </w:r>
      <w:r>
        <w:rPr>
          <w:i/>
          <w:spacing w:val="-3"/>
          <w:sz w:val="30"/>
        </w:rPr>
        <w:t> </w:t>
      </w:r>
      <w:r>
        <w:rPr>
          <w:i/>
          <w:sz w:val="30"/>
        </w:rPr>
        <w:t>Discipline:</w:t>
      </w:r>
      <w:r>
        <w:rPr>
          <w:i/>
          <w:spacing w:val="-4"/>
          <w:sz w:val="30"/>
        </w:rPr>
        <w:t> </w:t>
      </w:r>
      <w:r>
        <w:rPr>
          <w:i/>
          <w:sz w:val="30"/>
        </w:rPr>
        <w:t>The</w:t>
      </w:r>
      <w:r>
        <w:rPr>
          <w:i/>
          <w:spacing w:val="-4"/>
          <w:sz w:val="30"/>
        </w:rPr>
        <w:t> </w:t>
      </w:r>
      <w:r>
        <w:rPr>
          <w:i/>
          <w:sz w:val="30"/>
        </w:rPr>
        <w:t>Art</w:t>
      </w:r>
      <w:r>
        <w:rPr>
          <w:i/>
          <w:spacing w:val="-4"/>
          <w:sz w:val="30"/>
        </w:rPr>
        <w:t> </w:t>
      </w:r>
      <w:r>
        <w:rPr>
          <w:i/>
          <w:sz w:val="30"/>
        </w:rPr>
        <w:t>and</w:t>
      </w:r>
      <w:r>
        <w:rPr>
          <w:i/>
          <w:spacing w:val="-3"/>
          <w:sz w:val="30"/>
        </w:rPr>
        <w:t> </w:t>
      </w:r>
      <w:r>
        <w:rPr>
          <w:i/>
          <w:sz w:val="30"/>
        </w:rPr>
        <w:t>Practice</w:t>
      </w:r>
      <w:r>
        <w:rPr>
          <w:i/>
          <w:spacing w:val="-4"/>
          <w:sz w:val="30"/>
        </w:rPr>
        <w:t> </w:t>
      </w:r>
      <w:r>
        <w:rPr>
          <w:i/>
          <w:sz w:val="30"/>
        </w:rPr>
        <w:t>of</w:t>
      </w:r>
      <w:r>
        <w:rPr>
          <w:i/>
          <w:spacing w:val="-4"/>
          <w:sz w:val="30"/>
        </w:rPr>
        <w:t> </w:t>
      </w:r>
      <w:r>
        <w:rPr>
          <w:i/>
          <w:sz w:val="30"/>
        </w:rPr>
        <w:t>the</w:t>
      </w:r>
      <w:r>
        <w:rPr>
          <w:i/>
          <w:spacing w:val="-4"/>
          <w:sz w:val="30"/>
        </w:rPr>
        <w:t> </w:t>
      </w:r>
      <w:r>
        <w:rPr>
          <w:i/>
          <w:sz w:val="30"/>
        </w:rPr>
        <w:t>Learning Organization </w:t>
      </w:r>
      <w:r>
        <w:rPr>
          <w:sz w:val="30"/>
        </w:rPr>
        <w:t>(New York: Doubleday/Currency, 1990).</w:t>
      </w:r>
    </w:p>
    <w:p>
      <w:pPr>
        <w:pStyle w:val="ListParagraph"/>
        <w:spacing w:after="0" w:line="249" w:lineRule="auto"/>
        <w:jc w:val="left"/>
        <w:rPr>
          <w:sz w:val="30"/>
        </w:rPr>
        <w:sectPr>
          <w:pgSz w:w="12240" w:h="15840"/>
          <w:pgMar w:top="1380" w:bottom="280" w:left="1440" w:right="1080"/>
        </w:sectPr>
      </w:pPr>
    </w:p>
    <w:p>
      <w:pPr>
        <w:spacing w:line="523" w:lineRule="auto" w:before="51"/>
        <w:ind w:left="1467" w:right="1810" w:firstLine="1664"/>
        <w:jc w:val="left"/>
        <w:rPr>
          <w:sz w:val="55"/>
        </w:rPr>
      </w:pPr>
      <w:bookmarkStart w:name="Chapter Eight: Leadership makes It Happe" w:id="532"/>
      <w:bookmarkEnd w:id="532"/>
      <w:r>
        <w:rPr/>
      </w:r>
      <w:bookmarkStart w:name="_bookmark458" w:id="533"/>
      <w:bookmarkEnd w:id="533"/>
      <w:r>
        <w:rPr/>
      </w:r>
      <w:r>
        <w:rPr>
          <w:sz w:val="55"/>
        </w:rPr>
        <w:t>Chapter Eight Leadership Makes It </w:t>
      </w:r>
      <w:r>
        <w:rPr>
          <w:sz w:val="55"/>
        </w:rPr>
        <w:t>Happen</w:t>
      </w:r>
    </w:p>
    <w:p>
      <w:pPr>
        <w:pStyle w:val="BodyText"/>
        <w:spacing w:line="249" w:lineRule="auto" w:before="11"/>
        <w:ind w:right="361"/>
      </w:pPr>
      <w:r>
        <w:rPr/>
        <w:t>This chapter presents three case studies that illustrate how leadership, teaming, and execution-as-learning vary across contexts. The Process Knowledge Spectrum, outlined in Chapter One, differentiates between routine, complex, and innovation contexts (see Figure 1.2 and, in Chapter Seven, Table 7.2). In this chapter, we look at real-life situations to see how leaders assess uncertainty, mobilize people, and meet their goals in each of these</w:t>
      </w:r>
      <w:r>
        <w:rPr>
          <w:spacing w:val="-1"/>
        </w:rPr>
        <w:t> </w:t>
      </w:r>
      <w:r>
        <w:rPr/>
        <w:t>three</w:t>
      </w:r>
      <w:r>
        <w:rPr>
          <w:spacing w:val="-1"/>
        </w:rPr>
        <w:t> </w:t>
      </w:r>
      <w:r>
        <w:rPr/>
        <w:t>contexts.</w:t>
      </w:r>
      <w:r>
        <w:rPr>
          <w:spacing w:val="-1"/>
        </w:rPr>
        <w:t> </w:t>
      </w:r>
      <w:r>
        <w:rPr/>
        <w:t>To</w:t>
      </w:r>
      <w:r>
        <w:rPr>
          <w:spacing w:val="-1"/>
        </w:rPr>
        <w:t> </w:t>
      </w:r>
      <w:r>
        <w:rPr/>
        <w:t>be</w:t>
      </w:r>
      <w:r>
        <w:rPr>
          <w:spacing w:val="-1"/>
        </w:rPr>
        <w:t> </w:t>
      </w:r>
      <w:r>
        <w:rPr/>
        <w:t>effective,</w:t>
      </w:r>
      <w:r>
        <w:rPr>
          <w:spacing w:val="-1"/>
        </w:rPr>
        <w:t> </w:t>
      </w:r>
      <w:r>
        <w:rPr/>
        <w:t>learning</w:t>
      </w:r>
      <w:r>
        <w:rPr>
          <w:spacing w:val="-1"/>
        </w:rPr>
        <w:t> </w:t>
      </w:r>
      <w:r>
        <w:rPr/>
        <w:t>and</w:t>
      </w:r>
      <w:r>
        <w:rPr>
          <w:spacing w:val="-1"/>
        </w:rPr>
        <w:t> </w:t>
      </w:r>
      <w:r>
        <w:rPr/>
        <w:t>teaming</w:t>
      </w:r>
      <w:r>
        <w:rPr>
          <w:spacing w:val="-1"/>
        </w:rPr>
        <w:t> </w:t>
      </w:r>
      <w:r>
        <w:rPr/>
        <w:t>must</w:t>
      </w:r>
      <w:r>
        <w:rPr>
          <w:spacing w:val="-1"/>
        </w:rPr>
        <w:t> </w:t>
      </w:r>
      <w:r>
        <w:rPr/>
        <w:t>be</w:t>
      </w:r>
      <w:r>
        <w:rPr>
          <w:spacing w:val="-1"/>
        </w:rPr>
        <w:t> </w:t>
      </w:r>
      <w:r>
        <w:rPr/>
        <w:t>tailored</w:t>
      </w:r>
      <w:r>
        <w:rPr>
          <w:spacing w:val="-1"/>
        </w:rPr>
        <w:t> </w:t>
      </w:r>
      <w:r>
        <w:rPr/>
        <w:t>to the context, taking into consideration the level of process knowledge </w:t>
      </w:r>
      <w:r>
        <w:rPr>
          <w:spacing w:val="-2"/>
        </w:rPr>
        <w:t>available.</w:t>
      </w:r>
    </w:p>
    <w:p>
      <w:pPr>
        <w:pStyle w:val="BodyText"/>
        <w:spacing w:line="249" w:lineRule="auto" w:before="41"/>
        <w:ind w:right="358" w:firstLine="240"/>
      </w:pPr>
      <w:r>
        <w:rPr/>
        <w:t>The first case looks at a company in a setting that is undeniably routine—the manufacture, sales, and distribution of mattresses to retailers across the United States. Unfortunately, the company’s performance had been deteriorating</w:t>
      </w:r>
      <w:r>
        <w:rPr>
          <w:spacing w:val="-2"/>
        </w:rPr>
        <w:t> </w:t>
      </w:r>
      <w:r>
        <w:rPr/>
        <w:t>for</w:t>
      </w:r>
      <w:r>
        <w:rPr>
          <w:spacing w:val="-1"/>
        </w:rPr>
        <w:t> </w:t>
      </w:r>
      <w:r>
        <w:rPr/>
        <w:t>a</w:t>
      </w:r>
      <w:r>
        <w:rPr>
          <w:spacing w:val="-2"/>
        </w:rPr>
        <w:t> </w:t>
      </w:r>
      <w:r>
        <w:rPr/>
        <w:t>number</w:t>
      </w:r>
      <w:r>
        <w:rPr>
          <w:spacing w:val="-1"/>
        </w:rPr>
        <w:t> </w:t>
      </w:r>
      <w:r>
        <w:rPr/>
        <w:t>of</w:t>
      </w:r>
      <w:r>
        <w:rPr>
          <w:spacing w:val="-2"/>
        </w:rPr>
        <w:t> </w:t>
      </w:r>
      <w:r>
        <w:rPr/>
        <w:t>years,</w:t>
      </w:r>
      <w:r>
        <w:rPr>
          <w:spacing w:val="-1"/>
        </w:rPr>
        <w:t> </w:t>
      </w:r>
      <w:r>
        <w:rPr/>
        <w:t>and</w:t>
      </w:r>
      <w:r>
        <w:rPr>
          <w:spacing w:val="-1"/>
        </w:rPr>
        <w:t> </w:t>
      </w:r>
      <w:r>
        <w:rPr/>
        <w:t>a</w:t>
      </w:r>
      <w:r>
        <w:rPr>
          <w:spacing w:val="-2"/>
        </w:rPr>
        <w:t> </w:t>
      </w:r>
      <w:r>
        <w:rPr/>
        <w:t>new</w:t>
      </w:r>
      <w:r>
        <w:rPr>
          <w:spacing w:val="-1"/>
        </w:rPr>
        <w:t> </w:t>
      </w:r>
      <w:r>
        <w:rPr/>
        <w:t>CEO</w:t>
      </w:r>
      <w:r>
        <w:rPr>
          <w:spacing w:val="-2"/>
        </w:rPr>
        <w:t> </w:t>
      </w:r>
      <w:r>
        <w:rPr/>
        <w:t>was</w:t>
      </w:r>
      <w:r>
        <w:rPr>
          <w:spacing w:val="-1"/>
        </w:rPr>
        <w:t> </w:t>
      </w:r>
      <w:r>
        <w:rPr/>
        <w:t>brought</w:t>
      </w:r>
      <w:r>
        <w:rPr>
          <w:spacing w:val="-2"/>
        </w:rPr>
        <w:t> </w:t>
      </w:r>
      <w:r>
        <w:rPr/>
        <w:t>in</w:t>
      </w:r>
      <w:r>
        <w:rPr>
          <w:spacing w:val="-1"/>
        </w:rPr>
        <w:t> </w:t>
      </w:r>
      <w:r>
        <w:rPr/>
        <w:t>to</w:t>
      </w:r>
      <w:r>
        <w:rPr>
          <w:spacing w:val="-1"/>
        </w:rPr>
        <w:t> </w:t>
      </w:r>
      <w:r>
        <w:rPr/>
        <w:t>reverse this trend. The second case tells the story of the chief operating officer in a complex operation, a Midwestern children’s hospital, who wanted to dramatically improve patient safety. Her challenge was to engage people in</w:t>
      </w:r>
      <w:r>
        <w:rPr>
          <w:spacing w:val="40"/>
        </w:rPr>
        <w:t> </w:t>
      </w:r>
      <w:r>
        <w:rPr/>
        <w:t>an organizational learning journey through which safer, better ways of operating could be discovered and implemented at the same time. The third case takes place in the renowned product design consultancy, IDEO, which epitomizes an innovation operation. Here company leaders and project team members routinely experiment with both small and large changes. Unafraid</w:t>
      </w:r>
      <w:r>
        <w:rPr>
          <w:spacing w:val="40"/>
        </w:rPr>
        <w:t> </w:t>
      </w:r>
      <w:r>
        <w:rPr/>
        <w:t>to fail, they do fail! But they learn fast, try again, and ultimately succeed in transforming parts of the operation to generate new lines of business while successfully providing innovative product designs to corporate clients of all </w:t>
      </w:r>
      <w:r>
        <w:rPr>
          <w:spacing w:val="-2"/>
        </w:rPr>
        <w:t>kinds.</w:t>
      </w:r>
    </w:p>
    <w:p>
      <w:pPr>
        <w:pStyle w:val="BodyText"/>
        <w:spacing w:line="249" w:lineRule="auto" w:before="50"/>
        <w:ind w:right="369" w:firstLine="240"/>
      </w:pPr>
      <w:r>
        <w:rPr/>
        <w:t>In each of these situations, ask yourself: What is the context? What is the goal?</w:t>
      </w:r>
      <w:r>
        <w:rPr>
          <w:spacing w:val="33"/>
        </w:rPr>
        <w:t> </w:t>
      </w:r>
      <w:r>
        <w:rPr/>
        <w:t>How</w:t>
      </w:r>
      <w:r>
        <w:rPr>
          <w:spacing w:val="34"/>
        </w:rPr>
        <w:t> </w:t>
      </w:r>
      <w:r>
        <w:rPr/>
        <w:t>is</w:t>
      </w:r>
      <w:r>
        <w:rPr>
          <w:spacing w:val="34"/>
        </w:rPr>
        <w:t> </w:t>
      </w:r>
      <w:r>
        <w:rPr/>
        <w:t>teaming</w:t>
      </w:r>
      <w:r>
        <w:rPr>
          <w:spacing w:val="35"/>
        </w:rPr>
        <w:t> </w:t>
      </w:r>
      <w:r>
        <w:rPr/>
        <w:t>used?</w:t>
      </w:r>
      <w:r>
        <w:rPr>
          <w:spacing w:val="34"/>
        </w:rPr>
        <w:t> </w:t>
      </w:r>
      <w:r>
        <w:rPr/>
        <w:t>What</w:t>
      </w:r>
      <w:r>
        <w:rPr>
          <w:spacing w:val="34"/>
        </w:rPr>
        <w:t> </w:t>
      </w:r>
      <w:r>
        <w:rPr/>
        <w:t>makes</w:t>
      </w:r>
      <w:r>
        <w:rPr>
          <w:spacing w:val="33"/>
        </w:rPr>
        <w:t> </w:t>
      </w:r>
      <w:r>
        <w:rPr/>
        <w:t>it</w:t>
      </w:r>
      <w:r>
        <w:rPr>
          <w:spacing w:val="34"/>
        </w:rPr>
        <w:t> </w:t>
      </w:r>
      <w:r>
        <w:rPr/>
        <w:t>safe</w:t>
      </w:r>
      <w:r>
        <w:rPr>
          <w:spacing w:val="34"/>
        </w:rPr>
        <w:t> </w:t>
      </w:r>
      <w:r>
        <w:rPr/>
        <w:t>for</w:t>
      </w:r>
      <w:r>
        <w:rPr>
          <w:spacing w:val="34"/>
        </w:rPr>
        <w:t> </w:t>
      </w:r>
      <w:r>
        <w:rPr/>
        <w:t>people</w:t>
      </w:r>
      <w:r>
        <w:rPr>
          <w:spacing w:val="34"/>
        </w:rPr>
        <w:t> </w:t>
      </w:r>
      <w:r>
        <w:rPr/>
        <w:t>to</w:t>
      </w:r>
      <w:r>
        <w:rPr>
          <w:spacing w:val="35"/>
        </w:rPr>
        <w:t> </w:t>
      </w:r>
      <w:r>
        <w:rPr/>
        <w:t>team?</w:t>
      </w:r>
      <w:r>
        <w:rPr>
          <w:spacing w:val="35"/>
        </w:rPr>
        <w:t> </w:t>
      </w:r>
      <w:r>
        <w:rPr>
          <w:spacing w:val="-4"/>
        </w:rPr>
        <w:t>What</w:t>
      </w:r>
    </w:p>
    <w:p>
      <w:pPr>
        <w:pStyle w:val="BodyText"/>
        <w:spacing w:after="0" w:line="249" w:lineRule="auto"/>
        <w:sectPr>
          <w:pgSz w:w="12240" w:h="15840"/>
          <w:pgMar w:top="1460" w:bottom="280" w:left="1440" w:right="1080"/>
        </w:sectPr>
      </w:pPr>
    </w:p>
    <w:p>
      <w:pPr>
        <w:pStyle w:val="BodyText"/>
        <w:spacing w:line="249" w:lineRule="auto"/>
        <w:ind w:right="362"/>
      </w:pPr>
      <w:r>
        <w:rPr/>
        <w:t>does execution-as-learning look like in this setting? And finally, ask yourself at the start and finish of each case: Does the leadership style match the </w:t>
      </w:r>
      <w:r>
        <w:rPr>
          <w:spacing w:val="-2"/>
        </w:rPr>
        <w:t>context?</w:t>
      </w:r>
    </w:p>
    <w:p>
      <w:pPr>
        <w:pStyle w:val="BodyText"/>
        <w:spacing w:before="188"/>
        <w:jc w:val="left"/>
      </w:pPr>
    </w:p>
    <w:p>
      <w:pPr>
        <w:pStyle w:val="Heading2"/>
        <w:spacing w:line="249" w:lineRule="auto"/>
        <w:ind w:left="1664" w:right="0" w:hanging="659"/>
        <w:jc w:val="left"/>
      </w:pPr>
      <w:bookmarkStart w:name="Leading Teaming in Routine Production at" w:id="534"/>
      <w:bookmarkEnd w:id="534"/>
      <w:r>
        <w:rPr>
          <w:b w:val="0"/>
        </w:rPr>
      </w:r>
      <w:bookmarkStart w:name="_bookmark459" w:id="535"/>
      <w:bookmarkEnd w:id="535"/>
      <w:r>
        <w:rPr>
          <w:b w:val="0"/>
        </w:rPr>
      </w:r>
      <w:r>
        <w:rPr/>
        <w:t>Leading</w:t>
      </w:r>
      <w:r>
        <w:rPr>
          <w:spacing w:val="-13"/>
        </w:rPr>
        <w:t> </w:t>
      </w:r>
      <w:r>
        <w:rPr/>
        <w:t>Teaming</w:t>
      </w:r>
      <w:r>
        <w:rPr>
          <w:spacing w:val="-13"/>
        </w:rPr>
        <w:t> </w:t>
      </w:r>
      <w:r>
        <w:rPr/>
        <w:t>in</w:t>
      </w:r>
      <w:r>
        <w:rPr>
          <w:spacing w:val="-14"/>
        </w:rPr>
        <w:t> </w:t>
      </w:r>
      <w:r>
        <w:rPr/>
        <w:t>Routine Production at Simmons</w:t>
      </w:r>
    </w:p>
    <w:p>
      <w:pPr>
        <w:pStyle w:val="BodyText"/>
        <w:spacing w:line="249" w:lineRule="auto" w:before="90"/>
        <w:ind w:right="359"/>
      </w:pPr>
      <w:r>
        <w:rPr/>
        <w:t>In routine operations, leadership is especially critical when a company has lost its way. It is a common story: an organization with a history of success fails to keep up with new technologies, shifting customer preferences, or heightened competition, and performance suffers. In this situation, teaming is a useful strategy for turning the company around. Leaders play a vital role in identifying a viable path forward as well as in inspiring teams throughout the company to help implement and improve the basic formula for serving customers. Examples we’ve seen in prior chapters in this book include CEO David Novak, who steered YUM! Brands through a period of remarkable growth and performance improvement, and Commissioner Charles Rossotti, who led a dramatic turnaround of the U.S. Internal Revenue Service to improve efficiency and customer service. This section looks in depth at a turnaround</w:t>
      </w:r>
      <w:r>
        <w:rPr>
          <w:spacing w:val="-1"/>
        </w:rPr>
        <w:t> </w:t>
      </w:r>
      <w:r>
        <w:rPr/>
        <w:t>in</w:t>
      </w:r>
      <w:r>
        <w:rPr>
          <w:spacing w:val="-1"/>
        </w:rPr>
        <w:t> </w:t>
      </w:r>
      <w:r>
        <w:rPr/>
        <w:t>the</w:t>
      </w:r>
      <w:r>
        <w:rPr>
          <w:spacing w:val="-1"/>
        </w:rPr>
        <w:t> </w:t>
      </w:r>
      <w:r>
        <w:rPr/>
        <w:t>mattress</w:t>
      </w:r>
      <w:r>
        <w:rPr>
          <w:spacing w:val="-1"/>
        </w:rPr>
        <w:t> </w:t>
      </w:r>
      <w:r>
        <w:rPr/>
        <w:t>industry,</w:t>
      </w:r>
      <w:r>
        <w:rPr>
          <w:spacing w:val="-1"/>
        </w:rPr>
        <w:t> </w:t>
      </w:r>
      <w:r>
        <w:rPr/>
        <w:t>to</w:t>
      </w:r>
      <w:r>
        <w:rPr>
          <w:spacing w:val="-1"/>
        </w:rPr>
        <w:t> </w:t>
      </w:r>
      <w:r>
        <w:rPr/>
        <w:t>show</w:t>
      </w:r>
      <w:r>
        <w:rPr>
          <w:spacing w:val="-1"/>
        </w:rPr>
        <w:t> </w:t>
      </w:r>
      <w:r>
        <w:rPr/>
        <w:t>how</w:t>
      </w:r>
      <w:r>
        <w:rPr>
          <w:spacing w:val="-1"/>
        </w:rPr>
        <w:t> </w:t>
      </w:r>
      <w:r>
        <w:rPr/>
        <w:t>leading</w:t>
      </w:r>
      <w:r>
        <w:rPr>
          <w:spacing w:val="-1"/>
        </w:rPr>
        <w:t> </w:t>
      </w:r>
      <w:r>
        <w:rPr/>
        <w:t>teaming</w:t>
      </w:r>
      <w:r>
        <w:rPr>
          <w:spacing w:val="-1"/>
        </w:rPr>
        <w:t> </w:t>
      </w:r>
      <w:r>
        <w:rPr/>
        <w:t>in</w:t>
      </w:r>
      <w:r>
        <w:rPr>
          <w:spacing w:val="-1"/>
        </w:rPr>
        <w:t> </w:t>
      </w:r>
      <w:r>
        <w:rPr/>
        <w:t>a</w:t>
      </w:r>
      <w:r>
        <w:rPr>
          <w:spacing w:val="-1"/>
        </w:rPr>
        <w:t> </w:t>
      </w:r>
      <w:r>
        <w:rPr/>
        <w:t>routine operation works.</w:t>
      </w:r>
    </w:p>
    <w:p>
      <w:pPr>
        <w:pStyle w:val="Heading3"/>
        <w:spacing w:before="365"/>
      </w:pPr>
      <w:r>
        <w:rPr/>
        <w:t>The</w:t>
      </w:r>
      <w:r>
        <w:rPr>
          <w:spacing w:val="7"/>
        </w:rPr>
        <w:t> </w:t>
      </w:r>
      <w:r>
        <w:rPr>
          <w:spacing w:val="-2"/>
        </w:rPr>
        <w:t>Context</w:t>
      </w:r>
    </w:p>
    <w:p>
      <w:pPr>
        <w:pStyle w:val="BodyText"/>
        <w:spacing w:line="249" w:lineRule="auto" w:before="109"/>
        <w:ind w:right="360"/>
      </w:pPr>
      <w:r>
        <w:rPr/>
        <mc:AlternateContent>
          <mc:Choice Requires="wps">
            <w:drawing>
              <wp:anchor distT="0" distB="0" distL="0" distR="0" allowOverlap="1" layoutInCell="1" locked="0" behindDoc="1" simplePos="0" relativeHeight="485091328">
                <wp:simplePos x="0" y="0"/>
                <wp:positionH relativeFrom="page">
                  <wp:posOffset>2200275</wp:posOffset>
                </wp:positionH>
                <wp:positionV relativeFrom="paragraph">
                  <wp:posOffset>2252292</wp:posOffset>
                </wp:positionV>
                <wp:extent cx="47625"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5152" from="173.25pt,177.345856pt" to="177pt,177.345856pt" stroked="true" strokeweight=".75pt" strokecolor="#0000ff">
                <v:stroke dashstyle="solid"/>
                <w10:wrap type="none"/>
              </v:line>
            </w:pict>
          </mc:Fallback>
        </mc:AlternateContent>
      </w:r>
      <w:r>
        <w:rPr/>
        <w:t>When Charlie Eitel arrived at Simmons Bedding Company, the venerable 130-year-old mattress manufacturer that had once sponsored Eleanor Roosevelt’s radio show was struggling. Financial performance was anemic, morale was poor, and product and service quality were uninspiring. Eitel had a warm and easy-going manner and a solid track record as a turnaround</w:t>
      </w:r>
      <w:r>
        <w:rPr>
          <w:spacing w:val="40"/>
        </w:rPr>
        <w:t> </w:t>
      </w:r>
      <w:r>
        <w:rPr/>
        <w:t>leader of mid-sized manufacturing companies. He had been recruited by the firm’s new private-equity owners to join the company as its CEO. Eitel brought a simple vision to Simmons employees: “I want us, together, to</w:t>
      </w:r>
      <w:r>
        <w:rPr>
          <w:spacing w:val="40"/>
        </w:rPr>
        <w:t> </w:t>
      </w:r>
      <w:r>
        <w:rPr/>
        <w:t>create the kind of company where all of us want to get up and come to work in</w:t>
      </w:r>
      <w:r>
        <w:rPr>
          <w:spacing w:val="19"/>
        </w:rPr>
        <w:t> </w:t>
      </w:r>
      <w:r>
        <w:rPr/>
        <w:t>the</w:t>
      </w:r>
      <w:r>
        <w:rPr>
          <w:spacing w:val="20"/>
        </w:rPr>
        <w:t> </w:t>
      </w:r>
      <w:r>
        <w:rPr/>
        <w:t>morning.</w:t>
      </w:r>
      <w:bookmarkStart w:name="_bookmark460" w:id="536"/>
      <w:bookmarkEnd w:id="536"/>
      <w:r>
        <w:rPr/>
        <w:t>”</w:t>
      </w:r>
      <w:hyperlink w:history="true" w:anchor="_bookmark485">
        <w:r>
          <w:rPr>
            <w:color w:val="0000FF"/>
            <w:vertAlign w:val="superscript"/>
          </w:rPr>
          <w:t>1</w:t>
        </w:r>
      </w:hyperlink>
      <w:r>
        <w:rPr>
          <w:color w:val="0000FF"/>
          <w:spacing w:val="19"/>
          <w:vertAlign w:val="baseline"/>
        </w:rPr>
        <w:t> </w:t>
      </w:r>
      <w:r>
        <w:rPr>
          <w:vertAlign w:val="baseline"/>
        </w:rPr>
        <w:t>He</w:t>
      </w:r>
      <w:r>
        <w:rPr>
          <w:spacing w:val="20"/>
          <w:vertAlign w:val="baseline"/>
        </w:rPr>
        <w:t> </w:t>
      </w:r>
      <w:r>
        <w:rPr>
          <w:vertAlign w:val="baseline"/>
        </w:rPr>
        <w:t>continued,</w:t>
      </w:r>
      <w:r>
        <w:rPr>
          <w:spacing w:val="20"/>
          <w:vertAlign w:val="baseline"/>
        </w:rPr>
        <w:t> </w:t>
      </w:r>
      <w:r>
        <w:rPr>
          <w:vertAlign w:val="baseline"/>
        </w:rPr>
        <w:t>“And</w:t>
      </w:r>
      <w:r>
        <w:rPr>
          <w:spacing w:val="19"/>
          <w:vertAlign w:val="baseline"/>
        </w:rPr>
        <w:t> </w:t>
      </w:r>
      <w:r>
        <w:rPr>
          <w:vertAlign w:val="baseline"/>
        </w:rPr>
        <w:t>the</w:t>
      </w:r>
      <w:r>
        <w:rPr>
          <w:spacing w:val="20"/>
          <w:vertAlign w:val="baseline"/>
        </w:rPr>
        <w:t> </w:t>
      </w:r>
      <w:r>
        <w:rPr>
          <w:vertAlign w:val="baseline"/>
        </w:rPr>
        <w:t>kind</w:t>
      </w:r>
      <w:r>
        <w:rPr>
          <w:spacing w:val="19"/>
          <w:vertAlign w:val="baseline"/>
        </w:rPr>
        <w:t> </w:t>
      </w:r>
      <w:r>
        <w:rPr>
          <w:vertAlign w:val="baseline"/>
        </w:rPr>
        <w:t>of</w:t>
      </w:r>
      <w:r>
        <w:rPr>
          <w:spacing w:val="20"/>
          <w:vertAlign w:val="baseline"/>
        </w:rPr>
        <w:t> </w:t>
      </w:r>
      <w:r>
        <w:rPr>
          <w:vertAlign w:val="baseline"/>
        </w:rPr>
        <w:t>company</w:t>
      </w:r>
      <w:r>
        <w:rPr>
          <w:spacing w:val="20"/>
          <w:vertAlign w:val="baseline"/>
        </w:rPr>
        <w:t> </w:t>
      </w:r>
      <w:r>
        <w:rPr>
          <w:vertAlign w:val="baseline"/>
        </w:rPr>
        <w:t>that</w:t>
      </w:r>
      <w:r>
        <w:rPr>
          <w:spacing w:val="19"/>
          <w:vertAlign w:val="baseline"/>
        </w:rPr>
        <w:t> </w:t>
      </w:r>
      <w:r>
        <w:rPr>
          <w:vertAlign w:val="baseline"/>
        </w:rPr>
        <w:t>others</w:t>
      </w:r>
      <w:r>
        <w:rPr>
          <w:spacing w:val="20"/>
          <w:vertAlign w:val="baseline"/>
        </w:rPr>
        <w:t> </w:t>
      </w:r>
      <w:r>
        <w:rPr>
          <w:spacing w:val="-4"/>
          <w:vertAlign w:val="baseline"/>
        </w:rPr>
        <w:t>want</w:t>
      </w:r>
    </w:p>
    <w:p>
      <w:pPr>
        <w:pStyle w:val="BodyText"/>
        <w:spacing w:after="0" w:line="249" w:lineRule="auto"/>
        <w:sectPr>
          <w:pgSz w:w="12240" w:h="15840"/>
          <w:pgMar w:top="1380" w:bottom="280" w:left="1440" w:right="1080"/>
        </w:sectPr>
      </w:pPr>
    </w:p>
    <w:p>
      <w:pPr>
        <w:pStyle w:val="BodyText"/>
      </w:pPr>
      <w:r>
        <w:rPr/>
        <w:t>to</w:t>
      </w:r>
      <w:r>
        <w:rPr>
          <w:spacing w:val="-2"/>
        </w:rPr>
        <w:t> </w:t>
      </w:r>
      <w:r>
        <w:rPr/>
        <w:t>do</w:t>
      </w:r>
      <w:r>
        <w:rPr>
          <w:spacing w:val="-2"/>
        </w:rPr>
        <w:t> </w:t>
      </w:r>
      <w:r>
        <w:rPr/>
        <w:t>business</w:t>
      </w:r>
      <w:r>
        <w:rPr>
          <w:spacing w:val="-2"/>
        </w:rPr>
        <w:t> with.”</w:t>
      </w:r>
    </w:p>
    <w:p>
      <w:pPr>
        <w:pStyle w:val="BodyText"/>
        <w:spacing w:line="249" w:lineRule="auto" w:before="45"/>
        <w:ind w:right="358" w:firstLine="240"/>
      </w:pPr>
      <w:r>
        <w:rPr/>
        <w:t>When he arrived at Simmons, it was pretty clear that few employees were eager to get up and come to work in the morning. Morale in some plants and divisions was abysmal. People worked hard when the boss was watching. Teaming was virtually nonexistent. Not only were relations poor within the eighteen manufacturing plants, but between them it was even worse. Plant employees</w:t>
      </w:r>
      <w:r>
        <w:rPr>
          <w:spacing w:val="-2"/>
        </w:rPr>
        <w:t> </w:t>
      </w:r>
      <w:r>
        <w:rPr/>
        <w:t>tended</w:t>
      </w:r>
      <w:r>
        <w:rPr>
          <w:spacing w:val="-2"/>
        </w:rPr>
        <w:t> </w:t>
      </w:r>
      <w:r>
        <w:rPr/>
        <w:t>to</w:t>
      </w:r>
      <w:r>
        <w:rPr>
          <w:spacing w:val="-2"/>
        </w:rPr>
        <w:t> </w:t>
      </w:r>
      <w:r>
        <w:rPr/>
        <w:t>view</w:t>
      </w:r>
      <w:r>
        <w:rPr>
          <w:spacing w:val="-2"/>
        </w:rPr>
        <w:t> </w:t>
      </w:r>
      <w:r>
        <w:rPr/>
        <w:t>each</w:t>
      </w:r>
      <w:r>
        <w:rPr>
          <w:spacing w:val="-2"/>
        </w:rPr>
        <w:t> </w:t>
      </w:r>
      <w:r>
        <w:rPr/>
        <w:t>other</w:t>
      </w:r>
      <w:r>
        <w:rPr>
          <w:spacing w:val="-2"/>
        </w:rPr>
        <w:t> </w:t>
      </w:r>
      <w:r>
        <w:rPr/>
        <w:t>as</w:t>
      </w:r>
      <w:r>
        <w:rPr>
          <w:spacing w:val="-2"/>
        </w:rPr>
        <w:t> </w:t>
      </w:r>
      <w:r>
        <w:rPr/>
        <w:t>competitors</w:t>
      </w:r>
      <w:r>
        <w:rPr>
          <w:spacing w:val="-2"/>
        </w:rPr>
        <w:t> </w:t>
      </w:r>
      <w:r>
        <w:rPr/>
        <w:t>rather</w:t>
      </w:r>
      <w:r>
        <w:rPr>
          <w:spacing w:val="-2"/>
        </w:rPr>
        <w:t> </w:t>
      </w:r>
      <w:r>
        <w:rPr/>
        <w:t>than</w:t>
      </w:r>
      <w:r>
        <w:rPr>
          <w:spacing w:val="-2"/>
        </w:rPr>
        <w:t> </w:t>
      </w:r>
      <w:r>
        <w:rPr/>
        <w:t>collaborators, and sharing best practices was virtually unheard of. In addition to suffering along with the rest of the U.S. economy from the fallout of the September 11, 2001, terrorist attacks, Simmons lost three of its biggest customers to bankruptcy three months later. Making matters worse, one of the company’s suppliers had shipped foam used for bed cushioning that was starting to give off a terrible smell.</w:t>
      </w:r>
    </w:p>
    <w:p>
      <w:pPr>
        <w:pStyle w:val="BodyText"/>
        <w:spacing w:line="249" w:lineRule="auto" w:before="44"/>
        <w:ind w:right="359" w:firstLine="240"/>
      </w:pPr>
      <w:r>
        <w:rPr/>
        <w:t>Eitel recognized a lack of disciplined execution when he saw it. He saw low-hanging fruit everywhere. Processes could certainly be made more efficient. The workforce morale problem was an open invitation to make a difference. Eitel believed that his success depended on communicating a compelling direction to get people’s attention and, better yet, to inspire them to believe in themselves and in the firm. He was confident that the employees had what it took to do the work effectively and efficiently and he could see that</w:t>
      </w:r>
      <w:r>
        <w:rPr>
          <w:spacing w:val="-2"/>
        </w:rPr>
        <w:t> </w:t>
      </w:r>
      <w:r>
        <w:rPr/>
        <w:t>they</w:t>
      </w:r>
      <w:r>
        <w:rPr>
          <w:spacing w:val="-1"/>
        </w:rPr>
        <w:t> </w:t>
      </w:r>
      <w:r>
        <w:rPr/>
        <w:t>had</w:t>
      </w:r>
      <w:r>
        <w:rPr>
          <w:spacing w:val="-1"/>
        </w:rPr>
        <w:t> </w:t>
      </w:r>
      <w:r>
        <w:rPr/>
        <w:t>not</w:t>
      </w:r>
      <w:r>
        <w:rPr>
          <w:spacing w:val="-1"/>
        </w:rPr>
        <w:t> </w:t>
      </w:r>
      <w:r>
        <w:rPr/>
        <w:t>previously</w:t>
      </w:r>
      <w:r>
        <w:rPr>
          <w:spacing w:val="-1"/>
        </w:rPr>
        <w:t> </w:t>
      </w:r>
      <w:r>
        <w:rPr/>
        <w:t>been</w:t>
      </w:r>
      <w:r>
        <w:rPr>
          <w:spacing w:val="-1"/>
        </w:rPr>
        <w:t> </w:t>
      </w:r>
      <w:r>
        <w:rPr/>
        <w:t>supported</w:t>
      </w:r>
      <w:r>
        <w:rPr>
          <w:spacing w:val="-1"/>
        </w:rPr>
        <w:t> </w:t>
      </w:r>
      <w:r>
        <w:rPr/>
        <w:t>in</w:t>
      </w:r>
      <w:r>
        <w:rPr>
          <w:spacing w:val="-1"/>
        </w:rPr>
        <w:t> </w:t>
      </w:r>
      <w:r>
        <w:rPr/>
        <w:t>doing</w:t>
      </w:r>
      <w:r>
        <w:rPr>
          <w:spacing w:val="-1"/>
        </w:rPr>
        <w:t> </w:t>
      </w:r>
      <w:r>
        <w:rPr/>
        <w:t>so.</w:t>
      </w:r>
      <w:r>
        <w:rPr>
          <w:spacing w:val="-1"/>
        </w:rPr>
        <w:t> </w:t>
      </w:r>
      <w:r>
        <w:rPr/>
        <w:t>Eitel</w:t>
      </w:r>
      <w:r>
        <w:rPr>
          <w:spacing w:val="-1"/>
        </w:rPr>
        <w:t> </w:t>
      </w:r>
      <w:r>
        <w:rPr/>
        <w:t>also</w:t>
      </w:r>
      <w:r>
        <w:rPr>
          <w:spacing w:val="-1"/>
        </w:rPr>
        <w:t> </w:t>
      </w:r>
      <w:r>
        <w:rPr/>
        <w:t>believed</w:t>
      </w:r>
      <w:r>
        <w:rPr>
          <w:spacing w:val="-1"/>
        </w:rPr>
        <w:t> </w:t>
      </w:r>
      <w:r>
        <w:rPr/>
        <w:t>in the power of a soft skills approach to make it happen. He decided to engage front-line employees throughout the company, site by site, in a program designed to build team skills and establish a culture of worker empowerment.</w:t>
      </w:r>
    </w:p>
    <w:p>
      <w:pPr>
        <w:pStyle w:val="BodyText"/>
        <w:spacing w:before="16"/>
        <w:jc w:val="left"/>
      </w:pPr>
    </w:p>
    <w:p>
      <w:pPr>
        <w:pStyle w:val="Heading3"/>
        <w:spacing w:before="1"/>
      </w:pPr>
      <w:r>
        <w:rPr/>
        <w:t>The</w:t>
      </w:r>
      <w:r>
        <w:rPr>
          <w:spacing w:val="7"/>
        </w:rPr>
        <w:t> </w:t>
      </w:r>
      <w:r>
        <w:rPr>
          <w:spacing w:val="-4"/>
        </w:rPr>
        <w:t>Goal</w:t>
      </w:r>
    </w:p>
    <w:p>
      <w:pPr>
        <w:pStyle w:val="BodyText"/>
        <w:spacing w:line="249" w:lineRule="auto" w:before="109"/>
        <w:ind w:right="359"/>
      </w:pPr>
      <w:r>
        <w:rPr/>
        <w:t>Obviously, neither team building, nor even a vastly improved culture, will alone turn around a business. Eitel’s focus on personal growth and culture change had to be combined with clearly specified goals and skills, in order to channel employees’ new enthusiasm and teaming behaviors into performance results. In any turnaround, there are numerous problems and opportunities for improvement, but picking one reasonably clear target area to direct participants’ motivation into something measurable is key. For routine operations like mattress manufacturing (unlike DSL in its early days), this kind of specificity is realistic.</w:t>
      </w:r>
    </w:p>
    <w:p>
      <w:pPr>
        <w:pStyle w:val="BodyText"/>
        <w:spacing w:after="0" w:line="249" w:lineRule="auto"/>
        <w:sectPr>
          <w:pgSz w:w="12240" w:h="15840"/>
          <w:pgMar w:top="1380" w:bottom="280" w:left="1440" w:right="1080"/>
        </w:sectPr>
      </w:pPr>
    </w:p>
    <w:p>
      <w:pPr>
        <w:pStyle w:val="BodyText"/>
        <w:spacing w:line="249" w:lineRule="auto" w:before="75"/>
        <w:ind w:right="358" w:firstLine="240"/>
      </w:pPr>
      <w:r>
        <w:rPr/>
        <w:t>Eitel chose Zero Waste as the goal to rally and focus the teaming energy. Zero Waste had the right elements for this focus, for two reasons. First, everyone can relate to waste. No matter what your job, you can find opportunities to reduce waste, whether in materials, time, steps, or energy, and work teams can help brainstorm ways to do so. Second, many</w:t>
      </w:r>
      <w:r>
        <w:rPr>
          <w:spacing w:val="40"/>
        </w:rPr>
        <w:t> </w:t>
      </w:r>
      <w:r>
        <w:rPr/>
        <w:t>dimensions of waste are relatively easy to measure—allowing the demonstration of small wins and steady progress, if successful. Simmons’s focus on Zero Waste was intended to channel enthusiasm created by the</w:t>
      </w:r>
      <w:r>
        <w:rPr>
          <w:spacing w:val="40"/>
        </w:rPr>
        <w:t> </w:t>
      </w:r>
      <w:r>
        <w:rPr/>
        <w:t>team-building program into something measurable.</w:t>
      </w:r>
    </w:p>
    <w:p>
      <w:pPr>
        <w:pStyle w:val="BodyText"/>
        <w:spacing w:line="249" w:lineRule="auto" w:before="41"/>
        <w:ind w:right="359" w:firstLine="240"/>
      </w:pPr>
      <w:r>
        <w:rPr/>
        <w:t>Much of Eitel’s confidence in the program came from a successful pilot he authorized in one of the firm’s eighteen manufacturing plants. The Charlotte, North Carolina, plant was one of the two worst-performing in the company. With eleven languages spoken by workers—whose duties included sewing, panel and border repair, flat panel cutting, creating new sewing methods, or machine maintenance and repair—perhaps this was inevitable. Plant managers relied on a dictatorial micromanaging style. Coordination between groups, such as panel cutters and panel sewers, was problematic—lacking precision</w:t>
      </w:r>
      <w:r>
        <w:rPr>
          <w:spacing w:val="-3"/>
        </w:rPr>
        <w:t> </w:t>
      </w:r>
      <w:r>
        <w:rPr/>
        <w:t>and</w:t>
      </w:r>
      <w:r>
        <w:rPr>
          <w:spacing w:val="-3"/>
        </w:rPr>
        <w:t> </w:t>
      </w:r>
      <w:r>
        <w:rPr/>
        <w:t>colored</w:t>
      </w:r>
      <w:r>
        <w:rPr>
          <w:spacing w:val="-3"/>
        </w:rPr>
        <w:t> </w:t>
      </w:r>
      <w:r>
        <w:rPr/>
        <w:t>by</w:t>
      </w:r>
      <w:r>
        <w:rPr>
          <w:spacing w:val="-3"/>
        </w:rPr>
        <w:t> </w:t>
      </w:r>
      <w:r>
        <w:rPr/>
        <w:t>finger-pointing.</w:t>
      </w:r>
      <w:r>
        <w:rPr>
          <w:spacing w:val="-3"/>
        </w:rPr>
        <w:t> </w:t>
      </w:r>
      <w:r>
        <w:rPr/>
        <w:t>To</w:t>
      </w:r>
      <w:r>
        <w:rPr>
          <w:spacing w:val="-3"/>
        </w:rPr>
        <w:t> </w:t>
      </w:r>
      <w:r>
        <w:rPr/>
        <w:t>test</w:t>
      </w:r>
      <w:r>
        <w:rPr>
          <w:spacing w:val="-3"/>
        </w:rPr>
        <w:t> </w:t>
      </w:r>
      <w:r>
        <w:rPr/>
        <w:t>the</w:t>
      </w:r>
      <w:r>
        <w:rPr>
          <w:spacing w:val="-3"/>
        </w:rPr>
        <w:t> </w:t>
      </w:r>
      <w:r>
        <w:rPr/>
        <w:t>premise</w:t>
      </w:r>
      <w:r>
        <w:rPr>
          <w:spacing w:val="-3"/>
        </w:rPr>
        <w:t> </w:t>
      </w:r>
      <w:r>
        <w:rPr/>
        <w:t>that</w:t>
      </w:r>
      <w:r>
        <w:rPr>
          <w:spacing w:val="-3"/>
        </w:rPr>
        <w:t> </w:t>
      </w:r>
      <w:r>
        <w:rPr/>
        <w:t>the</w:t>
      </w:r>
      <w:r>
        <w:rPr>
          <w:spacing w:val="-3"/>
        </w:rPr>
        <w:t> </w:t>
      </w:r>
      <w:r>
        <w:rPr/>
        <w:t>program could help improve the company’s performance, Eitel proposed starting with Charlotte. A good test is a tough test.</w:t>
      </w:r>
    </w:p>
    <w:p>
      <w:pPr>
        <w:pStyle w:val="BodyText"/>
        <w:spacing w:line="249" w:lineRule="auto" w:before="43"/>
        <w:ind w:right="358" w:firstLine="240"/>
      </w:pPr>
      <w:r>
        <w:rPr/>
        <w:t>In retrospect, it’s not difficult to see how the team program had a profound impact on almost everyone in the Charlotte workforce. When Eitel decided to try it, however, his decision was met with resistance by his own team as well as by the company’s owners. For one, money was tight and spending a</w:t>
      </w:r>
      <w:r>
        <w:rPr>
          <w:spacing w:val="40"/>
        </w:rPr>
        <w:t> </w:t>
      </w:r>
      <w:r>
        <w:rPr/>
        <w:t>sizable</w:t>
      </w:r>
      <w:r>
        <w:rPr>
          <w:spacing w:val="-3"/>
        </w:rPr>
        <w:t> </w:t>
      </w:r>
      <w:r>
        <w:rPr/>
        <w:t>amount</w:t>
      </w:r>
      <w:r>
        <w:rPr>
          <w:spacing w:val="-2"/>
        </w:rPr>
        <w:t> </w:t>
      </w:r>
      <w:r>
        <w:rPr/>
        <w:t>on</w:t>
      </w:r>
      <w:r>
        <w:rPr>
          <w:spacing w:val="-2"/>
        </w:rPr>
        <w:t> </w:t>
      </w:r>
      <w:r>
        <w:rPr/>
        <w:t>training</w:t>
      </w:r>
      <w:r>
        <w:rPr>
          <w:spacing w:val="-2"/>
        </w:rPr>
        <w:t> </w:t>
      </w:r>
      <w:r>
        <w:rPr/>
        <w:t>didn’t</w:t>
      </w:r>
      <w:r>
        <w:rPr>
          <w:spacing w:val="-2"/>
        </w:rPr>
        <w:t> </w:t>
      </w:r>
      <w:r>
        <w:rPr/>
        <w:t>seem</w:t>
      </w:r>
      <w:r>
        <w:rPr>
          <w:spacing w:val="-2"/>
        </w:rPr>
        <w:t> </w:t>
      </w:r>
      <w:r>
        <w:rPr/>
        <w:t>to</w:t>
      </w:r>
      <w:r>
        <w:rPr>
          <w:spacing w:val="-2"/>
        </w:rPr>
        <w:t> </w:t>
      </w:r>
      <w:r>
        <w:rPr/>
        <w:t>some</w:t>
      </w:r>
      <w:r>
        <w:rPr>
          <w:spacing w:val="-2"/>
        </w:rPr>
        <w:t> </w:t>
      </w:r>
      <w:r>
        <w:rPr/>
        <w:t>executives</w:t>
      </w:r>
      <w:r>
        <w:rPr>
          <w:spacing w:val="-2"/>
        </w:rPr>
        <w:t> </w:t>
      </w:r>
      <w:r>
        <w:rPr/>
        <w:t>to</w:t>
      </w:r>
      <w:r>
        <w:rPr>
          <w:spacing w:val="-2"/>
        </w:rPr>
        <w:t> </w:t>
      </w:r>
      <w:r>
        <w:rPr/>
        <w:t>be</w:t>
      </w:r>
      <w:r>
        <w:rPr>
          <w:spacing w:val="-2"/>
        </w:rPr>
        <w:t> </w:t>
      </w:r>
      <w:r>
        <w:rPr/>
        <w:t>a</w:t>
      </w:r>
      <w:r>
        <w:rPr>
          <w:spacing w:val="-2"/>
        </w:rPr>
        <w:t> </w:t>
      </w:r>
      <w:r>
        <w:rPr/>
        <w:t>wise</w:t>
      </w:r>
      <w:r>
        <w:rPr>
          <w:spacing w:val="-2"/>
        </w:rPr>
        <w:t> </w:t>
      </w:r>
      <w:r>
        <w:rPr/>
        <w:t>move. Two, some people felt the command-and-control culture in most of the plants was too entrenched to change. But Eitel’s hunch—that bringing the program to the Charlotte plant was “the right thing to do,” as he put it—turned out to be right. The plant manager perhaps made the most dramatic change of all, from a highly dictatorial approach to an engaging and inclusive style. In his own words, “I thought I </w:t>
      </w:r>
      <w:r>
        <w:rPr>
          <w:i/>
        </w:rPr>
        <w:t>had </w:t>
      </w:r>
      <w:r>
        <w:rPr/>
        <w:t>to act that [dictatorial] way. It’s how I had always seen [plant management] done. But I didn’t like it.” Two people who worked for him had been planning to leave Simmons, but, as a result of his changed behavior, decided to stay. The plant saw performance improvement quickly, and within the next year was awarded “Plant of the Year,” followed,</w:t>
      </w:r>
    </w:p>
    <w:p>
      <w:pPr>
        <w:pStyle w:val="BodyText"/>
        <w:spacing w:after="0" w:line="249" w:lineRule="auto"/>
        <w:sectPr>
          <w:pgSz w:w="12240" w:h="15840"/>
          <w:pgMar w:top="1400" w:bottom="280" w:left="1440" w:right="1080"/>
        </w:sectPr>
      </w:pPr>
    </w:p>
    <w:p>
      <w:pPr>
        <w:pStyle w:val="BodyText"/>
        <w:spacing w:line="249" w:lineRule="auto"/>
        <w:ind w:right="360"/>
      </w:pPr>
      <w:r>
        <w:rPr/>
        <w:t>as improvements continued, by an OSHA safety award. Charlotte’s success emboldened Eitel’s team to spread the program across the company’s other plants. In this case, a roll-out mindset was appropriate, and was used, with minor improvements in logistics.</w:t>
      </w:r>
    </w:p>
    <w:p>
      <w:pPr>
        <w:pStyle w:val="BodyText"/>
        <w:spacing w:before="7"/>
        <w:jc w:val="left"/>
      </w:pPr>
    </w:p>
    <w:p>
      <w:pPr>
        <w:pStyle w:val="Heading3"/>
        <w:ind w:left="1003" w:right="0"/>
        <w:jc w:val="left"/>
      </w:pPr>
      <w:r>
        <w:rPr/>
        <w:t>Building</w:t>
      </w:r>
      <w:r>
        <w:rPr>
          <w:spacing w:val="9"/>
        </w:rPr>
        <w:t> </w:t>
      </w:r>
      <w:r>
        <w:rPr/>
        <w:t>a</w:t>
      </w:r>
      <w:r>
        <w:rPr>
          <w:spacing w:val="10"/>
        </w:rPr>
        <w:t> </w:t>
      </w:r>
      <w:r>
        <w:rPr/>
        <w:t>Teaming</w:t>
      </w:r>
      <w:r>
        <w:rPr>
          <w:spacing w:val="10"/>
        </w:rPr>
        <w:t> </w:t>
      </w:r>
      <w:r>
        <w:rPr>
          <w:spacing w:val="-2"/>
        </w:rPr>
        <w:t>Infrastructure</w:t>
      </w:r>
    </w:p>
    <w:p>
      <w:pPr>
        <w:pStyle w:val="BodyText"/>
        <w:spacing w:line="249" w:lineRule="auto" w:before="109"/>
        <w:ind w:right="358"/>
      </w:pPr>
      <w:r>
        <w:rPr/>
        <mc:AlternateContent>
          <mc:Choice Requires="wps">
            <w:drawing>
              <wp:anchor distT="0" distB="0" distL="0" distR="0" allowOverlap="1" layoutInCell="1" locked="0" behindDoc="1" simplePos="0" relativeHeight="485091840">
                <wp:simplePos x="0" y="0"/>
                <wp:positionH relativeFrom="page">
                  <wp:posOffset>1362075</wp:posOffset>
                </wp:positionH>
                <wp:positionV relativeFrom="paragraph">
                  <wp:posOffset>1337944</wp:posOffset>
                </wp:positionV>
                <wp:extent cx="47625"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4640" from="107.25pt,105.349953pt" to="111pt,105.349953pt" stroked="true" strokeweight=".75pt" strokecolor="#0000ff">
                <v:stroke dashstyle="solid"/>
                <w10:wrap type="none"/>
              </v:line>
            </w:pict>
          </mc:Fallback>
        </mc:AlternateContent>
      </w:r>
      <w:r>
        <w:rPr/>
        <w:t>Facing a turnaround situation such as this one, many new CEOs might have sought to restructure, cut jobs and costs, or close plants. Instead, Eitel invested a substantial sum in a team-building program with outdoor “ropes course” activities followed by classroom learning, to engage people in personal growth and teamwork, and to focus their attention on the company’s goals</w:t>
      </w:r>
      <w:bookmarkStart w:name="_bookmark461" w:id="537"/>
      <w:bookmarkEnd w:id="537"/>
      <w:r>
        <w:rPr/>
        <w:t>.</w:t>
      </w:r>
      <w:hyperlink w:history="true" w:anchor="_bookmark486">
        <w:r>
          <w:rPr>
            <w:color w:val="0000FF"/>
            <w:vertAlign w:val="superscript"/>
          </w:rPr>
          <w:t>2</w:t>
        </w:r>
      </w:hyperlink>
      <w:r>
        <w:rPr>
          <w:color w:val="0000FF"/>
          <w:vertAlign w:val="baseline"/>
        </w:rPr>
        <w:t> </w:t>
      </w:r>
      <w:r>
        <w:rPr>
          <w:vertAlign w:val="baseline"/>
        </w:rPr>
        <w:t>This certainly didn’t seem like a quick fix. Spending seven million dollars over three years to send plant managers and employees to off-site team-building sessions for two or three days each? But Eitel believed that turning around the business hinged on changing the Simmons culture. By putting people in challenging physical teaming experiences, where they experienced firsthand what it was like to depend on, and be supported by, their colleagues, Eitel hoped to reframe and transform poor work relationships to improve the company’s sluggish performance. Once people’s eyes were open, he hoped they would see the possibilities of being a part of a collaborative, learning-oriented culture, and become motivated to deliver the operational excellence that would restore Simmons’s profits.</w:t>
      </w:r>
    </w:p>
    <w:p>
      <w:pPr>
        <w:pStyle w:val="BodyText"/>
        <w:spacing w:line="249" w:lineRule="auto" w:before="50"/>
        <w:ind w:right="359" w:firstLine="240"/>
      </w:pPr>
      <w:r>
        <w:rPr/>
        <w:t>Some managers opposed the plan and opted out by leaving the company, incidentally not harming the bottom line. Most, however, went along and found the program a highly positive experience. The program helped them reframe the situation, inviting them to view and participate at Simmons in a very different way. One plant employee called it among the five most important experiences of her life, “right up there with marriage and childbirth.” Many managers waxed enthusiastic about how time spent with colleagues during the physical challenges of the ropes course taught them to trust one another’s support, tap new strengths, and work collaboratively toward a common goal.</w:t>
      </w:r>
    </w:p>
    <w:p>
      <w:pPr>
        <w:pStyle w:val="BodyText"/>
        <w:spacing w:line="249" w:lineRule="auto" w:before="42"/>
        <w:ind w:right="361" w:firstLine="240"/>
      </w:pPr>
      <w:r>
        <w:rPr/>
        <w:t>The team-building program built on foundational psychological principles by providing team experiences that require trust and cooperation, to give people</w:t>
      </w:r>
      <w:r>
        <w:rPr>
          <w:spacing w:val="33"/>
        </w:rPr>
        <w:t> </w:t>
      </w:r>
      <w:r>
        <w:rPr/>
        <w:t>who</w:t>
      </w:r>
      <w:r>
        <w:rPr>
          <w:spacing w:val="35"/>
        </w:rPr>
        <w:t> </w:t>
      </w:r>
      <w:r>
        <w:rPr/>
        <w:t>work</w:t>
      </w:r>
      <w:r>
        <w:rPr>
          <w:spacing w:val="36"/>
        </w:rPr>
        <w:t> </w:t>
      </w:r>
      <w:r>
        <w:rPr/>
        <w:t>together</w:t>
      </w:r>
      <w:r>
        <w:rPr>
          <w:spacing w:val="35"/>
        </w:rPr>
        <w:t> </w:t>
      </w:r>
      <w:r>
        <w:rPr/>
        <w:t>an</w:t>
      </w:r>
      <w:r>
        <w:rPr>
          <w:spacing w:val="37"/>
        </w:rPr>
        <w:t> </w:t>
      </w:r>
      <w:r>
        <w:rPr/>
        <w:t>experience</w:t>
      </w:r>
      <w:r>
        <w:rPr>
          <w:spacing w:val="35"/>
        </w:rPr>
        <w:t> </w:t>
      </w:r>
      <w:r>
        <w:rPr/>
        <w:t>of</w:t>
      </w:r>
      <w:r>
        <w:rPr>
          <w:spacing w:val="36"/>
        </w:rPr>
        <w:t> </w:t>
      </w:r>
      <w:r>
        <w:rPr/>
        <w:t>a</w:t>
      </w:r>
      <w:r>
        <w:rPr>
          <w:spacing w:val="35"/>
        </w:rPr>
        <w:t> </w:t>
      </w:r>
      <w:r>
        <w:rPr/>
        <w:t>new</w:t>
      </w:r>
      <w:r>
        <w:rPr>
          <w:spacing w:val="37"/>
        </w:rPr>
        <w:t> </w:t>
      </w:r>
      <w:r>
        <w:rPr/>
        <w:t>way</w:t>
      </w:r>
      <w:r>
        <w:rPr>
          <w:spacing w:val="35"/>
        </w:rPr>
        <w:t> </w:t>
      </w:r>
      <w:r>
        <w:rPr/>
        <w:t>of</w:t>
      </w:r>
      <w:r>
        <w:rPr>
          <w:spacing w:val="36"/>
        </w:rPr>
        <w:t> </w:t>
      </w:r>
      <w:r>
        <w:rPr/>
        <w:t>working.</w:t>
      </w:r>
      <w:r>
        <w:rPr>
          <w:spacing w:val="35"/>
        </w:rPr>
        <w:t> </w:t>
      </w:r>
      <w:r>
        <w:rPr/>
        <w:t>In</w:t>
      </w:r>
      <w:r>
        <w:rPr>
          <w:spacing w:val="36"/>
        </w:rPr>
        <w:t> </w:t>
      </w:r>
      <w:r>
        <w:rPr>
          <w:spacing w:val="-4"/>
        </w:rPr>
        <w:t>this</w:t>
      </w:r>
    </w:p>
    <w:p>
      <w:pPr>
        <w:pStyle w:val="BodyText"/>
        <w:spacing w:after="0" w:line="249" w:lineRule="auto"/>
        <w:sectPr>
          <w:pgSz w:w="12240" w:h="15840"/>
          <w:pgMar w:top="1380" w:bottom="280" w:left="1440" w:right="1080"/>
        </w:sectPr>
      </w:pPr>
    </w:p>
    <w:p>
      <w:pPr>
        <w:pStyle w:val="BodyText"/>
        <w:spacing w:line="249" w:lineRule="auto"/>
        <w:ind w:right="366"/>
      </w:pPr>
      <w:r>
        <w:rPr/>
        <w:t>way, the guy who is afraid of heights and must climb a telephone pole is able to find the courage to do so because of the group’s support.</w:t>
      </w:r>
    </w:p>
    <w:p>
      <w:pPr>
        <w:pStyle w:val="BodyText"/>
        <w:spacing w:before="5"/>
        <w:jc w:val="left"/>
      </w:pPr>
    </w:p>
    <w:p>
      <w:pPr>
        <w:pStyle w:val="Heading3"/>
      </w:pPr>
      <w:r>
        <w:rPr/>
        <w:t>Execution-As-</w:t>
      </w:r>
      <w:r>
        <w:rPr>
          <w:spacing w:val="-2"/>
        </w:rPr>
        <w:t>Learning</w:t>
      </w:r>
    </w:p>
    <w:p>
      <w:pPr>
        <w:pStyle w:val="BodyText"/>
        <w:spacing w:line="249" w:lineRule="auto" w:before="109"/>
        <w:ind w:right="361"/>
      </w:pPr>
      <w:r>
        <w:rPr/>
        <w:t>Teaming focused on improvement, whether in manufacturing or fast food, starts with the recognition that the basic process knowledge for achieving the products or services customers want is well developed. It’s codified—that is, there’s a kind of recipe for action that can be (and usually is) documented. Collective learning in this setting is thus usually focused on improvement—making</w:t>
      </w:r>
      <w:r>
        <w:rPr>
          <w:spacing w:val="-2"/>
        </w:rPr>
        <w:t> </w:t>
      </w:r>
      <w:r>
        <w:rPr/>
        <w:t>the</w:t>
      </w:r>
      <w:r>
        <w:rPr>
          <w:spacing w:val="-1"/>
        </w:rPr>
        <w:t> </w:t>
      </w:r>
      <w:r>
        <w:rPr/>
        <w:t>existing</w:t>
      </w:r>
      <w:r>
        <w:rPr>
          <w:spacing w:val="-1"/>
        </w:rPr>
        <w:t> </w:t>
      </w:r>
      <w:r>
        <w:rPr/>
        <w:t>process</w:t>
      </w:r>
      <w:r>
        <w:rPr>
          <w:spacing w:val="-1"/>
        </w:rPr>
        <w:t> </w:t>
      </w:r>
      <w:r>
        <w:rPr/>
        <w:t>better,</w:t>
      </w:r>
      <w:r>
        <w:rPr>
          <w:spacing w:val="-1"/>
        </w:rPr>
        <w:t> </w:t>
      </w:r>
      <w:r>
        <w:rPr/>
        <w:t>more</w:t>
      </w:r>
      <w:r>
        <w:rPr>
          <w:spacing w:val="-2"/>
        </w:rPr>
        <w:t> </w:t>
      </w:r>
      <w:r>
        <w:rPr/>
        <w:t>efficient,</w:t>
      </w:r>
      <w:r>
        <w:rPr>
          <w:spacing w:val="-1"/>
        </w:rPr>
        <w:t> </w:t>
      </w:r>
      <w:r>
        <w:rPr/>
        <w:t>less</w:t>
      </w:r>
      <w:r>
        <w:rPr>
          <w:spacing w:val="-1"/>
        </w:rPr>
        <w:t> </w:t>
      </w:r>
      <w:r>
        <w:rPr/>
        <w:t>expensive,</w:t>
      </w:r>
      <w:r>
        <w:rPr>
          <w:spacing w:val="-1"/>
        </w:rPr>
        <w:t> </w:t>
      </w:r>
      <w:r>
        <w:rPr/>
        <w:t>difficult,</w:t>
      </w:r>
      <w:r>
        <w:rPr>
          <w:spacing w:val="-1"/>
        </w:rPr>
        <w:t> </w:t>
      </w:r>
      <w:r>
        <w:rPr/>
        <w:t>or time-consuming. Execution-as-learning, then, is about driving continuous improvement for greater efficiency and reliability. This was the essential nature of the journey that Simmons faced.</w:t>
      </w:r>
    </w:p>
    <w:p>
      <w:pPr>
        <w:pStyle w:val="BodyText"/>
        <w:spacing w:line="249" w:lineRule="auto" w:before="41"/>
        <w:ind w:right="359" w:firstLine="240"/>
      </w:pPr>
      <w:r>
        <w:rPr/>
        <w:t>Eitel and his team went to great lengths to ensure that the emotional impact of the team program would translate into the daily work of people in the company. Zero Waste became the rallying cry to help channel employee energy toward specific operational goals. Appropriately, for a routine operations setting, the Zero Waste initiative stemmed from lean production principles. It drew inspiration from the Toyota Production System, which includes the drive to reduce waste (</w:t>
      </w:r>
      <w:r>
        <w:rPr>
          <w:i/>
        </w:rPr>
        <w:t>muda</w:t>
      </w:r>
      <w:r>
        <w:rPr/>
        <w:t>) as a core principle. The goal of teaming</w:t>
      </w:r>
      <w:r>
        <w:rPr>
          <w:spacing w:val="-3"/>
        </w:rPr>
        <w:t> </w:t>
      </w:r>
      <w:r>
        <w:rPr/>
        <w:t>on</w:t>
      </w:r>
      <w:r>
        <w:rPr>
          <w:spacing w:val="-3"/>
        </w:rPr>
        <w:t> </w:t>
      </w:r>
      <w:r>
        <w:rPr/>
        <w:t>the</w:t>
      </w:r>
      <w:r>
        <w:rPr>
          <w:spacing w:val="-3"/>
        </w:rPr>
        <w:t> </w:t>
      </w:r>
      <w:r>
        <w:rPr/>
        <w:t>manufacturing</w:t>
      </w:r>
      <w:r>
        <w:rPr>
          <w:spacing w:val="-3"/>
        </w:rPr>
        <w:t> </w:t>
      </w:r>
      <w:r>
        <w:rPr/>
        <w:t>floor</w:t>
      </w:r>
      <w:r>
        <w:rPr>
          <w:spacing w:val="-3"/>
        </w:rPr>
        <w:t> </w:t>
      </w:r>
      <w:r>
        <w:rPr/>
        <w:t>was</w:t>
      </w:r>
      <w:r>
        <w:rPr>
          <w:spacing w:val="-3"/>
        </w:rPr>
        <w:t> </w:t>
      </w:r>
      <w:r>
        <w:rPr/>
        <w:t>to</w:t>
      </w:r>
      <w:r>
        <w:rPr>
          <w:spacing w:val="-3"/>
        </w:rPr>
        <w:t> </w:t>
      </w:r>
      <w:r>
        <w:rPr/>
        <w:t>constantly</w:t>
      </w:r>
      <w:r>
        <w:rPr>
          <w:spacing w:val="-3"/>
        </w:rPr>
        <w:t> </w:t>
      </w:r>
      <w:r>
        <w:rPr/>
        <w:t>modify,</w:t>
      </w:r>
      <w:r>
        <w:rPr>
          <w:spacing w:val="-3"/>
        </w:rPr>
        <w:t> </w:t>
      </w:r>
      <w:r>
        <w:rPr/>
        <w:t>refine,</w:t>
      </w:r>
      <w:r>
        <w:rPr>
          <w:spacing w:val="-3"/>
        </w:rPr>
        <w:t> </w:t>
      </w:r>
      <w:r>
        <w:rPr/>
        <w:t>fail,</w:t>
      </w:r>
      <w:r>
        <w:rPr>
          <w:spacing w:val="-3"/>
        </w:rPr>
        <w:t> </w:t>
      </w:r>
      <w:r>
        <w:rPr/>
        <w:t>and learn toward this end.</w:t>
      </w:r>
    </w:p>
    <w:p>
      <w:pPr>
        <w:pStyle w:val="BodyText"/>
        <w:spacing w:line="249" w:lineRule="auto" w:before="41"/>
        <w:ind w:right="360" w:firstLine="240"/>
      </w:pPr>
      <w:r>
        <w:rPr/>
        <w:t>Perhaps this seems too reminiscent of Taylor’s time and motion studies, intended</w:t>
      </w:r>
      <w:r>
        <w:rPr>
          <w:spacing w:val="17"/>
        </w:rPr>
        <w:t> </w:t>
      </w:r>
      <w:r>
        <w:rPr/>
        <w:t>to</w:t>
      </w:r>
      <w:r>
        <w:rPr>
          <w:spacing w:val="17"/>
        </w:rPr>
        <w:t> </w:t>
      </w:r>
      <w:r>
        <w:rPr/>
        <w:t>break</w:t>
      </w:r>
      <w:r>
        <w:rPr>
          <w:spacing w:val="17"/>
        </w:rPr>
        <w:t> </w:t>
      </w:r>
      <w:r>
        <w:rPr/>
        <w:t>up</w:t>
      </w:r>
      <w:r>
        <w:rPr>
          <w:spacing w:val="17"/>
        </w:rPr>
        <w:t> </w:t>
      </w:r>
      <w:r>
        <w:rPr/>
        <w:t>tasks</w:t>
      </w:r>
      <w:r>
        <w:rPr>
          <w:spacing w:val="17"/>
        </w:rPr>
        <w:t> </w:t>
      </w:r>
      <w:r>
        <w:rPr/>
        <w:t>into</w:t>
      </w:r>
      <w:r>
        <w:rPr>
          <w:spacing w:val="17"/>
        </w:rPr>
        <w:t> </w:t>
      </w:r>
      <w:r>
        <w:rPr/>
        <w:t>the</w:t>
      </w:r>
      <w:r>
        <w:rPr>
          <w:spacing w:val="17"/>
        </w:rPr>
        <w:t> </w:t>
      </w:r>
      <w:r>
        <w:rPr/>
        <w:t>most</w:t>
      </w:r>
      <w:r>
        <w:rPr>
          <w:spacing w:val="17"/>
        </w:rPr>
        <w:t> </w:t>
      </w:r>
      <w:r>
        <w:rPr/>
        <w:t>efficient—that</w:t>
      </w:r>
      <w:r>
        <w:rPr>
          <w:spacing w:val="16"/>
        </w:rPr>
        <w:t> </w:t>
      </w:r>
      <w:r>
        <w:rPr/>
        <w:t>is,</w:t>
      </w:r>
      <w:r>
        <w:rPr>
          <w:spacing w:val="17"/>
        </w:rPr>
        <w:t> </w:t>
      </w:r>
      <w:r>
        <w:rPr/>
        <w:t>the</w:t>
      </w:r>
      <w:r>
        <w:rPr>
          <w:spacing w:val="17"/>
        </w:rPr>
        <w:t> </w:t>
      </w:r>
      <w:r>
        <w:rPr/>
        <w:t>least</w:t>
      </w:r>
      <w:r>
        <w:rPr>
          <w:spacing w:val="17"/>
        </w:rPr>
        <w:t> </w:t>
      </w:r>
      <w:r>
        <w:rPr/>
        <w:t>wasteful</w:t>
      </w:r>
    </w:p>
    <w:p>
      <w:pPr>
        <w:pStyle w:val="BodyText"/>
        <w:spacing w:line="249" w:lineRule="auto" w:before="2"/>
        <w:ind w:right="361"/>
      </w:pPr>
      <w:r>
        <w:rPr/>
        <mc:AlternateContent>
          <mc:Choice Requires="wps">
            <w:drawing>
              <wp:anchor distT="0" distB="0" distL="0" distR="0" allowOverlap="1" layoutInCell="1" locked="0" behindDoc="1" simplePos="0" relativeHeight="485092352">
                <wp:simplePos x="0" y="0"/>
                <wp:positionH relativeFrom="page">
                  <wp:posOffset>6191250</wp:posOffset>
                </wp:positionH>
                <wp:positionV relativeFrom="paragraph">
                  <wp:posOffset>1727293</wp:posOffset>
                </wp:positionV>
                <wp:extent cx="47625"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4128" from="487.5pt,136.00737pt" to="491.25pt,136.00737pt" stroked="true" strokeweight=".75pt" strokecolor="#0000ff">
                <v:stroke dashstyle="solid"/>
                <w10:wrap type="none"/>
              </v:line>
            </w:pict>
          </mc:Fallback>
        </mc:AlternateContent>
      </w:r>
      <w:r>
        <w:rPr/>
        <w:t>—steps. Henry Ford, nearly obsessed with waste’s drain on efficiency, criticized the waste he saw in farming, noting, “The average farmer puts to a really useful purpose only about five percent of the energy he spends. … A farmer doing his chores will walk up and down a rickety ladder a dozen times. He will carry water for years instead of putting in a few lengths of pipe. His whole idea, when there is extra work to do, is to hire extra men. He thinks of putting money into improvements as an expense. … It is waste motion—waste effort—that makes farm prices high and profits low.</w:t>
      </w:r>
      <w:bookmarkStart w:name="_bookmark462" w:id="538"/>
      <w:bookmarkEnd w:id="538"/>
      <w:r>
        <w:rPr/>
        <w:t>”</w:t>
      </w:r>
      <w:hyperlink w:history="true" w:anchor="_bookmark487">
        <w:r>
          <w:rPr>
            <w:color w:val="0000FF"/>
            <w:vertAlign w:val="superscript"/>
          </w:rPr>
          <w:t>3</w:t>
        </w:r>
      </w:hyperlink>
    </w:p>
    <w:p>
      <w:pPr>
        <w:pStyle w:val="BodyText"/>
        <w:spacing w:line="249" w:lineRule="auto" w:before="40"/>
        <w:ind w:right="358" w:firstLine="240"/>
      </w:pPr>
      <w:r>
        <w:rPr/>
        <w:t>There’s one big difference, however. Zero Waste invited those doing the work</w:t>
      </w:r>
      <w:r>
        <w:rPr>
          <w:spacing w:val="-4"/>
        </w:rPr>
        <w:t> </w:t>
      </w:r>
      <w:r>
        <w:rPr/>
        <w:t>to</w:t>
      </w:r>
      <w:r>
        <w:rPr>
          <w:spacing w:val="-1"/>
        </w:rPr>
        <w:t> </w:t>
      </w:r>
      <w:r>
        <w:rPr/>
        <w:t>figure</w:t>
      </w:r>
      <w:r>
        <w:rPr>
          <w:spacing w:val="-2"/>
        </w:rPr>
        <w:t> </w:t>
      </w:r>
      <w:r>
        <w:rPr/>
        <w:t>out</w:t>
      </w:r>
      <w:r>
        <w:rPr>
          <w:spacing w:val="-1"/>
        </w:rPr>
        <w:t> </w:t>
      </w:r>
      <w:r>
        <w:rPr/>
        <w:t>how</w:t>
      </w:r>
      <w:r>
        <w:rPr>
          <w:spacing w:val="-2"/>
        </w:rPr>
        <w:t> </w:t>
      </w:r>
      <w:r>
        <w:rPr/>
        <w:t>to</w:t>
      </w:r>
      <w:r>
        <w:rPr>
          <w:spacing w:val="-1"/>
        </w:rPr>
        <w:t> </w:t>
      </w:r>
      <w:r>
        <w:rPr/>
        <w:t>make</w:t>
      </w:r>
      <w:r>
        <w:rPr>
          <w:spacing w:val="-1"/>
        </w:rPr>
        <w:t> </w:t>
      </w:r>
      <w:r>
        <w:rPr/>
        <w:t>the</w:t>
      </w:r>
      <w:r>
        <w:rPr>
          <w:spacing w:val="-2"/>
        </w:rPr>
        <w:t> </w:t>
      </w:r>
      <w:r>
        <w:rPr/>
        <w:t>tasks</w:t>
      </w:r>
      <w:r>
        <w:rPr>
          <w:spacing w:val="-1"/>
        </w:rPr>
        <w:t> </w:t>
      </w:r>
      <w:r>
        <w:rPr/>
        <w:t>more</w:t>
      </w:r>
      <w:r>
        <w:rPr>
          <w:spacing w:val="-2"/>
        </w:rPr>
        <w:t> </w:t>
      </w:r>
      <w:r>
        <w:rPr/>
        <w:t>efficient.</w:t>
      </w:r>
      <w:r>
        <w:rPr>
          <w:spacing w:val="-1"/>
        </w:rPr>
        <w:t> </w:t>
      </w:r>
      <w:r>
        <w:rPr/>
        <w:t>For</w:t>
      </w:r>
      <w:r>
        <w:rPr>
          <w:spacing w:val="-2"/>
        </w:rPr>
        <w:t> </w:t>
      </w:r>
      <w:r>
        <w:rPr/>
        <w:t>Ford</w:t>
      </w:r>
      <w:r>
        <w:rPr>
          <w:spacing w:val="-1"/>
        </w:rPr>
        <w:t> </w:t>
      </w:r>
      <w:r>
        <w:rPr/>
        <w:t>and </w:t>
      </w:r>
      <w:r>
        <w:rPr>
          <w:spacing w:val="-2"/>
        </w:rPr>
        <w:t>Taylor,</w:t>
      </w:r>
    </w:p>
    <w:p>
      <w:pPr>
        <w:pStyle w:val="BodyText"/>
        <w:spacing w:after="0" w:line="249" w:lineRule="auto"/>
        <w:sectPr>
          <w:pgSz w:w="12240" w:h="15840"/>
          <w:pgMar w:top="1380" w:bottom="280" w:left="1440" w:right="1080"/>
        </w:sectPr>
      </w:pPr>
    </w:p>
    <w:p>
      <w:pPr>
        <w:pStyle w:val="BodyText"/>
      </w:pPr>
      <w:r>
        <w:rPr/>
        <w:t>that</w:t>
      </w:r>
      <w:r>
        <w:rPr>
          <w:spacing w:val="-3"/>
        </w:rPr>
        <w:t> </w:t>
      </w:r>
      <w:r>
        <w:rPr/>
        <w:t>was</w:t>
      </w:r>
      <w:r>
        <w:rPr>
          <w:spacing w:val="-3"/>
        </w:rPr>
        <w:t> </w:t>
      </w:r>
      <w:r>
        <w:rPr/>
        <w:t>the</w:t>
      </w:r>
      <w:r>
        <w:rPr>
          <w:spacing w:val="-3"/>
        </w:rPr>
        <w:t> </w:t>
      </w:r>
      <w:r>
        <w:rPr/>
        <w:t>job</w:t>
      </w:r>
      <w:r>
        <w:rPr>
          <w:spacing w:val="-1"/>
        </w:rPr>
        <w:t> </w:t>
      </w:r>
      <w:r>
        <w:rPr/>
        <w:t>of</w:t>
      </w:r>
      <w:r>
        <w:rPr>
          <w:spacing w:val="-3"/>
        </w:rPr>
        <w:t> </w:t>
      </w:r>
      <w:r>
        <w:rPr/>
        <w:t>managers</w:t>
      </w:r>
      <w:r>
        <w:rPr>
          <w:spacing w:val="-3"/>
        </w:rPr>
        <w:t> </w:t>
      </w:r>
      <w:r>
        <w:rPr/>
        <w:t>and</w:t>
      </w:r>
      <w:r>
        <w:rPr>
          <w:spacing w:val="-1"/>
        </w:rPr>
        <w:t> </w:t>
      </w:r>
      <w:r>
        <w:rPr>
          <w:spacing w:val="-2"/>
        </w:rPr>
        <w:t>engineers.</w:t>
      </w:r>
    </w:p>
    <w:p>
      <w:pPr>
        <w:pStyle w:val="BodyText"/>
        <w:spacing w:line="249" w:lineRule="auto" w:before="45"/>
        <w:ind w:right="359" w:firstLine="240"/>
      </w:pPr>
      <w:r>
        <w:rPr/>
        <mc:AlternateContent>
          <mc:Choice Requires="wps">
            <w:drawing>
              <wp:anchor distT="0" distB="0" distL="0" distR="0" allowOverlap="1" layoutInCell="1" locked="0" behindDoc="1" simplePos="0" relativeHeight="485092864">
                <wp:simplePos x="0" y="0"/>
                <wp:positionH relativeFrom="page">
                  <wp:posOffset>4010025</wp:posOffset>
                </wp:positionH>
                <wp:positionV relativeFrom="paragraph">
                  <wp:posOffset>1297006</wp:posOffset>
                </wp:positionV>
                <wp:extent cx="47625"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3616" from="315.75pt,102.126465pt" to="319.5pt,102.126465pt" stroked="true" strokeweight=".75pt" strokecolor="#0000ff">
                <v:stroke dashstyle="solid"/>
                <w10:wrap type="none"/>
              </v:line>
            </w:pict>
          </mc:Fallback>
        </mc:AlternateContent>
      </w:r>
      <w:r>
        <w:rPr/>
        <w:t>At Simmons, the drive toward Zero Waste, fueled by team training, produced $21 million in measurable cost reductions in the first year alone, while sales and revenue grew. Supplemented by follow-up training in</w:t>
      </w:r>
      <w:r>
        <w:rPr>
          <w:spacing w:val="40"/>
        </w:rPr>
        <w:t> </w:t>
      </w:r>
      <w:r>
        <w:rPr/>
        <w:t>teaming and problem-solving skills, people had begun to embrace a new culture of learning in the company, emphasizing the idea that Simmons’s employees’ fates were linked together</w:t>
      </w:r>
      <w:bookmarkStart w:name="_bookmark463" w:id="539"/>
      <w:bookmarkEnd w:id="539"/>
      <w:r>
        <w:rPr/>
        <w:t>.</w:t>
      </w:r>
      <w:hyperlink w:history="true" w:anchor="_bookmark488">
        <w:r>
          <w:rPr>
            <w:color w:val="0000FF"/>
            <w:vertAlign w:val="superscript"/>
          </w:rPr>
          <w:t>4</w:t>
        </w:r>
      </w:hyperlink>
      <w:r>
        <w:rPr>
          <w:color w:val="0000FF"/>
          <w:vertAlign w:val="baseline"/>
        </w:rPr>
        <w:t> </w:t>
      </w:r>
      <w:r>
        <w:rPr>
          <w:vertAlign w:val="baseline"/>
        </w:rPr>
        <w:t>A new incentive program tied 25 percent of workers’ weekly compensation to a plant’s overall quality and productivity, encouraging cooperative effort. Final product quality, percentage</w:t>
      </w:r>
      <w:r>
        <w:rPr>
          <w:spacing w:val="-1"/>
          <w:vertAlign w:val="baseline"/>
        </w:rPr>
        <w:t> </w:t>
      </w:r>
      <w:r>
        <w:rPr>
          <w:vertAlign w:val="baseline"/>
        </w:rPr>
        <w:t>of</w:t>
      </w:r>
      <w:r>
        <w:rPr>
          <w:spacing w:val="-1"/>
          <w:vertAlign w:val="baseline"/>
        </w:rPr>
        <w:t> </w:t>
      </w:r>
      <w:r>
        <w:rPr>
          <w:vertAlign w:val="baseline"/>
        </w:rPr>
        <w:t>a</w:t>
      </w:r>
      <w:r>
        <w:rPr>
          <w:spacing w:val="-1"/>
          <w:vertAlign w:val="baseline"/>
        </w:rPr>
        <w:t> </w:t>
      </w:r>
      <w:r>
        <w:rPr>
          <w:vertAlign w:val="baseline"/>
        </w:rPr>
        <w:t>product</w:t>
      </w:r>
      <w:r>
        <w:rPr>
          <w:spacing w:val="-1"/>
          <w:vertAlign w:val="baseline"/>
        </w:rPr>
        <w:t> </w:t>
      </w:r>
      <w:r>
        <w:rPr>
          <w:vertAlign w:val="baseline"/>
        </w:rPr>
        <w:t>scheduled</w:t>
      </w:r>
      <w:r>
        <w:rPr>
          <w:spacing w:val="-1"/>
          <w:vertAlign w:val="baseline"/>
        </w:rPr>
        <w:t> </w:t>
      </w:r>
      <w:r>
        <w:rPr>
          <w:vertAlign w:val="baseline"/>
        </w:rPr>
        <w:t>to</w:t>
      </w:r>
      <w:r>
        <w:rPr>
          <w:spacing w:val="-1"/>
          <w:vertAlign w:val="baseline"/>
        </w:rPr>
        <w:t> </w:t>
      </w:r>
      <w:r>
        <w:rPr>
          <w:vertAlign w:val="baseline"/>
        </w:rPr>
        <w:t>ship</w:t>
      </w:r>
      <w:r>
        <w:rPr>
          <w:spacing w:val="-1"/>
          <w:vertAlign w:val="baseline"/>
        </w:rPr>
        <w:t> </w:t>
      </w:r>
      <w:r>
        <w:rPr>
          <w:vertAlign w:val="baseline"/>
        </w:rPr>
        <w:t>that</w:t>
      </w:r>
      <w:r>
        <w:rPr>
          <w:spacing w:val="-1"/>
          <w:vertAlign w:val="baseline"/>
        </w:rPr>
        <w:t> </w:t>
      </w:r>
      <w:r>
        <w:rPr>
          <w:vertAlign w:val="baseline"/>
        </w:rPr>
        <w:t>did</w:t>
      </w:r>
      <w:r>
        <w:rPr>
          <w:spacing w:val="-1"/>
          <w:vertAlign w:val="baseline"/>
        </w:rPr>
        <w:t> </w:t>
      </w:r>
      <w:r>
        <w:rPr>
          <w:vertAlign w:val="baseline"/>
        </w:rPr>
        <w:t>ship,</w:t>
      </w:r>
      <w:r>
        <w:rPr>
          <w:spacing w:val="-1"/>
          <w:vertAlign w:val="baseline"/>
        </w:rPr>
        <w:t> </w:t>
      </w:r>
      <w:r>
        <w:rPr>
          <w:vertAlign w:val="baseline"/>
        </w:rPr>
        <w:t>and</w:t>
      </w:r>
      <w:r>
        <w:rPr>
          <w:spacing w:val="-1"/>
          <w:vertAlign w:val="baseline"/>
        </w:rPr>
        <w:t> </w:t>
      </w:r>
      <w:r>
        <w:rPr>
          <w:vertAlign w:val="baseline"/>
        </w:rPr>
        <w:t>productivity</w:t>
      </w:r>
      <w:r>
        <w:rPr>
          <w:spacing w:val="-1"/>
          <w:vertAlign w:val="baseline"/>
        </w:rPr>
        <w:t> </w:t>
      </w:r>
      <w:r>
        <w:rPr>
          <w:vertAlign w:val="baseline"/>
        </w:rPr>
        <w:t>were tracked daily. Perhaps because of interconnected destinies, Simmons employees very often helped one another on the job.</w:t>
      </w:r>
    </w:p>
    <w:p>
      <w:pPr>
        <w:pStyle w:val="BodyText"/>
        <w:spacing w:line="249" w:lineRule="auto" w:before="43"/>
        <w:ind w:right="359" w:firstLine="240"/>
      </w:pPr>
      <w:r>
        <w:rPr/>
        <w:t>Teaming skills development followed the team-building exercises for several months, supported by systematic assessment. This helped employees develop technical and interpersonal skills, collaboratively. Five stages of teamwork were outlined for each part of the operation. For example, the five stages for Teaming for Production were:</w:t>
      </w:r>
    </w:p>
    <w:p>
      <w:pPr>
        <w:pStyle w:val="ListParagraph"/>
        <w:numPr>
          <w:ilvl w:val="0"/>
          <w:numId w:val="19"/>
        </w:numPr>
        <w:tabs>
          <w:tab w:pos="540" w:val="left" w:leader="none"/>
        </w:tabs>
        <w:spacing w:line="249" w:lineRule="auto" w:before="66" w:after="0"/>
        <w:ind w:left="540" w:right="441" w:hanging="293"/>
        <w:jc w:val="left"/>
        <w:rPr>
          <w:sz w:val="30"/>
        </w:rPr>
      </w:pPr>
      <w:r>
        <w:rPr>
          <w:sz w:val="30"/>
        </w:rPr>
        <w:t>Level</w:t>
      </w:r>
      <w:r>
        <w:rPr>
          <w:spacing w:val="-6"/>
          <w:sz w:val="30"/>
        </w:rPr>
        <w:t> </w:t>
      </w:r>
      <w:r>
        <w:rPr>
          <w:sz w:val="30"/>
        </w:rPr>
        <w:t>1:</w:t>
      </w:r>
      <w:r>
        <w:rPr>
          <w:spacing w:val="-6"/>
          <w:sz w:val="30"/>
        </w:rPr>
        <w:t> </w:t>
      </w:r>
      <w:r>
        <w:rPr>
          <w:sz w:val="30"/>
        </w:rPr>
        <w:t>Employees</w:t>
      </w:r>
      <w:r>
        <w:rPr>
          <w:spacing w:val="-6"/>
          <w:sz w:val="30"/>
        </w:rPr>
        <w:t> </w:t>
      </w:r>
      <w:r>
        <w:rPr>
          <w:sz w:val="30"/>
        </w:rPr>
        <w:t>could</w:t>
      </w:r>
      <w:r>
        <w:rPr>
          <w:spacing w:val="-5"/>
          <w:sz w:val="30"/>
        </w:rPr>
        <w:t> </w:t>
      </w:r>
      <w:r>
        <w:rPr>
          <w:sz w:val="30"/>
        </w:rPr>
        <w:t>understand</w:t>
      </w:r>
      <w:r>
        <w:rPr>
          <w:spacing w:val="-5"/>
          <w:sz w:val="30"/>
        </w:rPr>
        <w:t> </w:t>
      </w:r>
      <w:r>
        <w:rPr>
          <w:sz w:val="30"/>
        </w:rPr>
        <w:t>daily</w:t>
      </w:r>
      <w:r>
        <w:rPr>
          <w:spacing w:val="-5"/>
          <w:sz w:val="30"/>
        </w:rPr>
        <w:t> </w:t>
      </w:r>
      <w:r>
        <w:rPr>
          <w:sz w:val="30"/>
        </w:rPr>
        <w:t>production</w:t>
      </w:r>
      <w:r>
        <w:rPr>
          <w:spacing w:val="-5"/>
          <w:sz w:val="30"/>
        </w:rPr>
        <w:t> </w:t>
      </w:r>
      <w:r>
        <w:rPr>
          <w:sz w:val="30"/>
        </w:rPr>
        <w:t>goals,</w:t>
      </w:r>
      <w:r>
        <w:rPr>
          <w:spacing w:val="-5"/>
          <w:sz w:val="30"/>
        </w:rPr>
        <w:t> </w:t>
      </w:r>
      <w:r>
        <w:rPr>
          <w:sz w:val="30"/>
        </w:rPr>
        <w:t>production zones, and learn manufacturing concepts.</w:t>
      </w:r>
    </w:p>
    <w:p>
      <w:pPr>
        <w:pStyle w:val="ListParagraph"/>
        <w:numPr>
          <w:ilvl w:val="0"/>
          <w:numId w:val="19"/>
        </w:numPr>
        <w:tabs>
          <w:tab w:pos="540" w:val="left" w:leader="none"/>
        </w:tabs>
        <w:spacing w:line="249" w:lineRule="auto" w:before="3" w:after="0"/>
        <w:ind w:left="540" w:right="1074" w:hanging="293"/>
        <w:jc w:val="left"/>
        <w:rPr>
          <w:sz w:val="30"/>
        </w:rPr>
      </w:pPr>
      <w:r>
        <w:rPr>
          <w:sz w:val="30"/>
        </w:rPr>
        <w:t>Level</w:t>
      </w:r>
      <w:r>
        <w:rPr>
          <w:spacing w:val="-5"/>
          <w:sz w:val="30"/>
        </w:rPr>
        <w:t> </w:t>
      </w:r>
      <w:r>
        <w:rPr>
          <w:sz w:val="30"/>
        </w:rPr>
        <w:t>2:</w:t>
      </w:r>
      <w:r>
        <w:rPr>
          <w:spacing w:val="-5"/>
          <w:sz w:val="30"/>
        </w:rPr>
        <w:t> </w:t>
      </w:r>
      <w:r>
        <w:rPr>
          <w:sz w:val="30"/>
        </w:rPr>
        <w:t>Teams</w:t>
      </w:r>
      <w:r>
        <w:rPr>
          <w:spacing w:val="-5"/>
          <w:sz w:val="30"/>
        </w:rPr>
        <w:t> </w:t>
      </w:r>
      <w:r>
        <w:rPr>
          <w:sz w:val="30"/>
        </w:rPr>
        <w:t>could</w:t>
      </w:r>
      <w:r>
        <w:rPr>
          <w:spacing w:val="-4"/>
          <w:sz w:val="30"/>
        </w:rPr>
        <w:t> </w:t>
      </w:r>
      <w:r>
        <w:rPr>
          <w:sz w:val="30"/>
        </w:rPr>
        <w:t>monitor</w:t>
      </w:r>
      <w:r>
        <w:rPr>
          <w:spacing w:val="-5"/>
          <w:sz w:val="30"/>
        </w:rPr>
        <w:t> </w:t>
      </w:r>
      <w:r>
        <w:rPr>
          <w:sz w:val="30"/>
        </w:rPr>
        <w:t>their</w:t>
      </w:r>
      <w:r>
        <w:rPr>
          <w:spacing w:val="-5"/>
          <w:sz w:val="30"/>
        </w:rPr>
        <w:t> </w:t>
      </w:r>
      <w:r>
        <w:rPr>
          <w:sz w:val="30"/>
        </w:rPr>
        <w:t>work</w:t>
      </w:r>
      <w:r>
        <w:rPr>
          <w:spacing w:val="-4"/>
          <w:sz w:val="30"/>
        </w:rPr>
        <w:t> </w:t>
      </w:r>
      <w:r>
        <w:rPr>
          <w:sz w:val="30"/>
        </w:rPr>
        <w:t>in</w:t>
      </w:r>
      <w:r>
        <w:rPr>
          <w:spacing w:val="-4"/>
          <w:sz w:val="30"/>
        </w:rPr>
        <w:t> </w:t>
      </w:r>
      <w:r>
        <w:rPr>
          <w:sz w:val="30"/>
        </w:rPr>
        <w:t>progress,</w:t>
      </w:r>
      <w:r>
        <w:rPr>
          <w:spacing w:val="-4"/>
          <w:sz w:val="30"/>
        </w:rPr>
        <w:t> </w:t>
      </w:r>
      <w:r>
        <w:rPr>
          <w:sz w:val="30"/>
        </w:rPr>
        <w:t>meet</w:t>
      </w:r>
      <w:r>
        <w:rPr>
          <w:spacing w:val="-5"/>
          <w:sz w:val="30"/>
        </w:rPr>
        <w:t> </w:t>
      </w:r>
      <w:r>
        <w:rPr>
          <w:sz w:val="30"/>
        </w:rPr>
        <w:t>existing goals, clear zones, and understand lean principles.</w:t>
      </w:r>
    </w:p>
    <w:p>
      <w:pPr>
        <w:pStyle w:val="ListParagraph"/>
        <w:numPr>
          <w:ilvl w:val="0"/>
          <w:numId w:val="19"/>
        </w:numPr>
        <w:tabs>
          <w:tab w:pos="540" w:val="left" w:leader="none"/>
        </w:tabs>
        <w:spacing w:line="249" w:lineRule="auto" w:before="2" w:after="0"/>
        <w:ind w:left="540" w:right="958" w:hanging="293"/>
        <w:jc w:val="left"/>
        <w:rPr>
          <w:sz w:val="30"/>
        </w:rPr>
      </w:pPr>
      <w:r>
        <w:rPr>
          <w:sz w:val="30"/>
        </w:rPr>
        <w:t>Level</w:t>
      </w:r>
      <w:r>
        <w:rPr>
          <w:spacing w:val="-5"/>
          <w:sz w:val="30"/>
        </w:rPr>
        <w:t> </w:t>
      </w:r>
      <w:r>
        <w:rPr>
          <w:sz w:val="30"/>
        </w:rPr>
        <w:t>3:</w:t>
      </w:r>
      <w:r>
        <w:rPr>
          <w:spacing w:val="-5"/>
          <w:sz w:val="30"/>
        </w:rPr>
        <w:t> </w:t>
      </w:r>
      <w:r>
        <w:rPr>
          <w:sz w:val="30"/>
        </w:rPr>
        <w:t>Teams</w:t>
      </w:r>
      <w:r>
        <w:rPr>
          <w:spacing w:val="-5"/>
          <w:sz w:val="30"/>
        </w:rPr>
        <w:t> </w:t>
      </w:r>
      <w:r>
        <w:rPr>
          <w:sz w:val="30"/>
        </w:rPr>
        <w:t>could</w:t>
      </w:r>
      <w:r>
        <w:rPr>
          <w:spacing w:val="-4"/>
          <w:sz w:val="30"/>
        </w:rPr>
        <w:t> </w:t>
      </w:r>
      <w:r>
        <w:rPr>
          <w:sz w:val="30"/>
        </w:rPr>
        <w:t>set,</w:t>
      </w:r>
      <w:r>
        <w:rPr>
          <w:spacing w:val="-4"/>
          <w:sz w:val="30"/>
        </w:rPr>
        <w:t> </w:t>
      </w:r>
      <w:r>
        <w:rPr>
          <w:sz w:val="30"/>
        </w:rPr>
        <w:t>measure,</w:t>
      </w:r>
      <w:r>
        <w:rPr>
          <w:spacing w:val="-4"/>
          <w:sz w:val="30"/>
        </w:rPr>
        <w:t> </w:t>
      </w:r>
      <w:r>
        <w:rPr>
          <w:sz w:val="30"/>
        </w:rPr>
        <w:t>post,</w:t>
      </w:r>
      <w:r>
        <w:rPr>
          <w:spacing w:val="-4"/>
          <w:sz w:val="30"/>
        </w:rPr>
        <w:t> </w:t>
      </w:r>
      <w:r>
        <w:rPr>
          <w:sz w:val="30"/>
        </w:rPr>
        <w:t>and</w:t>
      </w:r>
      <w:r>
        <w:rPr>
          <w:spacing w:val="-4"/>
          <w:sz w:val="30"/>
        </w:rPr>
        <w:t> </w:t>
      </w:r>
      <w:r>
        <w:rPr>
          <w:sz w:val="30"/>
        </w:rPr>
        <w:t>report</w:t>
      </w:r>
      <w:r>
        <w:rPr>
          <w:spacing w:val="-5"/>
          <w:sz w:val="30"/>
        </w:rPr>
        <w:t> </w:t>
      </w:r>
      <w:r>
        <w:rPr>
          <w:sz w:val="30"/>
        </w:rPr>
        <w:t>team</w:t>
      </w:r>
      <w:r>
        <w:rPr>
          <w:spacing w:val="-5"/>
          <w:sz w:val="30"/>
        </w:rPr>
        <w:t> </w:t>
      </w:r>
      <w:r>
        <w:rPr>
          <w:sz w:val="30"/>
        </w:rPr>
        <w:t>production </w:t>
      </w:r>
      <w:r>
        <w:rPr>
          <w:spacing w:val="-2"/>
          <w:sz w:val="30"/>
        </w:rPr>
        <w:t>goals.</w:t>
      </w:r>
    </w:p>
    <w:p>
      <w:pPr>
        <w:pStyle w:val="ListParagraph"/>
        <w:numPr>
          <w:ilvl w:val="0"/>
          <w:numId w:val="19"/>
        </w:numPr>
        <w:tabs>
          <w:tab w:pos="540" w:val="left" w:leader="none"/>
        </w:tabs>
        <w:spacing w:line="249" w:lineRule="auto" w:before="3" w:after="0"/>
        <w:ind w:left="540" w:right="908" w:hanging="293"/>
        <w:jc w:val="left"/>
        <w:rPr>
          <w:sz w:val="30"/>
        </w:rPr>
      </w:pPr>
      <w:r>
        <w:rPr>
          <w:sz w:val="30"/>
        </w:rPr>
        <w:t>Level</w:t>
      </w:r>
      <w:r>
        <w:rPr>
          <w:spacing w:val="-5"/>
          <w:sz w:val="30"/>
        </w:rPr>
        <w:t> </w:t>
      </w:r>
      <w:r>
        <w:rPr>
          <w:sz w:val="30"/>
        </w:rPr>
        <w:t>4:</w:t>
      </w:r>
      <w:r>
        <w:rPr>
          <w:spacing w:val="-5"/>
          <w:sz w:val="30"/>
        </w:rPr>
        <w:t> </w:t>
      </w:r>
      <w:r>
        <w:rPr>
          <w:sz w:val="30"/>
        </w:rPr>
        <w:t>Teams</w:t>
      </w:r>
      <w:r>
        <w:rPr>
          <w:spacing w:val="-5"/>
          <w:sz w:val="30"/>
        </w:rPr>
        <w:t> </w:t>
      </w:r>
      <w:r>
        <w:rPr>
          <w:sz w:val="30"/>
        </w:rPr>
        <w:t>could</w:t>
      </w:r>
      <w:r>
        <w:rPr>
          <w:spacing w:val="-4"/>
          <w:sz w:val="30"/>
        </w:rPr>
        <w:t> </w:t>
      </w:r>
      <w:r>
        <w:rPr>
          <w:sz w:val="30"/>
        </w:rPr>
        <w:t>consistently</w:t>
      </w:r>
      <w:r>
        <w:rPr>
          <w:spacing w:val="-4"/>
          <w:sz w:val="30"/>
        </w:rPr>
        <w:t> </w:t>
      </w:r>
      <w:r>
        <w:rPr>
          <w:sz w:val="30"/>
        </w:rPr>
        <w:t>meet</w:t>
      </w:r>
      <w:r>
        <w:rPr>
          <w:spacing w:val="-5"/>
          <w:sz w:val="30"/>
        </w:rPr>
        <w:t> </w:t>
      </w:r>
      <w:r>
        <w:rPr>
          <w:sz w:val="30"/>
        </w:rPr>
        <w:t>goals</w:t>
      </w:r>
      <w:r>
        <w:rPr>
          <w:spacing w:val="-5"/>
          <w:sz w:val="30"/>
        </w:rPr>
        <w:t> </w:t>
      </w:r>
      <w:r>
        <w:rPr>
          <w:sz w:val="30"/>
        </w:rPr>
        <w:t>and</w:t>
      </w:r>
      <w:r>
        <w:rPr>
          <w:spacing w:val="-4"/>
          <w:sz w:val="30"/>
        </w:rPr>
        <w:t> </w:t>
      </w:r>
      <w:r>
        <w:rPr>
          <w:sz w:val="30"/>
        </w:rPr>
        <w:t>initiate</w:t>
      </w:r>
      <w:r>
        <w:rPr>
          <w:spacing w:val="-5"/>
          <w:sz w:val="30"/>
        </w:rPr>
        <w:t> </w:t>
      </w:r>
      <w:r>
        <w:rPr>
          <w:sz w:val="30"/>
        </w:rPr>
        <w:t>production </w:t>
      </w:r>
      <w:r>
        <w:rPr>
          <w:spacing w:val="-2"/>
          <w:sz w:val="30"/>
        </w:rPr>
        <w:t>improvements.</w:t>
      </w:r>
    </w:p>
    <w:p>
      <w:pPr>
        <w:pStyle w:val="ListParagraph"/>
        <w:numPr>
          <w:ilvl w:val="0"/>
          <w:numId w:val="19"/>
        </w:numPr>
        <w:tabs>
          <w:tab w:pos="540" w:val="left" w:leader="none"/>
        </w:tabs>
        <w:spacing w:line="249" w:lineRule="auto" w:before="2" w:after="0"/>
        <w:ind w:left="540" w:right="875" w:hanging="293"/>
        <w:jc w:val="left"/>
        <w:rPr>
          <w:sz w:val="30"/>
        </w:rPr>
      </w:pPr>
      <w:r>
        <w:rPr>
          <w:sz w:val="30"/>
        </w:rPr>
        <w:t>Level</w:t>
      </w:r>
      <w:r>
        <w:rPr>
          <w:spacing w:val="-5"/>
          <w:sz w:val="30"/>
        </w:rPr>
        <w:t> </w:t>
      </w:r>
      <w:r>
        <w:rPr>
          <w:sz w:val="30"/>
        </w:rPr>
        <w:t>5:</w:t>
      </w:r>
      <w:r>
        <w:rPr>
          <w:spacing w:val="-5"/>
          <w:sz w:val="30"/>
        </w:rPr>
        <w:t> </w:t>
      </w:r>
      <w:r>
        <w:rPr>
          <w:sz w:val="30"/>
        </w:rPr>
        <w:t>A</w:t>
      </w:r>
      <w:r>
        <w:rPr>
          <w:spacing w:val="-5"/>
          <w:sz w:val="30"/>
        </w:rPr>
        <w:t> </w:t>
      </w:r>
      <w:r>
        <w:rPr>
          <w:sz w:val="30"/>
        </w:rPr>
        <w:t>team</w:t>
      </w:r>
      <w:r>
        <w:rPr>
          <w:spacing w:val="-5"/>
          <w:sz w:val="30"/>
        </w:rPr>
        <w:t> </w:t>
      </w:r>
      <w:r>
        <w:rPr>
          <w:sz w:val="30"/>
        </w:rPr>
        <w:t>could</w:t>
      </w:r>
      <w:r>
        <w:rPr>
          <w:spacing w:val="-4"/>
          <w:sz w:val="30"/>
        </w:rPr>
        <w:t> </w:t>
      </w:r>
      <w:r>
        <w:rPr>
          <w:sz w:val="30"/>
        </w:rPr>
        <w:t>reevaluate</w:t>
      </w:r>
      <w:r>
        <w:rPr>
          <w:spacing w:val="-5"/>
          <w:sz w:val="30"/>
        </w:rPr>
        <w:t> </w:t>
      </w:r>
      <w:r>
        <w:rPr>
          <w:sz w:val="30"/>
        </w:rPr>
        <w:t>goals</w:t>
      </w:r>
      <w:r>
        <w:rPr>
          <w:spacing w:val="-5"/>
          <w:sz w:val="30"/>
        </w:rPr>
        <w:t> </w:t>
      </w:r>
      <w:r>
        <w:rPr>
          <w:sz w:val="30"/>
        </w:rPr>
        <w:t>and</w:t>
      </w:r>
      <w:r>
        <w:rPr>
          <w:spacing w:val="-4"/>
          <w:sz w:val="30"/>
        </w:rPr>
        <w:t> </w:t>
      </w:r>
      <w:r>
        <w:rPr>
          <w:sz w:val="30"/>
        </w:rPr>
        <w:t>continuously</w:t>
      </w:r>
      <w:r>
        <w:rPr>
          <w:spacing w:val="-4"/>
          <w:sz w:val="30"/>
        </w:rPr>
        <w:t> </w:t>
      </w:r>
      <w:r>
        <w:rPr>
          <w:sz w:val="30"/>
        </w:rPr>
        <w:t>improve,</w:t>
      </w:r>
      <w:r>
        <w:rPr>
          <w:spacing w:val="-4"/>
          <w:sz w:val="30"/>
        </w:rPr>
        <w:t> </w:t>
      </w:r>
      <w:r>
        <w:rPr>
          <w:sz w:val="30"/>
        </w:rPr>
        <w:t>as well as coordinate production between teams and shifts.</w:t>
      </w:r>
    </w:p>
    <w:p>
      <w:pPr>
        <w:pStyle w:val="BodyText"/>
        <w:spacing w:line="249" w:lineRule="auto" w:before="63"/>
        <w:ind w:right="360" w:firstLine="240"/>
      </w:pPr>
      <w:r>
        <w:rPr/>
        <w:t>Similar five-level trajectories were outlined for Safety, Quality, Service, Cost, Cross-Training, and Visual Management. When a team’s members thought they were ready to advance from one stage to the next, they made a formal presentation to the leadership team at the plant. This systematic approach tied on-the-job skills learning, personal growth, incentives, and results together in ways that were motivating and easy to understand.</w:t>
      </w:r>
    </w:p>
    <w:p>
      <w:pPr>
        <w:pStyle w:val="BodyText"/>
        <w:spacing w:after="0" w:line="249" w:lineRule="auto"/>
        <w:sectPr>
          <w:pgSz w:w="12240" w:h="15840"/>
          <w:pgMar w:top="1380" w:bottom="280" w:left="1440" w:right="1080"/>
        </w:sectPr>
      </w:pPr>
    </w:p>
    <w:p>
      <w:pPr>
        <w:pStyle w:val="Heading3"/>
        <w:spacing w:before="72"/>
      </w:pPr>
      <w:r>
        <w:rPr>
          <w:spacing w:val="-2"/>
        </w:rPr>
        <w:t>Update</w:t>
      </w:r>
    </w:p>
    <w:p>
      <w:pPr>
        <w:pStyle w:val="BodyText"/>
        <w:spacing w:line="249" w:lineRule="auto" w:before="109"/>
        <w:ind w:right="361"/>
      </w:pPr>
      <w:r>
        <w:rPr/>
        <w:t>Simmons implemented a curriculum that raised awareness, built skills, and rewarded</w:t>
      </w:r>
      <w:r>
        <w:rPr>
          <w:spacing w:val="-2"/>
        </w:rPr>
        <w:t> </w:t>
      </w:r>
      <w:r>
        <w:rPr/>
        <w:t>people</w:t>
      </w:r>
      <w:r>
        <w:rPr>
          <w:spacing w:val="-2"/>
        </w:rPr>
        <w:t> </w:t>
      </w:r>
      <w:r>
        <w:rPr/>
        <w:t>for</w:t>
      </w:r>
      <w:r>
        <w:rPr>
          <w:spacing w:val="-2"/>
        </w:rPr>
        <w:t> </w:t>
      </w:r>
      <w:r>
        <w:rPr/>
        <w:t>learning</w:t>
      </w:r>
      <w:r>
        <w:rPr>
          <w:spacing w:val="-2"/>
        </w:rPr>
        <w:t> </w:t>
      </w:r>
      <w:r>
        <w:rPr/>
        <w:t>and</w:t>
      </w:r>
      <w:r>
        <w:rPr>
          <w:spacing w:val="-2"/>
        </w:rPr>
        <w:t> </w:t>
      </w:r>
      <w:r>
        <w:rPr/>
        <w:t>teaming.</w:t>
      </w:r>
      <w:r>
        <w:rPr>
          <w:spacing w:val="-2"/>
        </w:rPr>
        <w:t> </w:t>
      </w:r>
      <w:r>
        <w:rPr/>
        <w:t>Employees</w:t>
      </w:r>
      <w:r>
        <w:rPr>
          <w:spacing w:val="-2"/>
        </w:rPr>
        <w:t> </w:t>
      </w:r>
      <w:r>
        <w:rPr/>
        <w:t>were</w:t>
      </w:r>
      <w:r>
        <w:rPr>
          <w:spacing w:val="-2"/>
        </w:rPr>
        <w:t> </w:t>
      </w:r>
      <w:r>
        <w:rPr/>
        <w:t>helped</w:t>
      </w:r>
      <w:r>
        <w:rPr>
          <w:spacing w:val="-2"/>
        </w:rPr>
        <w:t> </w:t>
      </w:r>
      <w:r>
        <w:rPr/>
        <w:t>in</w:t>
      </w:r>
      <w:r>
        <w:rPr>
          <w:spacing w:val="-2"/>
        </w:rPr>
        <w:t> </w:t>
      </w:r>
      <w:r>
        <w:rPr/>
        <w:t>moving up the cognitive ladder from, for example, meeting preset production goals to independently setting viable production goals, estimating time, materials, and labor. This was a classic routine operations turnaround—accomplished through</w:t>
      </w:r>
      <w:r>
        <w:rPr>
          <w:spacing w:val="-1"/>
        </w:rPr>
        <w:t> </w:t>
      </w:r>
      <w:r>
        <w:rPr/>
        <w:t>motivating</w:t>
      </w:r>
      <w:r>
        <w:rPr>
          <w:spacing w:val="-1"/>
        </w:rPr>
        <w:t> </w:t>
      </w:r>
      <w:r>
        <w:rPr/>
        <w:t>and</w:t>
      </w:r>
      <w:r>
        <w:rPr>
          <w:spacing w:val="-1"/>
        </w:rPr>
        <w:t> </w:t>
      </w:r>
      <w:r>
        <w:rPr/>
        <w:t>supporting</w:t>
      </w:r>
      <w:r>
        <w:rPr>
          <w:spacing w:val="-1"/>
        </w:rPr>
        <w:t> </w:t>
      </w:r>
      <w:r>
        <w:rPr/>
        <w:t>teaming</w:t>
      </w:r>
      <w:r>
        <w:rPr>
          <w:spacing w:val="-1"/>
        </w:rPr>
        <w:t> </w:t>
      </w:r>
      <w:r>
        <w:rPr/>
        <w:t>for</w:t>
      </w:r>
      <w:r>
        <w:rPr>
          <w:spacing w:val="-1"/>
        </w:rPr>
        <w:t> </w:t>
      </w:r>
      <w:r>
        <w:rPr/>
        <w:t>continuous</w:t>
      </w:r>
      <w:r>
        <w:rPr>
          <w:spacing w:val="-1"/>
        </w:rPr>
        <w:t> </w:t>
      </w:r>
      <w:r>
        <w:rPr/>
        <w:t>improvement.</w:t>
      </w:r>
      <w:r>
        <w:rPr>
          <w:spacing w:val="-1"/>
        </w:rPr>
        <w:t> </w:t>
      </w:r>
      <w:r>
        <w:rPr/>
        <w:t>The company’s performance showed dramatic and robust improvements for the next six years, until the financial and housing crises of 2009 sharply lowered demand for mattresses.</w:t>
      </w:r>
    </w:p>
    <w:p>
      <w:pPr>
        <w:pStyle w:val="BodyText"/>
        <w:spacing w:before="196"/>
        <w:jc w:val="left"/>
      </w:pPr>
    </w:p>
    <w:p>
      <w:pPr>
        <w:pStyle w:val="Heading2"/>
        <w:spacing w:line="249" w:lineRule="auto"/>
        <w:ind w:left="322" w:right="680" w:hanging="1"/>
      </w:pPr>
      <w:bookmarkStart w:name="Leading Teaming in Complex Operations at" w:id="540"/>
      <w:bookmarkEnd w:id="540"/>
      <w:r>
        <w:rPr>
          <w:b w:val="0"/>
        </w:rPr>
      </w:r>
      <w:bookmarkStart w:name="_bookmark464" w:id="541"/>
      <w:bookmarkEnd w:id="541"/>
      <w:r>
        <w:rPr>
          <w:b w:val="0"/>
        </w:rPr>
      </w:r>
      <w:r>
        <w:rPr/>
        <w:t>Leading Teaming in Complex Operations</w:t>
      </w:r>
      <w:r>
        <w:rPr>
          <w:spacing w:val="-14"/>
        </w:rPr>
        <w:t> </w:t>
      </w:r>
      <w:r>
        <w:rPr/>
        <w:t>at</w:t>
      </w:r>
      <w:r>
        <w:rPr>
          <w:spacing w:val="-14"/>
        </w:rPr>
        <w:t> </w:t>
      </w:r>
      <w:r>
        <w:rPr/>
        <w:t>Children’s</w:t>
      </w:r>
      <w:r>
        <w:rPr>
          <w:spacing w:val="-14"/>
        </w:rPr>
        <w:t> </w:t>
      </w:r>
      <w:r>
        <w:rPr/>
        <w:t>Hospital</w:t>
      </w:r>
    </w:p>
    <w:p>
      <w:pPr>
        <w:pStyle w:val="BodyText"/>
        <w:spacing w:line="249" w:lineRule="auto" w:before="90"/>
        <w:ind w:right="364"/>
      </w:pPr>
      <w:r>
        <w:rPr/>
        <w:t>In complex operations, leaders confront the challenge of ever-present risk. Whether global supply chain or tertiary care hospital, a Complex Operation faces the possibility of failure around every corner. In this situation, teaming is a strategy for identifying vulnerabilities, brainstorming designs to prevent failures, and analyzing those failures that do occur. Leaders play a vital role in inspiring and supporting teaming in this context. Examples of complex operations in prior chapters include NASA’s space shuttle program and Intermountain Health Care. This section looks in depth at a leadership initiative that transformed a large hospital to show how teaming in a complex operation can help identify and reduce risks in patient care.</w:t>
      </w:r>
    </w:p>
    <w:p>
      <w:pPr>
        <w:pStyle w:val="BodyText"/>
        <w:spacing w:before="15"/>
        <w:jc w:val="left"/>
      </w:pPr>
    </w:p>
    <w:p>
      <w:pPr>
        <w:pStyle w:val="Heading3"/>
      </w:pPr>
      <w:r>
        <w:rPr/>
        <w:t>The</w:t>
      </w:r>
      <w:r>
        <w:rPr>
          <w:spacing w:val="7"/>
        </w:rPr>
        <w:t> </w:t>
      </w:r>
      <w:r>
        <w:rPr>
          <w:spacing w:val="-2"/>
        </w:rPr>
        <w:t>Context</w:t>
      </w:r>
    </w:p>
    <w:p>
      <w:pPr>
        <w:pStyle w:val="BodyText"/>
        <w:spacing w:line="249" w:lineRule="auto" w:before="109"/>
        <w:ind w:right="363"/>
      </w:pPr>
      <w:r>
        <w:rPr/>
        <w:t>Children’s Hospital and Clinics in Minneapolis, Minnesota, is a major</w:t>
      </w:r>
      <w:r>
        <w:rPr>
          <w:spacing w:val="40"/>
        </w:rPr>
        <w:t> </w:t>
      </w:r>
      <w:r>
        <w:rPr/>
        <w:t>tertiary care hospital for children, with six facilities located throughout the Minneapolis–St.</w:t>
      </w:r>
      <w:r>
        <w:rPr>
          <w:spacing w:val="-3"/>
        </w:rPr>
        <w:t> </w:t>
      </w:r>
      <w:r>
        <w:rPr/>
        <w:t>Paul</w:t>
      </w:r>
      <w:r>
        <w:rPr>
          <w:spacing w:val="-3"/>
        </w:rPr>
        <w:t> </w:t>
      </w:r>
      <w:r>
        <w:rPr/>
        <w:t>area.</w:t>
      </w:r>
      <w:r>
        <w:rPr>
          <w:spacing w:val="-3"/>
        </w:rPr>
        <w:t> </w:t>
      </w:r>
      <w:r>
        <w:rPr/>
        <w:t>When</w:t>
      </w:r>
      <w:r>
        <w:rPr>
          <w:spacing w:val="-3"/>
        </w:rPr>
        <w:t> </w:t>
      </w:r>
      <w:r>
        <w:rPr/>
        <w:t>Julie</w:t>
      </w:r>
      <w:r>
        <w:rPr>
          <w:spacing w:val="-3"/>
        </w:rPr>
        <w:t> </w:t>
      </w:r>
      <w:r>
        <w:rPr/>
        <w:t>Morath</w:t>
      </w:r>
      <w:r>
        <w:rPr>
          <w:spacing w:val="-3"/>
        </w:rPr>
        <w:t> </w:t>
      </w:r>
      <w:r>
        <w:rPr/>
        <w:t>took</w:t>
      </w:r>
      <w:r>
        <w:rPr>
          <w:spacing w:val="-3"/>
        </w:rPr>
        <w:t> </w:t>
      </w:r>
      <w:r>
        <w:rPr/>
        <w:t>the</w:t>
      </w:r>
      <w:r>
        <w:rPr>
          <w:spacing w:val="-3"/>
        </w:rPr>
        <w:t> </w:t>
      </w:r>
      <w:r>
        <w:rPr/>
        <w:t>job</w:t>
      </w:r>
      <w:r>
        <w:rPr>
          <w:spacing w:val="-3"/>
        </w:rPr>
        <w:t> </w:t>
      </w:r>
      <w:r>
        <w:rPr/>
        <w:t>of</w:t>
      </w:r>
      <w:r>
        <w:rPr>
          <w:spacing w:val="-3"/>
        </w:rPr>
        <w:t> </w:t>
      </w:r>
      <w:r>
        <w:rPr/>
        <w:t>chief</w:t>
      </w:r>
      <w:r>
        <w:rPr>
          <w:spacing w:val="-3"/>
        </w:rPr>
        <w:t> </w:t>
      </w:r>
      <w:r>
        <w:rPr/>
        <w:t>operating officer at Children’s, she understood the complexity of patient care</w:t>
      </w:r>
      <w:r>
        <w:rPr>
          <w:spacing w:val="40"/>
        </w:rPr>
        <w:t> </w:t>
      </w:r>
      <w:r>
        <w:rPr/>
        <w:t>operations and clearly recognized the challenge ahead as one with neither a manual nor a successful predecessor to emulate.</w:t>
      </w:r>
    </w:p>
    <w:p>
      <w:pPr>
        <w:pStyle w:val="BodyText"/>
        <w:spacing w:after="0" w:line="249" w:lineRule="auto"/>
        <w:sectPr>
          <w:pgSz w:w="12240" w:h="15840"/>
          <w:pgMar w:top="1360" w:bottom="280" w:left="1440" w:right="1080"/>
        </w:sectPr>
      </w:pPr>
    </w:p>
    <w:p>
      <w:pPr>
        <w:pStyle w:val="BodyText"/>
        <w:spacing w:line="249" w:lineRule="auto"/>
        <w:ind w:right="361" w:firstLine="240"/>
      </w:pPr>
      <w:r>
        <w:rPr/>
        <w:t>All complex organizations face unknowns (Will the supply chain face disruptions? Will the aircraft carrier successfully land its aircraft in a stormy sea?), but hospitals confront more than their fair share. The timing and type</w:t>
      </w:r>
      <w:r>
        <w:rPr>
          <w:spacing w:val="40"/>
        </w:rPr>
        <w:t> </w:t>
      </w:r>
      <w:r>
        <w:rPr/>
        <w:t>of patients who come through the door of the emergency room or show up in a hospital bed, and the services they will need, can be difficult to predict. Moreover, treatment protocols and medications are constantly changing as a result of advances in science, technology, and clinical research. Chronic diseases such as cystic fibrosis or advanced diabetes require ongoing customized care, and new diseases, such as the H1N1 virus, periodically</w:t>
      </w:r>
      <w:r>
        <w:rPr>
          <w:spacing w:val="40"/>
        </w:rPr>
        <w:t> </w:t>
      </w:r>
      <w:r>
        <w:rPr/>
        <w:t>show up, demanding intense discovery and problem solving. Problems—small and catastrophic, unique and recurring—are the norm. The kind of teaming that is needed to find and solve problems involves keen observation from multiple perspectives, timely and open communication, and quick decision making. The stakes are high—particularly in the ICU or an</w:t>
      </w:r>
      <w:r>
        <w:rPr>
          <w:spacing w:val="40"/>
        </w:rPr>
        <w:t> </w:t>
      </w:r>
      <w:r>
        <w:rPr/>
        <w:t>operating room. Errors can have dire consequences. Yet, counter to expectations of achieving Six-Sigma quality in a manufacturing plant, hospital processes are seen by many experts as too complex to perfect.</w:t>
      </w:r>
    </w:p>
    <w:p>
      <w:pPr>
        <w:pStyle w:val="BodyText"/>
        <w:spacing w:line="249" w:lineRule="auto" w:before="51"/>
        <w:ind w:right="364" w:firstLine="240"/>
      </w:pPr>
      <w:r>
        <w:rPr/>
        <mc:AlternateContent>
          <mc:Choice Requires="wps">
            <w:drawing>
              <wp:anchor distT="0" distB="0" distL="0" distR="0" allowOverlap="1" layoutInCell="1" locked="0" behindDoc="1" simplePos="0" relativeHeight="485093376">
                <wp:simplePos x="0" y="0"/>
                <wp:positionH relativeFrom="page">
                  <wp:posOffset>5705475</wp:posOffset>
                </wp:positionH>
                <wp:positionV relativeFrom="paragraph">
                  <wp:posOffset>386345</wp:posOffset>
                </wp:positionV>
                <wp:extent cx="47625"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3104" from="449.25pt,30.420898pt" to="453pt,30.420898pt" stroked="true" strokeweight=".75pt" strokecolor="#0000ff">
                <v:stroke dashstyle="solid"/>
                <w10:wrap type="none"/>
              </v:line>
            </w:pict>
          </mc:Fallback>
        </mc:AlternateContent>
      </w:r>
      <w:r>
        <w:rPr/>
        <w:t>To better understand the potential for safety failures, consider this episode in one young patient’s hospital stay. Nurse Ginny Swenso</w:t>
      </w:r>
      <w:bookmarkStart w:name="_bookmark465" w:id="542"/>
      <w:bookmarkEnd w:id="542"/>
      <w:r>
        <w:rPr/>
        <w:t>n</w:t>
      </w:r>
      <w:hyperlink w:history="true" w:anchor="_bookmark489">
        <w:r>
          <w:rPr>
            <w:color w:val="0000FF"/>
            <w:vertAlign w:val="superscript"/>
          </w:rPr>
          <w:t>5</w:t>
        </w:r>
      </w:hyperlink>
      <w:r>
        <w:rPr>
          <w:color w:val="0000FF"/>
          <w:vertAlign w:val="baseline"/>
        </w:rPr>
        <w:t> </w:t>
      </w:r>
      <w:r>
        <w:rPr>
          <w:vertAlign w:val="baseline"/>
        </w:rPr>
        <w:t>wheeled ten-year-old Matthew from the intensive care unit to Children’s surgical floor, despite needing medications usually reserved for the ICU, because of</w:t>
      </w:r>
      <w:r>
        <w:rPr>
          <w:spacing w:val="40"/>
          <w:vertAlign w:val="baseline"/>
        </w:rPr>
        <w:t> </w:t>
      </w:r>
      <w:r>
        <w:rPr>
          <w:vertAlign w:val="baseline"/>
        </w:rPr>
        <w:t>capacity constraints. Swenson described Matthew’s condition to Patrick O’Reilly, a newly graduated nurse, and instructed him to program the electronic infusion pump for the morphine dosage prescribed by the </w:t>
      </w:r>
      <w:r>
        <w:rPr>
          <w:spacing w:val="-2"/>
          <w:vertAlign w:val="baseline"/>
        </w:rPr>
        <w:t>physician.</w:t>
      </w:r>
    </w:p>
    <w:p>
      <w:pPr>
        <w:pStyle w:val="BodyText"/>
        <w:spacing w:line="249" w:lineRule="auto" w:before="39"/>
        <w:ind w:right="359" w:firstLine="240"/>
      </w:pPr>
      <w:r>
        <w:rPr/>
        <w:t>Matthew’s care was dependent, at the very least, on accurate communication between a physician and two nurses. O’Reilly, unfamiliar with the particular morphine pump, asked another nurse, Molly Chen, for help. Unfortunately neither she nor any of the other nurses in the unit had much previous experience using pumps for continuous pain control. Chen, an experienced nurse, felt rushed. She was taking time from her many other duties to help O’Reilly. A conscientious, capable professional, she peered at the unfamiliar machine’s dials.</w:t>
      </w:r>
    </w:p>
    <w:p>
      <w:pPr>
        <w:pStyle w:val="BodyText"/>
        <w:spacing w:line="249" w:lineRule="auto" w:before="40"/>
        <w:ind w:right="368" w:firstLine="240"/>
      </w:pPr>
      <w:r>
        <w:rPr/>
        <w:t>To</w:t>
      </w:r>
      <w:r>
        <w:rPr>
          <w:spacing w:val="-3"/>
        </w:rPr>
        <w:t> </w:t>
      </w:r>
      <w:r>
        <w:rPr/>
        <w:t>program</w:t>
      </w:r>
      <w:r>
        <w:rPr>
          <w:spacing w:val="-3"/>
        </w:rPr>
        <w:t> </w:t>
      </w:r>
      <w:r>
        <w:rPr/>
        <w:t>the</w:t>
      </w:r>
      <w:r>
        <w:rPr>
          <w:spacing w:val="-3"/>
        </w:rPr>
        <w:t> </w:t>
      </w:r>
      <w:r>
        <w:rPr/>
        <w:t>pump,</w:t>
      </w:r>
      <w:r>
        <w:rPr>
          <w:spacing w:val="-3"/>
        </w:rPr>
        <w:t> </w:t>
      </w:r>
      <w:r>
        <w:rPr/>
        <w:t>one</w:t>
      </w:r>
      <w:r>
        <w:rPr>
          <w:spacing w:val="-3"/>
        </w:rPr>
        <w:t> </w:t>
      </w:r>
      <w:r>
        <w:rPr/>
        <w:t>needed</w:t>
      </w:r>
      <w:r>
        <w:rPr>
          <w:spacing w:val="-3"/>
        </w:rPr>
        <w:t> </w:t>
      </w:r>
      <w:r>
        <w:rPr/>
        <w:t>to</w:t>
      </w:r>
      <w:r>
        <w:rPr>
          <w:spacing w:val="-3"/>
        </w:rPr>
        <w:t> </w:t>
      </w:r>
      <w:r>
        <w:rPr/>
        <w:t>enter</w:t>
      </w:r>
      <w:r>
        <w:rPr>
          <w:spacing w:val="-3"/>
        </w:rPr>
        <w:t> </w:t>
      </w:r>
      <w:r>
        <w:rPr/>
        <w:t>both</w:t>
      </w:r>
      <w:r>
        <w:rPr>
          <w:spacing w:val="-3"/>
        </w:rPr>
        <w:t> </w:t>
      </w:r>
      <w:r>
        <w:rPr/>
        <w:t>the</w:t>
      </w:r>
      <w:r>
        <w:rPr>
          <w:spacing w:val="-3"/>
        </w:rPr>
        <w:t> </w:t>
      </w:r>
      <w:r>
        <w:rPr/>
        <w:t>morphine</w:t>
      </w:r>
      <w:r>
        <w:rPr>
          <w:spacing w:val="-3"/>
        </w:rPr>
        <w:t> </w:t>
      </w:r>
      <w:r>
        <w:rPr/>
        <w:t>concentration and</w:t>
      </w:r>
      <w:r>
        <w:rPr>
          <w:spacing w:val="80"/>
        </w:rPr>
        <w:t> </w:t>
      </w:r>
      <w:r>
        <w:rPr/>
        <w:t>the</w:t>
      </w:r>
      <w:r>
        <w:rPr>
          <w:spacing w:val="80"/>
        </w:rPr>
        <w:t> </w:t>
      </w:r>
      <w:r>
        <w:rPr/>
        <w:t>appropriate</w:t>
      </w:r>
      <w:r>
        <w:rPr>
          <w:spacing w:val="80"/>
        </w:rPr>
        <w:t> </w:t>
      </w:r>
      <w:r>
        <w:rPr/>
        <w:t>rate</w:t>
      </w:r>
      <w:r>
        <w:rPr>
          <w:spacing w:val="80"/>
        </w:rPr>
        <w:t> </w:t>
      </w:r>
      <w:r>
        <w:rPr/>
        <w:t>of</w:t>
      </w:r>
      <w:r>
        <w:rPr>
          <w:spacing w:val="80"/>
        </w:rPr>
        <w:t> </w:t>
      </w:r>
      <w:r>
        <w:rPr/>
        <w:t>infusion.</w:t>
      </w:r>
      <w:r>
        <w:rPr>
          <w:spacing w:val="80"/>
        </w:rPr>
        <w:t> </w:t>
      </w:r>
      <w:r>
        <w:rPr/>
        <w:t>Neither</w:t>
      </w:r>
      <w:r>
        <w:rPr>
          <w:spacing w:val="80"/>
        </w:rPr>
        <w:t> </w:t>
      </w:r>
      <w:r>
        <w:rPr/>
        <w:t>Chen</w:t>
      </w:r>
      <w:r>
        <w:rPr>
          <w:spacing w:val="80"/>
        </w:rPr>
        <w:t> </w:t>
      </w:r>
      <w:r>
        <w:rPr/>
        <w:t>nor</w:t>
      </w:r>
      <w:r>
        <w:rPr>
          <w:spacing w:val="80"/>
        </w:rPr>
        <w:t> </w:t>
      </w:r>
      <w:r>
        <w:rPr/>
        <w:t>O’Reilly</w:t>
      </w:r>
      <w:r>
        <w:rPr>
          <w:spacing w:val="80"/>
        </w:rPr>
        <w:t> </w:t>
      </w:r>
      <w:r>
        <w:rPr/>
        <w:t>saw</w:t>
      </w:r>
      <w:r>
        <w:rPr>
          <w:spacing w:val="80"/>
        </w:rPr>
        <w:t> </w:t>
      </w:r>
      <w:r>
        <w:rPr/>
        <w:t>a</w:t>
      </w:r>
    </w:p>
    <w:p>
      <w:pPr>
        <w:pStyle w:val="BodyText"/>
        <w:spacing w:after="0" w:line="249" w:lineRule="auto"/>
        <w:sectPr>
          <w:pgSz w:w="12240" w:h="15840"/>
          <w:pgMar w:top="1380" w:bottom="280" w:left="1440" w:right="1080"/>
        </w:sectPr>
      </w:pPr>
    </w:p>
    <w:p>
      <w:pPr>
        <w:pStyle w:val="BodyText"/>
        <w:spacing w:line="249" w:lineRule="auto"/>
        <w:ind w:right="362"/>
      </w:pPr>
      <w:r>
        <w:rPr/>
        <w:t>concentration listed on the medication label (it turns out the label had been printed in a way that folded critical information inside the cassette where it could not be seen), but Chen used the information visible on the label to calculate and program the machine with what she believed was the correct concentration. She entered the rate of infusion as Swenson had instructed. Following hospital procedure, O’Reilly verified Chen’s calculations and settings. Then Chen left to care for other patients.</w:t>
      </w:r>
    </w:p>
    <w:p>
      <w:pPr>
        <w:pStyle w:val="BodyText"/>
        <w:spacing w:line="249" w:lineRule="auto" w:before="38"/>
        <w:ind w:right="364" w:firstLine="240"/>
      </w:pPr>
      <w:r>
        <w:rPr/>
        <w:t>Within minutes, Matthew’s face turned blue. He was having trouble breathing.</w:t>
      </w:r>
      <w:r>
        <w:rPr>
          <w:spacing w:val="-4"/>
        </w:rPr>
        <w:t> </w:t>
      </w:r>
      <w:r>
        <w:rPr/>
        <w:t>O’Reilly</w:t>
      </w:r>
      <w:r>
        <w:rPr>
          <w:spacing w:val="-4"/>
        </w:rPr>
        <w:t> </w:t>
      </w:r>
      <w:r>
        <w:rPr/>
        <w:t>sprang</w:t>
      </w:r>
      <w:r>
        <w:rPr>
          <w:spacing w:val="-4"/>
        </w:rPr>
        <w:t> </w:t>
      </w:r>
      <w:r>
        <w:rPr/>
        <w:t>into</w:t>
      </w:r>
      <w:r>
        <w:rPr>
          <w:spacing w:val="-4"/>
        </w:rPr>
        <w:t> </w:t>
      </w:r>
      <w:r>
        <w:rPr/>
        <w:t>action,</w:t>
      </w:r>
      <w:r>
        <w:rPr>
          <w:spacing w:val="-4"/>
        </w:rPr>
        <w:t> </w:t>
      </w:r>
      <w:r>
        <w:rPr/>
        <w:t>turned</w:t>
      </w:r>
      <w:r>
        <w:rPr>
          <w:spacing w:val="-4"/>
        </w:rPr>
        <w:t> </w:t>
      </w:r>
      <w:r>
        <w:rPr/>
        <w:t>off</w:t>
      </w:r>
      <w:r>
        <w:rPr>
          <w:spacing w:val="-5"/>
        </w:rPr>
        <w:t> </w:t>
      </w:r>
      <w:r>
        <w:rPr/>
        <w:t>the</w:t>
      </w:r>
      <w:r>
        <w:rPr>
          <w:spacing w:val="-5"/>
        </w:rPr>
        <w:t> </w:t>
      </w:r>
      <w:r>
        <w:rPr/>
        <w:t>infusion</w:t>
      </w:r>
      <w:r>
        <w:rPr>
          <w:spacing w:val="-4"/>
        </w:rPr>
        <w:t> </w:t>
      </w:r>
      <w:r>
        <w:rPr/>
        <w:t>machine,</w:t>
      </w:r>
      <w:r>
        <w:rPr>
          <w:spacing w:val="-4"/>
        </w:rPr>
        <w:t> </w:t>
      </w:r>
      <w:r>
        <w:rPr/>
        <w:t>called for the doctor, and began ventilating the child with a breathing bag. The doctor arrived within a very few minutes and confirmed O’Reilly’s suspicion that Matthew had been given a morphine overdose—several times more than was appropriate. The doctor administered a different drug to reverse the effect, and within seconds, Matthew’s breathing returned to normal.</w:t>
      </w:r>
    </w:p>
    <w:p>
      <w:pPr>
        <w:pStyle w:val="BodyText"/>
        <w:spacing w:before="11"/>
        <w:jc w:val="left"/>
      </w:pPr>
    </w:p>
    <w:p>
      <w:pPr>
        <w:pStyle w:val="Heading3"/>
      </w:pPr>
      <w:r>
        <w:rPr/>
        <w:t>The</w:t>
      </w:r>
      <w:r>
        <w:rPr>
          <w:spacing w:val="7"/>
        </w:rPr>
        <w:t> </w:t>
      </w:r>
      <w:r>
        <w:rPr>
          <w:spacing w:val="-4"/>
        </w:rPr>
        <w:t>Goal</w:t>
      </w:r>
    </w:p>
    <w:p>
      <w:pPr>
        <w:pStyle w:val="BodyText"/>
        <w:spacing w:line="249" w:lineRule="auto" w:before="109"/>
        <w:ind w:right="358"/>
      </w:pPr>
      <w:r>
        <w:rPr/>
        <w:t>In contrast to Eitel at Simmons, Morath’s challenge was not to inspire employees to follow her down a well-worn path of improvement in a routine operation, but rather to create a self-organizing learning system that would pioneer new terrain. Morath had a single-minded goal—to avoid harming hospitalized children. She aspired to achieve 100 percent patient safety at Children’s at a time when medication errors were rarely discussed among caregivers, let alone by senior management, and were widely considered inevitable by industry insiders. Thus, knowledge of how to improve safety dramatically was not only limited, but it was likely to differ in various parts of the organization based on the nature of the procedures. Counterbalancing this challenge of venturing into new territory, however, was the fact that this was indeed a goal that everyone could buy into. No one wants to harm a hospitalized child.</w:t>
      </w:r>
    </w:p>
    <w:p>
      <w:pPr>
        <w:pStyle w:val="BodyText"/>
        <w:spacing w:line="249" w:lineRule="auto" w:before="46"/>
        <w:ind w:right="357" w:firstLine="240"/>
      </w:pPr>
      <w:r>
        <w:rPr/>
        <w:t>When Morath interviewed for the COO job, she was already talking about patient safety. She had twenty-five years’ experience in patient care administration and had previously been a registered nurse. With her calm demeanor and ready smile, she exuded an unflappable, can-do attitude that was</w:t>
      </w:r>
      <w:r>
        <w:rPr>
          <w:spacing w:val="-3"/>
        </w:rPr>
        <w:t> </w:t>
      </w:r>
      <w:r>
        <w:rPr/>
        <w:t>both</w:t>
      </w:r>
      <w:r>
        <w:rPr>
          <w:spacing w:val="-3"/>
        </w:rPr>
        <w:t> </w:t>
      </w:r>
      <w:r>
        <w:rPr/>
        <w:t>reassuring</w:t>
      </w:r>
      <w:r>
        <w:rPr>
          <w:spacing w:val="-3"/>
        </w:rPr>
        <w:t> </w:t>
      </w:r>
      <w:r>
        <w:rPr/>
        <w:t>and</w:t>
      </w:r>
      <w:r>
        <w:rPr>
          <w:spacing w:val="-3"/>
        </w:rPr>
        <w:t> </w:t>
      </w:r>
      <w:r>
        <w:rPr/>
        <w:t>inspiring.</w:t>
      </w:r>
      <w:r>
        <w:rPr>
          <w:spacing w:val="-3"/>
        </w:rPr>
        <w:t> </w:t>
      </w:r>
      <w:r>
        <w:rPr/>
        <w:t>After</w:t>
      </w:r>
      <w:r>
        <w:rPr>
          <w:spacing w:val="-3"/>
        </w:rPr>
        <w:t> </w:t>
      </w:r>
      <w:r>
        <w:rPr/>
        <w:t>joining</w:t>
      </w:r>
      <w:r>
        <w:rPr>
          <w:spacing w:val="-3"/>
        </w:rPr>
        <w:t> </w:t>
      </w:r>
      <w:r>
        <w:rPr/>
        <w:t>Children’s,</w:t>
      </w:r>
      <w:r>
        <w:rPr>
          <w:spacing w:val="-3"/>
        </w:rPr>
        <w:t> </w:t>
      </w:r>
      <w:r>
        <w:rPr/>
        <w:t>she</w:t>
      </w:r>
      <w:r>
        <w:rPr>
          <w:spacing w:val="-3"/>
        </w:rPr>
        <w:t> </w:t>
      </w:r>
      <w:r>
        <w:rPr/>
        <w:t>continued</w:t>
      </w:r>
      <w:r>
        <w:rPr>
          <w:spacing w:val="-3"/>
        </w:rPr>
        <w:t> </w:t>
      </w:r>
      <w:r>
        <w:rPr/>
        <w:t>her “carefully</w:t>
      </w:r>
      <w:r>
        <w:rPr>
          <w:spacing w:val="35"/>
        </w:rPr>
        <w:t> </w:t>
      </w:r>
      <w:r>
        <w:rPr/>
        <w:t>constructed</w:t>
      </w:r>
      <w:r>
        <w:rPr>
          <w:spacing w:val="35"/>
        </w:rPr>
        <w:t> </w:t>
      </w:r>
      <w:r>
        <w:rPr/>
        <w:t>conversations</w:t>
      </w:r>
      <w:r>
        <w:rPr>
          <w:spacing w:val="35"/>
        </w:rPr>
        <w:t> </w:t>
      </w:r>
      <w:r>
        <w:rPr/>
        <w:t>around</w:t>
      </w:r>
      <w:r>
        <w:rPr>
          <w:spacing w:val="35"/>
        </w:rPr>
        <w:t> </w:t>
      </w:r>
      <w:r>
        <w:rPr/>
        <w:t>the</w:t>
      </w:r>
      <w:r>
        <w:rPr>
          <w:spacing w:val="35"/>
        </w:rPr>
        <w:t> </w:t>
      </w:r>
      <w:r>
        <w:rPr/>
        <w:t>topic</w:t>
      </w:r>
      <w:r>
        <w:rPr>
          <w:spacing w:val="35"/>
        </w:rPr>
        <w:t> </w:t>
      </w:r>
      <w:r>
        <w:rPr/>
        <w:t>of</w:t>
      </w:r>
      <w:r>
        <w:rPr>
          <w:spacing w:val="35"/>
        </w:rPr>
        <w:t> </w:t>
      </w:r>
      <w:r>
        <w:rPr/>
        <w:t>safety</w:t>
      </w:r>
      <w:r>
        <w:rPr>
          <w:spacing w:val="35"/>
        </w:rPr>
        <w:t> </w:t>
      </w:r>
      <w:r>
        <w:rPr/>
        <w:t>with</w:t>
      </w:r>
      <w:r>
        <w:rPr>
          <w:spacing w:val="35"/>
        </w:rPr>
        <w:t> </w:t>
      </w:r>
      <w:r>
        <w:rPr/>
        <w:t>people</w:t>
      </w:r>
    </w:p>
    <w:p>
      <w:pPr>
        <w:pStyle w:val="BodyText"/>
        <w:spacing w:after="0" w:line="249" w:lineRule="auto"/>
        <w:sectPr>
          <w:pgSz w:w="12240" w:h="15840"/>
          <w:pgMar w:top="1380" w:bottom="280" w:left="1440" w:right="1080"/>
        </w:sectPr>
      </w:pPr>
    </w:p>
    <w:p>
      <w:pPr>
        <w:pStyle w:val="BodyText"/>
        <w:spacing w:line="249" w:lineRule="auto"/>
        <w:ind w:right="358"/>
      </w:pPr>
      <w:r>
        <w:rPr/>
        <mc:AlternateContent>
          <mc:Choice Requires="wps">
            <w:drawing>
              <wp:anchor distT="0" distB="0" distL="0" distR="0" allowOverlap="1" layoutInCell="1" locked="0" behindDoc="1" simplePos="0" relativeHeight="485093888">
                <wp:simplePos x="0" y="0"/>
                <wp:positionH relativeFrom="page">
                  <wp:posOffset>5038725</wp:posOffset>
                </wp:positionH>
                <wp:positionV relativeFrom="paragraph">
                  <wp:posOffset>166687</wp:posOffset>
                </wp:positionV>
                <wp:extent cx="47625"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2592" from="396.75pt,13.125pt" to="400.5pt,13.125pt" stroked="true" strokeweight=".75pt" strokecolor="#0000ff">
                <v:stroke dashstyle="solid"/>
                <w10:wrap type="none"/>
              </v:line>
            </w:pict>
          </mc:Fallback>
        </mc:AlternateContent>
      </w:r>
      <w:r>
        <w:rPr/>
        <mc:AlternateContent>
          <mc:Choice Requires="wps">
            <w:drawing>
              <wp:anchor distT="0" distB="0" distL="0" distR="0" allowOverlap="1" layoutInCell="1" locked="0" behindDoc="1" simplePos="0" relativeHeight="485094400">
                <wp:simplePos x="0" y="0"/>
                <wp:positionH relativeFrom="page">
                  <wp:posOffset>2809875</wp:posOffset>
                </wp:positionH>
                <wp:positionV relativeFrom="paragraph">
                  <wp:posOffset>852487</wp:posOffset>
                </wp:positionV>
                <wp:extent cx="47625"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2080" from="221.25pt,67.125pt" to="225pt,67.125pt" stroked="true" strokeweight=".75pt" strokecolor="#0000ff">
                <v:stroke dashstyle="solid"/>
                <w10:wrap type="none"/>
              </v:line>
            </w:pict>
          </mc:Fallback>
        </mc:AlternateContent>
      </w:r>
      <w:r>
        <w:rPr/>
        <w:t>who would have to be on board with the initiative.</w:t>
      </w:r>
      <w:bookmarkStart w:name="_bookmark466" w:id="543"/>
      <w:bookmarkEnd w:id="543"/>
      <w:r>
        <w:rPr/>
        <w:t>”</w:t>
      </w:r>
      <w:hyperlink w:history="true" w:anchor="_bookmark490">
        <w:r>
          <w:rPr>
            <w:color w:val="0000FF"/>
            <w:vertAlign w:val="superscript"/>
          </w:rPr>
          <w:t>6</w:t>
        </w:r>
      </w:hyperlink>
      <w:r>
        <w:rPr>
          <w:color w:val="0000FF"/>
          <w:vertAlign w:val="baseline"/>
        </w:rPr>
        <w:t> </w:t>
      </w:r>
      <w:r>
        <w:rPr>
          <w:vertAlign w:val="baseline"/>
        </w:rPr>
        <w:t>In the beginning, this was not easy. As Morath noted, it was “difficult to broach the topic of safety because most people get defensive. Talking about safety implies that we are doing things, ‘wrong.’ </w:t>
      </w:r>
      <w:bookmarkStart w:name="_bookmark467" w:id="544"/>
      <w:bookmarkEnd w:id="544"/>
      <w:r>
        <w:rPr>
          <w:vertAlign w:val="baseline"/>
        </w:rPr>
        <w:t>”</w:t>
      </w:r>
      <w:hyperlink w:history="true" w:anchor="_bookmark491">
        <w:r>
          <w:rPr>
            <w:color w:val="0000FF"/>
            <w:vertAlign w:val="superscript"/>
          </w:rPr>
          <w:t>7</w:t>
        </w:r>
      </w:hyperlink>
      <w:r>
        <w:rPr>
          <w:color w:val="0000FF"/>
          <w:vertAlign w:val="baseline"/>
        </w:rPr>
        <w:t> </w:t>
      </w:r>
      <w:r>
        <w:rPr>
          <w:vertAlign w:val="baseline"/>
        </w:rPr>
        <w:t>For example, recall the teaming failure that led to Matthew’s overdose. Fortunately, an episode of successful teaming was quickly triggered, and Matthew made a full recovery. This is not the kind of story that makes newspaper headlines or even one that would have necessarily been reported a decade ago in a busy urban hospital. It was, however, clear to Morath that avoiding these kinds of failures was of the utmost importance for the goal of 100 percent patient safety. To prevent this kind of failure in the future, it was important to understand who or what was to blame.</w:t>
      </w:r>
    </w:p>
    <w:p>
      <w:pPr>
        <w:pStyle w:val="BodyText"/>
        <w:spacing w:line="249" w:lineRule="auto" w:before="44"/>
        <w:ind w:right="359" w:firstLine="240"/>
      </w:pPr>
      <w:r>
        <w:rPr/>
        <w:t>Looking at the string of events, this is not an easy question to answer. Did the problem lie with Chen, who programmed the machine? O’Reilly, who verified</w:t>
      </w:r>
      <w:r>
        <w:rPr>
          <w:spacing w:val="-3"/>
        </w:rPr>
        <w:t> </w:t>
      </w:r>
      <w:r>
        <w:rPr/>
        <w:t>her</w:t>
      </w:r>
      <w:r>
        <w:rPr>
          <w:spacing w:val="-3"/>
        </w:rPr>
        <w:t> </w:t>
      </w:r>
      <w:r>
        <w:rPr/>
        <w:t>settings?</w:t>
      </w:r>
      <w:r>
        <w:rPr>
          <w:spacing w:val="-3"/>
        </w:rPr>
        <w:t> </w:t>
      </w:r>
      <w:r>
        <w:rPr/>
        <w:t>The</w:t>
      </w:r>
      <w:r>
        <w:rPr>
          <w:spacing w:val="-3"/>
        </w:rPr>
        <w:t> </w:t>
      </w:r>
      <w:r>
        <w:rPr/>
        <w:t>administrator</w:t>
      </w:r>
      <w:r>
        <w:rPr>
          <w:spacing w:val="-3"/>
        </w:rPr>
        <w:t> </w:t>
      </w:r>
      <w:r>
        <w:rPr/>
        <w:t>who</w:t>
      </w:r>
      <w:r>
        <w:rPr>
          <w:spacing w:val="-3"/>
        </w:rPr>
        <w:t> </w:t>
      </w:r>
      <w:r>
        <w:rPr/>
        <w:t>placed</w:t>
      </w:r>
      <w:r>
        <w:rPr>
          <w:spacing w:val="-3"/>
        </w:rPr>
        <w:t> </w:t>
      </w:r>
      <w:r>
        <w:rPr/>
        <w:t>the</w:t>
      </w:r>
      <w:r>
        <w:rPr>
          <w:spacing w:val="-3"/>
        </w:rPr>
        <w:t> </w:t>
      </w:r>
      <w:r>
        <w:rPr/>
        <w:t>postsurgical</w:t>
      </w:r>
      <w:r>
        <w:rPr>
          <w:spacing w:val="-3"/>
        </w:rPr>
        <w:t> </w:t>
      </w:r>
      <w:r>
        <w:rPr/>
        <w:t>patient</w:t>
      </w:r>
      <w:r>
        <w:rPr>
          <w:spacing w:val="-3"/>
        </w:rPr>
        <w:t> </w:t>
      </w:r>
      <w:r>
        <w:rPr/>
        <w:t>in a unit where nurses were unfamiliar with using a pain pump? The pharmacist who delivered a morphine cassette with an ambiguous concentration? The computer programmer who made the medication labels too large to fit on the cassette, obscuring some text? Or perhaps Swensen, who left Matthew in the care of a novice nurse? In a word, yes. All of them contributed to the failure. We cannot single out anyone as the culprit; the events succumb to a multicausal</w:t>
      </w:r>
      <w:r>
        <w:rPr>
          <w:spacing w:val="-3"/>
        </w:rPr>
        <w:t> </w:t>
      </w:r>
      <w:r>
        <w:rPr/>
        <w:t>analysis,</w:t>
      </w:r>
      <w:r>
        <w:rPr>
          <w:spacing w:val="-3"/>
        </w:rPr>
        <w:t> </w:t>
      </w:r>
      <w:r>
        <w:rPr/>
        <w:t>which</w:t>
      </w:r>
      <w:r>
        <w:rPr>
          <w:spacing w:val="-3"/>
        </w:rPr>
        <w:t> </w:t>
      </w:r>
      <w:r>
        <w:rPr/>
        <w:t>ultimately</w:t>
      </w:r>
      <w:r>
        <w:rPr>
          <w:spacing w:val="-3"/>
        </w:rPr>
        <w:t> </w:t>
      </w:r>
      <w:r>
        <w:rPr/>
        <w:t>points</w:t>
      </w:r>
      <w:r>
        <w:rPr>
          <w:spacing w:val="-3"/>
        </w:rPr>
        <w:t> </w:t>
      </w:r>
      <w:r>
        <w:rPr/>
        <w:t>to</w:t>
      </w:r>
      <w:r>
        <w:rPr>
          <w:spacing w:val="-3"/>
        </w:rPr>
        <w:t> </w:t>
      </w:r>
      <w:r>
        <w:rPr/>
        <w:t>a</w:t>
      </w:r>
      <w:r>
        <w:rPr>
          <w:spacing w:val="-3"/>
        </w:rPr>
        <w:t> </w:t>
      </w:r>
      <w:r>
        <w:rPr/>
        <w:t>system</w:t>
      </w:r>
      <w:r>
        <w:rPr>
          <w:spacing w:val="-3"/>
        </w:rPr>
        <w:t> </w:t>
      </w:r>
      <w:r>
        <w:rPr/>
        <w:t>breakdown.</w:t>
      </w:r>
      <w:r>
        <w:rPr>
          <w:spacing w:val="-3"/>
        </w:rPr>
        <w:t> </w:t>
      </w:r>
      <w:r>
        <w:rPr/>
        <w:t>A</w:t>
      </w:r>
      <w:r>
        <w:rPr>
          <w:spacing w:val="-3"/>
        </w:rPr>
        <w:t> </w:t>
      </w:r>
      <w:r>
        <w:rPr/>
        <w:t>novel situation combined with a number of small deviations from optimal practice to produce a potentially fatal failure. Unfortunately, because of the complexity of the activities and the idiosyncratic nature of individual</w:t>
      </w:r>
      <w:r>
        <w:rPr>
          <w:spacing w:val="40"/>
        </w:rPr>
        <w:t> </w:t>
      </w:r>
      <w:r>
        <w:rPr/>
        <w:t>patients’ situations, incidents like this happen over and over again in</w:t>
      </w:r>
      <w:r>
        <w:rPr>
          <w:spacing w:val="40"/>
        </w:rPr>
        <w:t> </w:t>
      </w:r>
      <w:r>
        <w:rPr/>
        <w:t>hospitals around the world.</w:t>
      </w:r>
    </w:p>
    <w:p>
      <w:pPr>
        <w:pStyle w:val="BodyText"/>
        <w:spacing w:line="249" w:lineRule="auto" w:before="49"/>
        <w:ind w:right="359" w:firstLine="240"/>
      </w:pPr>
      <w:r>
        <w:rPr/>
        <w:t>The power of teaming in complex operations is the ability—with the right leadership, interpersonal awareness, and discipline—to anticipate, problem solve, diagnose, and reduce system risks, so as to avoid consequential failures. How do leaders create this kind of learning organization? The</w:t>
      </w:r>
      <w:r>
        <w:rPr>
          <w:spacing w:val="40"/>
        </w:rPr>
        <w:t> </w:t>
      </w:r>
      <w:r>
        <w:rPr/>
        <w:t>answer</w:t>
      </w:r>
      <w:r>
        <w:rPr>
          <w:spacing w:val="-3"/>
        </w:rPr>
        <w:t> </w:t>
      </w:r>
      <w:r>
        <w:rPr/>
        <w:t>is</w:t>
      </w:r>
      <w:r>
        <w:rPr>
          <w:spacing w:val="-2"/>
        </w:rPr>
        <w:t> </w:t>
      </w:r>
      <w:r>
        <w:rPr/>
        <w:t>not</w:t>
      </w:r>
      <w:r>
        <w:rPr>
          <w:spacing w:val="-3"/>
        </w:rPr>
        <w:t> </w:t>
      </w:r>
      <w:r>
        <w:rPr/>
        <w:t>exactly</w:t>
      </w:r>
      <w:r>
        <w:rPr>
          <w:spacing w:val="-2"/>
        </w:rPr>
        <w:t> </w:t>
      </w:r>
      <w:r>
        <w:rPr/>
        <w:t>the</w:t>
      </w:r>
      <w:r>
        <w:rPr>
          <w:spacing w:val="-3"/>
        </w:rPr>
        <w:t> </w:t>
      </w:r>
      <w:r>
        <w:rPr/>
        <w:t>same</w:t>
      </w:r>
      <w:r>
        <w:rPr>
          <w:spacing w:val="-2"/>
        </w:rPr>
        <w:t> </w:t>
      </w:r>
      <w:r>
        <w:rPr/>
        <w:t>as</w:t>
      </w:r>
      <w:r>
        <w:rPr>
          <w:spacing w:val="-2"/>
        </w:rPr>
        <w:t> </w:t>
      </w:r>
      <w:r>
        <w:rPr/>
        <w:t>what</w:t>
      </w:r>
      <w:r>
        <w:rPr>
          <w:spacing w:val="-3"/>
        </w:rPr>
        <w:t> </w:t>
      </w:r>
      <w:r>
        <w:rPr/>
        <w:t>Eitel</w:t>
      </w:r>
      <w:r>
        <w:rPr>
          <w:spacing w:val="-2"/>
        </w:rPr>
        <w:t> </w:t>
      </w:r>
      <w:r>
        <w:rPr/>
        <w:t>did</w:t>
      </w:r>
      <w:r>
        <w:rPr>
          <w:spacing w:val="-3"/>
        </w:rPr>
        <w:t> </w:t>
      </w:r>
      <w:r>
        <w:rPr/>
        <w:t>to</w:t>
      </w:r>
      <w:r>
        <w:rPr>
          <w:spacing w:val="-2"/>
        </w:rPr>
        <w:t> </w:t>
      </w:r>
      <w:r>
        <w:rPr/>
        <w:t>lead</w:t>
      </w:r>
      <w:r>
        <w:rPr>
          <w:spacing w:val="-3"/>
        </w:rPr>
        <w:t> </w:t>
      </w:r>
      <w:r>
        <w:rPr/>
        <w:t>change</w:t>
      </w:r>
      <w:r>
        <w:rPr>
          <w:spacing w:val="-2"/>
        </w:rPr>
        <w:t> </w:t>
      </w:r>
      <w:r>
        <w:rPr/>
        <w:t>at</w:t>
      </w:r>
      <w:r>
        <w:rPr>
          <w:spacing w:val="-2"/>
        </w:rPr>
        <w:t> </w:t>
      </w:r>
      <w:r>
        <w:rPr/>
        <w:t>Simmons—communicate a compelling goal, make it safe to team, and support teaming for improvement throughout the company—but it’s not completely different, </w:t>
      </w:r>
      <w:r>
        <w:rPr>
          <w:spacing w:val="-2"/>
        </w:rPr>
        <w:t>either.</w:t>
      </w:r>
    </w:p>
    <w:p>
      <w:pPr>
        <w:pStyle w:val="BodyText"/>
        <w:spacing w:after="0" w:line="249" w:lineRule="auto"/>
        <w:sectPr>
          <w:pgSz w:w="12240" w:h="15840"/>
          <w:pgMar w:top="1380" w:bottom="280" w:left="1440" w:right="1080"/>
        </w:sectPr>
      </w:pPr>
    </w:p>
    <w:p>
      <w:pPr>
        <w:pStyle w:val="BodyText"/>
        <w:spacing w:line="249" w:lineRule="auto"/>
        <w:ind w:right="358" w:firstLine="240"/>
      </w:pPr>
      <w:r>
        <w:rPr/>
        <w:t>Leading in a complex operation starts with communicating a compelling goal to motivate people to take action without easy answers. The need to tie that goal to a meaningful shared purpose that contributes to making a better world is far greater in complex operations than in routine operations. This is because people have to cope with greater uncertainty. They have to take greater interpersonal risks—such as admitting mistakes and pointing out flawed systems to bosses and others. The opportunity to make a positive difference in the world supports and promotes the greater willingness to sacrifice that these interpersonal risks require. Tying the work the organization does to the larger purpose of creating a better world is itself a reframing. Leaders in complex operations must pay even more attention to creating an environment of psychological safety, where people can tolerate the risks of learning, than in routine operations. The interpersonal risks in complex operations are that much greater.</w:t>
      </w:r>
    </w:p>
    <w:p>
      <w:pPr>
        <w:pStyle w:val="BodyText"/>
        <w:spacing w:line="249" w:lineRule="auto" w:before="47"/>
        <w:ind w:right="362" w:firstLine="240"/>
      </w:pPr>
      <w:r>
        <w:rPr/>
        <w:t>When leaders inspire and support teaming in this setting, they are seeking coinvestigators: people willing to work together to seek out, identify, and solve problems that have never been solved before. They are embarking on a journey, facing many unknowns. In contrast, at Simmons, the path forward had the comfort of a blueprint.</w:t>
      </w:r>
    </w:p>
    <w:p>
      <w:pPr>
        <w:pStyle w:val="BodyText"/>
        <w:spacing w:before="8"/>
        <w:jc w:val="left"/>
      </w:pPr>
    </w:p>
    <w:p>
      <w:pPr>
        <w:pStyle w:val="Heading3"/>
        <w:spacing w:before="1"/>
        <w:ind w:left="1003" w:right="0"/>
        <w:jc w:val="left"/>
      </w:pPr>
      <w:r>
        <w:rPr/>
        <w:t>Building</w:t>
      </w:r>
      <w:r>
        <w:rPr>
          <w:spacing w:val="9"/>
        </w:rPr>
        <w:t> </w:t>
      </w:r>
      <w:r>
        <w:rPr/>
        <w:t>a</w:t>
      </w:r>
      <w:r>
        <w:rPr>
          <w:spacing w:val="10"/>
        </w:rPr>
        <w:t> </w:t>
      </w:r>
      <w:r>
        <w:rPr/>
        <w:t>Teaming</w:t>
      </w:r>
      <w:r>
        <w:rPr>
          <w:spacing w:val="10"/>
        </w:rPr>
        <w:t> </w:t>
      </w:r>
      <w:r>
        <w:rPr>
          <w:spacing w:val="-2"/>
        </w:rPr>
        <w:t>Infrastructure</w:t>
      </w:r>
    </w:p>
    <w:p>
      <w:pPr>
        <w:pStyle w:val="BodyText"/>
        <w:spacing w:line="249" w:lineRule="auto" w:before="109"/>
        <w:ind w:right="359"/>
      </w:pPr>
      <w:r>
        <w:rPr/>
        <w:t>Soon after assuming her leadership role, Morath assembled a core team that she called the Patient Safety Steering Committee (PSSC). This was a select group of key influencers who would help design and launch the “Patient Safety Initiative.” To identify those with interest and passion, as well as to communicate widely with as many people in the hospital as possible, she delivered</w:t>
      </w:r>
      <w:r>
        <w:rPr>
          <w:spacing w:val="-1"/>
        </w:rPr>
        <w:t> </w:t>
      </w:r>
      <w:r>
        <w:rPr/>
        <w:t>a series of</w:t>
      </w:r>
      <w:r>
        <w:rPr>
          <w:spacing w:val="-1"/>
        </w:rPr>
        <w:t> </w:t>
      </w:r>
      <w:r>
        <w:rPr/>
        <w:t>formal</w:t>
      </w:r>
      <w:r>
        <w:rPr>
          <w:spacing w:val="-1"/>
        </w:rPr>
        <w:t> </w:t>
      </w:r>
      <w:r>
        <w:rPr/>
        <w:t>presentations</w:t>
      </w:r>
      <w:r>
        <w:rPr>
          <w:spacing w:val="-1"/>
        </w:rPr>
        <w:t> </w:t>
      </w:r>
      <w:r>
        <w:rPr/>
        <w:t>about</w:t>
      </w:r>
      <w:r>
        <w:rPr>
          <w:spacing w:val="-1"/>
        </w:rPr>
        <w:t> </w:t>
      </w:r>
      <w:r>
        <w:rPr/>
        <w:t>medical</w:t>
      </w:r>
      <w:r>
        <w:rPr>
          <w:spacing w:val="-1"/>
        </w:rPr>
        <w:t> </w:t>
      </w:r>
      <w:r>
        <w:rPr/>
        <w:t>errors, presenting the then still unfamiliar data that as many as 98,000 people in the United States were dying annually from medical errors—higher than the number from car accidents, breast cancer, or AIDS. The PSSC was deliberately diverse—with doctors</w:t>
      </w:r>
      <w:r>
        <w:rPr>
          <w:spacing w:val="-2"/>
        </w:rPr>
        <w:t> </w:t>
      </w:r>
      <w:r>
        <w:rPr/>
        <w:t>and</w:t>
      </w:r>
      <w:r>
        <w:rPr>
          <w:spacing w:val="-1"/>
        </w:rPr>
        <w:t> </w:t>
      </w:r>
      <w:r>
        <w:rPr/>
        <w:t>nurses,</w:t>
      </w:r>
      <w:r>
        <w:rPr>
          <w:spacing w:val="-1"/>
        </w:rPr>
        <w:t> </w:t>
      </w:r>
      <w:r>
        <w:rPr/>
        <w:t>department</w:t>
      </w:r>
      <w:r>
        <w:rPr>
          <w:spacing w:val="-2"/>
        </w:rPr>
        <w:t> </w:t>
      </w:r>
      <w:r>
        <w:rPr/>
        <w:t>heads</w:t>
      </w:r>
      <w:r>
        <w:rPr>
          <w:spacing w:val="-1"/>
        </w:rPr>
        <w:t> </w:t>
      </w:r>
      <w:r>
        <w:rPr/>
        <w:t>and</w:t>
      </w:r>
      <w:r>
        <w:rPr>
          <w:spacing w:val="-2"/>
        </w:rPr>
        <w:t> </w:t>
      </w:r>
      <w:r>
        <w:rPr/>
        <w:t>front-line</w:t>
      </w:r>
      <w:r>
        <w:rPr>
          <w:spacing w:val="-1"/>
        </w:rPr>
        <w:t> </w:t>
      </w:r>
      <w:r>
        <w:rPr/>
        <w:t>staff,</w:t>
      </w:r>
      <w:r>
        <w:rPr>
          <w:spacing w:val="-1"/>
        </w:rPr>
        <w:t> </w:t>
      </w:r>
      <w:r>
        <w:rPr/>
        <w:t>union</w:t>
      </w:r>
      <w:r>
        <w:rPr>
          <w:spacing w:val="-1"/>
        </w:rPr>
        <w:t> </w:t>
      </w:r>
      <w:r>
        <w:rPr/>
        <w:t>members</w:t>
      </w:r>
      <w:r>
        <w:rPr>
          <w:spacing w:val="-1"/>
        </w:rPr>
        <w:t> </w:t>
      </w:r>
      <w:r>
        <w:rPr/>
        <w:t>and executives. It was a group that understood and represented the organization </w:t>
      </w:r>
      <w:r>
        <w:rPr>
          <w:spacing w:val="-2"/>
        </w:rPr>
        <w:t>well.</w:t>
      </w:r>
    </w:p>
    <w:p>
      <w:pPr>
        <w:pStyle w:val="BodyText"/>
        <w:spacing w:line="249" w:lineRule="auto" w:before="44"/>
        <w:ind w:right="363" w:firstLine="240"/>
      </w:pPr>
      <w:r>
        <w:rPr/>
        <w:t>Despite the pedigree of the PSSC and Morath’s compelling delivery, many pushed back against the idea of the initiative at first, reluctant to believe that</w:t>
      </w:r>
    </w:p>
    <w:p>
      <w:pPr>
        <w:pStyle w:val="BodyText"/>
        <w:spacing w:after="0" w:line="249" w:lineRule="auto"/>
        <w:sectPr>
          <w:pgSz w:w="12240" w:h="15840"/>
          <w:pgMar w:top="1380" w:bottom="280" w:left="1440" w:right="1080"/>
        </w:sectPr>
      </w:pPr>
    </w:p>
    <w:p>
      <w:pPr>
        <w:pStyle w:val="BodyText"/>
        <w:spacing w:line="249" w:lineRule="auto"/>
        <w:ind w:right="358"/>
      </w:pPr>
      <w:r>
        <w:rPr/>
        <mc:AlternateContent>
          <mc:Choice Requires="wps">
            <w:drawing>
              <wp:anchor distT="0" distB="0" distL="0" distR="0" allowOverlap="1" layoutInCell="1" locked="0" behindDoc="1" simplePos="0" relativeHeight="485094912">
                <wp:simplePos x="0" y="0"/>
                <wp:positionH relativeFrom="page">
                  <wp:posOffset>6124575</wp:posOffset>
                </wp:positionH>
                <wp:positionV relativeFrom="paragraph">
                  <wp:posOffset>1995487</wp:posOffset>
                </wp:positionV>
                <wp:extent cx="47625"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1568" from="482.25pt,157.125pt" to="486pt,157.125pt" stroked="true" strokeweight=".75pt" strokecolor="#0000ff">
                <v:stroke dashstyle="solid"/>
                <w10:wrap type="none"/>
              </v:line>
            </w:pict>
          </mc:Fallback>
        </mc:AlternateContent>
      </w:r>
      <w:r>
        <w:rPr/>
        <w:t>errors were a problem at Children’s. They believed the national statistics, perhaps, but they did not believe that these data applied to Children’s. Tempting as it must have been to Morath to simply reiterate her message more</w:t>
      </w:r>
      <w:r>
        <w:rPr>
          <w:spacing w:val="-4"/>
        </w:rPr>
        <w:t> </w:t>
      </w:r>
      <w:r>
        <w:rPr/>
        <w:t>forcefully—given</w:t>
      </w:r>
      <w:r>
        <w:rPr>
          <w:spacing w:val="-3"/>
        </w:rPr>
        <w:t> </w:t>
      </w:r>
      <w:r>
        <w:rPr/>
        <w:t>that</w:t>
      </w:r>
      <w:r>
        <w:rPr>
          <w:spacing w:val="-4"/>
        </w:rPr>
        <w:t> </w:t>
      </w:r>
      <w:r>
        <w:rPr/>
        <w:t>she</w:t>
      </w:r>
      <w:r>
        <w:rPr>
          <w:spacing w:val="-4"/>
        </w:rPr>
        <w:t> </w:t>
      </w:r>
      <w:r>
        <w:rPr/>
        <w:t>understood</w:t>
      </w:r>
      <w:r>
        <w:rPr>
          <w:spacing w:val="-3"/>
        </w:rPr>
        <w:t> </w:t>
      </w:r>
      <w:r>
        <w:rPr/>
        <w:t>that</w:t>
      </w:r>
      <w:r>
        <w:rPr>
          <w:spacing w:val="-4"/>
        </w:rPr>
        <w:t> </w:t>
      </w:r>
      <w:r>
        <w:rPr>
          <w:i/>
        </w:rPr>
        <w:t>all</w:t>
      </w:r>
      <w:r>
        <w:rPr>
          <w:i/>
          <w:spacing w:val="-4"/>
        </w:rPr>
        <w:t> </w:t>
      </w:r>
      <w:r>
        <w:rPr/>
        <w:t>hospitals,</w:t>
      </w:r>
      <w:r>
        <w:rPr>
          <w:spacing w:val="-3"/>
        </w:rPr>
        <w:t> </w:t>
      </w:r>
      <w:r>
        <w:rPr/>
        <w:t>because</w:t>
      </w:r>
      <w:r>
        <w:rPr>
          <w:spacing w:val="-4"/>
        </w:rPr>
        <w:t> </w:t>
      </w:r>
      <w:r>
        <w:rPr/>
        <w:t>of</w:t>
      </w:r>
      <w:r>
        <w:rPr>
          <w:spacing w:val="-4"/>
        </w:rPr>
        <w:t> </w:t>
      </w:r>
      <w:r>
        <w:rPr/>
        <w:t>their operational</w:t>
      </w:r>
      <w:r>
        <w:rPr>
          <w:spacing w:val="-1"/>
        </w:rPr>
        <w:t> </w:t>
      </w:r>
      <w:r>
        <w:rPr/>
        <w:t>complexity,</w:t>
      </w:r>
      <w:r>
        <w:rPr>
          <w:spacing w:val="-1"/>
        </w:rPr>
        <w:t> </w:t>
      </w:r>
      <w:r>
        <w:rPr/>
        <w:t>were</w:t>
      </w:r>
      <w:r>
        <w:rPr>
          <w:spacing w:val="-1"/>
        </w:rPr>
        <w:t> </w:t>
      </w:r>
      <w:r>
        <w:rPr/>
        <w:t>vulnerable</w:t>
      </w:r>
      <w:r>
        <w:rPr>
          <w:spacing w:val="-1"/>
        </w:rPr>
        <w:t> </w:t>
      </w:r>
      <w:r>
        <w:rPr/>
        <w:t>to</w:t>
      </w:r>
      <w:r>
        <w:rPr>
          <w:spacing w:val="-1"/>
        </w:rPr>
        <w:t> </w:t>
      </w:r>
      <w:r>
        <w:rPr/>
        <w:t>error—she</w:t>
      </w:r>
      <w:r>
        <w:rPr>
          <w:spacing w:val="-1"/>
        </w:rPr>
        <w:t> </w:t>
      </w:r>
      <w:r>
        <w:rPr/>
        <w:t>did</w:t>
      </w:r>
      <w:r>
        <w:rPr>
          <w:spacing w:val="-1"/>
        </w:rPr>
        <w:t> </w:t>
      </w:r>
      <w:r>
        <w:rPr/>
        <w:t>not</w:t>
      </w:r>
      <w:r>
        <w:rPr>
          <w:spacing w:val="-1"/>
        </w:rPr>
        <w:t> </w:t>
      </w:r>
      <w:r>
        <w:rPr/>
        <w:t>try</w:t>
      </w:r>
      <w:r>
        <w:rPr>
          <w:spacing w:val="-1"/>
        </w:rPr>
        <w:t> </w:t>
      </w:r>
      <w:r>
        <w:rPr/>
        <w:t>to</w:t>
      </w:r>
      <w:r>
        <w:rPr>
          <w:spacing w:val="-1"/>
        </w:rPr>
        <w:t> </w:t>
      </w:r>
      <w:r>
        <w:rPr/>
        <w:t>argue</w:t>
      </w:r>
      <w:r>
        <w:rPr>
          <w:spacing w:val="-1"/>
        </w:rPr>
        <w:t> </w:t>
      </w:r>
      <w:r>
        <w:rPr/>
        <w:t>the point. Instead, she thoughtfully responded to the resistance with inquiry. “Okay, this data may not be applicable here,” she concurred. Then she asked, “Tell me, what was your own experience </w:t>
      </w:r>
      <w:r>
        <w:rPr>
          <w:i/>
        </w:rPr>
        <w:t>this </w:t>
      </w:r>
      <w:r>
        <w:rPr/>
        <w:t>week, in the units, with your patients? Was everything as safe as you would like it to have been?</w:t>
      </w:r>
      <w:bookmarkStart w:name="_bookmark468" w:id="545"/>
      <w:bookmarkEnd w:id="545"/>
      <w:r>
        <w:rPr/>
        <w:t>”</w:t>
      </w:r>
      <w:hyperlink w:history="true" w:anchor="_bookmark492">
        <w:r>
          <w:rPr>
            <w:color w:val="0000FF"/>
            <w:vertAlign w:val="superscript"/>
          </w:rPr>
          <w:t>8</w:t>
        </w:r>
      </w:hyperlink>
    </w:p>
    <w:p>
      <w:pPr>
        <w:pStyle w:val="BodyText"/>
        <w:spacing w:line="249" w:lineRule="auto" w:before="41"/>
        <w:ind w:right="360" w:firstLine="240"/>
      </w:pPr>
      <w:r>
        <w:rPr/>
        <w:t>This simple inquiry seems to have transformed the dialogue. Note its features. Her question is an invitation—one that is genuine, curious, direct, and</w:t>
      </w:r>
      <w:r>
        <w:rPr>
          <w:spacing w:val="-3"/>
        </w:rPr>
        <w:t> </w:t>
      </w:r>
      <w:r>
        <w:rPr/>
        <w:t>concrete.</w:t>
      </w:r>
      <w:r>
        <w:rPr>
          <w:spacing w:val="-3"/>
        </w:rPr>
        <w:t> </w:t>
      </w:r>
      <w:r>
        <w:rPr/>
        <w:t>Each</w:t>
      </w:r>
      <w:r>
        <w:rPr>
          <w:spacing w:val="-3"/>
        </w:rPr>
        <w:t> </w:t>
      </w:r>
      <w:r>
        <w:rPr/>
        <w:t>caregiver</w:t>
      </w:r>
      <w:r>
        <w:rPr>
          <w:spacing w:val="-4"/>
        </w:rPr>
        <w:t> </w:t>
      </w:r>
      <w:r>
        <w:rPr/>
        <w:t>is</w:t>
      </w:r>
      <w:r>
        <w:rPr>
          <w:spacing w:val="-4"/>
        </w:rPr>
        <w:t> </w:t>
      </w:r>
      <w:r>
        <w:rPr/>
        <w:t>invited</w:t>
      </w:r>
      <w:r>
        <w:rPr>
          <w:spacing w:val="-3"/>
        </w:rPr>
        <w:t> </w:t>
      </w:r>
      <w:r>
        <w:rPr/>
        <w:t>to</w:t>
      </w:r>
      <w:r>
        <w:rPr>
          <w:spacing w:val="-3"/>
        </w:rPr>
        <w:t> </w:t>
      </w:r>
      <w:r>
        <w:rPr/>
        <w:t>consider</w:t>
      </w:r>
      <w:r>
        <w:rPr>
          <w:spacing w:val="-4"/>
        </w:rPr>
        <w:t> </w:t>
      </w:r>
      <w:r>
        <w:rPr/>
        <w:t>his</w:t>
      </w:r>
      <w:r>
        <w:rPr>
          <w:spacing w:val="-4"/>
        </w:rPr>
        <w:t> </w:t>
      </w:r>
      <w:r>
        <w:rPr/>
        <w:t>or</w:t>
      </w:r>
      <w:r>
        <w:rPr>
          <w:spacing w:val="-4"/>
        </w:rPr>
        <w:t> </w:t>
      </w:r>
      <w:r>
        <w:rPr/>
        <w:t>her</w:t>
      </w:r>
      <w:r>
        <w:rPr>
          <w:spacing w:val="-4"/>
        </w:rPr>
        <w:t> </w:t>
      </w:r>
      <w:r>
        <w:rPr/>
        <w:t>own</w:t>
      </w:r>
      <w:r>
        <w:rPr>
          <w:spacing w:val="-3"/>
        </w:rPr>
        <w:t> </w:t>
      </w:r>
      <w:r>
        <w:rPr/>
        <w:t>patients,</w:t>
      </w:r>
      <w:r>
        <w:rPr>
          <w:spacing w:val="-3"/>
        </w:rPr>
        <w:t> </w:t>
      </w:r>
      <w:r>
        <w:rPr/>
        <w:t>his or her own experiences, in his or her own unit, in the prior few days. Moreover, the question is aspirational—not, “Did you see things that were unsafe?” but rather, “Was everything as safe as you would like it to have been?” It both respects others’ experience and invites aspiration.</w:t>
      </w:r>
    </w:p>
    <w:p>
      <w:pPr>
        <w:pStyle w:val="BodyText"/>
        <w:spacing w:line="249" w:lineRule="auto" w:before="38"/>
        <w:ind w:right="360" w:firstLine="240"/>
      </w:pPr>
      <w:r>
        <w:rPr/>
        <mc:AlternateContent>
          <mc:Choice Requires="wps">
            <w:drawing>
              <wp:anchor distT="0" distB="0" distL="0" distR="0" allowOverlap="1" layoutInCell="1" locked="0" behindDoc="1" simplePos="0" relativeHeight="485095424">
                <wp:simplePos x="0" y="0"/>
                <wp:positionH relativeFrom="page">
                  <wp:posOffset>2667000</wp:posOffset>
                </wp:positionH>
                <wp:positionV relativeFrom="paragraph">
                  <wp:posOffset>1750179</wp:posOffset>
                </wp:positionV>
                <wp:extent cx="47625"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47625" cy="1270"/>
                        </a:xfrm>
                        <a:custGeom>
                          <a:avLst/>
                          <a:gdLst/>
                          <a:ahLst/>
                          <a:cxnLst/>
                          <a:rect l="l" t="t" r="r" b="b"/>
                          <a:pathLst>
                            <a:path w="47625" h="0">
                              <a:moveTo>
                                <a:pt x="0" y="0"/>
                              </a:moveTo>
                              <a:lnTo>
                                <a:pt x="47625"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21056" from="210pt,137.809372pt" to="213.75pt,137.809372pt" stroked="true" strokeweight=".75pt" strokecolor="#0000ff">
                <v:stroke dashstyle="solid"/>
                <w10:wrap type="none"/>
              </v:line>
            </w:pict>
          </mc:Fallback>
        </mc:AlternateContent>
      </w:r>
      <w:r>
        <w:rPr/>
        <w:t>Too many would-be leaders forget about the power of inquiry, and instead rely on forceful advocacy to bring others along. As Morath showed, inquiry respects and invites. As people began to discuss incidents with her and with others that they had thought were unique or idiosyncratic, they realized that most of their colleagues had experienced similar events. As Morath put it, “I found that most people had been at the center of a health care situation where something did not go well. They were quick to recognize that the hospital could be doing better.</w:t>
      </w:r>
      <w:bookmarkStart w:name="_bookmark469" w:id="546"/>
      <w:bookmarkEnd w:id="546"/>
      <w:r>
        <w:rPr/>
        <w:t>”</w:t>
      </w:r>
      <w:hyperlink w:history="true" w:anchor="_bookmark493">
        <w:r>
          <w:rPr>
            <w:color w:val="0000FF"/>
            <w:vertAlign w:val="superscript"/>
          </w:rPr>
          <w:t>9</w:t>
        </w:r>
      </w:hyperlink>
      <w:r>
        <w:rPr>
          <w:color w:val="0000FF"/>
          <w:vertAlign w:val="baseline"/>
        </w:rPr>
        <w:t> </w:t>
      </w:r>
      <w:r>
        <w:rPr>
          <w:vertAlign w:val="baseline"/>
        </w:rPr>
        <w:t>She led as many as eighteen focus groups throughout the organization to allow people to air their concerns and ideas.</w:t>
      </w:r>
    </w:p>
    <w:p>
      <w:pPr>
        <w:pStyle w:val="BodyText"/>
        <w:spacing w:line="249" w:lineRule="auto" w:before="41"/>
        <w:ind w:right="358" w:firstLine="240"/>
      </w:pPr>
      <w:r>
        <w:rPr/>
        <w:t>To build the psychological safety needed for the inevitably difficult conversations about errors and failures, Morath frequently described her philosophy on patient safety—to anyone who would listen. In her words: “Health care is a very complex system, and complex systems are, by their very nature, risk-prone. The culture of health care must be one of everyone working together to understand safety, identify risks, and report them without fear of blame. We must look at ways to change the whole system when we manage to zero defects.</w:t>
      </w:r>
      <w:bookmarkStart w:name="_bookmark470" w:id="547"/>
      <w:bookmarkEnd w:id="547"/>
      <w:r>
        <w:rPr/>
        <w:t>”</w:t>
      </w:r>
      <w:hyperlink w:history="true" w:anchor="_bookmark494">
        <w:r>
          <w:rPr>
            <w:color w:val="0000FF"/>
            <w:u w:val="single" w:color="0000FF"/>
            <w:vertAlign w:val="superscript"/>
          </w:rPr>
          <w:t>10</w:t>
        </w:r>
      </w:hyperlink>
      <w:r>
        <w:rPr>
          <w:color w:val="0000FF"/>
          <w:vertAlign w:val="baseline"/>
        </w:rPr>
        <w:t> </w:t>
      </w:r>
      <w:r>
        <w:rPr>
          <w:vertAlign w:val="baseline"/>
        </w:rPr>
        <w:t>By emphasizing the systemic nature of failures, she sought to help people move away from a tendency to find and blame individual culprits.</w:t>
      </w:r>
    </w:p>
    <w:p>
      <w:pPr>
        <w:pStyle w:val="BodyText"/>
        <w:spacing w:after="0" w:line="249" w:lineRule="auto"/>
        <w:sectPr>
          <w:pgSz w:w="12240" w:h="15840"/>
          <w:pgMar w:top="1380" w:bottom="280" w:left="1440" w:right="1080"/>
        </w:sectPr>
      </w:pPr>
    </w:p>
    <w:p>
      <w:pPr>
        <w:pStyle w:val="BodyText"/>
        <w:spacing w:line="249" w:lineRule="auto"/>
        <w:ind w:right="367" w:firstLine="240"/>
      </w:pPr>
      <w:r>
        <w:rPr/>
        <w:t>Complex systems, as Morath recognized, also meant no easy path forward. She was passionate about her vision to direct the organization toward 100 percent patient safety but did not know how it would be accomplished. Admitting that she did not have all the answers, she enlisted everyone’s help to work together to “look at ways to change the system.”</w:t>
      </w:r>
    </w:p>
    <w:p>
      <w:pPr>
        <w:pStyle w:val="BodyText"/>
        <w:spacing w:line="249" w:lineRule="auto" w:before="36"/>
        <w:ind w:right="360" w:firstLine="240"/>
      </w:pPr>
      <w:r>
        <w:rPr/>
        <w:t>Health care has had a long and painful history surrounding medical mistakes. Often called the “ABC’s of Medicine”—Accuse, Blame, Criticize</w:t>
      </w:r>
    </w:p>
    <w:p>
      <w:pPr>
        <w:pStyle w:val="BodyText"/>
        <w:spacing w:line="249" w:lineRule="auto" w:before="2"/>
        <w:ind w:right="359"/>
      </w:pPr>
      <w:r>
        <w:rPr/>
        <w:t>—the culture of medicine emphasized individual incompetence as a source of mishap, rather than careful analysis of where systems may have broken</w:t>
      </w:r>
      <w:r>
        <w:rPr>
          <w:spacing w:val="40"/>
        </w:rPr>
        <w:t> </w:t>
      </w:r>
      <w:r>
        <w:rPr/>
        <w:t>down. This mindset made blame, shame, and disciplinary action the logical approach to producing high-quality care. Unfortunately, however, this approach neither produced error-free care nor pointed the way to reducing medical errors, even during a period of heightened scrutiny. The ABC mindset is not conducive to honest, rigorous investigations into what causes the failures that occur, but rather seeks individuals to blame. Moreover, it does not take into account the belief held by an increasing number of health care professionals: that many medical errors can be traced to a fault in the system rather than to any one individual.</w:t>
      </w:r>
    </w:p>
    <w:p>
      <w:pPr>
        <w:pStyle w:val="BodyText"/>
        <w:spacing w:line="249" w:lineRule="auto" w:before="44"/>
        <w:ind w:right="362" w:firstLine="240"/>
      </w:pPr>
      <w:r>
        <w:rPr/>
        <w:t>In fact, what the ABC mindset did best, I would argue, was to silence </w:t>
      </w:r>
      <w:r>
        <w:rPr>
          <w:i/>
        </w:rPr>
        <w:t>reporting </w:t>
      </w:r>
      <w:r>
        <w:rPr/>
        <w:t>of errors. Most health care workers are rightfully protective of their reputations and jobs. Especially when an error resulted in patient harm, doctors and nurses involved in the patient’s care were frequently too afraid or too traumatized to discuss it. This left many dedicated and talented clinicians burdened with an internal sense of shame and nagging self-doubt about their value to the profession.</w:t>
      </w:r>
    </w:p>
    <w:p>
      <w:pPr>
        <w:pStyle w:val="BodyText"/>
        <w:spacing w:line="249" w:lineRule="auto" w:before="38"/>
        <w:ind w:right="359" w:firstLine="240"/>
      </w:pPr>
      <w:r>
        <w:rPr/>
        <w:t>Stimulating constructive dialogue required a fundamental shift on many fronts: organizational structure, processes, norms and values, and leadership styles.</w:t>
      </w:r>
      <w:r>
        <w:rPr>
          <w:spacing w:val="-1"/>
        </w:rPr>
        <w:t> </w:t>
      </w:r>
      <w:r>
        <w:rPr/>
        <w:t>Psychological</w:t>
      </w:r>
      <w:r>
        <w:rPr>
          <w:spacing w:val="-1"/>
        </w:rPr>
        <w:t> </w:t>
      </w:r>
      <w:r>
        <w:rPr/>
        <w:t>safety’s</w:t>
      </w:r>
      <w:r>
        <w:rPr>
          <w:spacing w:val="-1"/>
        </w:rPr>
        <w:t> </w:t>
      </w:r>
      <w:r>
        <w:rPr/>
        <w:t>most</w:t>
      </w:r>
      <w:r>
        <w:rPr>
          <w:spacing w:val="-1"/>
        </w:rPr>
        <w:t> </w:t>
      </w:r>
      <w:r>
        <w:rPr/>
        <w:t>important</w:t>
      </w:r>
      <w:r>
        <w:rPr>
          <w:spacing w:val="-1"/>
        </w:rPr>
        <w:t> </w:t>
      </w:r>
      <w:r>
        <w:rPr/>
        <w:t>role</w:t>
      </w:r>
      <w:r>
        <w:rPr>
          <w:spacing w:val="-1"/>
        </w:rPr>
        <w:t> </w:t>
      </w:r>
      <w:r>
        <w:rPr/>
        <w:t>in</w:t>
      </w:r>
      <w:r>
        <w:rPr>
          <w:spacing w:val="-1"/>
        </w:rPr>
        <w:t> </w:t>
      </w:r>
      <w:r>
        <w:rPr/>
        <w:t>a</w:t>
      </w:r>
      <w:r>
        <w:rPr>
          <w:spacing w:val="-1"/>
        </w:rPr>
        <w:t> </w:t>
      </w:r>
      <w:r>
        <w:rPr/>
        <w:t>health</w:t>
      </w:r>
      <w:r>
        <w:rPr>
          <w:spacing w:val="-1"/>
        </w:rPr>
        <w:t> </w:t>
      </w:r>
      <w:r>
        <w:rPr/>
        <w:t>care</w:t>
      </w:r>
      <w:r>
        <w:rPr>
          <w:spacing w:val="-1"/>
        </w:rPr>
        <w:t> </w:t>
      </w:r>
      <w:r>
        <w:rPr/>
        <w:t>setting</w:t>
      </w:r>
      <w:r>
        <w:rPr>
          <w:spacing w:val="-1"/>
        </w:rPr>
        <w:t> </w:t>
      </w:r>
      <w:r>
        <w:rPr/>
        <w:t>is</w:t>
      </w:r>
      <w:r>
        <w:rPr>
          <w:spacing w:val="-1"/>
        </w:rPr>
        <w:t> </w:t>
      </w:r>
      <w:r>
        <w:rPr/>
        <w:t>to allow increased accident reporting, a necessary first step if a hospital is to learn from its mistakes and improve over time. Health care also has a long, entrenched history of professional hierarchy. Those on lower echelons often do not feel psychologically safe enough to speak up to superiors with questions and suggestions.</w:t>
      </w:r>
      <w:bookmarkStart w:name="_bookmark471" w:id="548"/>
      <w:bookmarkEnd w:id="548"/>
      <w:r>
        <w:rPr/>
      </w:r>
      <w:hyperlink w:history="true" w:anchor="_bookmark495">
        <w:r>
          <w:rPr>
            <w:color w:val="0000FF"/>
            <w:u w:val="single" w:color="0000FF"/>
            <w:vertAlign w:val="superscript"/>
          </w:rPr>
          <w:t>11</w:t>
        </w:r>
      </w:hyperlink>
    </w:p>
    <w:p>
      <w:pPr>
        <w:pStyle w:val="BodyText"/>
        <w:spacing w:line="249" w:lineRule="auto" w:before="40"/>
        <w:ind w:right="361" w:firstLine="240"/>
      </w:pPr>
      <w:r>
        <w:rPr/>
        <w:t>Morath knew firsthand about the aftershock and emotional pain of medical accidents</w:t>
      </w:r>
      <w:r>
        <w:rPr>
          <w:spacing w:val="-2"/>
        </w:rPr>
        <w:t> </w:t>
      </w:r>
      <w:r>
        <w:rPr/>
        <w:t>for</w:t>
      </w:r>
      <w:r>
        <w:rPr>
          <w:spacing w:val="-2"/>
        </w:rPr>
        <w:t> </w:t>
      </w:r>
      <w:r>
        <w:rPr/>
        <w:t>health</w:t>
      </w:r>
      <w:r>
        <w:rPr>
          <w:spacing w:val="-2"/>
        </w:rPr>
        <w:t> </w:t>
      </w:r>
      <w:r>
        <w:rPr/>
        <w:t>care</w:t>
      </w:r>
      <w:r>
        <w:rPr>
          <w:spacing w:val="-2"/>
        </w:rPr>
        <w:t> </w:t>
      </w:r>
      <w:r>
        <w:rPr/>
        <w:t>workers.</w:t>
      </w:r>
      <w:r>
        <w:rPr>
          <w:spacing w:val="-2"/>
        </w:rPr>
        <w:t> </w:t>
      </w:r>
      <w:r>
        <w:rPr/>
        <w:t>She</w:t>
      </w:r>
      <w:r>
        <w:rPr>
          <w:spacing w:val="-2"/>
        </w:rPr>
        <w:t> </w:t>
      </w:r>
      <w:r>
        <w:rPr/>
        <w:t>never</w:t>
      </w:r>
      <w:r>
        <w:rPr>
          <w:spacing w:val="-2"/>
        </w:rPr>
        <w:t> </w:t>
      </w:r>
      <w:r>
        <w:rPr/>
        <w:t>forgot</w:t>
      </w:r>
      <w:r>
        <w:rPr>
          <w:spacing w:val="-2"/>
        </w:rPr>
        <w:t> </w:t>
      </w:r>
      <w:r>
        <w:rPr/>
        <w:t>one</w:t>
      </w:r>
      <w:r>
        <w:rPr>
          <w:spacing w:val="-2"/>
        </w:rPr>
        <w:t> </w:t>
      </w:r>
      <w:r>
        <w:rPr/>
        <w:t>she’d</w:t>
      </w:r>
      <w:r>
        <w:rPr>
          <w:spacing w:val="-2"/>
        </w:rPr>
        <w:t> </w:t>
      </w:r>
      <w:r>
        <w:rPr/>
        <w:t>witnessed</w:t>
      </w:r>
      <w:r>
        <w:rPr>
          <w:spacing w:val="-2"/>
        </w:rPr>
        <w:t> </w:t>
      </w:r>
      <w:r>
        <w:rPr/>
        <w:t>thirty</w:t>
      </w:r>
    </w:p>
    <w:p>
      <w:pPr>
        <w:pStyle w:val="BodyText"/>
        <w:spacing w:after="0" w:line="249" w:lineRule="auto"/>
        <w:sectPr>
          <w:pgSz w:w="12240" w:h="15840"/>
          <w:pgMar w:top="1380" w:bottom="280" w:left="1440" w:right="1080"/>
        </w:sectPr>
      </w:pPr>
    </w:p>
    <w:p>
      <w:pPr>
        <w:pStyle w:val="BodyText"/>
        <w:spacing w:line="249" w:lineRule="auto"/>
        <w:ind w:right="363"/>
      </w:pPr>
      <w:r>
        <w:rPr/>
        <w:t>years earlier, when she was a young nurse: a four-year-old patient died from an anesthesia error. What Morath remembered, even more than the devastation of the child’s death, was that “the nurse who felt responsible ‘went home that day and never returned,’ guiltily giving up the career she loved. Doctors and other nurses ‘just shut down’ and never talked to one another about what happened. The hospital’s attorneys swooped in to do damage control. ‘It just didn’t sit right and it plagued me,’” Morath said, decades later</w:t>
      </w:r>
      <w:bookmarkStart w:name="_bookmark472" w:id="549"/>
      <w:bookmarkEnd w:id="549"/>
      <w:r>
        <w:rPr/>
        <w:t>.</w:t>
      </w:r>
      <w:hyperlink w:history="true" w:anchor="_bookmark496">
        <w:r>
          <w:rPr>
            <w:color w:val="0000FF"/>
            <w:u w:val="single" w:color="0000FF"/>
            <w:vertAlign w:val="superscript"/>
          </w:rPr>
          <w:t>12</w:t>
        </w:r>
      </w:hyperlink>
    </w:p>
    <w:p>
      <w:pPr>
        <w:pStyle w:val="BodyText"/>
        <w:spacing w:line="249" w:lineRule="auto" w:before="39"/>
        <w:ind w:right="359" w:firstLine="240"/>
      </w:pPr>
      <w:r>
        <w:rPr/>
        <w:t>So she introduced a new system for reporting medical incidents called “blameless reporting.” The idea was to allow people to communicate confidentially or anonymously about medical accidents without being punished</w:t>
      </w:r>
      <w:r>
        <w:rPr>
          <w:spacing w:val="-2"/>
        </w:rPr>
        <w:t> </w:t>
      </w:r>
      <w:r>
        <w:rPr/>
        <w:t>for</w:t>
      </w:r>
      <w:r>
        <w:rPr>
          <w:spacing w:val="-1"/>
        </w:rPr>
        <w:t> </w:t>
      </w:r>
      <w:r>
        <w:rPr/>
        <w:t>doing</w:t>
      </w:r>
      <w:r>
        <w:rPr>
          <w:spacing w:val="-2"/>
        </w:rPr>
        <w:t> </w:t>
      </w:r>
      <w:r>
        <w:rPr/>
        <w:t>so,</w:t>
      </w:r>
      <w:r>
        <w:rPr>
          <w:spacing w:val="-1"/>
        </w:rPr>
        <w:t> </w:t>
      </w:r>
      <w:r>
        <w:rPr/>
        <w:t>so</w:t>
      </w:r>
      <w:r>
        <w:rPr>
          <w:spacing w:val="-2"/>
        </w:rPr>
        <w:t> </w:t>
      </w:r>
      <w:r>
        <w:rPr/>
        <w:t>as</w:t>
      </w:r>
      <w:r>
        <w:rPr>
          <w:spacing w:val="-1"/>
        </w:rPr>
        <w:t> </w:t>
      </w:r>
      <w:r>
        <w:rPr/>
        <w:t>to</w:t>
      </w:r>
      <w:r>
        <w:rPr>
          <w:spacing w:val="-2"/>
        </w:rPr>
        <w:t> </w:t>
      </w:r>
      <w:r>
        <w:rPr/>
        <w:t>bring</w:t>
      </w:r>
      <w:r>
        <w:rPr>
          <w:spacing w:val="-1"/>
        </w:rPr>
        <w:t> </w:t>
      </w:r>
      <w:r>
        <w:rPr/>
        <w:t>as</w:t>
      </w:r>
      <w:r>
        <w:rPr>
          <w:spacing w:val="-2"/>
        </w:rPr>
        <w:t> </w:t>
      </w:r>
      <w:r>
        <w:rPr/>
        <w:t>many</w:t>
      </w:r>
      <w:r>
        <w:rPr>
          <w:spacing w:val="-1"/>
        </w:rPr>
        <w:t> </w:t>
      </w:r>
      <w:r>
        <w:rPr/>
        <w:t>of</w:t>
      </w:r>
      <w:r>
        <w:rPr>
          <w:spacing w:val="-2"/>
        </w:rPr>
        <w:t> </w:t>
      </w:r>
      <w:r>
        <w:rPr/>
        <w:t>these</w:t>
      </w:r>
      <w:r>
        <w:rPr>
          <w:spacing w:val="-1"/>
        </w:rPr>
        <w:t> </w:t>
      </w:r>
      <w:r>
        <w:rPr/>
        <w:t>problems</w:t>
      </w:r>
      <w:r>
        <w:rPr>
          <w:spacing w:val="-2"/>
        </w:rPr>
        <w:t> </w:t>
      </w:r>
      <w:r>
        <w:rPr/>
        <w:t>as</w:t>
      </w:r>
      <w:r>
        <w:rPr>
          <w:spacing w:val="-1"/>
        </w:rPr>
        <w:t> </w:t>
      </w:r>
      <w:r>
        <w:rPr/>
        <w:t>possible</w:t>
      </w:r>
      <w:r>
        <w:rPr>
          <w:spacing w:val="-1"/>
        </w:rPr>
        <w:t> </w:t>
      </w:r>
      <w:r>
        <w:rPr/>
        <w:t>to light, to determine their underlying causes, and to keep caring professionals</w:t>
      </w:r>
      <w:r>
        <w:rPr>
          <w:spacing w:val="40"/>
        </w:rPr>
        <w:t> </w:t>
      </w:r>
      <w:r>
        <w:rPr/>
        <w:t>in their positions. To support the new policy, members of the PSSC created a new Patient Safety Report form that asked caregivers to describe an incident in their own words rather than to simply check off appropriate boxes as they had in the past. Questions such as: “How did it happen? What was the chain of events?” and “What were the contributing factors? What could prevent future occurrences of the event?” trained the reporter to reflect deeply on the accident and to provide a full explanation.</w:t>
      </w:r>
    </w:p>
    <w:p>
      <w:pPr>
        <w:pStyle w:val="BodyText"/>
        <w:spacing w:line="249" w:lineRule="auto" w:before="45"/>
        <w:ind w:right="360" w:firstLine="240"/>
      </w:pPr>
      <w:r>
        <w:rPr/>
        <w:t>Morath also instituted new language to discuss safety issues, encouraging people to, for example, substitute “study” or “examination” for “investigation.”</w:t>
      </w:r>
      <w:r>
        <w:rPr>
          <w:spacing w:val="-2"/>
        </w:rPr>
        <w:t> </w:t>
      </w:r>
      <w:r>
        <w:rPr/>
        <w:t>She</w:t>
      </w:r>
      <w:r>
        <w:rPr>
          <w:spacing w:val="-2"/>
        </w:rPr>
        <w:t> </w:t>
      </w:r>
      <w:r>
        <w:rPr/>
        <w:t>thought</w:t>
      </w:r>
      <w:r>
        <w:rPr>
          <w:spacing w:val="-3"/>
        </w:rPr>
        <w:t> </w:t>
      </w:r>
      <w:r>
        <w:rPr/>
        <w:t>of</w:t>
      </w:r>
      <w:r>
        <w:rPr>
          <w:spacing w:val="-2"/>
        </w:rPr>
        <w:t> </w:t>
      </w:r>
      <w:r>
        <w:rPr/>
        <w:t>an</w:t>
      </w:r>
      <w:r>
        <w:rPr>
          <w:spacing w:val="-2"/>
        </w:rPr>
        <w:t> </w:t>
      </w:r>
      <w:r>
        <w:rPr/>
        <w:t>examination</w:t>
      </w:r>
      <w:r>
        <w:rPr>
          <w:spacing w:val="-3"/>
        </w:rPr>
        <w:t> </w:t>
      </w:r>
      <w:r>
        <w:rPr/>
        <w:t>as</w:t>
      </w:r>
      <w:r>
        <w:rPr>
          <w:spacing w:val="-2"/>
        </w:rPr>
        <w:t> </w:t>
      </w:r>
      <w:r>
        <w:rPr/>
        <w:t>learning</w:t>
      </w:r>
      <w:r>
        <w:rPr>
          <w:spacing w:val="-2"/>
        </w:rPr>
        <w:t> </w:t>
      </w:r>
      <w:r>
        <w:rPr/>
        <w:t>how</w:t>
      </w:r>
      <w:r>
        <w:rPr>
          <w:spacing w:val="-3"/>
        </w:rPr>
        <w:t> </w:t>
      </w:r>
      <w:r>
        <w:rPr/>
        <w:t>systems</w:t>
      </w:r>
      <w:r>
        <w:rPr>
          <w:spacing w:val="-2"/>
        </w:rPr>
        <w:t> </w:t>
      </w:r>
      <w:r>
        <w:rPr/>
        <w:t>work and how the pieces fit together. An investigation, on the other hand, was</w:t>
      </w:r>
      <w:r>
        <w:rPr>
          <w:spacing w:val="40"/>
        </w:rPr>
        <w:t> </w:t>
      </w:r>
      <w:r>
        <w:rPr/>
        <w:t>more like a police line-up, assigning blame to someone or something in a linear search to determine a single cause. Although Morath emphasized avoiding words that implied blame and encouraged language conducive to learning from failures, the psychological safety this promoted was rooted in her vision that “accidents” (a term preferable to “error”) arose from faulty systems rather than faulty persons. “Blame” was to be replaced by the word “accountable,” defined as being responsible to the duties of a particular job and whatever knowledge it required, as well as to understanding the larger system in which one was a human component.</w:t>
      </w:r>
    </w:p>
    <w:p>
      <w:pPr>
        <w:pStyle w:val="BodyText"/>
        <w:spacing w:before="19"/>
        <w:jc w:val="left"/>
      </w:pPr>
    </w:p>
    <w:p>
      <w:pPr>
        <w:pStyle w:val="Heading3"/>
      </w:pPr>
      <w:r>
        <w:rPr/>
        <w:t>Execution-As-</w:t>
      </w:r>
      <w:r>
        <w:rPr>
          <w:spacing w:val="-2"/>
        </w:rPr>
        <w:t>Learning</w:t>
      </w:r>
    </w:p>
    <w:p>
      <w:pPr>
        <w:pStyle w:val="Heading3"/>
        <w:spacing w:after="0"/>
        <w:sectPr>
          <w:pgSz w:w="12240" w:h="15840"/>
          <w:pgMar w:top="1380" w:bottom="280" w:left="1440" w:right="1080"/>
        </w:sectPr>
      </w:pPr>
    </w:p>
    <w:p>
      <w:pPr>
        <w:pStyle w:val="BodyText"/>
        <w:spacing w:line="249" w:lineRule="auto"/>
        <w:ind w:right="358"/>
      </w:pPr>
      <w:r>
        <w:rPr/>
        <w:t>In a complex operation, a leader must use widespread teaming to find and solve</w:t>
      </w:r>
      <w:r>
        <w:rPr>
          <w:spacing w:val="-2"/>
        </w:rPr>
        <w:t> </w:t>
      </w:r>
      <w:r>
        <w:rPr/>
        <w:t>problems.</w:t>
      </w:r>
      <w:r>
        <w:rPr>
          <w:spacing w:val="-2"/>
        </w:rPr>
        <w:t> </w:t>
      </w:r>
      <w:r>
        <w:rPr/>
        <w:t>This</w:t>
      </w:r>
      <w:r>
        <w:rPr>
          <w:spacing w:val="-2"/>
        </w:rPr>
        <w:t> </w:t>
      </w:r>
      <w:r>
        <w:rPr/>
        <w:t>means</w:t>
      </w:r>
      <w:r>
        <w:rPr>
          <w:spacing w:val="-2"/>
        </w:rPr>
        <w:t> </w:t>
      </w:r>
      <w:r>
        <w:rPr/>
        <w:t>making</w:t>
      </w:r>
      <w:r>
        <w:rPr>
          <w:spacing w:val="-2"/>
        </w:rPr>
        <w:t> </w:t>
      </w:r>
      <w:r>
        <w:rPr/>
        <w:t>changes</w:t>
      </w:r>
      <w:r>
        <w:rPr>
          <w:spacing w:val="-2"/>
        </w:rPr>
        <w:t> </w:t>
      </w:r>
      <w:r>
        <w:rPr/>
        <w:t>in</w:t>
      </w:r>
      <w:r>
        <w:rPr>
          <w:spacing w:val="-2"/>
        </w:rPr>
        <w:t> </w:t>
      </w:r>
      <w:r>
        <w:rPr/>
        <w:t>the</w:t>
      </w:r>
      <w:r>
        <w:rPr>
          <w:spacing w:val="-2"/>
        </w:rPr>
        <w:t> </w:t>
      </w:r>
      <w:r>
        <w:rPr/>
        <w:t>organization’s</w:t>
      </w:r>
      <w:r>
        <w:rPr>
          <w:spacing w:val="-2"/>
        </w:rPr>
        <w:t> </w:t>
      </w:r>
      <w:r>
        <w:rPr/>
        <w:t>operational structures to reduce barriers to teaming, as well as setting up and supporting cross-functional team activities, such as incident reviews. As we saw in the case of Eitel at Simmons, an essential leadership task is persuading those</w:t>
      </w:r>
      <w:r>
        <w:rPr>
          <w:spacing w:val="40"/>
        </w:rPr>
        <w:t> </w:t>
      </w:r>
      <w:r>
        <w:rPr/>
        <w:t>with control over resources to fund changes that look costly in the short term, but prove cost-effective in the long term.</w:t>
      </w:r>
    </w:p>
    <w:p>
      <w:pPr>
        <w:pStyle w:val="BodyText"/>
        <w:spacing w:line="249" w:lineRule="auto" w:before="38"/>
        <w:ind w:right="358" w:firstLine="240"/>
      </w:pPr>
      <w:r>
        <w:rPr/>
        <w:t>Teaming to solve safety problems at Children’s started with Morath’s creation of the PSSC. This was soon followed by implementing focused</w:t>
      </w:r>
      <w:r>
        <w:rPr>
          <w:spacing w:val="40"/>
        </w:rPr>
        <w:t> </w:t>
      </w:r>
      <w:r>
        <w:rPr/>
        <w:t>event studies by cross-functional temporary teams after every significant safety incident. For example, within twenty-four hours of Matthew’s near-fatal</w:t>
      </w:r>
      <w:r>
        <w:rPr>
          <w:spacing w:val="-2"/>
        </w:rPr>
        <w:t> </w:t>
      </w:r>
      <w:r>
        <w:rPr/>
        <w:t>overdose,</w:t>
      </w:r>
      <w:r>
        <w:rPr>
          <w:spacing w:val="-2"/>
        </w:rPr>
        <w:t> </w:t>
      </w:r>
      <w:r>
        <w:rPr/>
        <w:t>Dr.</w:t>
      </w:r>
      <w:r>
        <w:rPr>
          <w:spacing w:val="-2"/>
        </w:rPr>
        <w:t> </w:t>
      </w:r>
      <w:r>
        <w:rPr/>
        <w:t>Chris</w:t>
      </w:r>
      <w:r>
        <w:rPr>
          <w:spacing w:val="-2"/>
        </w:rPr>
        <w:t> </w:t>
      </w:r>
      <w:r>
        <w:rPr/>
        <w:t>Robison,</w:t>
      </w:r>
      <w:r>
        <w:rPr>
          <w:spacing w:val="-2"/>
        </w:rPr>
        <w:t> </w:t>
      </w:r>
      <w:r>
        <w:rPr/>
        <w:t>associate</w:t>
      </w:r>
      <w:r>
        <w:rPr>
          <w:spacing w:val="-2"/>
        </w:rPr>
        <w:t> </w:t>
      </w:r>
      <w:r>
        <w:rPr/>
        <w:t>director</w:t>
      </w:r>
      <w:r>
        <w:rPr>
          <w:spacing w:val="-2"/>
        </w:rPr>
        <w:t> </w:t>
      </w:r>
      <w:r>
        <w:rPr/>
        <w:t>of</w:t>
      </w:r>
      <w:r>
        <w:rPr>
          <w:spacing w:val="-2"/>
        </w:rPr>
        <w:t> </w:t>
      </w:r>
      <w:r>
        <w:rPr/>
        <w:t>medical</w:t>
      </w:r>
      <w:r>
        <w:rPr>
          <w:spacing w:val="-2"/>
        </w:rPr>
        <w:t> </w:t>
      </w:r>
      <w:r>
        <w:rPr/>
        <w:t>affairs,</w:t>
      </w:r>
      <w:r>
        <w:rPr>
          <w:spacing w:val="-2"/>
        </w:rPr>
        <w:t> </w:t>
      </w:r>
      <w:r>
        <w:rPr/>
        <w:t>held</w:t>
      </w:r>
      <w:r>
        <w:rPr>
          <w:spacing w:val="-2"/>
        </w:rPr>
        <w:t> </w:t>
      </w:r>
      <w:r>
        <w:rPr/>
        <w:t>a closed-door meeting with all those directly involved in Matthew’s care. No one would be punished unless malfeasance of some sort was discovered (an exceedingly rare outcome). This helped create the psychological safety to discuss and analyze causes of a failure, to inform preventative measures. Teaming was needed, as Robison commented, because “we could not have gotten as thorough an understanding of what happened to Matthew if I had talked with people individually. There was so much point and counterpoint during the meeting. We saw the event from the nurse’s perspective and then from the respiratory therapist’s and the doctor’s. It is not that people only perceive things consistent with their viewpoint, but that they have actually only touched one part of the elephant.”</w:t>
      </w:r>
      <w:bookmarkStart w:name="_bookmark473" w:id="550"/>
      <w:bookmarkEnd w:id="550"/>
      <w:r>
        <w:rPr/>
      </w:r>
      <w:hyperlink w:history="true" w:anchor="_bookmark497">
        <w:r>
          <w:rPr>
            <w:color w:val="0000FF"/>
            <w:u w:val="single" w:color="0000FF"/>
            <w:vertAlign w:val="superscript"/>
          </w:rPr>
          <w:t>13</w:t>
        </w:r>
      </w:hyperlink>
      <w:r>
        <w:rPr>
          <w:color w:val="0000FF"/>
          <w:vertAlign w:val="baseline"/>
        </w:rPr>
        <w:t> </w:t>
      </w:r>
      <w:r>
        <w:rPr>
          <w:vertAlign w:val="baseline"/>
        </w:rPr>
        <w:t>The teaming culture was essential in promoting execution-as-learning.</w:t>
      </w:r>
    </w:p>
    <w:p>
      <w:pPr>
        <w:pStyle w:val="BodyText"/>
        <w:spacing w:line="249" w:lineRule="auto" w:before="51"/>
        <w:ind w:right="360" w:firstLine="240"/>
      </w:pPr>
      <w:r>
        <w:rPr/>
        <w:t>When leaders successfully engage employees in a collaborative learning journey, activities start to happen that were not designed at the top of the organization. Ideas start to bubble up, and activities start to take hold and spread.</w:t>
      </w:r>
      <w:r>
        <w:rPr>
          <w:spacing w:val="-1"/>
        </w:rPr>
        <w:t> </w:t>
      </w:r>
      <w:r>
        <w:rPr/>
        <w:t>To</w:t>
      </w:r>
      <w:r>
        <w:rPr>
          <w:spacing w:val="-1"/>
        </w:rPr>
        <w:t> </w:t>
      </w:r>
      <w:r>
        <w:rPr/>
        <w:t>a</w:t>
      </w:r>
      <w:r>
        <w:rPr>
          <w:spacing w:val="-1"/>
        </w:rPr>
        <w:t> </w:t>
      </w:r>
      <w:r>
        <w:rPr/>
        <w:t>manager</w:t>
      </w:r>
      <w:r>
        <w:rPr>
          <w:spacing w:val="-1"/>
        </w:rPr>
        <w:t> </w:t>
      </w:r>
      <w:r>
        <w:rPr/>
        <w:t>seeking</w:t>
      </w:r>
      <w:r>
        <w:rPr>
          <w:spacing w:val="-1"/>
        </w:rPr>
        <w:t> </w:t>
      </w:r>
      <w:r>
        <w:rPr/>
        <w:t>to</w:t>
      </w:r>
      <w:r>
        <w:rPr>
          <w:spacing w:val="-1"/>
        </w:rPr>
        <w:t> </w:t>
      </w:r>
      <w:r>
        <w:rPr/>
        <w:t>“get</w:t>
      </w:r>
      <w:r>
        <w:rPr>
          <w:spacing w:val="-1"/>
        </w:rPr>
        <w:t> </w:t>
      </w:r>
      <w:r>
        <w:rPr/>
        <w:t>the</w:t>
      </w:r>
      <w:r>
        <w:rPr>
          <w:spacing w:val="-1"/>
        </w:rPr>
        <w:t> </w:t>
      </w:r>
      <w:r>
        <w:rPr/>
        <w:t>job</w:t>
      </w:r>
      <w:r>
        <w:rPr>
          <w:spacing w:val="-1"/>
        </w:rPr>
        <w:t> </w:t>
      </w:r>
      <w:r>
        <w:rPr/>
        <w:t>done,”</w:t>
      </w:r>
      <w:r>
        <w:rPr>
          <w:spacing w:val="-1"/>
        </w:rPr>
        <w:t> </w:t>
      </w:r>
      <w:r>
        <w:rPr/>
        <w:t>this</w:t>
      </w:r>
      <w:r>
        <w:rPr>
          <w:spacing w:val="-1"/>
        </w:rPr>
        <w:t> </w:t>
      </w:r>
      <w:r>
        <w:rPr/>
        <w:t>process</w:t>
      </w:r>
      <w:r>
        <w:rPr>
          <w:spacing w:val="-1"/>
        </w:rPr>
        <w:t> </w:t>
      </w:r>
      <w:r>
        <w:rPr/>
        <w:t>might</w:t>
      </w:r>
      <w:r>
        <w:rPr>
          <w:spacing w:val="-2"/>
        </w:rPr>
        <w:t> </w:t>
      </w:r>
      <w:r>
        <w:rPr/>
        <w:t>at</w:t>
      </w:r>
      <w:r>
        <w:rPr>
          <w:spacing w:val="-1"/>
        </w:rPr>
        <w:t> </w:t>
      </w:r>
      <w:r>
        <w:rPr/>
        <w:t>first seem laborious and slow. But engaging people as active thinkers and learners is truly how a complex operation achieves its goal.</w:t>
      </w:r>
    </w:p>
    <w:p>
      <w:pPr>
        <w:pStyle w:val="BodyText"/>
        <w:spacing w:line="249" w:lineRule="auto" w:before="38"/>
        <w:ind w:right="358" w:firstLine="240"/>
      </w:pPr>
      <w:r>
        <w:rPr/>
        <w:t>Many of the changes at Children’s originated from the front lines. For instance, a clinical nurse specialist named Casey Hooke came up with the idea for a “safety action team” in the Hematology/Oncology unit. This cross-functional team of eight employees decided to meet monthly to identify medication safety hazards. At one meeting, a nurse talked about a</w:t>
      </w:r>
      <w:r>
        <w:rPr>
          <w:spacing w:val="19"/>
        </w:rPr>
        <w:t> </w:t>
      </w:r>
      <w:r>
        <w:rPr/>
        <w:t>near-miss</w:t>
      </w:r>
    </w:p>
    <w:p>
      <w:pPr>
        <w:pStyle w:val="BodyText"/>
        <w:spacing w:after="0" w:line="249" w:lineRule="auto"/>
        <w:sectPr>
          <w:pgSz w:w="12240" w:h="15840"/>
          <w:pgMar w:top="1380" w:bottom="280" w:left="1440" w:right="1080"/>
        </w:sectPr>
      </w:pPr>
    </w:p>
    <w:p>
      <w:pPr>
        <w:pStyle w:val="BodyText"/>
        <w:spacing w:line="249" w:lineRule="auto"/>
        <w:ind w:right="358"/>
      </w:pPr>
      <w:r>
        <w:rPr/>
        <w:t>accident using a feeding bag; she had infused a large and potentially harmful amount of fluid into a patient. The group researched the question and discovered a safer feeding bag that could prevent this kind of accident in the future. The team needled and pushed and succeeded in getting the safer equipment implemented throughout the hospital. Soon, two other units, inspired by Casey’s efforts, launched Safety Action Teams. After a while, the Patient Safety Steering Committee directed the manager of each clinical unit to establish a Safety Action Team of its own.</w:t>
      </w:r>
    </w:p>
    <w:p>
      <w:pPr>
        <w:pStyle w:val="BodyText"/>
        <w:spacing w:line="249" w:lineRule="auto" w:before="39"/>
        <w:ind w:right="361" w:firstLine="240"/>
      </w:pPr>
      <w:r>
        <w:rPr/>
        <w:t>Another bottom-up initiative was the “Good Catch Log”—an idea for a literal logbook, located in locked medication rooms on each hospital floor. If a nurse “caught” a problem that could have resulted in a medication error, he or she could record the events anonymously in the log. Safety Action Team leaders periodically gathered the Good Catch Logs and summarized the information for the rest of the team. During meetings, the team discussed the information and revised policies and procedures accordingly. As nurses realized their entries often led to concrete changes, they became even more comfortable writing in the logs.</w:t>
      </w:r>
    </w:p>
    <w:p>
      <w:pPr>
        <w:pStyle w:val="Heading3"/>
        <w:spacing w:before="359"/>
      </w:pPr>
      <w:r>
        <w:rPr>
          <w:spacing w:val="-2"/>
        </w:rPr>
        <w:t>Update</w:t>
      </w:r>
    </w:p>
    <w:p>
      <w:pPr>
        <w:pStyle w:val="BodyText"/>
        <w:spacing w:line="249" w:lineRule="auto" w:before="109"/>
        <w:ind w:right="359"/>
      </w:pPr>
      <w:r>
        <w:rPr/>
        <w:t>Morath remained at Children’s as COO for ten years, leading the organization’s slow but palpable transformation. During her tenure, the hospital earned national attention as a leader in patient safety. Over time, Morath, along with countless employees, found that blameless reporting and vigilant teaming had become integrated into the way the hospital operated. The case illustrates that leading in a complex operation often means</w:t>
      </w:r>
      <w:r>
        <w:rPr>
          <w:spacing w:val="40"/>
        </w:rPr>
        <w:t> </w:t>
      </w:r>
      <w:r>
        <w:rPr/>
        <w:t>providing more good questions than good answers.</w:t>
      </w:r>
    </w:p>
    <w:p>
      <w:pPr>
        <w:pStyle w:val="BodyText"/>
        <w:spacing w:before="193"/>
        <w:jc w:val="left"/>
      </w:pPr>
    </w:p>
    <w:p>
      <w:pPr>
        <w:pStyle w:val="Heading2"/>
        <w:spacing w:line="249" w:lineRule="auto" w:before="1"/>
        <w:ind w:left="163" w:right="521"/>
      </w:pPr>
      <w:bookmarkStart w:name="Leading Teaming for Innovation at IDEO" w:id="551"/>
      <w:bookmarkEnd w:id="551"/>
      <w:r>
        <w:rPr>
          <w:b w:val="0"/>
        </w:rPr>
      </w:r>
      <w:bookmarkStart w:name="_bookmark474" w:id="552"/>
      <w:bookmarkEnd w:id="552"/>
      <w:r>
        <w:rPr>
          <w:b w:val="0"/>
        </w:rPr>
      </w:r>
      <w:r>
        <w:rPr/>
        <w:t>Leading</w:t>
      </w:r>
      <w:r>
        <w:rPr>
          <w:spacing w:val="-10"/>
        </w:rPr>
        <w:t> </w:t>
      </w:r>
      <w:r>
        <w:rPr/>
        <w:t>Teaming</w:t>
      </w:r>
      <w:r>
        <w:rPr>
          <w:spacing w:val="-10"/>
        </w:rPr>
        <w:t> </w:t>
      </w:r>
      <w:r>
        <w:rPr/>
        <w:t>for</w:t>
      </w:r>
      <w:r>
        <w:rPr>
          <w:spacing w:val="-11"/>
        </w:rPr>
        <w:t> </w:t>
      </w:r>
      <w:r>
        <w:rPr/>
        <w:t>Innovation</w:t>
      </w:r>
      <w:r>
        <w:rPr>
          <w:spacing w:val="-11"/>
        </w:rPr>
        <w:t> </w:t>
      </w:r>
      <w:r>
        <w:rPr/>
        <w:t>at </w:t>
      </w:r>
      <w:r>
        <w:rPr>
          <w:spacing w:val="-4"/>
        </w:rPr>
        <w:t>IDEO</w:t>
      </w:r>
    </w:p>
    <w:p>
      <w:pPr>
        <w:pStyle w:val="BodyText"/>
        <w:spacing w:line="249" w:lineRule="auto" w:before="90"/>
        <w:ind w:right="365"/>
      </w:pPr>
      <w:r>
        <w:rPr/>
        <w:t>In innovation operations, leadership is needed to create a fertile environment for exploration and experimentation. Teaming is essential for coming up with new</w:t>
      </w:r>
      <w:r>
        <w:rPr>
          <w:spacing w:val="63"/>
        </w:rPr>
        <w:t> </w:t>
      </w:r>
      <w:r>
        <w:rPr/>
        <w:t>ideas,</w:t>
      </w:r>
      <w:r>
        <w:rPr>
          <w:spacing w:val="66"/>
        </w:rPr>
        <w:t> </w:t>
      </w:r>
      <w:r>
        <w:rPr/>
        <w:t>winnowing</w:t>
      </w:r>
      <w:r>
        <w:rPr>
          <w:spacing w:val="66"/>
        </w:rPr>
        <w:t> </w:t>
      </w:r>
      <w:r>
        <w:rPr/>
        <w:t>them</w:t>
      </w:r>
      <w:r>
        <w:rPr>
          <w:spacing w:val="66"/>
        </w:rPr>
        <w:t> </w:t>
      </w:r>
      <w:r>
        <w:rPr/>
        <w:t>down</w:t>
      </w:r>
      <w:r>
        <w:rPr>
          <w:spacing w:val="66"/>
        </w:rPr>
        <w:t> </w:t>
      </w:r>
      <w:r>
        <w:rPr/>
        <w:t>to</w:t>
      </w:r>
      <w:r>
        <w:rPr>
          <w:spacing w:val="66"/>
        </w:rPr>
        <w:t> </w:t>
      </w:r>
      <w:r>
        <w:rPr/>
        <w:t>viable</w:t>
      </w:r>
      <w:r>
        <w:rPr>
          <w:spacing w:val="65"/>
        </w:rPr>
        <w:t> </w:t>
      </w:r>
      <w:r>
        <w:rPr/>
        <w:t>options,</w:t>
      </w:r>
      <w:r>
        <w:rPr>
          <w:spacing w:val="67"/>
        </w:rPr>
        <w:t> </w:t>
      </w:r>
      <w:r>
        <w:rPr/>
        <w:t>testing</w:t>
      </w:r>
      <w:r>
        <w:rPr>
          <w:spacing w:val="65"/>
        </w:rPr>
        <w:t> </w:t>
      </w:r>
      <w:r>
        <w:rPr/>
        <w:t>and</w:t>
      </w:r>
      <w:r>
        <w:rPr>
          <w:spacing w:val="67"/>
        </w:rPr>
        <w:t> </w:t>
      </w:r>
      <w:r>
        <w:rPr>
          <w:spacing w:val="-2"/>
        </w:rPr>
        <w:t>refining</w:t>
      </w:r>
    </w:p>
    <w:p>
      <w:pPr>
        <w:pStyle w:val="BodyText"/>
        <w:spacing w:after="0" w:line="249" w:lineRule="auto"/>
        <w:sectPr>
          <w:pgSz w:w="12240" w:h="15840"/>
          <w:pgMar w:top="1380" w:bottom="280" w:left="1440" w:right="1080"/>
        </w:sectPr>
      </w:pPr>
    </w:p>
    <w:p>
      <w:pPr>
        <w:pStyle w:val="BodyText"/>
        <w:spacing w:line="249" w:lineRule="auto"/>
        <w:ind w:right="359"/>
      </w:pPr>
      <w:r>
        <w:rPr/>
        <w:t>them, and ultimately producing novel and useful new possibilities. Examples of innovation discussed in prior chapters include pharmaceutical research at Eli Lilly, the introduction of the first hybrid vehicle by Toyota, and the creation of the Water Cube, the iconic aquatic facility, for the Beijing Olympics. In this section, I’ll show how teaming works to produce</w:t>
      </w:r>
      <w:r>
        <w:rPr>
          <w:spacing w:val="40"/>
        </w:rPr>
        <w:t> </w:t>
      </w:r>
      <w:r>
        <w:rPr/>
        <w:t>innovation by looking in depth at IDEO, the most consistently innovative company I’ve studied.</w:t>
      </w:r>
    </w:p>
    <w:p>
      <w:pPr>
        <w:pStyle w:val="Heading3"/>
        <w:spacing w:before="356"/>
      </w:pPr>
      <w:r>
        <w:rPr/>
        <w:t>The</w:t>
      </w:r>
      <w:r>
        <w:rPr>
          <w:spacing w:val="7"/>
        </w:rPr>
        <w:t> </w:t>
      </w:r>
      <w:r>
        <w:rPr>
          <w:spacing w:val="-2"/>
        </w:rPr>
        <w:t>Context</w:t>
      </w:r>
    </w:p>
    <w:p>
      <w:pPr>
        <w:pStyle w:val="BodyText"/>
        <w:spacing w:line="249" w:lineRule="auto" w:before="109"/>
        <w:ind w:right="363"/>
      </w:pPr>
      <w:r>
        <w:rPr/>
        <w:t>The idea of innovators as particularly creative individuals who march to the tune of a different drummer and shrug off others’ criticism and skepticism</w:t>
      </w:r>
      <w:r>
        <w:rPr>
          <w:spacing w:val="40"/>
        </w:rPr>
        <w:t> </w:t>
      </w:r>
      <w:r>
        <w:rPr/>
        <w:t>has enduring appeal. But innovation today is almost always a team sport. Innovation occurs when new ideas and new solutions emerge at the intersections between areas of expertise, which happens through teaming. Consider what happens at IDEO, the product design consultancy whose</w:t>
      </w:r>
      <w:r>
        <w:rPr>
          <w:spacing w:val="40"/>
        </w:rPr>
        <w:t> </w:t>
      </w:r>
      <w:r>
        <w:rPr/>
        <w:t>prize-winning innovations include the first computer mouse (for Apple), interactive dressing rooms at Prada, and interiors for Amtrak’s Acela trains, along with a host of far more mundane household products like Crest’s “Neat Squeeze” toothpaste.</w:t>
      </w:r>
    </w:p>
    <w:p>
      <w:pPr>
        <w:pStyle w:val="BodyText"/>
        <w:spacing w:line="249" w:lineRule="auto" w:before="42"/>
        <w:ind w:right="358" w:firstLine="240"/>
      </w:pPr>
      <w:r>
        <w:rPr/>
        <w:t>IDEO originated from a 1991 merger of three industrial design companies and an engineering firm. David Kelley, an electrical engineer and Stanford professor with an infectious laugh and boundless curiosity, was the firm’s founding CEO and inspirational leader. In 2000, when Kelley became chairman of the company, designer Tim Brown took over as CEO. IDEO employees bring expertise in mechanical, electrical, and software engineering, as well as industrial and interaction design, prototype</w:t>
      </w:r>
      <w:r>
        <w:rPr>
          <w:spacing w:val="40"/>
        </w:rPr>
        <w:t> </w:t>
      </w:r>
      <w:r>
        <w:rPr/>
        <w:t>machining, human factors research, interior architecture, and more. With locations around the world (Palo Alto, San Francisco, Boulder, Chicago, Boston, London, Munich, and Tokyo), IDEO serves global clients and regional companies alike. The company’s talented staff, its focus on diagnosing unmet end-user needs, and its disciplined innovation process have earned it dozens of Industrial Design Excellence Awards in categories ranging from medical and scientific equipment, to digital media, to consumer </w:t>
      </w:r>
      <w:r>
        <w:rPr>
          <w:spacing w:val="-2"/>
        </w:rPr>
        <w:t>products.</w:t>
      </w:r>
    </w:p>
    <w:p>
      <w:pPr>
        <w:pStyle w:val="BodyText"/>
        <w:spacing w:before="49"/>
        <w:ind w:left="240"/>
      </w:pPr>
      <w:r>
        <w:rPr/>
        <w:t>The</w:t>
      </w:r>
      <w:r>
        <w:rPr>
          <w:spacing w:val="20"/>
        </w:rPr>
        <w:t> </w:t>
      </w:r>
      <w:r>
        <w:rPr/>
        <w:t>hard</w:t>
      </w:r>
      <w:r>
        <w:rPr>
          <w:spacing w:val="22"/>
        </w:rPr>
        <w:t> </w:t>
      </w:r>
      <w:r>
        <w:rPr/>
        <w:t>part</w:t>
      </w:r>
      <w:r>
        <w:rPr>
          <w:spacing w:val="22"/>
        </w:rPr>
        <w:t> </w:t>
      </w:r>
      <w:r>
        <w:rPr/>
        <w:t>of</w:t>
      </w:r>
      <w:r>
        <w:rPr>
          <w:spacing w:val="22"/>
        </w:rPr>
        <w:t> </w:t>
      </w:r>
      <w:r>
        <w:rPr/>
        <w:t>innovation,</w:t>
      </w:r>
      <w:r>
        <w:rPr>
          <w:spacing w:val="22"/>
        </w:rPr>
        <w:t> </w:t>
      </w:r>
      <w:r>
        <w:rPr/>
        <w:t>according</w:t>
      </w:r>
      <w:r>
        <w:rPr>
          <w:spacing w:val="22"/>
        </w:rPr>
        <w:t> </w:t>
      </w:r>
      <w:r>
        <w:rPr/>
        <w:t>to</w:t>
      </w:r>
      <w:r>
        <w:rPr>
          <w:spacing w:val="22"/>
        </w:rPr>
        <w:t> </w:t>
      </w:r>
      <w:r>
        <w:rPr/>
        <w:t>Brown,</w:t>
      </w:r>
      <w:r>
        <w:rPr>
          <w:spacing w:val="22"/>
        </w:rPr>
        <w:t> </w:t>
      </w:r>
      <w:r>
        <w:rPr/>
        <w:t>is</w:t>
      </w:r>
      <w:r>
        <w:rPr>
          <w:spacing w:val="22"/>
        </w:rPr>
        <w:t> </w:t>
      </w:r>
      <w:r>
        <w:rPr/>
        <w:t>not</w:t>
      </w:r>
      <w:r>
        <w:rPr>
          <w:spacing w:val="22"/>
        </w:rPr>
        <w:t> </w:t>
      </w:r>
      <w:r>
        <w:rPr/>
        <w:t>coming</w:t>
      </w:r>
      <w:r>
        <w:rPr>
          <w:spacing w:val="22"/>
        </w:rPr>
        <w:t> </w:t>
      </w:r>
      <w:r>
        <w:rPr/>
        <w:t>up</w:t>
      </w:r>
      <w:r>
        <w:rPr>
          <w:spacing w:val="22"/>
        </w:rPr>
        <w:t> </w:t>
      </w:r>
      <w:r>
        <w:rPr/>
        <w:t>with</w:t>
      </w:r>
      <w:r>
        <w:rPr>
          <w:spacing w:val="23"/>
        </w:rPr>
        <w:t> </w:t>
      </w:r>
      <w:r>
        <w:rPr>
          <w:spacing w:val="-10"/>
        </w:rPr>
        <w:t>a</w:t>
      </w:r>
    </w:p>
    <w:p>
      <w:pPr>
        <w:pStyle w:val="BodyText"/>
        <w:spacing w:after="0"/>
        <w:sectPr>
          <w:pgSz w:w="12240" w:h="15840"/>
          <w:pgMar w:top="1380" w:bottom="280" w:left="1440" w:right="1080"/>
        </w:sectPr>
      </w:pPr>
    </w:p>
    <w:p>
      <w:pPr>
        <w:pStyle w:val="BodyText"/>
        <w:spacing w:line="249" w:lineRule="auto"/>
        <w:ind w:right="359"/>
      </w:pPr>
      <w:r>
        <w:rPr/>
        <w:t>great new idea, but successfully steering a new idea through an old organization</w:t>
      </w:r>
      <w:bookmarkStart w:name="_bookmark475" w:id="553"/>
      <w:bookmarkEnd w:id="553"/>
      <w:r>
        <w:rPr/>
        <w:t>.</w:t>
      </w:r>
      <w:hyperlink w:history="true" w:anchor="_bookmark498">
        <w:r>
          <w:rPr>
            <w:color w:val="0000FF"/>
            <w:u w:val="single" w:color="0000FF"/>
            <w:vertAlign w:val="superscript"/>
          </w:rPr>
          <w:t>14</w:t>
        </w:r>
      </w:hyperlink>
      <w:r>
        <w:rPr>
          <w:color w:val="0000FF"/>
          <w:vertAlign w:val="baseline"/>
        </w:rPr>
        <w:t> </w:t>
      </w:r>
      <w:r>
        <w:rPr>
          <w:vertAlign w:val="baseline"/>
        </w:rPr>
        <w:t>Of course, some of us think having a great new idea is hard, too, but Brown has a point. Innovation is part creative inspiration and part persuasion; part team problem solving and part organizational change.</w:t>
      </w:r>
      <w:r>
        <w:rPr>
          <w:spacing w:val="40"/>
          <w:vertAlign w:val="baseline"/>
        </w:rPr>
        <w:t> </w:t>
      </w:r>
      <w:r>
        <w:rPr>
          <w:vertAlign w:val="baseline"/>
        </w:rPr>
        <w:t>Taking a look at how IDEO innovates serves to illuminate important features of teaming in innovation operations.</w:t>
      </w:r>
    </w:p>
    <w:p>
      <w:pPr>
        <w:pStyle w:val="BodyText"/>
        <w:spacing w:before="9"/>
        <w:jc w:val="left"/>
      </w:pPr>
    </w:p>
    <w:p>
      <w:pPr>
        <w:pStyle w:val="Heading3"/>
        <w:spacing w:before="1"/>
      </w:pPr>
      <w:r>
        <w:rPr/>
        <w:t>The</w:t>
      </w:r>
      <w:r>
        <w:rPr>
          <w:spacing w:val="7"/>
        </w:rPr>
        <w:t> </w:t>
      </w:r>
      <w:r>
        <w:rPr>
          <w:spacing w:val="-4"/>
        </w:rPr>
        <w:t>Goal</w:t>
      </w:r>
    </w:p>
    <w:p>
      <w:pPr>
        <w:pStyle w:val="BodyText"/>
        <w:spacing w:line="249" w:lineRule="auto" w:before="109"/>
        <w:ind w:right="360"/>
      </w:pPr>
      <w:r>
        <w:rPr/>
        <w:t>By the late 1990s, Kelley and other leaders at IDEO recognized a growing need to help companies figure out product </w:t>
      </w:r>
      <w:r>
        <w:rPr>
          <w:i/>
        </w:rPr>
        <w:t>areas </w:t>
      </w:r>
      <w:r>
        <w:rPr/>
        <w:t>to innovate, rather than merely</w:t>
      </w:r>
      <w:r>
        <w:rPr>
          <w:spacing w:val="-2"/>
        </w:rPr>
        <w:t> </w:t>
      </w:r>
      <w:r>
        <w:rPr/>
        <w:t>responding</w:t>
      </w:r>
      <w:r>
        <w:rPr>
          <w:spacing w:val="-2"/>
        </w:rPr>
        <w:t> </w:t>
      </w:r>
      <w:r>
        <w:rPr/>
        <w:t>to</w:t>
      </w:r>
      <w:r>
        <w:rPr>
          <w:spacing w:val="-2"/>
        </w:rPr>
        <w:t> </w:t>
      </w:r>
      <w:r>
        <w:rPr/>
        <w:t>requests</w:t>
      </w:r>
      <w:r>
        <w:rPr>
          <w:spacing w:val="-2"/>
        </w:rPr>
        <w:t> </w:t>
      </w:r>
      <w:r>
        <w:rPr/>
        <w:t>to</w:t>
      </w:r>
      <w:r>
        <w:rPr>
          <w:spacing w:val="-2"/>
        </w:rPr>
        <w:t> </w:t>
      </w:r>
      <w:r>
        <w:rPr/>
        <w:t>design</w:t>
      </w:r>
      <w:r>
        <w:rPr>
          <w:spacing w:val="-2"/>
        </w:rPr>
        <w:t> </w:t>
      </w:r>
      <w:r>
        <w:rPr/>
        <w:t>a</w:t>
      </w:r>
      <w:r>
        <w:rPr>
          <w:spacing w:val="-2"/>
        </w:rPr>
        <w:t> </w:t>
      </w:r>
      <w:r>
        <w:rPr/>
        <w:t>specific</w:t>
      </w:r>
      <w:r>
        <w:rPr>
          <w:spacing w:val="-2"/>
        </w:rPr>
        <w:t> </w:t>
      </w:r>
      <w:r>
        <w:rPr/>
        <w:t>new</w:t>
      </w:r>
      <w:r>
        <w:rPr>
          <w:spacing w:val="-2"/>
        </w:rPr>
        <w:t> </w:t>
      </w:r>
      <w:r>
        <w:rPr/>
        <w:t>product.</w:t>
      </w:r>
      <w:r>
        <w:rPr>
          <w:spacing w:val="-2"/>
        </w:rPr>
        <w:t> </w:t>
      </w:r>
      <w:r>
        <w:rPr/>
        <w:t>This</w:t>
      </w:r>
      <w:r>
        <w:rPr>
          <w:spacing w:val="-2"/>
        </w:rPr>
        <w:t> </w:t>
      </w:r>
      <w:r>
        <w:rPr/>
        <w:t>could</w:t>
      </w:r>
      <w:r>
        <w:rPr>
          <w:spacing w:val="-2"/>
        </w:rPr>
        <w:t> </w:t>
      </w:r>
      <w:r>
        <w:rPr/>
        <w:t>be characterized as a need for design strategy rather than for design. An experiment in new services to help clients “understand the world and</w:t>
      </w:r>
      <w:r>
        <w:rPr>
          <w:spacing w:val="40"/>
        </w:rPr>
        <w:t> </w:t>
      </w:r>
      <w:r>
        <w:rPr/>
        <w:t>innovate accordingly” as the company put it, was thereby launched, which became known as Phase Zero</w:t>
      </w:r>
      <w:bookmarkStart w:name="_bookmark476" w:id="554"/>
      <w:bookmarkEnd w:id="554"/>
      <w:r>
        <w:rPr/>
        <w:t>,</w:t>
      </w:r>
      <w:hyperlink w:history="true" w:anchor="_bookmark499">
        <w:r>
          <w:rPr>
            <w:color w:val="0000FF"/>
            <w:u w:val="single" w:color="0000FF"/>
            <w:vertAlign w:val="superscript"/>
          </w:rPr>
          <w:t>15</w:t>
        </w:r>
      </w:hyperlink>
      <w:r>
        <w:rPr>
          <w:color w:val="0000FF"/>
          <w:vertAlign w:val="baseline"/>
        </w:rPr>
        <w:t> </w:t>
      </w:r>
      <w:r>
        <w:rPr>
          <w:vertAlign w:val="baseline"/>
        </w:rPr>
        <w:t>because it would precede the other phases of </w:t>
      </w:r>
      <w:r>
        <w:rPr>
          <w:spacing w:val="-2"/>
          <w:vertAlign w:val="baseline"/>
        </w:rPr>
        <w:t>innovation.</w:t>
      </w:r>
    </w:p>
    <w:p>
      <w:pPr>
        <w:pStyle w:val="BodyText"/>
        <w:spacing w:line="249" w:lineRule="auto" w:before="39"/>
        <w:ind w:right="364" w:firstLine="240"/>
      </w:pPr>
      <w:r>
        <w:rPr/>
        <w:t>The new innovation-strategy services would set the context for further design initiatives by identifying new product or service opportunities. If a Phase Zero project was successful, it would likely generate new work for the core innovation business.</w:t>
      </w:r>
    </w:p>
    <w:p>
      <w:pPr>
        <w:pStyle w:val="BodyText"/>
        <w:spacing w:line="249" w:lineRule="auto" w:before="35"/>
        <w:ind w:right="362" w:firstLine="240"/>
      </w:pPr>
      <w:r>
        <w:rPr/>
        <w:t>A project for Simmons became one of the early experiments in Phase Zero as a stand-alone service.</w:t>
      </w:r>
      <w:bookmarkStart w:name="_bookmark477" w:id="555"/>
      <w:bookmarkEnd w:id="555"/>
      <w:r>
        <w:rPr/>
      </w:r>
      <w:hyperlink w:history="true" w:anchor="_bookmark500">
        <w:r>
          <w:rPr>
            <w:color w:val="0000FF"/>
            <w:u w:val="single" w:color="0000FF"/>
            <w:vertAlign w:val="superscript"/>
          </w:rPr>
          <w:t>16</w:t>
        </w:r>
      </w:hyperlink>
      <w:r>
        <w:rPr>
          <w:color w:val="0000FF"/>
          <w:vertAlign w:val="baseline"/>
        </w:rPr>
        <w:t> </w:t>
      </w:r>
      <w:r>
        <w:rPr>
          <w:vertAlign w:val="baseline"/>
        </w:rPr>
        <w:t>Rather than being asked to design a new bed, a marketing executive at Simmons hired IDEO to help the company “understand the world in a new way and innovate accordingly.” Despite what appeared to be a positive response from Simmons at the project’s conclusion, Douglas Dayton, the leader of IDEO’s Boston office, where the Phase Zero team</w:t>
      </w:r>
      <w:r>
        <w:rPr>
          <w:spacing w:val="-2"/>
          <w:vertAlign w:val="baseline"/>
        </w:rPr>
        <w:t> </w:t>
      </w:r>
      <w:r>
        <w:rPr>
          <w:vertAlign w:val="baseline"/>
        </w:rPr>
        <w:t>had</w:t>
      </w:r>
      <w:r>
        <w:rPr>
          <w:spacing w:val="-2"/>
          <w:vertAlign w:val="baseline"/>
        </w:rPr>
        <w:t> </w:t>
      </w:r>
      <w:r>
        <w:rPr>
          <w:vertAlign w:val="baseline"/>
        </w:rPr>
        <w:t>worked,</w:t>
      </w:r>
      <w:r>
        <w:rPr>
          <w:spacing w:val="-2"/>
          <w:vertAlign w:val="baseline"/>
        </w:rPr>
        <w:t> </w:t>
      </w:r>
      <w:r>
        <w:rPr>
          <w:vertAlign w:val="baseline"/>
        </w:rPr>
        <w:t>reluctantly</w:t>
      </w:r>
      <w:r>
        <w:rPr>
          <w:spacing w:val="-2"/>
          <w:vertAlign w:val="baseline"/>
        </w:rPr>
        <w:t> </w:t>
      </w:r>
      <w:r>
        <w:rPr>
          <w:vertAlign w:val="baseline"/>
        </w:rPr>
        <w:t>recognized</w:t>
      </w:r>
      <w:r>
        <w:rPr>
          <w:spacing w:val="-2"/>
          <w:vertAlign w:val="baseline"/>
        </w:rPr>
        <w:t> </w:t>
      </w:r>
      <w:r>
        <w:rPr>
          <w:vertAlign w:val="baseline"/>
        </w:rPr>
        <w:t>that</w:t>
      </w:r>
      <w:r>
        <w:rPr>
          <w:spacing w:val="-2"/>
          <w:vertAlign w:val="baseline"/>
        </w:rPr>
        <w:t> </w:t>
      </w:r>
      <w:r>
        <w:rPr>
          <w:vertAlign w:val="baseline"/>
        </w:rPr>
        <w:t>the</w:t>
      </w:r>
      <w:r>
        <w:rPr>
          <w:spacing w:val="-2"/>
          <w:vertAlign w:val="baseline"/>
        </w:rPr>
        <w:t> </w:t>
      </w:r>
      <w:r>
        <w:rPr>
          <w:vertAlign w:val="baseline"/>
        </w:rPr>
        <w:t>project</w:t>
      </w:r>
      <w:r>
        <w:rPr>
          <w:spacing w:val="-2"/>
          <w:vertAlign w:val="baseline"/>
        </w:rPr>
        <w:t> </w:t>
      </w:r>
      <w:r>
        <w:rPr>
          <w:vertAlign w:val="baseline"/>
        </w:rPr>
        <w:t>had</w:t>
      </w:r>
      <w:r>
        <w:rPr>
          <w:spacing w:val="-2"/>
          <w:vertAlign w:val="baseline"/>
        </w:rPr>
        <w:t> </w:t>
      </w:r>
      <w:r>
        <w:rPr>
          <w:vertAlign w:val="baseline"/>
        </w:rPr>
        <w:t>failed</w:t>
      </w:r>
      <w:r>
        <w:rPr>
          <w:spacing w:val="-2"/>
          <w:vertAlign w:val="baseline"/>
        </w:rPr>
        <w:t> </w:t>
      </w:r>
      <w:r>
        <w:rPr>
          <w:vertAlign w:val="baseline"/>
        </w:rPr>
        <w:t>to</w:t>
      </w:r>
      <w:r>
        <w:rPr>
          <w:spacing w:val="-2"/>
          <w:vertAlign w:val="baseline"/>
        </w:rPr>
        <w:t> </w:t>
      </w:r>
      <w:r>
        <w:rPr>
          <w:vertAlign w:val="baseline"/>
        </w:rPr>
        <w:t>achieve its potential. The team’s ideas seemed to him creative and feasible, but Simmons was not acting on them.</w:t>
      </w:r>
    </w:p>
    <w:p>
      <w:pPr>
        <w:pStyle w:val="BodyText"/>
        <w:spacing w:before="41"/>
        <w:ind w:left="240"/>
      </w:pPr>
      <w:r>
        <w:rPr/>
        <w:t>What</w:t>
      </w:r>
      <w:r>
        <w:rPr>
          <w:spacing w:val="-2"/>
        </w:rPr>
        <w:t> </w:t>
      </w:r>
      <w:r>
        <w:rPr/>
        <w:t>had</w:t>
      </w:r>
      <w:r>
        <w:rPr>
          <w:spacing w:val="-1"/>
        </w:rPr>
        <w:t> </w:t>
      </w:r>
      <w:r>
        <w:rPr/>
        <w:t>gone</w:t>
      </w:r>
      <w:r>
        <w:rPr>
          <w:spacing w:val="-2"/>
        </w:rPr>
        <w:t> wrong?</w:t>
      </w:r>
    </w:p>
    <w:p>
      <w:pPr>
        <w:pStyle w:val="BodyText"/>
        <w:spacing w:line="249" w:lineRule="auto" w:before="45"/>
        <w:ind w:right="358" w:firstLine="240"/>
      </w:pPr>
      <w:r>
        <w:rPr/>
        <w:t>The failure was not due to a lack of energy or imagination. Conducting interviews with mattress customers of all ages, using cameras, visiting mattress stores, and even shadowing mattress delivery people, the Phase Zero team</w:t>
      </w:r>
      <w:r>
        <w:rPr>
          <w:spacing w:val="34"/>
        </w:rPr>
        <w:t> </w:t>
      </w:r>
      <w:r>
        <w:rPr/>
        <w:t>had</w:t>
      </w:r>
      <w:r>
        <w:rPr>
          <w:spacing w:val="34"/>
        </w:rPr>
        <w:t> </w:t>
      </w:r>
      <w:r>
        <w:rPr/>
        <w:t>learned</w:t>
      </w:r>
      <w:r>
        <w:rPr>
          <w:spacing w:val="34"/>
        </w:rPr>
        <w:t> </w:t>
      </w:r>
      <w:r>
        <w:rPr/>
        <w:t>a</w:t>
      </w:r>
      <w:r>
        <w:rPr>
          <w:spacing w:val="34"/>
        </w:rPr>
        <w:t> </w:t>
      </w:r>
      <w:r>
        <w:rPr/>
        <w:t>lot</w:t>
      </w:r>
      <w:bookmarkStart w:name="_bookmark478" w:id="556"/>
      <w:bookmarkEnd w:id="556"/>
      <w:r>
        <w:rPr/>
        <w:t>.</w:t>
      </w:r>
      <w:hyperlink w:history="true" w:anchor="_bookmark501">
        <w:r>
          <w:rPr>
            <w:color w:val="0000FF"/>
            <w:u w:val="single" w:color="0000FF"/>
            <w:vertAlign w:val="superscript"/>
          </w:rPr>
          <w:t>17</w:t>
        </w:r>
      </w:hyperlink>
      <w:r>
        <w:rPr>
          <w:color w:val="0000FF"/>
          <w:spacing w:val="35"/>
          <w:vertAlign w:val="baseline"/>
        </w:rPr>
        <w:t> </w:t>
      </w:r>
      <w:r>
        <w:rPr>
          <w:vertAlign w:val="baseline"/>
        </w:rPr>
        <w:t>Its</w:t>
      </w:r>
      <w:r>
        <w:rPr>
          <w:spacing w:val="35"/>
          <w:vertAlign w:val="baseline"/>
        </w:rPr>
        <w:t> </w:t>
      </w:r>
      <w:r>
        <w:rPr>
          <w:vertAlign w:val="baseline"/>
        </w:rPr>
        <w:t>members</w:t>
      </w:r>
      <w:r>
        <w:rPr>
          <w:spacing w:val="35"/>
          <w:vertAlign w:val="baseline"/>
        </w:rPr>
        <w:t> </w:t>
      </w:r>
      <w:r>
        <w:rPr>
          <w:vertAlign w:val="baseline"/>
        </w:rPr>
        <w:t>worked</w:t>
      </w:r>
      <w:r>
        <w:rPr>
          <w:spacing w:val="35"/>
          <w:vertAlign w:val="baseline"/>
        </w:rPr>
        <w:t> </w:t>
      </w:r>
      <w:r>
        <w:rPr>
          <w:vertAlign w:val="baseline"/>
        </w:rPr>
        <w:t>hard</w:t>
      </w:r>
      <w:r>
        <w:rPr>
          <w:spacing w:val="35"/>
          <w:vertAlign w:val="baseline"/>
        </w:rPr>
        <w:t> </w:t>
      </w:r>
      <w:r>
        <w:rPr>
          <w:vertAlign w:val="baseline"/>
        </w:rPr>
        <w:t>to</w:t>
      </w:r>
      <w:r>
        <w:rPr>
          <w:spacing w:val="35"/>
          <w:vertAlign w:val="baseline"/>
        </w:rPr>
        <w:t> </w:t>
      </w:r>
      <w:r>
        <w:rPr>
          <w:vertAlign w:val="baseline"/>
        </w:rPr>
        <w:t>explore</w:t>
      </w:r>
      <w:r>
        <w:rPr>
          <w:spacing w:val="35"/>
          <w:vertAlign w:val="baseline"/>
        </w:rPr>
        <w:t> </w:t>
      </w:r>
      <w:r>
        <w:rPr>
          <w:vertAlign w:val="baseline"/>
        </w:rPr>
        <w:t>how</w:t>
      </w:r>
      <w:r>
        <w:rPr>
          <w:spacing w:val="35"/>
          <w:vertAlign w:val="baseline"/>
        </w:rPr>
        <w:t> </w:t>
      </w:r>
      <w:r>
        <w:rPr>
          <w:vertAlign w:val="baseline"/>
        </w:rPr>
        <w:t>the</w:t>
      </w:r>
      <w:r>
        <w:rPr>
          <w:spacing w:val="35"/>
          <w:vertAlign w:val="baseline"/>
        </w:rPr>
        <w:t> </w:t>
      </w:r>
      <w:r>
        <w:rPr>
          <w:vertAlign w:val="baseline"/>
        </w:rPr>
        <w:t>bed</w:t>
      </w:r>
    </w:p>
    <w:p>
      <w:pPr>
        <w:pStyle w:val="BodyText"/>
        <w:spacing w:after="0" w:line="249" w:lineRule="auto"/>
        <w:sectPr>
          <w:pgSz w:w="12240" w:h="15840"/>
          <w:pgMar w:top="1380" w:bottom="280" w:left="1440" w:right="1080"/>
        </w:sectPr>
      </w:pPr>
    </w:p>
    <w:p>
      <w:pPr>
        <w:pStyle w:val="BodyText"/>
        <w:spacing w:line="249" w:lineRule="auto"/>
        <w:ind w:right="358"/>
      </w:pPr>
      <w:r>
        <w:rPr/>
        <w:t>and its associated space, furniture, and other objects acted as a system to support the sleeper at different points in his life. This exploration had identified an underserved group dubbed “the nomads,” hyper-mobile single 18- to 30-year-olds. Between their parents’ homes and their own first home, nomads slept on futons, air mattresses, or second- or third-hand mattresses, because available bedding products were too unwieldy or expensive for their mobile lifestyles. Nomads did not want to buy large, permanent items. They expected to move frequently. They lived in small apartments or with roommates, and often used bedrooms for entertaining and studying, not just </w:t>
      </w:r>
      <w:r>
        <w:rPr>
          <w:spacing w:val="-2"/>
        </w:rPr>
        <w:t>sleeping.</w:t>
      </w:r>
    </w:p>
    <w:p>
      <w:pPr>
        <w:pStyle w:val="BodyText"/>
        <w:spacing w:line="249" w:lineRule="auto" w:before="42"/>
        <w:ind w:right="360" w:firstLine="240"/>
      </w:pPr>
      <w:r>
        <w:rPr/>
        <w:t>This idea gave rise to some product opportunities for nomadic singles. One was a self-contained integrated mattress and frame. Another was a mattress built of visually distinct, easily folded, lightweight modular layers, which could be customized and easily moved from place to place</w:t>
      </w:r>
      <w:bookmarkStart w:name="_bookmark479" w:id="557"/>
      <w:bookmarkEnd w:id="557"/>
      <w:r>
        <w:rPr/>
        <w:t>.</w:t>
      </w:r>
      <w:hyperlink w:history="true" w:anchor="_bookmark502">
        <w:r>
          <w:rPr>
            <w:color w:val="0000FF"/>
            <w:u w:val="single" w:color="0000FF"/>
            <w:vertAlign w:val="superscript"/>
          </w:rPr>
          <w:t>18</w:t>
        </w:r>
      </w:hyperlink>
      <w:r>
        <w:rPr>
          <w:color w:val="0000FF"/>
          <w:vertAlign w:val="baseline"/>
        </w:rPr>
        <w:t> </w:t>
      </w:r>
      <w:r>
        <w:rPr>
          <w:vertAlign w:val="baseline"/>
        </w:rPr>
        <w:t>Armed with beautiful sketches and compelling text, the team went back to see its client, from whom it received genuine, but unmotivated, enthusiasm. When it came time</w:t>
      </w:r>
      <w:r>
        <w:rPr>
          <w:spacing w:val="-1"/>
          <w:vertAlign w:val="baseline"/>
        </w:rPr>
        <w:t> </w:t>
      </w:r>
      <w:r>
        <w:rPr>
          <w:vertAlign w:val="baseline"/>
        </w:rPr>
        <w:t>to</w:t>
      </w:r>
      <w:r>
        <w:rPr>
          <w:spacing w:val="-1"/>
          <w:vertAlign w:val="baseline"/>
        </w:rPr>
        <w:t> </w:t>
      </w:r>
      <w:r>
        <w:rPr>
          <w:vertAlign w:val="baseline"/>
        </w:rPr>
        <w:t>see</w:t>
      </w:r>
      <w:r>
        <w:rPr>
          <w:spacing w:val="-1"/>
          <w:vertAlign w:val="baseline"/>
        </w:rPr>
        <w:t> </w:t>
      </w:r>
      <w:r>
        <w:rPr>
          <w:vertAlign w:val="baseline"/>
        </w:rPr>
        <w:t>ideas</w:t>
      </w:r>
      <w:r>
        <w:rPr>
          <w:spacing w:val="-1"/>
          <w:vertAlign w:val="baseline"/>
        </w:rPr>
        <w:t> </w:t>
      </w:r>
      <w:r>
        <w:rPr>
          <w:vertAlign w:val="baseline"/>
        </w:rPr>
        <w:t>converted</w:t>
      </w:r>
      <w:r>
        <w:rPr>
          <w:spacing w:val="-1"/>
          <w:vertAlign w:val="baseline"/>
        </w:rPr>
        <w:t> </w:t>
      </w:r>
      <w:r>
        <w:rPr>
          <w:vertAlign w:val="baseline"/>
        </w:rPr>
        <w:t>into</w:t>
      </w:r>
      <w:r>
        <w:rPr>
          <w:spacing w:val="-1"/>
          <w:vertAlign w:val="baseline"/>
        </w:rPr>
        <w:t> </w:t>
      </w:r>
      <w:r>
        <w:rPr>
          <w:vertAlign w:val="baseline"/>
        </w:rPr>
        <w:t>action</w:t>
      </w:r>
      <w:r>
        <w:rPr>
          <w:spacing w:val="-1"/>
          <w:vertAlign w:val="baseline"/>
        </w:rPr>
        <w:t> </w:t>
      </w:r>
      <w:r>
        <w:rPr>
          <w:vertAlign w:val="baseline"/>
        </w:rPr>
        <w:t>at</w:t>
      </w:r>
      <w:r>
        <w:rPr>
          <w:spacing w:val="-1"/>
          <w:vertAlign w:val="baseline"/>
        </w:rPr>
        <w:t> </w:t>
      </w:r>
      <w:r>
        <w:rPr>
          <w:vertAlign w:val="baseline"/>
        </w:rPr>
        <w:t>Simmons,</w:t>
      </w:r>
      <w:r>
        <w:rPr>
          <w:spacing w:val="-1"/>
          <w:vertAlign w:val="baseline"/>
        </w:rPr>
        <w:t> </w:t>
      </w:r>
      <w:r>
        <w:rPr>
          <w:vertAlign w:val="baseline"/>
        </w:rPr>
        <w:t>however,</w:t>
      </w:r>
      <w:r>
        <w:rPr>
          <w:spacing w:val="-1"/>
          <w:vertAlign w:val="baseline"/>
        </w:rPr>
        <w:t> </w:t>
      </w:r>
      <w:r>
        <w:rPr>
          <w:vertAlign w:val="baseline"/>
        </w:rPr>
        <w:t>IDEO</w:t>
      </w:r>
      <w:r>
        <w:rPr>
          <w:spacing w:val="-1"/>
          <w:vertAlign w:val="baseline"/>
        </w:rPr>
        <w:t> </w:t>
      </w:r>
      <w:r>
        <w:rPr>
          <w:vertAlign w:val="baseline"/>
        </w:rPr>
        <w:t>would</w:t>
      </w:r>
      <w:r>
        <w:rPr>
          <w:spacing w:val="-1"/>
          <w:vertAlign w:val="baseline"/>
        </w:rPr>
        <w:t> </w:t>
      </w:r>
      <w:r>
        <w:rPr>
          <w:vertAlign w:val="baseline"/>
        </w:rPr>
        <w:t>be </w:t>
      </w:r>
      <w:r>
        <w:rPr>
          <w:spacing w:val="-2"/>
          <w:vertAlign w:val="baseline"/>
        </w:rPr>
        <w:t>disappointed.</w:t>
      </w:r>
    </w:p>
    <w:p>
      <w:pPr>
        <w:pStyle w:val="BodyText"/>
        <w:spacing w:before="40"/>
        <w:ind w:left="240"/>
      </w:pPr>
      <w:r>
        <w:rPr/>
        <w:t>Let’s</w:t>
      </w:r>
      <w:r>
        <w:rPr>
          <w:spacing w:val="-6"/>
        </w:rPr>
        <w:t> </w:t>
      </w:r>
      <w:r>
        <w:rPr/>
        <w:t>step</w:t>
      </w:r>
      <w:r>
        <w:rPr>
          <w:spacing w:val="-2"/>
        </w:rPr>
        <w:t> </w:t>
      </w:r>
      <w:r>
        <w:rPr/>
        <w:t>back.</w:t>
      </w:r>
      <w:r>
        <w:rPr>
          <w:spacing w:val="-3"/>
        </w:rPr>
        <w:t> </w:t>
      </w:r>
      <w:r>
        <w:rPr/>
        <w:t>How</w:t>
      </w:r>
      <w:r>
        <w:rPr>
          <w:spacing w:val="-3"/>
        </w:rPr>
        <w:t> </w:t>
      </w:r>
      <w:r>
        <w:rPr/>
        <w:t>does</w:t>
      </w:r>
      <w:r>
        <w:rPr>
          <w:spacing w:val="-4"/>
        </w:rPr>
        <w:t> </w:t>
      </w:r>
      <w:r>
        <w:rPr/>
        <w:t>IDEO</w:t>
      </w:r>
      <w:r>
        <w:rPr>
          <w:spacing w:val="-3"/>
        </w:rPr>
        <w:t> </w:t>
      </w:r>
      <w:r>
        <w:rPr/>
        <w:t>usually</w:t>
      </w:r>
      <w:r>
        <w:rPr>
          <w:spacing w:val="-3"/>
        </w:rPr>
        <w:t> </w:t>
      </w:r>
      <w:r>
        <w:rPr/>
        <w:t>innovate</w:t>
      </w:r>
      <w:r>
        <w:rPr>
          <w:spacing w:val="-3"/>
        </w:rPr>
        <w:t> </w:t>
      </w:r>
      <w:r>
        <w:rPr/>
        <w:t>so</w:t>
      </w:r>
      <w:r>
        <w:rPr>
          <w:spacing w:val="-2"/>
        </w:rPr>
        <w:t> successfully?</w:t>
      </w:r>
    </w:p>
    <w:p>
      <w:pPr>
        <w:pStyle w:val="BodyText"/>
        <w:spacing w:before="17"/>
        <w:jc w:val="left"/>
      </w:pPr>
    </w:p>
    <w:p>
      <w:pPr>
        <w:pStyle w:val="Heading3"/>
        <w:ind w:left="1003" w:right="0"/>
        <w:jc w:val="left"/>
      </w:pPr>
      <w:r>
        <w:rPr/>
        <w:t>Building</w:t>
      </w:r>
      <w:r>
        <w:rPr>
          <w:spacing w:val="9"/>
        </w:rPr>
        <w:t> </w:t>
      </w:r>
      <w:r>
        <w:rPr/>
        <w:t>a</w:t>
      </w:r>
      <w:r>
        <w:rPr>
          <w:spacing w:val="10"/>
        </w:rPr>
        <w:t> </w:t>
      </w:r>
      <w:r>
        <w:rPr/>
        <w:t>Teaming</w:t>
      </w:r>
      <w:r>
        <w:rPr>
          <w:spacing w:val="10"/>
        </w:rPr>
        <w:t> </w:t>
      </w:r>
      <w:r>
        <w:rPr>
          <w:spacing w:val="-2"/>
        </w:rPr>
        <w:t>Infrastructure</w:t>
      </w:r>
    </w:p>
    <w:p>
      <w:pPr>
        <w:pStyle w:val="BodyText"/>
        <w:spacing w:line="249" w:lineRule="auto" w:before="109"/>
        <w:ind w:right="357"/>
      </w:pPr>
      <w:r>
        <w:rPr/>
        <w:t>At IDEO, cross-functional teams that combine engineers, designers, architects, human factor specialists, and many others are assembled and reassembled for particular projects and parts of projects. They work in an energizing, chaotic, yet surprisingly disciplined teaming process. In this process, the specifics of the many tasks that need to be done cannot be prescribed in advance, but the broad outlines of the process are clear and well understood by all.</w:t>
      </w:r>
    </w:p>
    <w:p>
      <w:pPr>
        <w:pStyle w:val="BodyText"/>
        <w:spacing w:line="249" w:lineRule="auto" w:before="39"/>
        <w:ind w:right="362" w:firstLine="240"/>
      </w:pPr>
      <w:r>
        <w:rPr/>
        <w:t>As is characteristic of most innovation operations, IDEO teams relied on cross-fertilization.</w:t>
      </w:r>
      <w:r>
        <w:rPr>
          <w:spacing w:val="-5"/>
        </w:rPr>
        <w:t> </w:t>
      </w:r>
      <w:r>
        <w:rPr/>
        <w:t>Transferring</w:t>
      </w:r>
      <w:r>
        <w:rPr>
          <w:spacing w:val="-6"/>
        </w:rPr>
        <w:t> </w:t>
      </w:r>
      <w:r>
        <w:rPr/>
        <w:t>knowledge</w:t>
      </w:r>
      <w:r>
        <w:rPr>
          <w:spacing w:val="-6"/>
        </w:rPr>
        <w:t> </w:t>
      </w:r>
      <w:r>
        <w:rPr/>
        <w:t>across</w:t>
      </w:r>
      <w:r>
        <w:rPr>
          <w:spacing w:val="-6"/>
        </w:rPr>
        <w:t> </w:t>
      </w:r>
      <w:r>
        <w:rPr/>
        <w:t>disciplines</w:t>
      </w:r>
      <w:r>
        <w:rPr>
          <w:spacing w:val="-6"/>
        </w:rPr>
        <w:t> </w:t>
      </w:r>
      <w:r>
        <w:rPr/>
        <w:t>within</w:t>
      </w:r>
      <w:r>
        <w:rPr>
          <w:spacing w:val="-5"/>
        </w:rPr>
        <w:t> </w:t>
      </w:r>
      <w:r>
        <w:rPr/>
        <w:t>teams,</w:t>
      </w:r>
      <w:r>
        <w:rPr>
          <w:spacing w:val="-6"/>
        </w:rPr>
        <w:t> </w:t>
      </w:r>
      <w:r>
        <w:rPr/>
        <w:t>as well as from project to project, IDEO team members routinely developed novel solutions to diverse problems. Not surprisingly, they had limited collaboration or cross-fertilization with clients. The outside world of greatest interest to IDEO was the world of end users—not the world of corporations,</w:t>
      </w:r>
    </w:p>
    <w:p>
      <w:pPr>
        <w:pStyle w:val="BodyText"/>
        <w:spacing w:after="0" w:line="249" w:lineRule="auto"/>
        <w:sectPr>
          <w:pgSz w:w="12240" w:h="15840"/>
          <w:pgMar w:top="1380" w:bottom="280" w:left="1440" w:right="1080"/>
        </w:sectPr>
      </w:pPr>
    </w:p>
    <w:p>
      <w:pPr>
        <w:pStyle w:val="BodyText"/>
        <w:spacing w:line="249" w:lineRule="auto"/>
        <w:ind w:right="358"/>
      </w:pPr>
      <w:r>
        <w:rPr/>
        <w:t>with their bureaucracies, hierarchies, politics, and constraints. In fact, it’s fair to say that IDEO once held disdain for corporate environments.</w:t>
      </w:r>
    </w:p>
    <w:p>
      <w:pPr>
        <w:pStyle w:val="BodyText"/>
        <w:spacing w:line="249" w:lineRule="auto" w:before="32"/>
        <w:ind w:right="358" w:firstLine="240"/>
      </w:pPr>
      <w:r>
        <w:rPr/>
        <w:t>The core innovation process at IDEO had four distinct phases, all of which relied on teaming. In Phase One, Concept Generation, a team, inspired by the study of potential end users in the field, develops numerous abstract design solutions before selecting a single one for development. Phase One thus addresses the most basic questions about the product, the problem it solves, and the cost. Phase Two, Concept Development, considers questions such as, “How will this product work? How will we make it? How will we test it?</w:t>
      </w:r>
      <w:bookmarkStart w:name="_bookmark480" w:id="558"/>
      <w:bookmarkEnd w:id="558"/>
      <w:r>
        <w:rPr/>
        <w:t>”</w:t>
      </w:r>
      <w:hyperlink w:history="true" w:anchor="_bookmark503">
        <w:r>
          <w:rPr>
            <w:color w:val="0000FF"/>
            <w:u w:val="single" w:color="0000FF"/>
            <w:vertAlign w:val="superscript"/>
          </w:rPr>
          <w:t>19</w:t>
        </w:r>
      </w:hyperlink>
      <w:r>
        <w:rPr>
          <w:color w:val="0000FF"/>
          <w:vertAlign w:val="baseline"/>
        </w:rPr>
        <w:t> </w:t>
      </w:r>
      <w:r>
        <w:rPr>
          <w:vertAlign w:val="baseline"/>
        </w:rPr>
        <w:t>In Phase Three, Detailed Engineering, team members define product details and build and test prototypes. The output is detailed—a working design, reports and evaluations, a costed bill of materials, technical documentation, potential manufacturing vendors, and a work plan. In Phase Four, Manufacturing Liaison, an IDEO team prepares a product and supporting documentation to hand off to a client’s manufacturing partners, ready for high-volume production.</w:t>
      </w:r>
      <w:bookmarkStart w:name="_bookmark481" w:id="559"/>
      <w:bookmarkEnd w:id="559"/>
      <w:r>
        <w:rPr>
          <w:vertAlign w:val="baseline"/>
        </w:rPr>
      </w:r>
      <w:hyperlink w:history="true" w:anchor="_bookmark504">
        <w:r>
          <w:rPr>
            <w:color w:val="0000FF"/>
            <w:u w:val="single" w:color="0000FF"/>
            <w:vertAlign w:val="superscript"/>
          </w:rPr>
          <w:t>20</w:t>
        </w:r>
      </w:hyperlink>
      <w:r>
        <w:rPr>
          <w:color w:val="0000FF"/>
          <w:vertAlign w:val="baseline"/>
        </w:rPr>
        <w:t> </w:t>
      </w:r>
      <w:r>
        <w:rPr>
          <w:vertAlign w:val="baseline"/>
        </w:rPr>
        <w:t>Teaming is essential in this journey, because the team composition shifts throughout the phases, with different experts being recruited to help with different tasks to accommodate the wide range of work and areas of expertise needed in each phase.</w:t>
      </w:r>
    </w:p>
    <w:p>
      <w:pPr>
        <w:pStyle w:val="BodyText"/>
        <w:spacing w:line="249" w:lineRule="auto" w:before="51"/>
        <w:ind w:right="359" w:firstLine="240"/>
      </w:pPr>
      <w:r>
        <w:rPr/>
        <w:t>To encourage creativity and learning, the company’s leaders had long cultivated a climate of psychological safety. To say that people at IDEO speak up freely would be a gross understatement. Designers act on their ideas with little concern about what others, including bosses, might say. Meanwhile, bosses also are not shy about speaking their minds. Letting colleagues</w:t>
      </w:r>
      <w:r>
        <w:rPr>
          <w:spacing w:val="-2"/>
        </w:rPr>
        <w:t> </w:t>
      </w:r>
      <w:r>
        <w:rPr/>
        <w:t>know</w:t>
      </w:r>
      <w:r>
        <w:rPr>
          <w:spacing w:val="-1"/>
        </w:rPr>
        <w:t> </w:t>
      </w:r>
      <w:r>
        <w:rPr/>
        <w:t>that</w:t>
      </w:r>
      <w:r>
        <w:rPr>
          <w:spacing w:val="-2"/>
        </w:rPr>
        <w:t> </w:t>
      </w:r>
      <w:r>
        <w:rPr/>
        <w:t>you</w:t>
      </w:r>
      <w:r>
        <w:rPr>
          <w:spacing w:val="-1"/>
        </w:rPr>
        <w:t> </w:t>
      </w:r>
      <w:r>
        <w:rPr/>
        <w:t>think</w:t>
      </w:r>
      <w:r>
        <w:rPr>
          <w:spacing w:val="-2"/>
        </w:rPr>
        <w:t> </w:t>
      </w:r>
      <w:r>
        <w:rPr/>
        <w:t>a</w:t>
      </w:r>
      <w:r>
        <w:rPr>
          <w:spacing w:val="-1"/>
        </w:rPr>
        <w:t> </w:t>
      </w:r>
      <w:r>
        <w:rPr/>
        <w:t>design</w:t>
      </w:r>
      <w:r>
        <w:rPr>
          <w:spacing w:val="-2"/>
        </w:rPr>
        <w:t> </w:t>
      </w:r>
      <w:r>
        <w:rPr/>
        <w:t>is</w:t>
      </w:r>
      <w:r>
        <w:rPr>
          <w:spacing w:val="-1"/>
        </w:rPr>
        <w:t> </w:t>
      </w:r>
      <w:r>
        <w:rPr/>
        <w:t>flawed</w:t>
      </w:r>
      <w:r>
        <w:rPr>
          <w:spacing w:val="-2"/>
        </w:rPr>
        <w:t> </w:t>
      </w:r>
      <w:r>
        <w:rPr/>
        <w:t>is</w:t>
      </w:r>
      <w:r>
        <w:rPr>
          <w:spacing w:val="-1"/>
        </w:rPr>
        <w:t> </w:t>
      </w:r>
      <w:r>
        <w:rPr/>
        <w:t>a</w:t>
      </w:r>
      <w:r>
        <w:rPr>
          <w:spacing w:val="-2"/>
        </w:rPr>
        <w:t> </w:t>
      </w:r>
      <w:r>
        <w:rPr/>
        <w:t>sign</w:t>
      </w:r>
      <w:r>
        <w:rPr>
          <w:spacing w:val="-1"/>
        </w:rPr>
        <w:t> </w:t>
      </w:r>
      <w:r>
        <w:rPr/>
        <w:t>of</w:t>
      </w:r>
      <w:r>
        <w:rPr>
          <w:spacing w:val="-2"/>
        </w:rPr>
        <w:t> </w:t>
      </w:r>
      <w:r>
        <w:rPr/>
        <w:t>respect.</w:t>
      </w:r>
      <w:r>
        <w:rPr>
          <w:spacing w:val="-1"/>
        </w:rPr>
        <w:t> </w:t>
      </w:r>
      <w:r>
        <w:rPr/>
        <w:t>But</w:t>
      </w:r>
      <w:r>
        <w:rPr>
          <w:spacing w:val="-2"/>
        </w:rPr>
        <w:t> </w:t>
      </w:r>
      <w:r>
        <w:rPr/>
        <w:t>not during brainstorming, where criticism is explicitly forbidden. These rules are not just widely understood; they are codified. Conference room walls at</w:t>
      </w:r>
      <w:r>
        <w:rPr>
          <w:spacing w:val="40"/>
        </w:rPr>
        <w:t> </w:t>
      </w:r>
      <w:r>
        <w:rPr/>
        <w:t>IDEO are stenciled with brainstorming slogans such as: “Be visual.” “Defer judgment.” “Encourage wild ideas.” “Build on the ideas of others.” “Go for quantity.” “One conversation at a time.” “Stay focused on the topic.” It helps that IDEO’s learning environment is one of self-proclaimed “focused chaos,” where taking interpersonal risks such as offering crazy ideas is part of the </w:t>
      </w:r>
      <w:r>
        <w:rPr>
          <w:spacing w:val="-2"/>
        </w:rPr>
        <w:t>game.</w:t>
      </w:r>
    </w:p>
    <w:p>
      <w:pPr>
        <w:pStyle w:val="BodyText"/>
        <w:spacing w:line="249" w:lineRule="auto" w:before="47"/>
        <w:ind w:right="365" w:firstLine="240"/>
      </w:pPr>
      <w:r>
        <w:rPr/>
        <w:t>In this early foray into Phase Zero, the teaming did not include clients. What</w:t>
      </w:r>
      <w:r>
        <w:rPr>
          <w:spacing w:val="43"/>
        </w:rPr>
        <w:t> </w:t>
      </w:r>
      <w:r>
        <w:rPr/>
        <w:t>it</w:t>
      </w:r>
      <w:r>
        <w:rPr>
          <w:spacing w:val="44"/>
        </w:rPr>
        <w:t> </w:t>
      </w:r>
      <w:r>
        <w:rPr/>
        <w:t>would</w:t>
      </w:r>
      <w:r>
        <w:rPr>
          <w:spacing w:val="44"/>
        </w:rPr>
        <w:t> </w:t>
      </w:r>
      <w:r>
        <w:rPr/>
        <w:t>take</w:t>
      </w:r>
      <w:r>
        <w:rPr>
          <w:spacing w:val="45"/>
        </w:rPr>
        <w:t> </w:t>
      </w:r>
      <w:r>
        <w:rPr/>
        <w:t>to</w:t>
      </w:r>
      <w:r>
        <w:rPr>
          <w:spacing w:val="44"/>
        </w:rPr>
        <w:t> </w:t>
      </w:r>
      <w:r>
        <w:rPr/>
        <w:t>navigate</w:t>
      </w:r>
      <w:r>
        <w:rPr>
          <w:spacing w:val="44"/>
        </w:rPr>
        <w:t> </w:t>
      </w:r>
      <w:r>
        <w:rPr/>
        <w:t>a</w:t>
      </w:r>
      <w:r>
        <w:rPr>
          <w:spacing w:val="45"/>
        </w:rPr>
        <w:t> </w:t>
      </w:r>
      <w:r>
        <w:rPr/>
        <w:t>new</w:t>
      </w:r>
      <w:r>
        <w:rPr>
          <w:spacing w:val="44"/>
        </w:rPr>
        <w:t> </w:t>
      </w:r>
      <w:r>
        <w:rPr/>
        <w:t>product</w:t>
      </w:r>
      <w:r>
        <w:rPr>
          <w:spacing w:val="44"/>
        </w:rPr>
        <w:t> </w:t>
      </w:r>
      <w:r>
        <w:rPr/>
        <w:t>line</w:t>
      </w:r>
      <w:r>
        <w:rPr>
          <w:spacing w:val="45"/>
        </w:rPr>
        <w:t> </w:t>
      </w:r>
      <w:r>
        <w:rPr/>
        <w:t>idea</w:t>
      </w:r>
      <w:r>
        <w:rPr>
          <w:spacing w:val="44"/>
        </w:rPr>
        <w:t> </w:t>
      </w:r>
      <w:r>
        <w:rPr/>
        <w:t>through</w:t>
      </w:r>
      <w:r>
        <w:rPr>
          <w:spacing w:val="44"/>
        </w:rPr>
        <w:t> </w:t>
      </w:r>
      <w:r>
        <w:rPr/>
        <w:t>the</w:t>
      </w:r>
      <w:r>
        <w:rPr>
          <w:spacing w:val="45"/>
        </w:rPr>
        <w:t> </w:t>
      </w:r>
      <w:r>
        <w:rPr>
          <w:spacing w:val="-2"/>
        </w:rPr>
        <w:t>client</w:t>
      </w:r>
    </w:p>
    <w:p>
      <w:pPr>
        <w:pStyle w:val="BodyText"/>
        <w:spacing w:after="0" w:line="249" w:lineRule="auto"/>
        <w:sectPr>
          <w:pgSz w:w="12240" w:h="15840"/>
          <w:pgMar w:top="1380" w:bottom="280" w:left="1440" w:right="1080"/>
        </w:sectPr>
      </w:pPr>
    </w:p>
    <w:p>
      <w:pPr>
        <w:pStyle w:val="BodyText"/>
        <w:spacing w:line="249" w:lineRule="auto"/>
        <w:ind w:right="359"/>
      </w:pPr>
      <w:r>
        <w:rPr/>
        <w:t>organization was not considered. The ideas and designs had all been developed in IDEO offices or out in the field studying end users. An important</w:t>
      </w:r>
      <w:r>
        <w:rPr>
          <w:spacing w:val="-2"/>
        </w:rPr>
        <w:t> </w:t>
      </w:r>
      <w:r>
        <w:rPr/>
        <w:t>part</w:t>
      </w:r>
      <w:r>
        <w:rPr>
          <w:spacing w:val="-2"/>
        </w:rPr>
        <w:t> </w:t>
      </w:r>
      <w:r>
        <w:rPr/>
        <w:t>of</w:t>
      </w:r>
      <w:r>
        <w:rPr>
          <w:spacing w:val="-2"/>
        </w:rPr>
        <w:t> </w:t>
      </w:r>
      <w:r>
        <w:rPr/>
        <w:t>the</w:t>
      </w:r>
      <w:r>
        <w:rPr>
          <w:spacing w:val="-2"/>
        </w:rPr>
        <w:t> </w:t>
      </w:r>
      <w:r>
        <w:rPr/>
        <w:t>innovation</w:t>
      </w:r>
      <w:r>
        <w:rPr>
          <w:spacing w:val="-2"/>
        </w:rPr>
        <w:t> </w:t>
      </w:r>
      <w:r>
        <w:rPr/>
        <w:t>journey</w:t>
      </w:r>
      <w:r>
        <w:rPr>
          <w:spacing w:val="-2"/>
        </w:rPr>
        <w:t> </w:t>
      </w:r>
      <w:r>
        <w:rPr/>
        <w:t>had</w:t>
      </w:r>
      <w:r>
        <w:rPr>
          <w:spacing w:val="-2"/>
        </w:rPr>
        <w:t> </w:t>
      </w:r>
      <w:r>
        <w:rPr/>
        <w:t>not</w:t>
      </w:r>
      <w:r>
        <w:rPr>
          <w:spacing w:val="-2"/>
        </w:rPr>
        <w:t> </w:t>
      </w:r>
      <w:r>
        <w:rPr/>
        <w:t>been</w:t>
      </w:r>
      <w:r>
        <w:rPr>
          <w:spacing w:val="-2"/>
        </w:rPr>
        <w:t> </w:t>
      </w:r>
      <w:r>
        <w:rPr/>
        <w:t>traveled.</w:t>
      </w:r>
      <w:r>
        <w:rPr>
          <w:spacing w:val="-2"/>
        </w:rPr>
        <w:t> </w:t>
      </w:r>
      <w:r>
        <w:rPr/>
        <w:t>What</w:t>
      </w:r>
      <w:r>
        <w:rPr>
          <w:spacing w:val="-2"/>
        </w:rPr>
        <w:t> </w:t>
      </w:r>
      <w:r>
        <w:rPr/>
        <w:t>would</w:t>
      </w:r>
      <w:r>
        <w:rPr>
          <w:spacing w:val="-2"/>
        </w:rPr>
        <w:t> </w:t>
      </w:r>
      <w:r>
        <w:rPr/>
        <w:t>it look like to truly </w:t>
      </w:r>
      <w:r>
        <w:rPr>
          <w:i/>
        </w:rPr>
        <w:t>team with clients </w:t>
      </w:r>
      <w:r>
        <w:rPr/>
        <w:t>in a Phase Zero project? Let’s take a look at what IDEO subsequently did.</w:t>
      </w:r>
    </w:p>
    <w:p>
      <w:pPr>
        <w:pStyle w:val="BodyText"/>
        <w:spacing w:line="249" w:lineRule="auto" w:before="36"/>
        <w:ind w:right="360" w:firstLine="240"/>
      </w:pPr>
      <w:r>
        <w:rPr/>
        <w:t>Team members launched a revised Phase Zero effort by including clients in a new way, clarifying the project’s aims and determining the possibilities, together. One or two clients would even join an IDEO Phase Zero team. To make it work, IDEO needed more employees capable of doing the business and organizational facets of Phase Zero work. They deepened the firm’s “business factors” discipline, complementing the design and technical factors experts that dominated IDEO’s culture and capabilities. Business factors experts at IDEO today bring skills that include the ability to penetrate clients’ bureaucratic mazes and analyze client cultures. This, in turn, allows deeper collaboration with clients. Put simply, IDEO’s prior skills lay beyond the client—near</w:t>
      </w:r>
      <w:r>
        <w:rPr>
          <w:spacing w:val="-1"/>
        </w:rPr>
        <w:t> </w:t>
      </w:r>
      <w:r>
        <w:rPr/>
        <w:t>the</w:t>
      </w:r>
      <w:r>
        <w:rPr>
          <w:spacing w:val="-1"/>
        </w:rPr>
        <w:t> </w:t>
      </w:r>
      <w:r>
        <w:rPr/>
        <w:t>realm</w:t>
      </w:r>
      <w:r>
        <w:rPr>
          <w:spacing w:val="-1"/>
        </w:rPr>
        <w:t> </w:t>
      </w:r>
      <w:r>
        <w:rPr/>
        <w:t>of</w:t>
      </w:r>
      <w:r>
        <w:rPr>
          <w:spacing w:val="-1"/>
        </w:rPr>
        <w:t> </w:t>
      </w:r>
      <w:r>
        <w:rPr/>
        <w:t>“users.”</w:t>
      </w:r>
      <w:r>
        <w:rPr>
          <w:spacing w:val="-1"/>
        </w:rPr>
        <w:t> </w:t>
      </w:r>
      <w:r>
        <w:rPr/>
        <w:t>Effective</w:t>
      </w:r>
      <w:r>
        <w:rPr>
          <w:spacing w:val="-1"/>
        </w:rPr>
        <w:t> </w:t>
      </w:r>
      <w:r>
        <w:rPr/>
        <w:t>Phase</w:t>
      </w:r>
      <w:r>
        <w:rPr>
          <w:spacing w:val="-1"/>
        </w:rPr>
        <w:t> </w:t>
      </w:r>
      <w:r>
        <w:rPr/>
        <w:t>Zero</w:t>
      </w:r>
      <w:r>
        <w:rPr>
          <w:spacing w:val="-1"/>
        </w:rPr>
        <w:t> </w:t>
      </w:r>
      <w:r>
        <w:rPr/>
        <w:t>work</w:t>
      </w:r>
      <w:r>
        <w:rPr>
          <w:spacing w:val="-1"/>
        </w:rPr>
        <w:t> </w:t>
      </w:r>
      <w:r>
        <w:rPr/>
        <w:t>called</w:t>
      </w:r>
      <w:r>
        <w:rPr>
          <w:spacing w:val="-1"/>
        </w:rPr>
        <w:t> </w:t>
      </w:r>
      <w:r>
        <w:rPr/>
        <w:t>for</w:t>
      </w:r>
      <w:r>
        <w:rPr>
          <w:spacing w:val="-1"/>
        </w:rPr>
        <w:t> </w:t>
      </w:r>
      <w:r>
        <w:rPr/>
        <w:t>IDEO to add understanding of client organizational systems to its deep understanding of user needs and technological possibility.</w:t>
      </w:r>
    </w:p>
    <w:p>
      <w:pPr>
        <w:pStyle w:val="BodyText"/>
        <w:spacing w:before="18"/>
        <w:jc w:val="left"/>
      </w:pPr>
    </w:p>
    <w:p>
      <w:pPr>
        <w:pStyle w:val="Heading3"/>
      </w:pPr>
      <w:r>
        <w:rPr/>
        <w:t>Execution-As-</w:t>
      </w:r>
      <w:r>
        <w:rPr>
          <w:spacing w:val="-2"/>
        </w:rPr>
        <w:t>Learning</w:t>
      </w:r>
    </w:p>
    <w:p>
      <w:pPr>
        <w:pStyle w:val="BodyText"/>
        <w:spacing w:line="249" w:lineRule="auto" w:before="109"/>
        <w:ind w:right="359"/>
      </w:pPr>
      <w:r>
        <w:rPr/>
        <w:t>The Simmons project would, at first blush, seem a perfect Phase Zero match, given the mandate to find new opportunities for a mattress company. This is just</w:t>
      </w:r>
      <w:r>
        <w:rPr>
          <w:spacing w:val="-1"/>
        </w:rPr>
        <w:t> </w:t>
      </w:r>
      <w:r>
        <w:rPr/>
        <w:t>the</w:t>
      </w:r>
      <w:r>
        <w:rPr>
          <w:spacing w:val="-1"/>
        </w:rPr>
        <w:t> </w:t>
      </w:r>
      <w:r>
        <w:rPr/>
        <w:t>kind</w:t>
      </w:r>
      <w:r>
        <w:rPr>
          <w:spacing w:val="-1"/>
        </w:rPr>
        <w:t> </w:t>
      </w:r>
      <w:r>
        <w:rPr/>
        <w:t>of</w:t>
      </w:r>
      <w:r>
        <w:rPr>
          <w:spacing w:val="-1"/>
        </w:rPr>
        <w:t> </w:t>
      </w:r>
      <w:r>
        <w:rPr/>
        <w:t>challenge</w:t>
      </w:r>
      <w:r>
        <w:rPr>
          <w:spacing w:val="-1"/>
        </w:rPr>
        <w:t> </w:t>
      </w:r>
      <w:r>
        <w:rPr/>
        <w:t>that</w:t>
      </w:r>
      <w:r>
        <w:rPr>
          <w:spacing w:val="-1"/>
        </w:rPr>
        <w:t> </w:t>
      </w:r>
      <w:r>
        <w:rPr/>
        <w:t>would</w:t>
      </w:r>
      <w:r>
        <w:rPr>
          <w:spacing w:val="-1"/>
        </w:rPr>
        <w:t> </w:t>
      </w:r>
      <w:r>
        <w:rPr/>
        <w:t>intrigue</w:t>
      </w:r>
      <w:r>
        <w:rPr>
          <w:spacing w:val="-1"/>
        </w:rPr>
        <w:t> </w:t>
      </w:r>
      <w:r>
        <w:rPr/>
        <w:t>IDEO:</w:t>
      </w:r>
      <w:r>
        <w:rPr>
          <w:spacing w:val="-1"/>
        </w:rPr>
        <w:t> </w:t>
      </w:r>
      <w:r>
        <w:rPr/>
        <w:t>take</w:t>
      </w:r>
      <w:r>
        <w:rPr>
          <w:spacing w:val="-1"/>
        </w:rPr>
        <w:t> </w:t>
      </w:r>
      <w:r>
        <w:rPr/>
        <w:t>a</w:t>
      </w:r>
      <w:r>
        <w:rPr>
          <w:spacing w:val="-1"/>
        </w:rPr>
        <w:t> </w:t>
      </w:r>
      <w:r>
        <w:rPr/>
        <w:t>mundane</w:t>
      </w:r>
      <w:r>
        <w:rPr>
          <w:spacing w:val="-1"/>
        </w:rPr>
        <w:t> </w:t>
      </w:r>
      <w:r>
        <w:rPr/>
        <w:t>category and run with it. Indeed, the team displayed creative thinking and imaginative exploration. Yet, if a client is to implement what IDEO recommends (a product line, for example) or act on the expanded innovation space IDEO maps out, then the solutions offered would have to reflect what the </w:t>
      </w:r>
      <w:r>
        <w:rPr>
          <w:i/>
        </w:rPr>
        <w:t>client</w:t>
      </w:r>
      <w:r>
        <w:rPr>
          <w:i/>
          <w:spacing w:val="-4"/>
        </w:rPr>
        <w:t> </w:t>
      </w:r>
      <w:r>
        <w:rPr/>
        <w:t>(not just IDEO) is capable of envisioning and executing. It is not enough to have one or a few senior executives enthusiastic about new ideas. A project would only support client innovation if it included teaming with clients. It became clear,</w:t>
      </w:r>
      <w:r>
        <w:rPr>
          <w:spacing w:val="-1"/>
        </w:rPr>
        <w:t> </w:t>
      </w:r>
      <w:r>
        <w:rPr/>
        <w:t>as</w:t>
      </w:r>
      <w:r>
        <w:rPr>
          <w:spacing w:val="-1"/>
        </w:rPr>
        <w:t> </w:t>
      </w:r>
      <w:r>
        <w:rPr/>
        <w:t>Tim</w:t>
      </w:r>
      <w:r>
        <w:rPr>
          <w:spacing w:val="-1"/>
        </w:rPr>
        <w:t> </w:t>
      </w:r>
      <w:r>
        <w:rPr/>
        <w:t>Brown</w:t>
      </w:r>
      <w:r>
        <w:rPr>
          <w:spacing w:val="-1"/>
        </w:rPr>
        <w:t> </w:t>
      </w:r>
      <w:r>
        <w:rPr/>
        <w:t>put</w:t>
      </w:r>
      <w:r>
        <w:rPr>
          <w:spacing w:val="-1"/>
        </w:rPr>
        <w:t> </w:t>
      </w:r>
      <w:r>
        <w:rPr/>
        <w:t>it,</w:t>
      </w:r>
      <w:r>
        <w:rPr>
          <w:spacing w:val="-1"/>
        </w:rPr>
        <w:t> </w:t>
      </w:r>
      <w:r>
        <w:rPr/>
        <w:t>that</w:t>
      </w:r>
      <w:r>
        <w:rPr>
          <w:spacing w:val="-1"/>
        </w:rPr>
        <w:t> </w:t>
      </w:r>
      <w:r>
        <w:rPr/>
        <w:t>the</w:t>
      </w:r>
      <w:r>
        <w:rPr>
          <w:spacing w:val="-1"/>
        </w:rPr>
        <w:t> </w:t>
      </w:r>
      <w:r>
        <w:rPr/>
        <w:t>firm</w:t>
      </w:r>
      <w:r>
        <w:rPr>
          <w:spacing w:val="-1"/>
        </w:rPr>
        <w:t> </w:t>
      </w:r>
      <w:r>
        <w:rPr/>
        <w:t>had</w:t>
      </w:r>
      <w:r>
        <w:rPr>
          <w:spacing w:val="-1"/>
        </w:rPr>
        <w:t> </w:t>
      </w:r>
      <w:r>
        <w:rPr/>
        <w:t>to</w:t>
      </w:r>
      <w:r>
        <w:rPr>
          <w:spacing w:val="-1"/>
        </w:rPr>
        <w:t> </w:t>
      </w:r>
      <w:r>
        <w:rPr/>
        <w:t>learn</w:t>
      </w:r>
      <w:r>
        <w:rPr>
          <w:spacing w:val="-1"/>
        </w:rPr>
        <w:t> </w:t>
      </w:r>
      <w:r>
        <w:rPr/>
        <w:t>more</w:t>
      </w:r>
      <w:r>
        <w:rPr>
          <w:spacing w:val="-1"/>
        </w:rPr>
        <w:t> </w:t>
      </w:r>
      <w:r>
        <w:rPr/>
        <w:t>about</w:t>
      </w:r>
      <w:r>
        <w:rPr>
          <w:spacing w:val="-1"/>
        </w:rPr>
        <w:t> </w:t>
      </w:r>
      <w:r>
        <w:rPr/>
        <w:t>how</w:t>
      </w:r>
      <w:r>
        <w:rPr>
          <w:spacing w:val="-1"/>
        </w:rPr>
        <w:t> </w:t>
      </w:r>
      <w:r>
        <w:rPr/>
        <w:t>to</w:t>
      </w:r>
      <w:r>
        <w:rPr>
          <w:spacing w:val="-1"/>
        </w:rPr>
        <w:t> </w:t>
      </w:r>
      <w:r>
        <w:rPr/>
        <w:t>usher ideas through the organizational systems through which innovations ultimately touched customers’ lives.</w:t>
      </w:r>
    </w:p>
    <w:p>
      <w:pPr>
        <w:pStyle w:val="BodyText"/>
        <w:spacing w:after="0" w:line="249" w:lineRule="auto"/>
        <w:sectPr>
          <w:pgSz w:w="12240" w:h="15840"/>
          <w:pgMar w:top="1380" w:bottom="280" w:left="1440" w:right="1080"/>
        </w:sectPr>
      </w:pPr>
    </w:p>
    <w:p>
      <w:pPr>
        <w:pStyle w:val="Heading3"/>
        <w:spacing w:before="72"/>
      </w:pPr>
      <w:r>
        <w:rPr>
          <w:spacing w:val="-2"/>
        </w:rPr>
        <w:t>Update</w:t>
      </w:r>
    </w:p>
    <w:p>
      <w:pPr>
        <w:pStyle w:val="BodyText"/>
        <w:spacing w:line="249" w:lineRule="auto" w:before="109"/>
        <w:ind w:right="361"/>
      </w:pPr>
      <w:r>
        <w:rPr/>
        <w:t>A few years after the failed Simmons project, IDEO had dramatically expanded its emphasis on business factors and reconfigured and coached teams to integrate these skills. Thirty percent or more of its revenues were coming from Phase Zero work. The firm hired and promoted more people with business knowledge, expanding its business factors practice. IDEO’s evolving journey into a new kind of client collaboration showed its characteristic ability as a learning organization, innovating and expanding its expertise in new realms, cycling forward through experimentation, failure, and many unique successes.</w:t>
      </w:r>
    </w:p>
    <w:p>
      <w:pPr>
        <w:pStyle w:val="BodyText"/>
        <w:spacing w:before="196"/>
        <w:jc w:val="left"/>
      </w:pPr>
    </w:p>
    <w:p>
      <w:pPr>
        <w:pStyle w:val="Heading2"/>
      </w:pPr>
      <w:bookmarkStart w:name="Leadership Summary" w:id="560"/>
      <w:bookmarkEnd w:id="560"/>
      <w:r>
        <w:rPr>
          <w:b w:val="0"/>
        </w:rPr>
      </w:r>
      <w:bookmarkStart w:name="_bookmark482" w:id="561"/>
      <w:bookmarkEnd w:id="561"/>
      <w:r>
        <w:rPr>
          <w:b w:val="0"/>
        </w:rPr>
      </w:r>
      <w:r>
        <w:rPr/>
        <w:t>Leadership</w:t>
      </w:r>
      <w:r>
        <w:rPr>
          <w:spacing w:val="-11"/>
        </w:rPr>
        <w:t> </w:t>
      </w:r>
      <w:r>
        <w:rPr>
          <w:spacing w:val="-2"/>
        </w:rPr>
        <w:t>Summary</w:t>
      </w:r>
    </w:p>
    <w:p>
      <w:pPr>
        <w:pStyle w:val="BodyText"/>
        <w:spacing w:line="249" w:lineRule="auto" w:before="115"/>
        <w:ind w:right="359"/>
      </w:pPr>
      <w:r>
        <w:rPr/>
        <w:t>Essential learning in organizations occurs not through individuals working alone to sort through and solve important problems but rather through people working and learning collaboratively in flexible teams. At Simmons, production, sales, and line-management teams learned to carry out the core tasks of the routine operation more efficiently and effectively, with greater skill and dignity. What looked like a leap of faith to Eitel’s new colleagues was actually a well-worn path for Eitel. At Children’s, clinical, managerial, and operational teams participated in the creation of new learning processes, making progress on a critically important goal in a frustratingly complex setting. At IDEO, cross-functional teams skilled at innovation also learned how to diagnose and befriend corporate systems—innovating not just a product but the company’s business model.</w:t>
      </w:r>
    </w:p>
    <w:p>
      <w:pPr>
        <w:pStyle w:val="BodyText"/>
        <w:spacing w:line="249" w:lineRule="auto" w:before="45"/>
        <w:ind w:right="360" w:firstLine="240"/>
      </w:pPr>
      <w:r>
        <w:rPr/>
        <w:t>In all three cases, leadership helped make it happen. The flavor of leadership varied, however. Eitel had a blueprint for change and was a compelling salesperson, winning support day by day for the effortful team work ahead. Morath skillfully invited coinvestigators, high and low, to help her discover processes for ensuring patient safety. And Kelley, like many innovation leaders, seems to have merely gotten out of the way to let smart, motivated people sort through failures and dream up new experiments. Of course, it’s not quite that simple. Innovation thrives when leaders, such as Kelley</w:t>
      </w:r>
      <w:r>
        <w:rPr>
          <w:spacing w:val="80"/>
        </w:rPr>
        <w:t> </w:t>
      </w:r>
      <w:r>
        <w:rPr/>
        <w:t>at</w:t>
      </w:r>
      <w:r>
        <w:rPr>
          <w:spacing w:val="80"/>
        </w:rPr>
        <w:t> </w:t>
      </w:r>
      <w:r>
        <w:rPr/>
        <w:t>IDEO,</w:t>
      </w:r>
      <w:r>
        <w:rPr>
          <w:spacing w:val="80"/>
        </w:rPr>
        <w:t> </w:t>
      </w:r>
      <w:r>
        <w:rPr/>
        <w:t>provide</w:t>
      </w:r>
      <w:r>
        <w:rPr>
          <w:spacing w:val="80"/>
        </w:rPr>
        <w:t> </w:t>
      </w:r>
      <w:r>
        <w:rPr/>
        <w:t>several</w:t>
      </w:r>
      <w:r>
        <w:rPr>
          <w:spacing w:val="80"/>
        </w:rPr>
        <w:t> </w:t>
      </w:r>
      <w:r>
        <w:rPr/>
        <w:t>critical</w:t>
      </w:r>
      <w:r>
        <w:rPr>
          <w:spacing w:val="80"/>
        </w:rPr>
        <w:t> </w:t>
      </w:r>
      <w:r>
        <w:rPr/>
        <w:t>ingredients:</w:t>
      </w:r>
      <w:r>
        <w:rPr>
          <w:spacing w:val="80"/>
        </w:rPr>
        <w:t> </w:t>
      </w:r>
      <w:r>
        <w:rPr/>
        <w:t>extremely</w:t>
      </w:r>
      <w:r>
        <w:rPr>
          <w:spacing w:val="80"/>
        </w:rPr>
        <w:t> </w:t>
      </w:r>
      <w:r>
        <w:rPr/>
        <w:t>stringent</w:t>
      </w:r>
    </w:p>
    <w:p>
      <w:pPr>
        <w:pStyle w:val="BodyText"/>
        <w:spacing w:after="0" w:line="249" w:lineRule="auto"/>
        <w:sectPr>
          <w:pgSz w:w="12240" w:h="15840"/>
          <w:pgMar w:top="1360" w:bottom="280" w:left="1440" w:right="1080"/>
        </w:sectPr>
      </w:pPr>
    </w:p>
    <w:p>
      <w:pPr>
        <w:pStyle w:val="BodyText"/>
        <w:spacing w:line="249" w:lineRule="auto"/>
        <w:ind w:right="361"/>
      </w:pPr>
      <w:r>
        <w:rPr/>
        <w:t>hiring to find and keep unusually talented people, a diversity of projects to fuel cross-pollination, strict process guidelines, resources, and, of course, </w:t>
      </w:r>
      <w:r>
        <w:rPr>
          <w:spacing w:val="-2"/>
        </w:rPr>
        <w:t>enthusiasm.</w:t>
      </w:r>
    </w:p>
    <w:p>
      <w:pPr>
        <w:pStyle w:val="BodyText"/>
        <w:spacing w:line="249" w:lineRule="auto" w:before="33"/>
        <w:ind w:right="359" w:firstLine="240"/>
      </w:pPr>
      <w:r>
        <w:rPr/>
        <w:t>The good news is that execution-as-learning is a winning formula in almost any industry. Even in routine production, today’s best practices won’t be tomorrow’s.</w:t>
      </w:r>
      <w:r>
        <w:rPr>
          <w:spacing w:val="-3"/>
        </w:rPr>
        <w:t> </w:t>
      </w:r>
      <w:r>
        <w:rPr/>
        <w:t>The</w:t>
      </w:r>
      <w:r>
        <w:rPr>
          <w:spacing w:val="-4"/>
        </w:rPr>
        <w:t> </w:t>
      </w:r>
      <w:r>
        <w:rPr/>
        <w:t>bad</w:t>
      </w:r>
      <w:r>
        <w:rPr>
          <w:spacing w:val="-3"/>
        </w:rPr>
        <w:t> </w:t>
      </w:r>
      <w:r>
        <w:rPr/>
        <w:t>news</w:t>
      </w:r>
      <w:r>
        <w:rPr>
          <w:spacing w:val="-4"/>
        </w:rPr>
        <w:t> </w:t>
      </w:r>
      <w:r>
        <w:rPr/>
        <w:t>is</w:t>
      </w:r>
      <w:r>
        <w:rPr>
          <w:spacing w:val="-4"/>
        </w:rPr>
        <w:t> </w:t>
      </w:r>
      <w:r>
        <w:rPr/>
        <w:t>that</w:t>
      </w:r>
      <w:r>
        <w:rPr>
          <w:spacing w:val="-4"/>
        </w:rPr>
        <w:t> </w:t>
      </w:r>
      <w:r>
        <w:rPr/>
        <w:t>it’s</w:t>
      </w:r>
      <w:r>
        <w:rPr>
          <w:spacing w:val="-4"/>
        </w:rPr>
        <w:t> </w:t>
      </w:r>
      <w:r>
        <w:rPr/>
        <w:t>an</w:t>
      </w:r>
      <w:r>
        <w:rPr>
          <w:spacing w:val="-3"/>
        </w:rPr>
        <w:t> </w:t>
      </w:r>
      <w:r>
        <w:rPr/>
        <w:t>unnatural</w:t>
      </w:r>
      <w:r>
        <w:rPr>
          <w:spacing w:val="-4"/>
        </w:rPr>
        <w:t> </w:t>
      </w:r>
      <w:r>
        <w:rPr/>
        <w:t>state</w:t>
      </w:r>
      <w:r>
        <w:rPr>
          <w:spacing w:val="-4"/>
        </w:rPr>
        <w:t> </w:t>
      </w:r>
      <w:r>
        <w:rPr/>
        <w:t>of</w:t>
      </w:r>
      <w:r>
        <w:rPr>
          <w:spacing w:val="-4"/>
        </w:rPr>
        <w:t> </w:t>
      </w:r>
      <w:r>
        <w:rPr/>
        <w:t>affairs.</w:t>
      </w:r>
      <w:r>
        <w:rPr>
          <w:spacing w:val="-3"/>
        </w:rPr>
        <w:t> </w:t>
      </w:r>
      <w:r>
        <w:rPr/>
        <w:t>Working</w:t>
      </w:r>
      <w:r>
        <w:rPr>
          <w:spacing w:val="-3"/>
        </w:rPr>
        <w:t> </w:t>
      </w:r>
      <w:r>
        <w:rPr/>
        <w:t>in this way requires people to fight against the desire for instructions that guarantee</w:t>
      </w:r>
      <w:r>
        <w:rPr>
          <w:spacing w:val="-2"/>
        </w:rPr>
        <w:t> </w:t>
      </w:r>
      <w:r>
        <w:rPr/>
        <w:t>results.</w:t>
      </w:r>
      <w:r>
        <w:rPr>
          <w:spacing w:val="-2"/>
        </w:rPr>
        <w:t> </w:t>
      </w:r>
      <w:r>
        <w:rPr/>
        <w:t>Execution-as-learning</w:t>
      </w:r>
      <w:r>
        <w:rPr>
          <w:spacing w:val="-2"/>
        </w:rPr>
        <w:t> </w:t>
      </w:r>
      <w:r>
        <w:rPr/>
        <w:t>requires</w:t>
      </w:r>
      <w:r>
        <w:rPr>
          <w:spacing w:val="-2"/>
        </w:rPr>
        <w:t> </w:t>
      </w:r>
      <w:r>
        <w:rPr/>
        <w:t>accepting</w:t>
      </w:r>
      <w:r>
        <w:rPr>
          <w:spacing w:val="-2"/>
        </w:rPr>
        <w:t> </w:t>
      </w:r>
      <w:r>
        <w:rPr/>
        <w:t>that</w:t>
      </w:r>
      <w:r>
        <w:rPr>
          <w:spacing w:val="-2"/>
        </w:rPr>
        <w:t> </w:t>
      </w:r>
      <w:r>
        <w:rPr/>
        <w:t>every</w:t>
      </w:r>
      <w:r>
        <w:rPr>
          <w:spacing w:val="-2"/>
        </w:rPr>
        <w:t> </w:t>
      </w:r>
      <w:r>
        <w:rPr/>
        <w:t>process can be improved, and some must be replaced altogether. It’s not that the goal of learning is placed above the goal of meeting today’s performance standards. Learning from the work is part of the work. Efficiency still</w:t>
      </w:r>
      <w:r>
        <w:rPr>
          <w:spacing w:val="40"/>
        </w:rPr>
        <w:t> </w:t>
      </w:r>
      <w:r>
        <w:rPr/>
        <w:t>matters, especially in routine operations where doing things faster and more reliably than the competition is critical. But even there, people must keep learning to achieve long-term success. And fostering a culture of trust and respect where learning flourishes pays off in even the most deadline-driven contexts. It’s just not the place to </w:t>
      </w:r>
      <w:r>
        <w:rPr>
          <w:i/>
        </w:rPr>
        <w:t>start. </w:t>
      </w:r>
      <w:r>
        <w:rPr/>
        <w:t>Why not?</w:t>
      </w:r>
    </w:p>
    <w:p>
      <w:pPr>
        <w:pStyle w:val="BodyText"/>
        <w:spacing w:line="249" w:lineRule="auto" w:before="46"/>
        <w:ind w:right="359" w:firstLine="240"/>
      </w:pPr>
      <w:r>
        <w:rPr/>
        <w:t>As we have seen, teaming and learning thrive when they are intensely focused on the work that must be done to find, keep, and care for customers. This was the case in all three organizations presented in this chapter. A learning-oriented culture is a valuable organizational resource, but creating such a culture is not an end in itself. I argue that a learning organization is created</w:t>
      </w:r>
      <w:r>
        <w:rPr>
          <w:spacing w:val="-1"/>
        </w:rPr>
        <w:t> </w:t>
      </w:r>
      <w:r>
        <w:rPr/>
        <w:t>by</w:t>
      </w:r>
      <w:r>
        <w:rPr>
          <w:spacing w:val="-1"/>
        </w:rPr>
        <w:t> </w:t>
      </w:r>
      <w:r>
        <w:rPr/>
        <w:t>focusing</w:t>
      </w:r>
      <w:r>
        <w:rPr>
          <w:spacing w:val="-1"/>
        </w:rPr>
        <w:t> </w:t>
      </w:r>
      <w:r>
        <w:rPr/>
        <w:t>renewed</w:t>
      </w:r>
      <w:r>
        <w:rPr>
          <w:spacing w:val="-1"/>
        </w:rPr>
        <w:t> </w:t>
      </w:r>
      <w:r>
        <w:rPr/>
        <w:t>employee</w:t>
      </w:r>
      <w:r>
        <w:rPr>
          <w:spacing w:val="-1"/>
        </w:rPr>
        <w:t> </w:t>
      </w:r>
      <w:r>
        <w:rPr/>
        <w:t>attention</w:t>
      </w:r>
      <w:r>
        <w:rPr>
          <w:spacing w:val="-1"/>
        </w:rPr>
        <w:t> </w:t>
      </w:r>
      <w:r>
        <w:rPr/>
        <w:t>on</w:t>
      </w:r>
      <w:r>
        <w:rPr>
          <w:spacing w:val="-1"/>
        </w:rPr>
        <w:t> </w:t>
      </w:r>
      <w:r>
        <w:rPr/>
        <w:t>the</w:t>
      </w:r>
      <w:r>
        <w:rPr>
          <w:spacing w:val="-1"/>
        </w:rPr>
        <w:t> </w:t>
      </w:r>
      <w:r>
        <w:rPr/>
        <w:t>work,</w:t>
      </w:r>
      <w:r>
        <w:rPr>
          <w:spacing w:val="-1"/>
        </w:rPr>
        <w:t> </w:t>
      </w:r>
      <w:r>
        <w:rPr/>
        <w:t>not</w:t>
      </w:r>
      <w:r>
        <w:rPr>
          <w:spacing w:val="-1"/>
        </w:rPr>
        <w:t> </w:t>
      </w:r>
      <w:r>
        <w:rPr/>
        <w:t>by</w:t>
      </w:r>
      <w:r>
        <w:rPr>
          <w:spacing w:val="-1"/>
        </w:rPr>
        <w:t> </w:t>
      </w:r>
      <w:r>
        <w:rPr/>
        <w:t>trying</w:t>
      </w:r>
      <w:r>
        <w:rPr>
          <w:spacing w:val="-1"/>
        </w:rPr>
        <w:t> </w:t>
      </w:r>
      <w:r>
        <w:rPr/>
        <w:t>to change the culture. A learning culture emerges as a by-product of practice with a new way of working—one that is more interdependent, more aware of others’ tasks and needs, and more willing to improve—not the other way around. For example, as Simmons employees experienced a new way of working, a new empowered, high-trust culture took shape around them.</w:t>
      </w:r>
    </w:p>
    <w:p>
      <w:pPr>
        <w:pStyle w:val="BodyText"/>
        <w:spacing w:line="249" w:lineRule="auto" w:before="44"/>
        <w:ind w:right="358" w:firstLine="240"/>
      </w:pPr>
      <w:r>
        <w:rPr/>
        <w:t>Many change efforts fail because they focus on shifting the culture, and too often people at all levels—from senior management to the front lines of customer service—have a hard time making culture change a priority, compared to the piles of work they confront. Recall from Chapter Four that Arthur Ryan wanted to change Prudential’s culture to one that was psychologically safe. Although many employees liked the idea of safety for speaking up, they didn’t all understand how it related to business excellence in</w:t>
      </w:r>
      <w:r>
        <w:rPr>
          <w:spacing w:val="67"/>
          <w:w w:val="150"/>
        </w:rPr>
        <w:t> </w:t>
      </w:r>
      <w:r>
        <w:rPr/>
        <w:t>financial</w:t>
      </w:r>
      <w:r>
        <w:rPr>
          <w:spacing w:val="67"/>
          <w:w w:val="150"/>
        </w:rPr>
        <w:t> </w:t>
      </w:r>
      <w:r>
        <w:rPr/>
        <w:t>services.</w:t>
      </w:r>
      <w:r>
        <w:rPr>
          <w:spacing w:val="68"/>
          <w:w w:val="150"/>
        </w:rPr>
        <w:t> </w:t>
      </w:r>
      <w:r>
        <w:rPr/>
        <w:t>Despite</w:t>
      </w:r>
      <w:r>
        <w:rPr>
          <w:spacing w:val="67"/>
          <w:w w:val="150"/>
        </w:rPr>
        <w:t> </w:t>
      </w:r>
      <w:r>
        <w:rPr/>
        <w:t>leaders’</w:t>
      </w:r>
      <w:r>
        <w:rPr>
          <w:spacing w:val="67"/>
          <w:w w:val="150"/>
        </w:rPr>
        <w:t> </w:t>
      </w:r>
      <w:r>
        <w:rPr/>
        <w:t>best</w:t>
      </w:r>
      <w:r>
        <w:rPr>
          <w:spacing w:val="68"/>
          <w:w w:val="150"/>
        </w:rPr>
        <w:t> </w:t>
      </w:r>
      <w:r>
        <w:rPr/>
        <w:t>intentions,</w:t>
      </w:r>
      <w:r>
        <w:rPr>
          <w:spacing w:val="67"/>
          <w:w w:val="150"/>
        </w:rPr>
        <w:t> </w:t>
      </w:r>
      <w:r>
        <w:rPr/>
        <w:t>they</w:t>
      </w:r>
      <w:r>
        <w:rPr>
          <w:spacing w:val="67"/>
          <w:w w:val="150"/>
        </w:rPr>
        <w:t> </w:t>
      </w:r>
      <w:r>
        <w:rPr/>
        <w:t>often</w:t>
      </w:r>
      <w:r>
        <w:rPr>
          <w:spacing w:val="68"/>
          <w:w w:val="150"/>
        </w:rPr>
        <w:t> </w:t>
      </w:r>
      <w:r>
        <w:rPr/>
        <w:t>don’t</w:t>
      </w:r>
    </w:p>
    <w:p>
      <w:pPr>
        <w:pStyle w:val="BodyText"/>
        <w:spacing w:after="0" w:line="249" w:lineRule="auto"/>
        <w:sectPr>
          <w:pgSz w:w="12240" w:h="15840"/>
          <w:pgMar w:top="1380" w:bottom="280" w:left="1440" w:right="1080"/>
        </w:sectPr>
      </w:pPr>
    </w:p>
    <w:p>
      <w:pPr>
        <w:pStyle w:val="BodyText"/>
        <w:spacing w:line="249" w:lineRule="auto"/>
        <w:ind w:right="369"/>
      </w:pPr>
      <w:r>
        <w:rPr/>
        <w:t>adequately convey why a new culture is needed and how it would help employees serve customers better.</w:t>
      </w:r>
    </w:p>
    <w:p>
      <w:pPr>
        <w:pStyle w:val="BodyText"/>
        <w:spacing w:before="187"/>
        <w:jc w:val="left"/>
      </w:pPr>
    </w:p>
    <w:p>
      <w:pPr>
        <w:pStyle w:val="Heading2"/>
        <w:ind w:right="357"/>
      </w:pPr>
      <w:bookmarkStart w:name="Moving Forward" w:id="562"/>
      <w:bookmarkEnd w:id="562"/>
      <w:r>
        <w:rPr>
          <w:b w:val="0"/>
        </w:rPr>
      </w:r>
      <w:bookmarkStart w:name="_bookmark483" w:id="563"/>
      <w:bookmarkEnd w:id="563"/>
      <w:r>
        <w:rPr>
          <w:b w:val="0"/>
        </w:rPr>
      </w:r>
      <w:r>
        <w:rPr/>
        <w:t>Moving</w:t>
      </w:r>
      <w:r>
        <w:rPr>
          <w:spacing w:val="-3"/>
        </w:rPr>
        <w:t> </w:t>
      </w:r>
      <w:r>
        <w:rPr>
          <w:spacing w:val="-2"/>
        </w:rPr>
        <w:t>Forward</w:t>
      </w:r>
    </w:p>
    <w:p>
      <w:pPr>
        <w:pStyle w:val="BodyText"/>
        <w:spacing w:line="249" w:lineRule="auto" w:before="115"/>
        <w:ind w:right="358"/>
      </w:pPr>
      <w:r>
        <w:rPr/>
        <w:t>For over a century, we’ve focused too much on relentless execution and depended too much on fear to get things done. That era is over. Underlying the notion of a simple, controllable production system was the notion of the simple, controllable employee. In the factory model of management, it was easy to monitor workers and measure their output. But work today increasingly requires the applications of specialized skills and knowledge. Workers are expected to identify issues, analyze problems, and create new solutions. This shift has changed the dynamic of the workplace and the relationship between those in charge and those doing the work. The most successful leaders in the future will be those who have the ability to develop the talents of others. At its best, teaming clarifies and magnifies human capacity. But teaming is challenging and often counterintuitive. It conflicts with many of our natural and socially developed behaviors. Cultivating the conditions in which people can speak up, learn from each other, and experiment safely expands what can be created and what can be </w:t>
      </w:r>
      <w:r>
        <w:rPr>
          <w:spacing w:val="-2"/>
        </w:rPr>
        <w:t>accomplished.</w:t>
      </w:r>
    </w:p>
    <w:p>
      <w:pPr>
        <w:tabs>
          <w:tab w:pos="4611" w:val="left" w:leader="none"/>
          <w:tab w:pos="5040" w:val="left" w:leader="none"/>
        </w:tabs>
        <w:spacing w:before="161"/>
        <w:ind w:left="4182" w:right="0" w:firstLine="0"/>
        <w:jc w:val="left"/>
        <w:rPr>
          <w:sz w:val="39"/>
        </w:rPr>
      </w:pPr>
      <w:r>
        <w:rPr>
          <w:spacing w:val="-10"/>
          <w:sz w:val="39"/>
        </w:rPr>
        <w:t>•</w:t>
      </w:r>
      <w:r>
        <w:rPr>
          <w:sz w:val="39"/>
        </w:rPr>
        <w:tab/>
      </w:r>
      <w:r>
        <w:rPr>
          <w:spacing w:val="-10"/>
          <w:sz w:val="39"/>
        </w:rPr>
        <w:t>•</w:t>
      </w:r>
      <w:r>
        <w:rPr>
          <w:sz w:val="39"/>
        </w:rPr>
        <w:tab/>
      </w:r>
      <w:r>
        <w:rPr>
          <w:spacing w:val="-10"/>
          <w:sz w:val="39"/>
        </w:rPr>
        <w:t>•</w:t>
      </w:r>
    </w:p>
    <w:p>
      <w:pPr>
        <w:pStyle w:val="BodyText"/>
        <w:spacing w:line="249" w:lineRule="auto" w:before="175"/>
        <w:ind w:right="358" w:firstLine="240"/>
      </w:pPr>
      <w:r>
        <w:rPr/>
        <w:t>What did the Chilean miners, the astronauts on the </w:t>
      </w:r>
      <w:r>
        <w:rPr>
          <w:i/>
        </w:rPr>
        <w:t>Columbia </w:t>
      </w:r>
      <w:r>
        <w:rPr/>
        <w:t>mission, and Matthew, the ten-year-old patient at Children’s Hospital, have in common? Their</w:t>
      </w:r>
      <w:r>
        <w:rPr>
          <w:spacing w:val="-1"/>
        </w:rPr>
        <w:t> </w:t>
      </w:r>
      <w:r>
        <w:rPr/>
        <w:t>very</w:t>
      </w:r>
      <w:r>
        <w:rPr>
          <w:spacing w:val="-1"/>
        </w:rPr>
        <w:t> </w:t>
      </w:r>
      <w:r>
        <w:rPr/>
        <w:t>survival</w:t>
      </w:r>
      <w:r>
        <w:rPr>
          <w:spacing w:val="-1"/>
        </w:rPr>
        <w:t> </w:t>
      </w:r>
      <w:r>
        <w:rPr/>
        <w:t>depended</w:t>
      </w:r>
      <w:r>
        <w:rPr>
          <w:spacing w:val="-1"/>
        </w:rPr>
        <w:t> </w:t>
      </w:r>
      <w:r>
        <w:rPr/>
        <w:t>on</w:t>
      </w:r>
      <w:r>
        <w:rPr>
          <w:spacing w:val="-1"/>
        </w:rPr>
        <w:t> </w:t>
      </w:r>
      <w:r>
        <w:rPr/>
        <w:t>successful</w:t>
      </w:r>
      <w:r>
        <w:rPr>
          <w:spacing w:val="-1"/>
        </w:rPr>
        <w:t> </w:t>
      </w:r>
      <w:r>
        <w:rPr/>
        <w:t>teaming.</w:t>
      </w:r>
      <w:r>
        <w:rPr>
          <w:spacing w:val="-1"/>
        </w:rPr>
        <w:t> </w:t>
      </w:r>
      <w:r>
        <w:rPr/>
        <w:t>Execution-as-learning</w:t>
      </w:r>
      <w:r>
        <w:rPr>
          <w:spacing w:val="-1"/>
        </w:rPr>
        <w:t> </w:t>
      </w:r>
      <w:r>
        <w:rPr/>
        <w:t>is more than a new way to operate and a new way to compete. It’s a new way to survive in complex endeavors. You don’t need more examples of organizations today that face challenges, flounder, fail, or just make people unhappy, to understand the imperative for change. Yes, some of the practices in this book are difficult or unnatural to put into practice. (So, once, was discovering fire, organizing mass production, or creating the iPhone!) We may be hard-wired for power struggles, greed, and workplace conflicts. But as social creatures, we also derive enormous pleasure from creating, sharing, and</w:t>
      </w:r>
      <w:r>
        <w:rPr>
          <w:spacing w:val="64"/>
          <w:w w:val="150"/>
        </w:rPr>
        <w:t> </w:t>
      </w:r>
      <w:r>
        <w:rPr/>
        <w:t>implementing</w:t>
      </w:r>
      <w:r>
        <w:rPr>
          <w:spacing w:val="64"/>
          <w:w w:val="150"/>
        </w:rPr>
        <w:t> </w:t>
      </w:r>
      <w:r>
        <w:rPr/>
        <w:t>new</w:t>
      </w:r>
      <w:r>
        <w:rPr>
          <w:spacing w:val="63"/>
          <w:w w:val="150"/>
        </w:rPr>
        <w:t> </w:t>
      </w:r>
      <w:r>
        <w:rPr/>
        <w:t>ideas</w:t>
      </w:r>
      <w:r>
        <w:rPr>
          <w:spacing w:val="63"/>
          <w:w w:val="150"/>
        </w:rPr>
        <w:t> </w:t>
      </w:r>
      <w:r>
        <w:rPr/>
        <w:t>with</w:t>
      </w:r>
      <w:r>
        <w:rPr>
          <w:spacing w:val="64"/>
          <w:w w:val="150"/>
        </w:rPr>
        <w:t> </w:t>
      </w:r>
      <w:r>
        <w:rPr/>
        <w:t>other</w:t>
      </w:r>
      <w:r>
        <w:rPr>
          <w:spacing w:val="63"/>
          <w:w w:val="150"/>
        </w:rPr>
        <w:t> </w:t>
      </w:r>
      <w:r>
        <w:rPr/>
        <w:t>people.</w:t>
      </w:r>
      <w:r>
        <w:rPr>
          <w:spacing w:val="64"/>
          <w:w w:val="150"/>
        </w:rPr>
        <w:t> </w:t>
      </w:r>
      <w:r>
        <w:rPr/>
        <w:t>Some</w:t>
      </w:r>
      <w:r>
        <w:rPr>
          <w:spacing w:val="63"/>
          <w:w w:val="150"/>
        </w:rPr>
        <w:t> </w:t>
      </w:r>
      <w:r>
        <w:rPr/>
        <w:t>of</w:t>
      </w:r>
      <w:r>
        <w:rPr>
          <w:spacing w:val="63"/>
          <w:w w:val="150"/>
        </w:rPr>
        <w:t> </w:t>
      </w:r>
      <w:r>
        <w:rPr/>
        <w:t>the</w:t>
      </w:r>
      <w:r>
        <w:rPr>
          <w:spacing w:val="63"/>
          <w:w w:val="150"/>
        </w:rPr>
        <w:t> </w:t>
      </w:r>
      <w:r>
        <w:rPr/>
        <w:t>amazing</w:t>
      </w:r>
    </w:p>
    <w:p>
      <w:pPr>
        <w:pStyle w:val="BodyText"/>
        <w:spacing w:after="0" w:line="249" w:lineRule="auto"/>
        <w:sectPr>
          <w:pgSz w:w="12240" w:h="15840"/>
          <w:pgMar w:top="1380" w:bottom="280" w:left="1440" w:right="1080"/>
        </w:sectPr>
      </w:pPr>
    </w:p>
    <w:p>
      <w:pPr>
        <w:pStyle w:val="BodyText"/>
        <w:spacing w:line="249" w:lineRule="auto"/>
        <w:ind w:right="362"/>
      </w:pPr>
      <w:r>
        <w:rPr/>
        <w:t>accomplishments described in this book (the Chilean rescue, the Beijing Water Cube, the RAZR, Intermountain’s learning system) were created through teaming. Clearly, human and organizational obstacles to teaming and learning can be overcome.</w:t>
      </w:r>
    </w:p>
    <w:p>
      <w:pPr>
        <w:pStyle w:val="BodyText"/>
        <w:spacing w:before="7"/>
        <w:jc w:val="left"/>
      </w:pPr>
    </w:p>
    <w:p>
      <w:pPr>
        <w:pStyle w:val="Heading3"/>
      </w:pPr>
      <w:r>
        <w:rPr/>
        <w:t>Contagious</w:t>
      </w:r>
      <w:r>
        <w:rPr>
          <w:spacing w:val="19"/>
        </w:rPr>
        <w:t> </w:t>
      </w:r>
      <w:r>
        <w:rPr>
          <w:spacing w:val="-2"/>
        </w:rPr>
        <w:t>Learning</w:t>
      </w:r>
    </w:p>
    <w:p>
      <w:pPr>
        <w:pStyle w:val="BodyText"/>
        <w:spacing w:line="249" w:lineRule="auto" w:before="109"/>
        <w:ind w:right="360"/>
      </w:pPr>
      <w:r>
        <w:rPr/>
        <w:t>Just as management in organizations of the past gave rise to an execution-as-efficiency mindset, the knowledge economy in which today’s organizations compete gives rise to expertise silos that inhibit the teaming needed to solve global-scale problems. It is becoming increasingly clear that teaming in the future will require crossing boundaries that are organizational as well as disciplinary. Few of today’s most pressing social problems can be solved within the four walls of any organization, no matter how enlightened or extraordinary. Climate change, education, transportation, urbanization, and energy use are just some of the areas in which innovative solutions are</w:t>
      </w:r>
      <w:r>
        <w:rPr>
          <w:spacing w:val="40"/>
        </w:rPr>
        <w:t> </w:t>
      </w:r>
      <w:r>
        <w:rPr/>
        <w:t>needed to ensure a safe, healthy, viable future for people and organizations around the world.</w:t>
      </w:r>
    </w:p>
    <w:p>
      <w:pPr>
        <w:pStyle w:val="BodyText"/>
        <w:spacing w:line="249" w:lineRule="auto" w:before="44"/>
        <w:ind w:right="360" w:firstLine="240"/>
      </w:pPr>
      <w:r>
        <w:rPr/>
        <w:t>Old models of competition increasingly don’t serve these purposes. Businesses, as my Harvard colleague Marco Iansiti understood a while ago, thrive when they are part of healthy ecosystems</w:t>
      </w:r>
      <w:bookmarkStart w:name="_bookmark484" w:id="564"/>
      <w:bookmarkEnd w:id="564"/>
      <w:r>
        <w:rPr/>
        <w:t>.</w:t>
      </w:r>
      <w:hyperlink w:history="true" w:anchor="_bookmark505">
        <w:r>
          <w:rPr>
            <w:color w:val="0000FF"/>
            <w:u w:val="single" w:color="0000FF"/>
            <w:vertAlign w:val="superscript"/>
          </w:rPr>
          <w:t>21</w:t>
        </w:r>
      </w:hyperlink>
      <w:r>
        <w:rPr>
          <w:color w:val="0000FF"/>
          <w:vertAlign w:val="baseline"/>
        </w:rPr>
        <w:t> </w:t>
      </w:r>
      <w:r>
        <w:rPr>
          <w:vertAlign w:val="baseline"/>
        </w:rPr>
        <w:t>Dominating and</w:t>
      </w:r>
      <w:r>
        <w:rPr>
          <w:spacing w:val="40"/>
          <w:vertAlign w:val="baseline"/>
        </w:rPr>
        <w:t> </w:t>
      </w:r>
      <w:r>
        <w:rPr>
          <w:vertAlign w:val="baseline"/>
        </w:rPr>
        <w:t>weakening one’s competitors or suppliers is no longer a winning strategy. Technology companies like Microsoft and Google have been thriving in this new game. Now it’s time for older industries to take ecosystems, and the cross-industry teaming they involve, seriously. Organizations within, say, the automotive industry are less likely to collaborate to find solutions to global issues like fuel efficiency and carbon emissions if they carry the old execution-as-efficiency mindset into the future. When today’s efficiencies matter more than tomorrow’s sustainability, teaming and innovation both </w:t>
      </w:r>
      <w:r>
        <w:rPr>
          <w:spacing w:val="-2"/>
          <w:vertAlign w:val="baseline"/>
        </w:rPr>
        <w:t>lose.</w:t>
      </w:r>
    </w:p>
    <w:p>
      <w:pPr>
        <w:pStyle w:val="BodyText"/>
        <w:spacing w:line="249" w:lineRule="auto" w:before="44"/>
        <w:ind w:right="360" w:firstLine="240"/>
      </w:pPr>
      <w:r>
        <w:rPr/>
        <w:t>When organizations operate with an execution-as-learning mindset, sharing across</w:t>
      </w:r>
      <w:r>
        <w:rPr>
          <w:spacing w:val="-1"/>
        </w:rPr>
        <w:t> </w:t>
      </w:r>
      <w:r>
        <w:rPr/>
        <w:t>boundaries</w:t>
      </w:r>
      <w:r>
        <w:rPr>
          <w:spacing w:val="-1"/>
        </w:rPr>
        <w:t> </w:t>
      </w:r>
      <w:r>
        <w:rPr/>
        <w:t>is</w:t>
      </w:r>
      <w:r>
        <w:rPr>
          <w:spacing w:val="-1"/>
        </w:rPr>
        <w:t> </w:t>
      </w:r>
      <w:r>
        <w:rPr/>
        <w:t>natural.</w:t>
      </w:r>
      <w:r>
        <w:rPr>
          <w:spacing w:val="-1"/>
        </w:rPr>
        <w:t> </w:t>
      </w:r>
      <w:r>
        <w:rPr/>
        <w:t>Toyota</w:t>
      </w:r>
      <w:r>
        <w:rPr>
          <w:spacing w:val="-1"/>
        </w:rPr>
        <w:t> </w:t>
      </w:r>
      <w:r>
        <w:rPr/>
        <w:t>has</w:t>
      </w:r>
      <w:r>
        <w:rPr>
          <w:spacing w:val="-1"/>
        </w:rPr>
        <w:t> </w:t>
      </w:r>
      <w:r>
        <w:rPr/>
        <w:t>long</w:t>
      </w:r>
      <w:r>
        <w:rPr>
          <w:spacing w:val="-1"/>
        </w:rPr>
        <w:t> </w:t>
      </w:r>
      <w:r>
        <w:rPr/>
        <w:t>sought</w:t>
      </w:r>
      <w:r>
        <w:rPr>
          <w:spacing w:val="-1"/>
        </w:rPr>
        <w:t> </w:t>
      </w:r>
      <w:r>
        <w:rPr/>
        <w:t>to</w:t>
      </w:r>
      <w:r>
        <w:rPr>
          <w:spacing w:val="-1"/>
        </w:rPr>
        <w:t> </w:t>
      </w:r>
      <w:r>
        <w:rPr/>
        <w:t>teach</w:t>
      </w:r>
      <w:r>
        <w:rPr>
          <w:spacing w:val="-1"/>
        </w:rPr>
        <w:t> </w:t>
      </w:r>
      <w:r>
        <w:rPr/>
        <w:t>its</w:t>
      </w:r>
      <w:r>
        <w:rPr>
          <w:spacing w:val="-1"/>
        </w:rPr>
        <w:t> </w:t>
      </w:r>
      <w:r>
        <w:rPr/>
        <w:t>suppliers</w:t>
      </w:r>
      <w:r>
        <w:rPr>
          <w:spacing w:val="-1"/>
        </w:rPr>
        <w:t> </w:t>
      </w:r>
      <w:r>
        <w:rPr/>
        <w:t>and even its competitors how to implement its remarkable execution-as-learning mindset and production system. Intermountain Healthcare works tirelessly to teach other hospitals how to implement its unique form of “improvement science”</w:t>
      </w:r>
      <w:r>
        <w:rPr>
          <w:spacing w:val="33"/>
        </w:rPr>
        <w:t> </w:t>
      </w:r>
      <w:r>
        <w:rPr/>
        <w:t>into</w:t>
      </w:r>
      <w:r>
        <w:rPr>
          <w:spacing w:val="33"/>
        </w:rPr>
        <w:t> </w:t>
      </w:r>
      <w:r>
        <w:rPr/>
        <w:t>the</w:t>
      </w:r>
      <w:r>
        <w:rPr>
          <w:spacing w:val="33"/>
        </w:rPr>
        <w:t> </w:t>
      </w:r>
      <w:r>
        <w:rPr/>
        <w:t>fabric</w:t>
      </w:r>
      <w:r>
        <w:rPr>
          <w:spacing w:val="33"/>
        </w:rPr>
        <w:t> </w:t>
      </w:r>
      <w:r>
        <w:rPr/>
        <w:t>of</w:t>
      </w:r>
      <w:r>
        <w:rPr>
          <w:spacing w:val="33"/>
        </w:rPr>
        <w:t> </w:t>
      </w:r>
      <w:r>
        <w:rPr/>
        <w:t>their</w:t>
      </w:r>
      <w:r>
        <w:rPr>
          <w:spacing w:val="33"/>
        </w:rPr>
        <w:t> </w:t>
      </w:r>
      <w:r>
        <w:rPr/>
        <w:t>operations,</w:t>
      </w:r>
      <w:r>
        <w:rPr>
          <w:spacing w:val="33"/>
        </w:rPr>
        <w:t> </w:t>
      </w:r>
      <w:r>
        <w:rPr/>
        <w:t>too.</w:t>
      </w:r>
      <w:r>
        <w:rPr>
          <w:spacing w:val="33"/>
        </w:rPr>
        <w:t> </w:t>
      </w:r>
      <w:r>
        <w:rPr/>
        <w:t>IDEO</w:t>
      </w:r>
      <w:r>
        <w:rPr>
          <w:spacing w:val="33"/>
        </w:rPr>
        <w:t> </w:t>
      </w:r>
      <w:r>
        <w:rPr/>
        <w:t>happily</w:t>
      </w:r>
      <w:r>
        <w:rPr>
          <w:spacing w:val="33"/>
        </w:rPr>
        <w:t> </w:t>
      </w:r>
      <w:r>
        <w:rPr/>
        <w:t>assists</w:t>
      </w:r>
      <w:r>
        <w:rPr>
          <w:spacing w:val="33"/>
        </w:rPr>
        <w:t> </w:t>
      </w:r>
      <w:r>
        <w:rPr/>
        <w:t>other</w:t>
      </w:r>
    </w:p>
    <w:p>
      <w:pPr>
        <w:pStyle w:val="BodyText"/>
        <w:spacing w:after="0" w:line="249" w:lineRule="auto"/>
        <w:sectPr>
          <w:pgSz w:w="12240" w:h="15840"/>
          <w:pgMar w:top="1380" w:bottom="280" w:left="1440" w:right="1080"/>
        </w:sectPr>
      </w:pPr>
    </w:p>
    <w:p>
      <w:pPr>
        <w:pStyle w:val="BodyText"/>
        <w:spacing w:line="249" w:lineRule="auto"/>
        <w:ind w:right="361"/>
      </w:pPr>
      <w:r>
        <w:rPr/>
        <w:t>companies in transforming their cultures to support innovation. When execution and learning become intertwined, the focus appears to shift naturally to increasing the size (and quality) of the pie, away from fighting over pieces and scraps. Generating ideas to solve problems is the currency of the future; teaming is the way to develop, implement, and improve those </w:t>
      </w:r>
      <w:r>
        <w:rPr>
          <w:spacing w:val="-2"/>
        </w:rPr>
        <w:t>ideas.</w:t>
      </w:r>
    </w:p>
    <w:p>
      <w:pPr>
        <w:pStyle w:val="BodyText"/>
        <w:spacing w:line="249" w:lineRule="auto" w:before="37"/>
        <w:ind w:right="363" w:firstLine="240"/>
      </w:pPr>
      <w:r>
        <w:rPr/>
        <w:t>With the rise of knowledge-based organizations in the information age, unhealthy competition can make people reluctant to share ideas or best practices with colleagues in other groups and organizations. But without teaming, new ideas cannot flourish in organizations. Teaming across</w:t>
      </w:r>
      <w:r>
        <w:rPr>
          <w:spacing w:val="40"/>
        </w:rPr>
        <w:t> </w:t>
      </w:r>
      <w:r>
        <w:rPr/>
        <w:t>distance, knowledge, and status boundaries is increasingly vital, as old models (economic, political, organizational), old technologies, and old mindsets prove cumbersome in the face of new challenges.</w:t>
      </w:r>
    </w:p>
    <w:p>
      <w:pPr>
        <w:pStyle w:val="BodyText"/>
        <w:spacing w:before="11"/>
        <w:jc w:val="left"/>
      </w:pPr>
    </w:p>
    <w:p>
      <w:pPr>
        <w:pStyle w:val="Heading3"/>
        <w:ind w:right="357"/>
      </w:pPr>
      <w:r>
        <w:rPr/>
        <w:t>Transcending</w:t>
      </w:r>
      <w:r>
        <w:rPr>
          <w:spacing w:val="19"/>
        </w:rPr>
        <w:t> </w:t>
      </w:r>
      <w:r>
        <w:rPr>
          <w:spacing w:val="-2"/>
        </w:rPr>
        <w:t>Boundaries</w:t>
      </w:r>
    </w:p>
    <w:p>
      <w:pPr>
        <w:pStyle w:val="BodyText"/>
        <w:spacing w:line="249" w:lineRule="auto" w:before="109"/>
        <w:ind w:right="359"/>
      </w:pPr>
      <w:r>
        <w:rPr/>
        <w:t>Increasingly, businesses and nations confront problems that dwarf even the largest</w:t>
      </w:r>
      <w:r>
        <w:rPr>
          <w:spacing w:val="-2"/>
        </w:rPr>
        <w:t> </w:t>
      </w:r>
      <w:r>
        <w:rPr/>
        <w:t>challenges</w:t>
      </w:r>
      <w:r>
        <w:rPr>
          <w:spacing w:val="-1"/>
        </w:rPr>
        <w:t> </w:t>
      </w:r>
      <w:r>
        <w:rPr/>
        <w:t>in</w:t>
      </w:r>
      <w:r>
        <w:rPr>
          <w:spacing w:val="-1"/>
        </w:rPr>
        <w:t> </w:t>
      </w:r>
      <w:r>
        <w:rPr/>
        <w:t>this</w:t>
      </w:r>
      <w:r>
        <w:rPr>
          <w:spacing w:val="-1"/>
        </w:rPr>
        <w:t> </w:t>
      </w:r>
      <w:r>
        <w:rPr/>
        <w:t>book,</w:t>
      </w:r>
      <w:r>
        <w:rPr>
          <w:spacing w:val="-2"/>
        </w:rPr>
        <w:t> </w:t>
      </w:r>
      <w:r>
        <w:rPr/>
        <w:t>such</w:t>
      </w:r>
      <w:r>
        <w:rPr>
          <w:spacing w:val="-2"/>
        </w:rPr>
        <w:t> </w:t>
      </w:r>
      <w:r>
        <w:rPr/>
        <w:t>as</w:t>
      </w:r>
      <w:r>
        <w:rPr>
          <w:spacing w:val="-1"/>
        </w:rPr>
        <w:t> </w:t>
      </w:r>
      <w:r>
        <w:rPr/>
        <w:t>building</w:t>
      </w:r>
      <w:r>
        <w:rPr>
          <w:spacing w:val="-1"/>
        </w:rPr>
        <w:t> </w:t>
      </w:r>
      <w:r>
        <w:rPr/>
        <w:t>sustainable</w:t>
      </w:r>
      <w:r>
        <w:rPr>
          <w:spacing w:val="-1"/>
        </w:rPr>
        <w:t> </w:t>
      </w:r>
      <w:r>
        <w:rPr/>
        <w:t>cities,</w:t>
      </w:r>
      <w:r>
        <w:rPr>
          <w:spacing w:val="-1"/>
        </w:rPr>
        <w:t> </w:t>
      </w:r>
      <w:r>
        <w:rPr/>
        <w:t>developing new energy sources, and evolving new behaviors in everyday life to better conserve dwindling resources. Transforming health care delivery systems, creating radically new business models, designing innovative ecosystems for collaboration, and learning new ways to live together in sustainable communities in the future are just some of the collaborative challenges we face. Few of these can be addressed by single organizations or even by single sectors (business or government)—let alone by individuals—working alone. Progress will require teaming across disciplines, companies, sectors, and nations. There is no doubt that new endeavors in these arenas will produce failures along the way. Let’s learn from them.</w:t>
      </w:r>
    </w:p>
    <w:p>
      <w:pPr>
        <w:spacing w:before="306"/>
        <w:ind w:left="0" w:right="0" w:firstLine="0"/>
        <w:jc w:val="left"/>
        <w:rPr>
          <w:sz w:val="39"/>
        </w:rPr>
      </w:pPr>
      <w:r>
        <w:rPr>
          <w:spacing w:val="-2"/>
          <w:sz w:val="39"/>
        </w:rPr>
        <w:t>Notes</w:t>
      </w:r>
    </w:p>
    <w:p>
      <w:pPr>
        <w:pStyle w:val="ListParagraph"/>
        <w:numPr>
          <w:ilvl w:val="0"/>
          <w:numId w:val="20"/>
        </w:numPr>
        <w:tabs>
          <w:tab w:pos="555" w:val="left" w:leader="none"/>
        </w:tabs>
        <w:spacing w:line="249" w:lineRule="auto" w:before="325" w:after="0"/>
        <w:ind w:left="180" w:right="557" w:firstLine="75"/>
        <w:jc w:val="left"/>
        <w:rPr>
          <w:sz w:val="30"/>
        </w:rPr>
      </w:pPr>
      <w:bookmarkStart w:name="_bookmark485" w:id="565"/>
      <w:bookmarkEnd w:id="565"/>
      <w:r>
        <w:rPr/>
      </w:r>
      <w:r>
        <w:rPr>
          <w:sz w:val="30"/>
        </w:rPr>
        <w:t>T.</w:t>
      </w:r>
      <w:r>
        <w:rPr>
          <w:spacing w:val="-4"/>
          <w:sz w:val="30"/>
        </w:rPr>
        <w:t> </w:t>
      </w:r>
      <w:r>
        <w:rPr>
          <w:sz w:val="30"/>
        </w:rPr>
        <w:t>Casciaro</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5"/>
          <w:sz w:val="30"/>
        </w:rPr>
        <w:t> </w:t>
      </w:r>
      <w:r>
        <w:rPr>
          <w:i/>
          <w:sz w:val="30"/>
        </w:rPr>
        <w:t>“Leading</w:t>
      </w:r>
      <w:r>
        <w:rPr>
          <w:i/>
          <w:spacing w:val="-4"/>
          <w:sz w:val="30"/>
        </w:rPr>
        <w:t> </w:t>
      </w:r>
      <w:r>
        <w:rPr>
          <w:i/>
          <w:sz w:val="30"/>
        </w:rPr>
        <w:t>Change</w:t>
      </w:r>
      <w:r>
        <w:rPr>
          <w:i/>
          <w:spacing w:val="-5"/>
          <w:sz w:val="30"/>
        </w:rPr>
        <w:t> </w:t>
      </w:r>
      <w:r>
        <w:rPr>
          <w:i/>
          <w:sz w:val="30"/>
        </w:rPr>
        <w:t>at</w:t>
      </w:r>
      <w:r>
        <w:rPr>
          <w:i/>
          <w:spacing w:val="-5"/>
          <w:sz w:val="30"/>
        </w:rPr>
        <w:t> </w:t>
      </w:r>
      <w:r>
        <w:rPr>
          <w:i/>
          <w:sz w:val="30"/>
        </w:rPr>
        <w:t>Simmons</w:t>
      </w:r>
      <w:r>
        <w:rPr>
          <w:i/>
          <w:spacing w:val="-5"/>
          <w:sz w:val="30"/>
        </w:rPr>
        <w:t> </w:t>
      </w:r>
      <w:r>
        <w:rPr>
          <w:i/>
          <w:sz w:val="30"/>
        </w:rPr>
        <w:t>(C),” HBS Case No. 406–046 </w:t>
      </w:r>
      <w:r>
        <w:rPr>
          <w:sz w:val="30"/>
        </w:rPr>
        <w:t>(Boston: Harvard Business School Publishing, 2005), p. 5.</w:t>
      </w:r>
    </w:p>
    <w:p>
      <w:pPr>
        <w:pStyle w:val="ListParagraph"/>
        <w:numPr>
          <w:ilvl w:val="0"/>
          <w:numId w:val="20"/>
        </w:numPr>
        <w:tabs>
          <w:tab w:pos="555" w:val="left" w:leader="none"/>
        </w:tabs>
        <w:spacing w:line="249" w:lineRule="auto" w:before="34" w:after="0"/>
        <w:ind w:left="180" w:right="625" w:firstLine="75"/>
        <w:jc w:val="left"/>
        <w:rPr>
          <w:sz w:val="30"/>
        </w:rPr>
      </w:pPr>
      <w:bookmarkStart w:name="_bookmark486" w:id="566"/>
      <w:bookmarkEnd w:id="566"/>
      <w:r>
        <w:rPr/>
      </w:r>
      <w:r>
        <w:rPr>
          <w:sz w:val="30"/>
        </w:rPr>
        <w:t>L.</w:t>
      </w:r>
      <w:r>
        <w:rPr>
          <w:spacing w:val="-4"/>
          <w:sz w:val="30"/>
        </w:rPr>
        <w:t> </w:t>
      </w:r>
      <w:r>
        <w:rPr>
          <w:sz w:val="30"/>
        </w:rPr>
        <w:t>Wilson</w:t>
      </w:r>
      <w:r>
        <w:rPr>
          <w:spacing w:val="-4"/>
          <w:sz w:val="30"/>
        </w:rPr>
        <w:t> </w:t>
      </w:r>
      <w:r>
        <w:rPr>
          <w:sz w:val="30"/>
        </w:rPr>
        <w:t>and</w:t>
      </w:r>
      <w:r>
        <w:rPr>
          <w:spacing w:val="-4"/>
          <w:sz w:val="30"/>
        </w:rPr>
        <w:t> </w:t>
      </w:r>
      <w:r>
        <w:rPr>
          <w:sz w:val="30"/>
        </w:rPr>
        <w:t>H.</w:t>
      </w:r>
      <w:r>
        <w:rPr>
          <w:spacing w:val="-4"/>
          <w:sz w:val="30"/>
        </w:rPr>
        <w:t> </w:t>
      </w:r>
      <w:r>
        <w:rPr>
          <w:sz w:val="30"/>
        </w:rPr>
        <w:t>Wilson,</w:t>
      </w:r>
      <w:r>
        <w:rPr>
          <w:spacing w:val="-4"/>
          <w:sz w:val="30"/>
        </w:rPr>
        <w:t> </w:t>
      </w:r>
      <w:r>
        <w:rPr>
          <w:i/>
          <w:sz w:val="30"/>
        </w:rPr>
        <w:t>Play</w:t>
      </w:r>
      <w:r>
        <w:rPr>
          <w:i/>
          <w:spacing w:val="-5"/>
          <w:sz w:val="30"/>
        </w:rPr>
        <w:t> </w:t>
      </w:r>
      <w:r>
        <w:rPr>
          <w:i/>
          <w:sz w:val="30"/>
        </w:rPr>
        <w:t>to</w:t>
      </w:r>
      <w:r>
        <w:rPr>
          <w:i/>
          <w:spacing w:val="-4"/>
          <w:sz w:val="30"/>
        </w:rPr>
        <w:t> </w:t>
      </w:r>
      <w:r>
        <w:rPr>
          <w:i/>
          <w:sz w:val="30"/>
        </w:rPr>
        <w:t>Win!</w:t>
      </w:r>
      <w:r>
        <w:rPr>
          <w:i/>
          <w:spacing w:val="-5"/>
          <w:sz w:val="30"/>
        </w:rPr>
        <w:t> </w:t>
      </w:r>
      <w:r>
        <w:rPr>
          <w:i/>
          <w:sz w:val="30"/>
        </w:rPr>
        <w:t>Choosing</w:t>
      </w:r>
      <w:r>
        <w:rPr>
          <w:i/>
          <w:spacing w:val="-4"/>
          <w:sz w:val="30"/>
        </w:rPr>
        <w:t> </w:t>
      </w:r>
      <w:r>
        <w:rPr>
          <w:i/>
          <w:sz w:val="30"/>
        </w:rPr>
        <w:t>Growth</w:t>
      </w:r>
      <w:r>
        <w:rPr>
          <w:i/>
          <w:spacing w:val="-4"/>
          <w:sz w:val="30"/>
        </w:rPr>
        <w:t> </w:t>
      </w:r>
      <w:r>
        <w:rPr>
          <w:i/>
          <w:sz w:val="30"/>
        </w:rPr>
        <w:t>Over</w:t>
      </w:r>
      <w:r>
        <w:rPr>
          <w:i/>
          <w:spacing w:val="-5"/>
          <w:sz w:val="30"/>
        </w:rPr>
        <w:t> </w:t>
      </w:r>
      <w:r>
        <w:rPr>
          <w:i/>
          <w:sz w:val="30"/>
        </w:rPr>
        <w:t>Fear</w:t>
      </w:r>
      <w:r>
        <w:rPr>
          <w:i/>
          <w:spacing w:val="-5"/>
          <w:sz w:val="30"/>
        </w:rPr>
        <w:t> </w:t>
      </w:r>
      <w:r>
        <w:rPr>
          <w:i/>
          <w:sz w:val="30"/>
        </w:rPr>
        <w:t>in Work and Life </w:t>
      </w:r>
      <w:r>
        <w:rPr>
          <w:sz w:val="30"/>
        </w:rPr>
        <w:t>(Austin, TX: Bard Press, 2004).</w:t>
      </w:r>
    </w:p>
    <w:p>
      <w:pPr>
        <w:pStyle w:val="ListParagraph"/>
        <w:spacing w:after="0" w:line="249" w:lineRule="auto"/>
        <w:jc w:val="left"/>
        <w:rPr>
          <w:sz w:val="30"/>
        </w:rPr>
        <w:sectPr>
          <w:pgSz w:w="12240" w:h="15840"/>
          <w:pgMar w:top="1380" w:bottom="280" w:left="1440" w:right="1080"/>
        </w:sectPr>
      </w:pPr>
    </w:p>
    <w:p>
      <w:pPr>
        <w:pStyle w:val="ListParagraph"/>
        <w:numPr>
          <w:ilvl w:val="0"/>
          <w:numId w:val="20"/>
        </w:numPr>
        <w:tabs>
          <w:tab w:pos="555" w:val="left" w:leader="none"/>
        </w:tabs>
        <w:spacing w:line="249" w:lineRule="auto" w:before="65" w:after="0"/>
        <w:ind w:left="180" w:right="601" w:firstLine="75"/>
        <w:jc w:val="left"/>
        <w:rPr>
          <w:sz w:val="30"/>
        </w:rPr>
      </w:pPr>
      <w:bookmarkStart w:name="_bookmark487" w:id="567"/>
      <w:bookmarkEnd w:id="567"/>
      <w:r>
        <w:rPr/>
      </w:r>
      <w:r>
        <w:rPr>
          <w:sz w:val="30"/>
        </w:rPr>
        <w:t>H.</w:t>
      </w:r>
      <w:r>
        <w:rPr>
          <w:spacing w:val="-4"/>
          <w:sz w:val="30"/>
        </w:rPr>
        <w:t> </w:t>
      </w:r>
      <w:r>
        <w:rPr>
          <w:sz w:val="30"/>
        </w:rPr>
        <w:t>Ford</w:t>
      </w:r>
      <w:r>
        <w:rPr>
          <w:spacing w:val="-4"/>
          <w:sz w:val="30"/>
        </w:rPr>
        <w:t> </w:t>
      </w:r>
      <w:r>
        <w:rPr>
          <w:sz w:val="30"/>
        </w:rPr>
        <w:t>and</w:t>
      </w:r>
      <w:r>
        <w:rPr>
          <w:spacing w:val="-4"/>
          <w:sz w:val="30"/>
        </w:rPr>
        <w:t> </w:t>
      </w:r>
      <w:r>
        <w:rPr>
          <w:sz w:val="30"/>
        </w:rPr>
        <w:t>S.</w:t>
      </w:r>
      <w:r>
        <w:rPr>
          <w:spacing w:val="-4"/>
          <w:sz w:val="30"/>
        </w:rPr>
        <w:t> </w:t>
      </w:r>
      <w:r>
        <w:rPr>
          <w:sz w:val="30"/>
        </w:rPr>
        <w:t>Crowther,</w:t>
      </w:r>
      <w:r>
        <w:rPr>
          <w:spacing w:val="-4"/>
          <w:sz w:val="30"/>
        </w:rPr>
        <w:t> </w:t>
      </w:r>
      <w:r>
        <w:rPr>
          <w:i/>
          <w:sz w:val="30"/>
        </w:rPr>
        <w:t>My</w:t>
      </w:r>
      <w:r>
        <w:rPr>
          <w:i/>
          <w:spacing w:val="-5"/>
          <w:sz w:val="30"/>
        </w:rPr>
        <w:t> </w:t>
      </w:r>
      <w:r>
        <w:rPr>
          <w:i/>
          <w:sz w:val="30"/>
        </w:rPr>
        <w:t>Life</w:t>
      </w:r>
      <w:r>
        <w:rPr>
          <w:i/>
          <w:spacing w:val="-5"/>
          <w:sz w:val="30"/>
        </w:rPr>
        <w:t> </w:t>
      </w:r>
      <w:r>
        <w:rPr>
          <w:i/>
          <w:sz w:val="30"/>
        </w:rPr>
        <w:t>and</w:t>
      </w:r>
      <w:r>
        <w:rPr>
          <w:i/>
          <w:spacing w:val="-4"/>
          <w:sz w:val="30"/>
        </w:rPr>
        <w:t> </w:t>
      </w:r>
      <w:r>
        <w:rPr>
          <w:i/>
          <w:sz w:val="30"/>
        </w:rPr>
        <w:t>Work</w:t>
      </w:r>
      <w:r>
        <w:rPr>
          <w:i/>
          <w:spacing w:val="-5"/>
          <w:sz w:val="30"/>
        </w:rPr>
        <w:t> </w:t>
      </w:r>
      <w:r>
        <w:rPr>
          <w:sz w:val="30"/>
        </w:rPr>
        <w:t>(Garden</w:t>
      </w:r>
      <w:r>
        <w:rPr>
          <w:spacing w:val="-4"/>
          <w:sz w:val="30"/>
        </w:rPr>
        <w:t> </w:t>
      </w:r>
      <w:r>
        <w:rPr>
          <w:sz w:val="30"/>
        </w:rPr>
        <w:t>City,</w:t>
      </w:r>
      <w:r>
        <w:rPr>
          <w:spacing w:val="-4"/>
          <w:sz w:val="30"/>
        </w:rPr>
        <w:t> </w:t>
      </w:r>
      <w:r>
        <w:rPr>
          <w:sz w:val="30"/>
        </w:rPr>
        <w:t>NY:</w:t>
      </w:r>
      <w:r>
        <w:rPr>
          <w:spacing w:val="-5"/>
          <w:sz w:val="30"/>
        </w:rPr>
        <w:t> </w:t>
      </w:r>
      <w:r>
        <w:rPr>
          <w:sz w:val="30"/>
        </w:rPr>
        <w:t>Garden City Publishing, 1922).</w:t>
      </w:r>
    </w:p>
    <w:p>
      <w:pPr>
        <w:pStyle w:val="ListParagraph"/>
        <w:numPr>
          <w:ilvl w:val="0"/>
          <w:numId w:val="20"/>
        </w:numPr>
        <w:tabs>
          <w:tab w:pos="555" w:val="left" w:leader="none"/>
        </w:tabs>
        <w:spacing w:line="240" w:lineRule="auto" w:before="32" w:after="0"/>
        <w:ind w:left="555" w:right="0" w:hanging="300"/>
        <w:jc w:val="left"/>
        <w:rPr>
          <w:sz w:val="30"/>
        </w:rPr>
      </w:pPr>
      <w:bookmarkStart w:name="_bookmark488" w:id="568"/>
      <w:bookmarkEnd w:id="568"/>
      <w:r>
        <w:rPr/>
      </w:r>
      <w:r>
        <w:rPr>
          <w:sz w:val="30"/>
        </w:rPr>
        <w:t>Casciaro</w:t>
      </w:r>
      <w:r>
        <w:rPr>
          <w:spacing w:val="-6"/>
          <w:sz w:val="30"/>
        </w:rPr>
        <w:t> </w:t>
      </w:r>
      <w:r>
        <w:rPr>
          <w:sz w:val="30"/>
        </w:rPr>
        <w:t>and</w:t>
      </w:r>
      <w:r>
        <w:rPr>
          <w:spacing w:val="-3"/>
          <w:sz w:val="30"/>
        </w:rPr>
        <w:t> </w:t>
      </w:r>
      <w:r>
        <w:rPr>
          <w:sz w:val="30"/>
        </w:rPr>
        <w:t>Edmondson,</w:t>
      </w:r>
      <w:r>
        <w:rPr>
          <w:spacing w:val="-3"/>
          <w:sz w:val="30"/>
        </w:rPr>
        <w:t> </w:t>
      </w:r>
      <w:r>
        <w:rPr>
          <w:sz w:val="30"/>
        </w:rPr>
        <w:t>“Leading</w:t>
      </w:r>
      <w:r>
        <w:rPr>
          <w:spacing w:val="-4"/>
          <w:sz w:val="30"/>
        </w:rPr>
        <w:t> </w:t>
      </w:r>
      <w:r>
        <w:rPr>
          <w:sz w:val="30"/>
        </w:rPr>
        <w:t>Change</w:t>
      </w:r>
      <w:r>
        <w:rPr>
          <w:spacing w:val="-4"/>
          <w:sz w:val="30"/>
        </w:rPr>
        <w:t> </w:t>
      </w:r>
      <w:r>
        <w:rPr>
          <w:sz w:val="30"/>
        </w:rPr>
        <w:t>at</w:t>
      </w:r>
      <w:r>
        <w:rPr>
          <w:spacing w:val="-4"/>
          <w:sz w:val="30"/>
        </w:rPr>
        <w:t> </w:t>
      </w:r>
      <w:r>
        <w:rPr>
          <w:sz w:val="30"/>
        </w:rPr>
        <w:t>Simmons</w:t>
      </w:r>
      <w:r>
        <w:rPr>
          <w:spacing w:val="-4"/>
          <w:sz w:val="30"/>
        </w:rPr>
        <w:t> </w:t>
      </w:r>
      <w:r>
        <w:rPr>
          <w:sz w:val="30"/>
        </w:rPr>
        <w:t>(B),”</w:t>
      </w:r>
      <w:r>
        <w:rPr>
          <w:spacing w:val="-4"/>
          <w:sz w:val="30"/>
        </w:rPr>
        <w:t> </w:t>
      </w:r>
      <w:r>
        <w:rPr>
          <w:spacing w:val="-5"/>
          <w:sz w:val="30"/>
        </w:rPr>
        <w:t>2.</w:t>
      </w:r>
    </w:p>
    <w:p>
      <w:pPr>
        <w:pStyle w:val="ListParagraph"/>
        <w:numPr>
          <w:ilvl w:val="0"/>
          <w:numId w:val="20"/>
        </w:numPr>
        <w:tabs>
          <w:tab w:pos="555" w:val="left" w:leader="none"/>
        </w:tabs>
        <w:spacing w:line="249" w:lineRule="auto" w:before="45" w:after="0"/>
        <w:ind w:left="180" w:right="850" w:firstLine="75"/>
        <w:jc w:val="left"/>
        <w:rPr>
          <w:sz w:val="30"/>
        </w:rPr>
      </w:pPr>
      <w:bookmarkStart w:name="_bookmark489" w:id="569"/>
      <w:bookmarkEnd w:id="569"/>
      <w:r>
        <w:rPr/>
      </w:r>
      <w:r>
        <w:rPr>
          <w:sz w:val="30"/>
        </w:rPr>
        <w:t>All of the names of individuals in this story, which is told in A. C. Edmondson, M. Roberto, and A. L. Tucker, “</w:t>
      </w:r>
      <w:r>
        <w:rPr>
          <w:i/>
          <w:sz w:val="30"/>
        </w:rPr>
        <w:t>Children’s Hospital and Clinics</w:t>
      </w:r>
      <w:r>
        <w:rPr>
          <w:i/>
          <w:spacing w:val="-5"/>
          <w:sz w:val="30"/>
        </w:rPr>
        <w:t> </w:t>
      </w:r>
      <w:r>
        <w:rPr>
          <w:i/>
          <w:sz w:val="30"/>
        </w:rPr>
        <w:t>(A),”</w:t>
      </w:r>
      <w:r>
        <w:rPr>
          <w:i/>
          <w:spacing w:val="-5"/>
          <w:sz w:val="30"/>
        </w:rPr>
        <w:t> </w:t>
      </w:r>
      <w:r>
        <w:rPr>
          <w:i/>
          <w:sz w:val="30"/>
        </w:rPr>
        <w:t>HBS</w:t>
      </w:r>
      <w:r>
        <w:rPr>
          <w:i/>
          <w:spacing w:val="-4"/>
          <w:sz w:val="30"/>
        </w:rPr>
        <w:t> </w:t>
      </w:r>
      <w:r>
        <w:rPr>
          <w:i/>
          <w:sz w:val="30"/>
        </w:rPr>
        <w:t>Case</w:t>
      </w:r>
      <w:r>
        <w:rPr>
          <w:i/>
          <w:spacing w:val="-5"/>
          <w:sz w:val="30"/>
        </w:rPr>
        <w:t> </w:t>
      </w:r>
      <w:r>
        <w:rPr>
          <w:i/>
          <w:sz w:val="30"/>
        </w:rPr>
        <w:t>No.</w:t>
      </w:r>
      <w:r>
        <w:rPr>
          <w:i/>
          <w:spacing w:val="-4"/>
          <w:sz w:val="30"/>
        </w:rPr>
        <w:t> </w:t>
      </w:r>
      <w:r>
        <w:rPr>
          <w:i/>
          <w:sz w:val="30"/>
        </w:rPr>
        <w:t>302–050</w:t>
      </w:r>
      <w:r>
        <w:rPr>
          <w:i/>
          <w:spacing w:val="-5"/>
          <w:sz w:val="30"/>
        </w:rPr>
        <w:t> </w:t>
      </w:r>
      <w:r>
        <w:rPr>
          <w:sz w:val="30"/>
        </w:rPr>
        <w:t>(Boston:</w:t>
      </w:r>
      <w:r>
        <w:rPr>
          <w:spacing w:val="-5"/>
          <w:sz w:val="30"/>
        </w:rPr>
        <w:t> </w:t>
      </w:r>
      <w:r>
        <w:rPr>
          <w:sz w:val="30"/>
        </w:rPr>
        <w:t>Harvard</w:t>
      </w:r>
      <w:r>
        <w:rPr>
          <w:spacing w:val="-4"/>
          <w:sz w:val="30"/>
        </w:rPr>
        <w:t> </w:t>
      </w:r>
      <w:r>
        <w:rPr>
          <w:sz w:val="30"/>
        </w:rPr>
        <w:t>Business</w:t>
      </w:r>
      <w:r>
        <w:rPr>
          <w:spacing w:val="-5"/>
          <w:sz w:val="30"/>
        </w:rPr>
        <w:t> </w:t>
      </w:r>
      <w:r>
        <w:rPr>
          <w:sz w:val="30"/>
        </w:rPr>
        <w:t>School Publishing, 2001) and is based on a real incident, are pseudonyms.</w:t>
      </w:r>
    </w:p>
    <w:p>
      <w:pPr>
        <w:pStyle w:val="ListParagraph"/>
        <w:numPr>
          <w:ilvl w:val="0"/>
          <w:numId w:val="20"/>
        </w:numPr>
        <w:tabs>
          <w:tab w:pos="555" w:val="left" w:leader="none"/>
        </w:tabs>
        <w:spacing w:line="240" w:lineRule="auto" w:before="35" w:after="0"/>
        <w:ind w:left="555" w:right="0" w:hanging="300"/>
        <w:jc w:val="left"/>
        <w:rPr>
          <w:sz w:val="30"/>
        </w:rPr>
      </w:pPr>
      <w:bookmarkStart w:name="_bookmark490" w:id="570"/>
      <w:bookmarkEnd w:id="570"/>
      <w:r>
        <w:rPr/>
      </w:r>
      <w:r>
        <w:rPr>
          <w:spacing w:val="-4"/>
          <w:sz w:val="30"/>
        </w:rPr>
        <w:t>Ibid.</w:t>
      </w:r>
    </w:p>
    <w:p>
      <w:pPr>
        <w:pStyle w:val="ListParagraph"/>
        <w:numPr>
          <w:ilvl w:val="0"/>
          <w:numId w:val="20"/>
        </w:numPr>
        <w:tabs>
          <w:tab w:pos="555" w:val="left" w:leader="none"/>
        </w:tabs>
        <w:spacing w:line="240" w:lineRule="auto" w:before="45" w:after="0"/>
        <w:ind w:left="555" w:right="0" w:hanging="300"/>
        <w:jc w:val="left"/>
        <w:rPr>
          <w:sz w:val="30"/>
        </w:rPr>
      </w:pPr>
      <w:bookmarkStart w:name="_bookmark491" w:id="571"/>
      <w:bookmarkEnd w:id="571"/>
      <w:r>
        <w:rPr/>
      </w:r>
      <w:r>
        <w:rPr>
          <w:spacing w:val="-4"/>
          <w:sz w:val="30"/>
        </w:rPr>
        <w:t>Ibid.</w:t>
      </w:r>
    </w:p>
    <w:p>
      <w:pPr>
        <w:pStyle w:val="ListParagraph"/>
        <w:numPr>
          <w:ilvl w:val="0"/>
          <w:numId w:val="20"/>
        </w:numPr>
        <w:tabs>
          <w:tab w:pos="555" w:val="left" w:leader="none"/>
        </w:tabs>
        <w:spacing w:line="240" w:lineRule="auto" w:before="45" w:after="0"/>
        <w:ind w:left="555" w:right="0" w:hanging="300"/>
        <w:jc w:val="left"/>
        <w:rPr>
          <w:sz w:val="30"/>
        </w:rPr>
      </w:pPr>
      <w:bookmarkStart w:name="_bookmark492" w:id="572"/>
      <w:bookmarkEnd w:id="572"/>
      <w:r>
        <w:rPr/>
      </w:r>
      <w:r>
        <w:rPr>
          <w:spacing w:val="-4"/>
          <w:sz w:val="30"/>
        </w:rPr>
        <w:t>Ibid.</w:t>
      </w:r>
    </w:p>
    <w:p>
      <w:pPr>
        <w:pStyle w:val="ListParagraph"/>
        <w:numPr>
          <w:ilvl w:val="0"/>
          <w:numId w:val="20"/>
        </w:numPr>
        <w:tabs>
          <w:tab w:pos="555" w:val="left" w:leader="none"/>
        </w:tabs>
        <w:spacing w:line="240" w:lineRule="auto" w:before="45" w:after="0"/>
        <w:ind w:left="555" w:right="0" w:hanging="300"/>
        <w:jc w:val="left"/>
        <w:rPr>
          <w:sz w:val="30"/>
        </w:rPr>
      </w:pPr>
      <w:bookmarkStart w:name="_bookmark493" w:id="573"/>
      <w:bookmarkEnd w:id="573"/>
      <w:r>
        <w:rPr/>
      </w:r>
      <w:r>
        <w:rPr>
          <w:spacing w:val="-4"/>
          <w:sz w:val="30"/>
        </w:rPr>
        <w:t>Ibid.</w:t>
      </w:r>
    </w:p>
    <w:p>
      <w:pPr>
        <w:pStyle w:val="ListParagraph"/>
        <w:numPr>
          <w:ilvl w:val="0"/>
          <w:numId w:val="20"/>
        </w:numPr>
        <w:tabs>
          <w:tab w:pos="630" w:val="left" w:leader="none"/>
        </w:tabs>
        <w:spacing w:line="240" w:lineRule="auto" w:before="45" w:after="0"/>
        <w:ind w:left="630" w:right="0" w:hanging="450"/>
        <w:jc w:val="left"/>
        <w:rPr>
          <w:sz w:val="30"/>
        </w:rPr>
      </w:pPr>
      <w:bookmarkStart w:name="_bookmark494" w:id="574"/>
      <w:bookmarkEnd w:id="574"/>
      <w:r>
        <w:rPr/>
      </w:r>
      <w:r>
        <w:rPr>
          <w:sz w:val="30"/>
        </w:rPr>
        <w:t>Ibid.,</w:t>
      </w:r>
      <w:r>
        <w:rPr>
          <w:spacing w:val="-2"/>
          <w:sz w:val="30"/>
        </w:rPr>
        <w:t> </w:t>
      </w:r>
      <w:r>
        <w:rPr>
          <w:spacing w:val="-5"/>
          <w:sz w:val="30"/>
        </w:rPr>
        <w:t>5.</w:t>
      </w:r>
    </w:p>
    <w:p>
      <w:pPr>
        <w:pStyle w:val="ListParagraph"/>
        <w:numPr>
          <w:ilvl w:val="0"/>
          <w:numId w:val="20"/>
        </w:numPr>
        <w:tabs>
          <w:tab w:pos="630" w:val="left" w:leader="none"/>
        </w:tabs>
        <w:spacing w:line="249" w:lineRule="auto" w:before="45" w:after="0"/>
        <w:ind w:left="180" w:right="467" w:firstLine="0"/>
        <w:jc w:val="left"/>
        <w:rPr>
          <w:sz w:val="30"/>
        </w:rPr>
      </w:pPr>
      <w:bookmarkStart w:name="_bookmark495" w:id="575"/>
      <w:bookmarkEnd w:id="575"/>
      <w:r>
        <w:rPr/>
      </w:r>
      <w:r>
        <w:rPr>
          <w:sz w:val="30"/>
        </w:rPr>
        <w:t>I.</w:t>
      </w:r>
      <w:r>
        <w:rPr>
          <w:spacing w:val="-4"/>
          <w:sz w:val="30"/>
        </w:rPr>
        <w:t> </w:t>
      </w:r>
      <w:r>
        <w:rPr>
          <w:sz w:val="30"/>
        </w:rPr>
        <w:t>M.</w:t>
      </w:r>
      <w:r>
        <w:rPr>
          <w:spacing w:val="-4"/>
          <w:sz w:val="30"/>
        </w:rPr>
        <w:t> </w:t>
      </w:r>
      <w:r>
        <w:rPr>
          <w:sz w:val="30"/>
        </w:rPr>
        <w:t>Nembhard</w:t>
      </w:r>
      <w:r>
        <w:rPr>
          <w:spacing w:val="-4"/>
          <w:sz w:val="30"/>
        </w:rPr>
        <w:t> </w:t>
      </w:r>
      <w:r>
        <w:rPr>
          <w:sz w:val="30"/>
        </w:rPr>
        <w:t>and</w:t>
      </w:r>
      <w:r>
        <w:rPr>
          <w:spacing w:val="-4"/>
          <w:sz w:val="30"/>
        </w:rPr>
        <w:t> </w:t>
      </w:r>
      <w:r>
        <w:rPr>
          <w:sz w:val="30"/>
        </w:rPr>
        <w:t>A.</w:t>
      </w:r>
      <w:r>
        <w:rPr>
          <w:spacing w:val="-4"/>
          <w:sz w:val="30"/>
        </w:rPr>
        <w:t> </w:t>
      </w:r>
      <w:r>
        <w:rPr>
          <w:sz w:val="30"/>
        </w:rPr>
        <w:t>C.</w:t>
      </w:r>
      <w:r>
        <w:rPr>
          <w:spacing w:val="-4"/>
          <w:sz w:val="30"/>
        </w:rPr>
        <w:t> </w:t>
      </w:r>
      <w:r>
        <w:rPr>
          <w:sz w:val="30"/>
        </w:rPr>
        <w:t>Edmondson,</w:t>
      </w:r>
      <w:r>
        <w:rPr>
          <w:spacing w:val="-4"/>
          <w:sz w:val="30"/>
        </w:rPr>
        <w:t> </w:t>
      </w:r>
      <w:r>
        <w:rPr>
          <w:sz w:val="30"/>
        </w:rPr>
        <w:t>“Making</w:t>
      </w:r>
      <w:r>
        <w:rPr>
          <w:spacing w:val="-4"/>
          <w:sz w:val="30"/>
        </w:rPr>
        <w:t> </w:t>
      </w:r>
      <w:r>
        <w:rPr>
          <w:sz w:val="30"/>
        </w:rPr>
        <w:t>It</w:t>
      </w:r>
      <w:r>
        <w:rPr>
          <w:spacing w:val="-4"/>
          <w:sz w:val="30"/>
        </w:rPr>
        <w:t> </w:t>
      </w:r>
      <w:r>
        <w:rPr>
          <w:sz w:val="30"/>
        </w:rPr>
        <w:t>Safe:</w:t>
      </w:r>
      <w:r>
        <w:rPr>
          <w:spacing w:val="-4"/>
          <w:sz w:val="30"/>
        </w:rPr>
        <w:t> </w:t>
      </w:r>
      <w:r>
        <w:rPr>
          <w:sz w:val="30"/>
        </w:rPr>
        <w:t>The</w:t>
      </w:r>
      <w:r>
        <w:rPr>
          <w:spacing w:val="-4"/>
          <w:sz w:val="30"/>
        </w:rPr>
        <w:t> </w:t>
      </w:r>
      <w:r>
        <w:rPr>
          <w:sz w:val="30"/>
        </w:rPr>
        <w:t>Effects</w:t>
      </w:r>
      <w:r>
        <w:rPr>
          <w:spacing w:val="-4"/>
          <w:sz w:val="30"/>
        </w:rPr>
        <w:t> </w:t>
      </w:r>
      <w:r>
        <w:rPr>
          <w:sz w:val="30"/>
        </w:rPr>
        <w:t>of Leader Inclusiveness and Professional Status on Psychological Safety and Improvement Efforts in Health Care Teams,” </w:t>
      </w:r>
      <w:r>
        <w:rPr>
          <w:i/>
          <w:sz w:val="30"/>
        </w:rPr>
        <w:t>Journal of Organizational Behavior </w:t>
      </w:r>
      <w:r>
        <w:rPr>
          <w:sz w:val="30"/>
        </w:rPr>
        <w:t>27, no. 7 (2006): 941–966.</w:t>
      </w:r>
    </w:p>
    <w:p>
      <w:pPr>
        <w:pStyle w:val="ListParagraph"/>
        <w:numPr>
          <w:ilvl w:val="0"/>
          <w:numId w:val="20"/>
        </w:numPr>
        <w:tabs>
          <w:tab w:pos="630" w:val="left" w:leader="none"/>
        </w:tabs>
        <w:spacing w:line="240" w:lineRule="auto" w:before="35" w:after="0"/>
        <w:ind w:left="630" w:right="0" w:hanging="450"/>
        <w:jc w:val="left"/>
        <w:rPr>
          <w:sz w:val="30"/>
        </w:rPr>
      </w:pPr>
      <w:bookmarkStart w:name="_bookmark496" w:id="576"/>
      <w:bookmarkEnd w:id="576"/>
      <w:r>
        <w:rPr/>
      </w:r>
      <w:r>
        <w:rPr>
          <w:sz w:val="30"/>
        </w:rPr>
        <w:t>Edmondson</w:t>
      </w:r>
      <w:r>
        <w:rPr>
          <w:spacing w:val="-6"/>
          <w:sz w:val="30"/>
        </w:rPr>
        <w:t> </w:t>
      </w:r>
      <w:r>
        <w:rPr>
          <w:sz w:val="30"/>
        </w:rPr>
        <w:t>et</w:t>
      </w:r>
      <w:r>
        <w:rPr>
          <w:spacing w:val="-4"/>
          <w:sz w:val="30"/>
        </w:rPr>
        <w:t> </w:t>
      </w:r>
      <w:r>
        <w:rPr>
          <w:sz w:val="30"/>
        </w:rPr>
        <w:t>al.,</w:t>
      </w:r>
      <w:r>
        <w:rPr>
          <w:spacing w:val="-4"/>
          <w:sz w:val="30"/>
        </w:rPr>
        <w:t> </w:t>
      </w:r>
      <w:r>
        <w:rPr>
          <w:sz w:val="30"/>
        </w:rPr>
        <w:t>“Children’s</w:t>
      </w:r>
      <w:r>
        <w:rPr>
          <w:spacing w:val="-4"/>
          <w:sz w:val="30"/>
        </w:rPr>
        <w:t> </w:t>
      </w:r>
      <w:r>
        <w:rPr>
          <w:sz w:val="30"/>
        </w:rPr>
        <w:t>Hospital</w:t>
      </w:r>
      <w:r>
        <w:rPr>
          <w:spacing w:val="-5"/>
          <w:sz w:val="30"/>
        </w:rPr>
        <w:t> </w:t>
      </w:r>
      <w:r>
        <w:rPr>
          <w:sz w:val="30"/>
        </w:rPr>
        <w:t>and</w:t>
      </w:r>
      <w:r>
        <w:rPr>
          <w:spacing w:val="-3"/>
          <w:sz w:val="30"/>
        </w:rPr>
        <w:t> </w:t>
      </w:r>
      <w:r>
        <w:rPr>
          <w:sz w:val="30"/>
        </w:rPr>
        <w:t>Clinics</w:t>
      </w:r>
      <w:r>
        <w:rPr>
          <w:spacing w:val="-4"/>
          <w:sz w:val="30"/>
        </w:rPr>
        <w:t> </w:t>
      </w:r>
      <w:r>
        <w:rPr>
          <w:spacing w:val="-2"/>
          <w:sz w:val="30"/>
        </w:rPr>
        <w:t>(A).”</w:t>
      </w:r>
    </w:p>
    <w:p>
      <w:pPr>
        <w:pStyle w:val="ListParagraph"/>
        <w:numPr>
          <w:ilvl w:val="0"/>
          <w:numId w:val="20"/>
        </w:numPr>
        <w:tabs>
          <w:tab w:pos="630" w:val="left" w:leader="none"/>
        </w:tabs>
        <w:spacing w:line="240" w:lineRule="auto" w:before="45" w:after="0"/>
        <w:ind w:left="630" w:right="0" w:hanging="450"/>
        <w:jc w:val="left"/>
        <w:rPr>
          <w:sz w:val="30"/>
        </w:rPr>
      </w:pPr>
      <w:bookmarkStart w:name="_bookmark497" w:id="577"/>
      <w:bookmarkEnd w:id="577"/>
      <w:r>
        <w:rPr/>
      </w:r>
      <w:r>
        <w:rPr>
          <w:sz w:val="30"/>
        </w:rPr>
        <w:t>Ibid.,</w:t>
      </w:r>
      <w:r>
        <w:rPr>
          <w:spacing w:val="-2"/>
          <w:sz w:val="30"/>
        </w:rPr>
        <w:t> </w:t>
      </w:r>
      <w:r>
        <w:rPr>
          <w:spacing w:val="-5"/>
          <w:sz w:val="30"/>
        </w:rPr>
        <w:t>10.</w:t>
      </w:r>
    </w:p>
    <w:p>
      <w:pPr>
        <w:pStyle w:val="ListParagraph"/>
        <w:numPr>
          <w:ilvl w:val="0"/>
          <w:numId w:val="20"/>
        </w:numPr>
        <w:tabs>
          <w:tab w:pos="630" w:val="left" w:leader="none"/>
        </w:tabs>
        <w:spacing w:line="249" w:lineRule="auto" w:before="45" w:after="0"/>
        <w:ind w:left="180" w:right="509" w:firstLine="0"/>
        <w:jc w:val="left"/>
        <w:rPr>
          <w:sz w:val="30"/>
        </w:rPr>
      </w:pPr>
      <w:bookmarkStart w:name="_bookmark498" w:id="578"/>
      <w:bookmarkEnd w:id="578"/>
      <w:r>
        <w:rPr/>
      </w:r>
      <w:r>
        <w:rPr>
          <w:sz w:val="30"/>
        </w:rPr>
        <w:t>A. C. Edmondson and K. Roloff, </w:t>
      </w:r>
      <w:r>
        <w:rPr>
          <w:i/>
          <w:sz w:val="30"/>
        </w:rPr>
        <w:t>“Phase Zero: Introducing New Services</w:t>
      </w:r>
      <w:r>
        <w:rPr>
          <w:i/>
          <w:spacing w:val="-5"/>
          <w:sz w:val="30"/>
        </w:rPr>
        <w:t> </w:t>
      </w:r>
      <w:r>
        <w:rPr>
          <w:i/>
          <w:sz w:val="30"/>
        </w:rPr>
        <w:t>at</w:t>
      </w:r>
      <w:r>
        <w:rPr>
          <w:i/>
          <w:spacing w:val="-5"/>
          <w:sz w:val="30"/>
        </w:rPr>
        <w:t> </w:t>
      </w:r>
      <w:r>
        <w:rPr>
          <w:i/>
          <w:sz w:val="30"/>
        </w:rPr>
        <w:t>IDEO</w:t>
      </w:r>
      <w:r>
        <w:rPr>
          <w:i/>
          <w:spacing w:val="-5"/>
          <w:sz w:val="30"/>
        </w:rPr>
        <w:t> </w:t>
      </w:r>
      <w:r>
        <w:rPr>
          <w:i/>
          <w:sz w:val="30"/>
        </w:rPr>
        <w:t>(B),”</w:t>
      </w:r>
      <w:r>
        <w:rPr>
          <w:i/>
          <w:spacing w:val="-5"/>
          <w:sz w:val="30"/>
        </w:rPr>
        <w:t> </w:t>
      </w:r>
      <w:r>
        <w:rPr>
          <w:i/>
          <w:sz w:val="30"/>
        </w:rPr>
        <w:t>HBS</w:t>
      </w:r>
      <w:r>
        <w:rPr>
          <w:i/>
          <w:spacing w:val="-4"/>
          <w:sz w:val="30"/>
        </w:rPr>
        <w:t> </w:t>
      </w:r>
      <w:r>
        <w:rPr>
          <w:i/>
          <w:sz w:val="30"/>
        </w:rPr>
        <w:t>Case</w:t>
      </w:r>
      <w:r>
        <w:rPr>
          <w:i/>
          <w:spacing w:val="-5"/>
          <w:sz w:val="30"/>
        </w:rPr>
        <w:t> </w:t>
      </w:r>
      <w:r>
        <w:rPr>
          <w:i/>
          <w:sz w:val="30"/>
        </w:rPr>
        <w:t>No.</w:t>
      </w:r>
      <w:r>
        <w:rPr>
          <w:i/>
          <w:spacing w:val="-4"/>
          <w:sz w:val="30"/>
        </w:rPr>
        <w:t> </w:t>
      </w:r>
      <w:r>
        <w:rPr>
          <w:i/>
          <w:sz w:val="30"/>
        </w:rPr>
        <w:t>606–123</w:t>
      </w:r>
      <w:r>
        <w:rPr>
          <w:i/>
          <w:spacing w:val="-4"/>
          <w:sz w:val="30"/>
        </w:rPr>
        <w:t> </w:t>
      </w:r>
      <w:r>
        <w:rPr>
          <w:sz w:val="30"/>
        </w:rPr>
        <w:t>(Boston:</w:t>
      </w:r>
      <w:r>
        <w:rPr>
          <w:spacing w:val="-5"/>
          <w:sz w:val="30"/>
        </w:rPr>
        <w:t> </w:t>
      </w:r>
      <w:r>
        <w:rPr>
          <w:sz w:val="30"/>
        </w:rPr>
        <w:t>Harvard</w:t>
      </w:r>
      <w:r>
        <w:rPr>
          <w:spacing w:val="-4"/>
          <w:sz w:val="30"/>
        </w:rPr>
        <w:t> </w:t>
      </w:r>
      <w:r>
        <w:rPr>
          <w:sz w:val="30"/>
        </w:rPr>
        <w:t>Business School Publishing, 2006), p. 3.</w:t>
      </w:r>
    </w:p>
    <w:p>
      <w:pPr>
        <w:pStyle w:val="ListParagraph"/>
        <w:numPr>
          <w:ilvl w:val="0"/>
          <w:numId w:val="20"/>
        </w:numPr>
        <w:tabs>
          <w:tab w:pos="630" w:val="left" w:leader="none"/>
        </w:tabs>
        <w:spacing w:line="249" w:lineRule="auto" w:before="34" w:after="0"/>
        <w:ind w:left="180" w:right="509" w:firstLine="0"/>
        <w:jc w:val="left"/>
        <w:rPr>
          <w:sz w:val="30"/>
        </w:rPr>
      </w:pPr>
      <w:bookmarkStart w:name="_bookmark499" w:id="579"/>
      <w:bookmarkEnd w:id="579"/>
      <w:r>
        <w:rPr/>
      </w:r>
      <w:r>
        <w:rPr>
          <w:sz w:val="30"/>
        </w:rPr>
        <w:t>A. C. Edmondson and L. Feldman, </w:t>
      </w:r>
      <w:r>
        <w:rPr>
          <w:i/>
          <w:sz w:val="30"/>
        </w:rPr>
        <w:t>“Phase Zero: Introducing New Services</w:t>
      </w:r>
      <w:r>
        <w:rPr>
          <w:i/>
          <w:spacing w:val="-5"/>
          <w:sz w:val="30"/>
        </w:rPr>
        <w:t> </w:t>
      </w:r>
      <w:r>
        <w:rPr>
          <w:i/>
          <w:sz w:val="30"/>
        </w:rPr>
        <w:t>at</w:t>
      </w:r>
      <w:r>
        <w:rPr>
          <w:i/>
          <w:spacing w:val="-5"/>
          <w:sz w:val="30"/>
        </w:rPr>
        <w:t> </w:t>
      </w:r>
      <w:r>
        <w:rPr>
          <w:i/>
          <w:sz w:val="30"/>
        </w:rPr>
        <w:t>IDEO</w:t>
      </w:r>
      <w:r>
        <w:rPr>
          <w:i/>
          <w:spacing w:val="-5"/>
          <w:sz w:val="30"/>
        </w:rPr>
        <w:t> </w:t>
      </w:r>
      <w:r>
        <w:rPr>
          <w:i/>
          <w:sz w:val="30"/>
        </w:rPr>
        <w:t>(A),”</w:t>
      </w:r>
      <w:r>
        <w:rPr>
          <w:i/>
          <w:spacing w:val="-5"/>
          <w:sz w:val="30"/>
        </w:rPr>
        <w:t> </w:t>
      </w:r>
      <w:r>
        <w:rPr>
          <w:i/>
          <w:sz w:val="30"/>
        </w:rPr>
        <w:t>HBS</w:t>
      </w:r>
      <w:r>
        <w:rPr>
          <w:i/>
          <w:spacing w:val="-4"/>
          <w:sz w:val="30"/>
        </w:rPr>
        <w:t> </w:t>
      </w:r>
      <w:r>
        <w:rPr>
          <w:i/>
          <w:sz w:val="30"/>
        </w:rPr>
        <w:t>Case</w:t>
      </w:r>
      <w:r>
        <w:rPr>
          <w:i/>
          <w:spacing w:val="-5"/>
          <w:sz w:val="30"/>
        </w:rPr>
        <w:t> </w:t>
      </w:r>
      <w:r>
        <w:rPr>
          <w:i/>
          <w:sz w:val="30"/>
        </w:rPr>
        <w:t>No.</w:t>
      </w:r>
      <w:r>
        <w:rPr>
          <w:i/>
          <w:spacing w:val="-4"/>
          <w:sz w:val="30"/>
        </w:rPr>
        <w:t> </w:t>
      </w:r>
      <w:r>
        <w:rPr>
          <w:i/>
          <w:sz w:val="30"/>
        </w:rPr>
        <w:t>605–069</w:t>
      </w:r>
      <w:r>
        <w:rPr>
          <w:i/>
          <w:spacing w:val="-4"/>
          <w:sz w:val="30"/>
        </w:rPr>
        <w:t> </w:t>
      </w:r>
      <w:r>
        <w:rPr>
          <w:sz w:val="30"/>
        </w:rPr>
        <w:t>(Boston:</w:t>
      </w:r>
      <w:r>
        <w:rPr>
          <w:spacing w:val="-5"/>
          <w:sz w:val="30"/>
        </w:rPr>
        <w:t> </w:t>
      </w:r>
      <w:r>
        <w:rPr>
          <w:sz w:val="30"/>
        </w:rPr>
        <w:t>Harvard</w:t>
      </w:r>
      <w:r>
        <w:rPr>
          <w:spacing w:val="-4"/>
          <w:sz w:val="30"/>
        </w:rPr>
        <w:t> </w:t>
      </w:r>
      <w:r>
        <w:rPr>
          <w:sz w:val="30"/>
        </w:rPr>
        <w:t>Business School Publishing, 2005), p. 1.</w:t>
      </w:r>
    </w:p>
    <w:p>
      <w:pPr>
        <w:pStyle w:val="ListParagraph"/>
        <w:numPr>
          <w:ilvl w:val="0"/>
          <w:numId w:val="20"/>
        </w:numPr>
        <w:tabs>
          <w:tab w:pos="630" w:val="left" w:leader="none"/>
        </w:tabs>
        <w:spacing w:line="249" w:lineRule="auto" w:before="34" w:after="0"/>
        <w:ind w:left="180" w:right="594" w:firstLine="0"/>
        <w:jc w:val="left"/>
        <w:rPr>
          <w:sz w:val="30"/>
        </w:rPr>
      </w:pPr>
      <w:bookmarkStart w:name="_bookmark500" w:id="580"/>
      <w:bookmarkEnd w:id="580"/>
      <w:r>
        <w:rPr/>
      </w:r>
      <w:r>
        <w:rPr>
          <w:sz w:val="30"/>
        </w:rPr>
        <w:t>The timing of this project occurred very near the beginning of Charlie Eitel’s tenure as CEO at Simmons. Eitel, perhaps unfortunately, was not involved</w:t>
      </w:r>
      <w:r>
        <w:rPr>
          <w:spacing w:val="-4"/>
          <w:sz w:val="30"/>
        </w:rPr>
        <w:t> </w:t>
      </w:r>
      <w:r>
        <w:rPr>
          <w:sz w:val="30"/>
        </w:rPr>
        <w:t>with</w:t>
      </w:r>
      <w:r>
        <w:rPr>
          <w:spacing w:val="-4"/>
          <w:sz w:val="30"/>
        </w:rPr>
        <w:t> </w:t>
      </w:r>
      <w:r>
        <w:rPr>
          <w:sz w:val="30"/>
        </w:rPr>
        <w:t>the</w:t>
      </w:r>
      <w:r>
        <w:rPr>
          <w:spacing w:val="-5"/>
          <w:sz w:val="30"/>
        </w:rPr>
        <w:t> </w:t>
      </w:r>
      <w:r>
        <w:rPr>
          <w:sz w:val="30"/>
        </w:rPr>
        <w:t>project,</w:t>
      </w:r>
      <w:r>
        <w:rPr>
          <w:spacing w:val="-4"/>
          <w:sz w:val="30"/>
        </w:rPr>
        <w:t> </w:t>
      </w:r>
      <w:r>
        <w:rPr>
          <w:sz w:val="30"/>
        </w:rPr>
        <w:t>which</w:t>
      </w:r>
      <w:r>
        <w:rPr>
          <w:spacing w:val="-4"/>
          <w:sz w:val="30"/>
        </w:rPr>
        <w:t> </w:t>
      </w:r>
      <w:r>
        <w:rPr>
          <w:sz w:val="30"/>
        </w:rPr>
        <w:t>was</w:t>
      </w:r>
      <w:r>
        <w:rPr>
          <w:spacing w:val="-5"/>
          <w:sz w:val="30"/>
        </w:rPr>
        <w:t> </w:t>
      </w:r>
      <w:r>
        <w:rPr>
          <w:sz w:val="30"/>
        </w:rPr>
        <w:t>authorized</w:t>
      </w:r>
      <w:r>
        <w:rPr>
          <w:spacing w:val="-4"/>
          <w:sz w:val="30"/>
        </w:rPr>
        <w:t> </w:t>
      </w:r>
      <w:r>
        <w:rPr>
          <w:sz w:val="30"/>
        </w:rPr>
        <w:t>by</w:t>
      </w:r>
      <w:r>
        <w:rPr>
          <w:spacing w:val="-4"/>
          <w:sz w:val="30"/>
        </w:rPr>
        <w:t> </w:t>
      </w:r>
      <w:r>
        <w:rPr>
          <w:sz w:val="30"/>
        </w:rPr>
        <w:t>a</w:t>
      </w:r>
      <w:r>
        <w:rPr>
          <w:spacing w:val="-5"/>
          <w:sz w:val="30"/>
        </w:rPr>
        <w:t> </w:t>
      </w:r>
      <w:r>
        <w:rPr>
          <w:sz w:val="30"/>
        </w:rPr>
        <w:t>marketing</w:t>
      </w:r>
      <w:r>
        <w:rPr>
          <w:spacing w:val="-4"/>
          <w:sz w:val="30"/>
        </w:rPr>
        <w:t> </w:t>
      </w:r>
      <w:r>
        <w:rPr>
          <w:sz w:val="30"/>
        </w:rPr>
        <w:t>executive.</w:t>
      </w:r>
    </w:p>
    <w:p>
      <w:pPr>
        <w:pStyle w:val="ListParagraph"/>
        <w:numPr>
          <w:ilvl w:val="0"/>
          <w:numId w:val="20"/>
        </w:numPr>
        <w:tabs>
          <w:tab w:pos="630" w:val="left" w:leader="none"/>
        </w:tabs>
        <w:spacing w:line="249" w:lineRule="auto" w:before="33" w:after="0"/>
        <w:ind w:left="180" w:right="817" w:firstLine="0"/>
        <w:jc w:val="left"/>
        <w:rPr>
          <w:sz w:val="30"/>
        </w:rPr>
      </w:pPr>
      <w:bookmarkStart w:name="_bookmark501" w:id="581"/>
      <w:bookmarkEnd w:id="581"/>
      <w:r>
        <w:rPr/>
      </w:r>
      <w:r>
        <w:rPr>
          <w:sz w:val="30"/>
        </w:rPr>
        <w:t>Edmondson</w:t>
      </w:r>
      <w:r>
        <w:rPr>
          <w:spacing w:val="-5"/>
          <w:sz w:val="30"/>
        </w:rPr>
        <w:t> </w:t>
      </w:r>
      <w:r>
        <w:rPr>
          <w:sz w:val="30"/>
        </w:rPr>
        <w:t>and</w:t>
      </w:r>
      <w:r>
        <w:rPr>
          <w:spacing w:val="-5"/>
          <w:sz w:val="30"/>
        </w:rPr>
        <w:t> </w:t>
      </w:r>
      <w:r>
        <w:rPr>
          <w:sz w:val="30"/>
        </w:rPr>
        <w:t>Feldman,</w:t>
      </w:r>
      <w:r>
        <w:rPr>
          <w:spacing w:val="-5"/>
          <w:sz w:val="30"/>
        </w:rPr>
        <w:t> </w:t>
      </w:r>
      <w:r>
        <w:rPr>
          <w:sz w:val="30"/>
        </w:rPr>
        <w:t>“Phase</w:t>
      </w:r>
      <w:r>
        <w:rPr>
          <w:spacing w:val="-6"/>
          <w:sz w:val="30"/>
        </w:rPr>
        <w:t> </w:t>
      </w:r>
      <w:r>
        <w:rPr>
          <w:sz w:val="30"/>
        </w:rPr>
        <w:t>Zero:</w:t>
      </w:r>
      <w:r>
        <w:rPr>
          <w:spacing w:val="-6"/>
          <w:sz w:val="30"/>
        </w:rPr>
        <w:t> </w:t>
      </w:r>
      <w:r>
        <w:rPr>
          <w:sz w:val="30"/>
        </w:rPr>
        <w:t>Introducing</w:t>
      </w:r>
      <w:r>
        <w:rPr>
          <w:spacing w:val="-5"/>
          <w:sz w:val="30"/>
        </w:rPr>
        <w:t> </w:t>
      </w:r>
      <w:r>
        <w:rPr>
          <w:sz w:val="30"/>
        </w:rPr>
        <w:t>New</w:t>
      </w:r>
      <w:r>
        <w:rPr>
          <w:spacing w:val="-6"/>
          <w:sz w:val="30"/>
        </w:rPr>
        <w:t> </w:t>
      </w:r>
      <w:r>
        <w:rPr>
          <w:sz w:val="30"/>
        </w:rPr>
        <w:t>Services</w:t>
      </w:r>
      <w:r>
        <w:rPr>
          <w:spacing w:val="-6"/>
          <w:sz w:val="30"/>
        </w:rPr>
        <w:t> </w:t>
      </w:r>
      <w:r>
        <w:rPr>
          <w:sz w:val="30"/>
        </w:rPr>
        <w:t>at IDEO (A).”</w:t>
      </w:r>
    </w:p>
    <w:p>
      <w:pPr>
        <w:pStyle w:val="ListParagraph"/>
        <w:numPr>
          <w:ilvl w:val="0"/>
          <w:numId w:val="20"/>
        </w:numPr>
        <w:tabs>
          <w:tab w:pos="630" w:val="left" w:leader="none"/>
        </w:tabs>
        <w:spacing w:line="240" w:lineRule="auto" w:before="33" w:after="0"/>
        <w:ind w:left="630" w:right="0" w:hanging="450"/>
        <w:jc w:val="left"/>
        <w:rPr>
          <w:sz w:val="30"/>
        </w:rPr>
      </w:pPr>
      <w:bookmarkStart w:name="_bookmark502" w:id="582"/>
      <w:bookmarkEnd w:id="582"/>
      <w:r>
        <w:rPr/>
      </w:r>
      <w:r>
        <w:rPr>
          <w:spacing w:val="-4"/>
          <w:sz w:val="30"/>
        </w:rPr>
        <w:t>Ibid.</w:t>
      </w:r>
    </w:p>
    <w:p>
      <w:pPr>
        <w:pStyle w:val="ListParagraph"/>
        <w:numPr>
          <w:ilvl w:val="0"/>
          <w:numId w:val="20"/>
        </w:numPr>
        <w:tabs>
          <w:tab w:pos="630" w:val="left" w:leader="none"/>
        </w:tabs>
        <w:spacing w:line="240" w:lineRule="auto" w:before="45" w:after="0"/>
        <w:ind w:left="630" w:right="0" w:hanging="450"/>
        <w:jc w:val="left"/>
        <w:rPr>
          <w:sz w:val="30"/>
        </w:rPr>
      </w:pPr>
      <w:bookmarkStart w:name="_bookmark503" w:id="583"/>
      <w:bookmarkEnd w:id="583"/>
      <w:r>
        <w:rPr/>
      </w:r>
      <w:r>
        <w:rPr>
          <w:sz w:val="30"/>
        </w:rPr>
        <w:t>Ibid.,</w:t>
      </w:r>
      <w:r>
        <w:rPr>
          <w:spacing w:val="-2"/>
          <w:sz w:val="30"/>
        </w:rPr>
        <w:t> </w:t>
      </w:r>
      <w:r>
        <w:rPr>
          <w:sz w:val="30"/>
        </w:rPr>
        <w:t>4–</w:t>
      </w:r>
      <w:r>
        <w:rPr>
          <w:spacing w:val="-5"/>
          <w:sz w:val="30"/>
        </w:rPr>
        <w:t>5.</w:t>
      </w:r>
    </w:p>
    <w:p>
      <w:pPr>
        <w:pStyle w:val="ListParagraph"/>
        <w:numPr>
          <w:ilvl w:val="0"/>
          <w:numId w:val="20"/>
        </w:numPr>
        <w:tabs>
          <w:tab w:pos="630" w:val="left" w:leader="none"/>
        </w:tabs>
        <w:spacing w:line="240" w:lineRule="auto" w:before="45" w:after="0"/>
        <w:ind w:left="630" w:right="0" w:hanging="450"/>
        <w:jc w:val="left"/>
        <w:rPr>
          <w:sz w:val="30"/>
        </w:rPr>
      </w:pPr>
      <w:bookmarkStart w:name="_bookmark504" w:id="584"/>
      <w:bookmarkEnd w:id="584"/>
      <w:r>
        <w:rPr/>
      </w:r>
      <w:r>
        <w:rPr>
          <w:spacing w:val="-4"/>
          <w:sz w:val="30"/>
        </w:rPr>
        <w:t>Ibid.</w:t>
      </w:r>
    </w:p>
    <w:p>
      <w:pPr>
        <w:pStyle w:val="ListParagraph"/>
        <w:numPr>
          <w:ilvl w:val="0"/>
          <w:numId w:val="20"/>
        </w:numPr>
        <w:tabs>
          <w:tab w:pos="630" w:val="left" w:leader="none"/>
        </w:tabs>
        <w:spacing w:line="249" w:lineRule="auto" w:before="45" w:after="0"/>
        <w:ind w:left="180" w:right="1000" w:firstLine="0"/>
        <w:jc w:val="left"/>
        <w:rPr>
          <w:i/>
          <w:sz w:val="30"/>
        </w:rPr>
      </w:pPr>
      <w:bookmarkStart w:name="_bookmark505" w:id="585"/>
      <w:bookmarkEnd w:id="585"/>
      <w:r>
        <w:rPr/>
      </w:r>
      <w:r>
        <w:rPr>
          <w:sz w:val="30"/>
        </w:rPr>
        <w:t>M. Iansiti, </w:t>
      </w:r>
      <w:r>
        <w:rPr>
          <w:i/>
          <w:sz w:val="30"/>
        </w:rPr>
        <w:t>The Keystone Advantage: What the New Dynamics of Business</w:t>
      </w:r>
      <w:r>
        <w:rPr>
          <w:i/>
          <w:spacing w:val="-7"/>
          <w:sz w:val="30"/>
        </w:rPr>
        <w:t> </w:t>
      </w:r>
      <w:r>
        <w:rPr>
          <w:i/>
          <w:sz w:val="30"/>
        </w:rPr>
        <w:t>Ecosystems</w:t>
      </w:r>
      <w:r>
        <w:rPr>
          <w:i/>
          <w:spacing w:val="-7"/>
          <w:sz w:val="30"/>
        </w:rPr>
        <w:t> </w:t>
      </w:r>
      <w:r>
        <w:rPr>
          <w:i/>
          <w:sz w:val="30"/>
        </w:rPr>
        <w:t>Mean</w:t>
      </w:r>
      <w:r>
        <w:rPr>
          <w:i/>
          <w:spacing w:val="-6"/>
          <w:sz w:val="30"/>
        </w:rPr>
        <w:t> </w:t>
      </w:r>
      <w:r>
        <w:rPr>
          <w:i/>
          <w:sz w:val="30"/>
        </w:rPr>
        <w:t>for</w:t>
      </w:r>
      <w:r>
        <w:rPr>
          <w:i/>
          <w:spacing w:val="-7"/>
          <w:sz w:val="30"/>
        </w:rPr>
        <w:t> </w:t>
      </w:r>
      <w:r>
        <w:rPr>
          <w:i/>
          <w:sz w:val="30"/>
        </w:rPr>
        <w:t>Strategy,</w:t>
      </w:r>
      <w:r>
        <w:rPr>
          <w:i/>
          <w:spacing w:val="-6"/>
          <w:sz w:val="30"/>
        </w:rPr>
        <w:t> </w:t>
      </w:r>
      <w:r>
        <w:rPr>
          <w:i/>
          <w:sz w:val="30"/>
        </w:rPr>
        <w:t>Innovation,</w:t>
      </w:r>
      <w:r>
        <w:rPr>
          <w:i/>
          <w:spacing w:val="-6"/>
          <w:sz w:val="30"/>
        </w:rPr>
        <w:t> </w:t>
      </w:r>
      <w:r>
        <w:rPr>
          <w:i/>
          <w:sz w:val="30"/>
        </w:rPr>
        <w:t>and</w:t>
      </w:r>
      <w:r>
        <w:rPr>
          <w:i/>
          <w:spacing w:val="-6"/>
          <w:sz w:val="30"/>
        </w:rPr>
        <w:t> </w:t>
      </w:r>
      <w:r>
        <w:rPr>
          <w:i/>
          <w:sz w:val="30"/>
        </w:rPr>
        <w:t>Sustainability</w:t>
      </w:r>
    </w:p>
    <w:p>
      <w:pPr>
        <w:pStyle w:val="ListParagraph"/>
        <w:spacing w:after="0" w:line="249" w:lineRule="auto"/>
        <w:jc w:val="left"/>
        <w:rPr>
          <w:i/>
          <w:sz w:val="30"/>
        </w:rPr>
        <w:sectPr>
          <w:pgSz w:w="12240" w:h="15840"/>
          <w:pgMar w:top="1380" w:bottom="280" w:left="1440" w:right="1080"/>
        </w:sectPr>
      </w:pPr>
    </w:p>
    <w:p>
      <w:pPr>
        <w:pStyle w:val="BodyText"/>
        <w:ind w:left="180"/>
        <w:jc w:val="left"/>
      </w:pPr>
      <w:r>
        <w:rPr/>
        <w:t>(Boston:</w:t>
      </w:r>
      <w:r>
        <w:rPr>
          <w:spacing w:val="-6"/>
        </w:rPr>
        <w:t> </w:t>
      </w:r>
      <w:r>
        <w:rPr/>
        <w:t>Harvard</w:t>
      </w:r>
      <w:r>
        <w:rPr>
          <w:spacing w:val="-5"/>
        </w:rPr>
        <w:t> </w:t>
      </w:r>
      <w:r>
        <w:rPr/>
        <w:t>Business</w:t>
      </w:r>
      <w:r>
        <w:rPr>
          <w:spacing w:val="-6"/>
        </w:rPr>
        <w:t> </w:t>
      </w:r>
      <w:r>
        <w:rPr/>
        <w:t>Press,</w:t>
      </w:r>
      <w:r>
        <w:rPr>
          <w:spacing w:val="-4"/>
        </w:rPr>
        <w:t> </w:t>
      </w:r>
      <w:r>
        <w:rPr>
          <w:spacing w:val="-2"/>
        </w:rPr>
        <w:t>2004).</w:t>
      </w:r>
    </w:p>
    <w:p>
      <w:pPr>
        <w:pStyle w:val="BodyText"/>
        <w:spacing w:after="0"/>
        <w:jc w:val="left"/>
        <w:sectPr>
          <w:pgSz w:w="12240" w:h="15840"/>
          <w:pgMar w:top="1380" w:bottom="280" w:left="1440" w:right="1080"/>
        </w:sectPr>
      </w:pPr>
    </w:p>
    <w:p>
      <w:pPr>
        <w:spacing w:before="51"/>
        <w:ind w:left="0" w:right="358" w:firstLine="0"/>
        <w:jc w:val="center"/>
        <w:rPr>
          <w:sz w:val="55"/>
        </w:rPr>
      </w:pPr>
      <w:bookmarkStart w:name="Acknowledgments" w:id="586"/>
      <w:bookmarkEnd w:id="586"/>
      <w:r>
        <w:rPr/>
      </w:r>
      <w:bookmarkStart w:name="_bookmark506" w:id="587"/>
      <w:bookmarkEnd w:id="587"/>
      <w:r>
        <w:rPr/>
      </w:r>
      <w:r>
        <w:rPr>
          <w:spacing w:val="-2"/>
          <w:sz w:val="55"/>
        </w:rPr>
        <w:t>Acknowledgments</w:t>
      </w:r>
    </w:p>
    <w:p>
      <w:pPr>
        <w:pStyle w:val="BodyText"/>
        <w:spacing w:before="124"/>
        <w:jc w:val="left"/>
        <w:rPr>
          <w:sz w:val="55"/>
        </w:rPr>
      </w:pPr>
    </w:p>
    <w:p>
      <w:pPr>
        <w:pStyle w:val="BodyText"/>
        <w:spacing w:line="249" w:lineRule="auto" w:before="0"/>
        <w:ind w:right="363"/>
      </w:pPr>
      <w:r>
        <w:rPr/>
        <w:t>This book is about teaming, and teaming made it possible. I am grateful to everyone behind the scenes who played a role in helping me, and hope I can do justice to your diverse and complementary contributions.</w:t>
      </w:r>
    </w:p>
    <w:p>
      <w:pPr>
        <w:pStyle w:val="BodyText"/>
        <w:spacing w:line="249" w:lineRule="auto" w:before="33"/>
        <w:ind w:right="360" w:firstLine="240"/>
      </w:pPr>
      <w:r>
        <w:rPr/>
        <w:t>This book pulls together findings, insights, and frameworks from twenty years of field research. I want to express my appreciation for the hundreds of people in the many organizations—managers, nurses, physicians, CEOs, and front-line associates alike—who generously gave up some of their time to be interviewed and studied. I hope that one or two of them will find their way to this book and recognize that they taught me something important. I also wish to thank the Division of Research at Harvard Business School for generous financial support that funded the many studies that underlie this book.</w:t>
      </w:r>
    </w:p>
    <w:p>
      <w:pPr>
        <w:pStyle w:val="BodyText"/>
        <w:spacing w:line="249" w:lineRule="auto" w:before="40"/>
        <w:ind w:right="358" w:firstLine="240"/>
      </w:pPr>
      <w:r>
        <w:rPr/>
        <w:t>But, long before I was a business school professor, I was an engineer working for Buckminster Fuller, helping him with some of his final design projects. When I wasn’t calculating strut lengths for a new geodesic dome, I spent my time listening to Bucky (everyone called him that) talk and teach. This is where I first learned to see large social problems (famine, pollution, housing, energy) as collective-learning challenges. Bucky thought about collaborative learning at a planetary level. All of us were crewmembers aboard Spaceship Earth, he said, and we had to learn to work together to make this world work.</w:t>
      </w:r>
    </w:p>
    <w:p>
      <w:pPr>
        <w:pStyle w:val="BodyText"/>
        <w:spacing w:line="249" w:lineRule="auto" w:before="41"/>
        <w:ind w:right="359" w:firstLine="240"/>
      </w:pPr>
      <w:r>
        <w:rPr/>
        <w:t>Planets being somewhat ambitious targets for large-scale change, it was a relief when I met entrepreneur and author Larry Wilson a few years later. Larry introduced me to the idea that organizations can learn. Moreover, organizations played a crucial role in “making this world work,” as Bucky had put it. Now I had something I could sink my teeth into. As a researcher/consultant at Pecos River Learning Centers working closely with Larry, I started to observe much of what my later research confirmed. Larry’s ideas are everywhere in mine. I dedicate this book to him because his passion for making a difference in organizations ignited mine.</w:t>
      </w:r>
    </w:p>
    <w:p>
      <w:pPr>
        <w:pStyle w:val="BodyText"/>
        <w:spacing w:line="249" w:lineRule="auto" w:before="41"/>
        <w:ind w:right="364" w:firstLine="240"/>
      </w:pPr>
      <w:r>
        <w:rPr/>
        <w:t>I have been fortunate in mentors. Richard Hackman’s extraordinary research</w:t>
      </w:r>
      <w:r>
        <w:rPr>
          <w:spacing w:val="18"/>
        </w:rPr>
        <w:t> </w:t>
      </w:r>
      <w:r>
        <w:rPr/>
        <w:t>and</w:t>
      </w:r>
      <w:r>
        <w:rPr>
          <w:spacing w:val="19"/>
        </w:rPr>
        <w:t> </w:t>
      </w:r>
      <w:r>
        <w:rPr/>
        <w:t>teaching</w:t>
      </w:r>
      <w:r>
        <w:rPr>
          <w:spacing w:val="18"/>
        </w:rPr>
        <w:t> </w:t>
      </w:r>
      <w:r>
        <w:rPr/>
        <w:t>led</w:t>
      </w:r>
      <w:r>
        <w:rPr>
          <w:spacing w:val="19"/>
        </w:rPr>
        <w:t> </w:t>
      </w:r>
      <w:r>
        <w:rPr/>
        <w:t>me</w:t>
      </w:r>
      <w:r>
        <w:rPr>
          <w:spacing w:val="18"/>
        </w:rPr>
        <w:t> </w:t>
      </w:r>
      <w:r>
        <w:rPr/>
        <w:t>to</w:t>
      </w:r>
      <w:r>
        <w:rPr>
          <w:spacing w:val="19"/>
        </w:rPr>
        <w:t> </w:t>
      </w:r>
      <w:r>
        <w:rPr/>
        <w:t>consider</w:t>
      </w:r>
      <w:r>
        <w:rPr>
          <w:spacing w:val="18"/>
        </w:rPr>
        <w:t> </w:t>
      </w:r>
      <w:r>
        <w:rPr/>
        <w:t>teams</w:t>
      </w:r>
      <w:r>
        <w:rPr>
          <w:spacing w:val="19"/>
        </w:rPr>
        <w:t> </w:t>
      </w:r>
      <w:r>
        <w:rPr/>
        <w:t>the</w:t>
      </w:r>
      <w:r>
        <w:rPr>
          <w:spacing w:val="18"/>
        </w:rPr>
        <w:t> </w:t>
      </w:r>
      <w:r>
        <w:rPr/>
        <w:t>right</w:t>
      </w:r>
      <w:r>
        <w:rPr>
          <w:spacing w:val="18"/>
        </w:rPr>
        <w:t> </w:t>
      </w:r>
      <w:r>
        <w:rPr/>
        <w:t>unit</w:t>
      </w:r>
      <w:r>
        <w:rPr>
          <w:spacing w:val="18"/>
        </w:rPr>
        <w:t> </w:t>
      </w:r>
      <w:r>
        <w:rPr/>
        <w:t>of</w:t>
      </w:r>
      <w:r>
        <w:rPr>
          <w:spacing w:val="18"/>
        </w:rPr>
        <w:t> </w:t>
      </w:r>
      <w:r>
        <w:rPr/>
        <w:t>analysis</w:t>
      </w:r>
      <w:r>
        <w:rPr>
          <w:spacing w:val="19"/>
        </w:rPr>
        <w:t> </w:t>
      </w:r>
      <w:r>
        <w:rPr/>
        <w:t>for</w:t>
      </w:r>
    </w:p>
    <w:p>
      <w:pPr>
        <w:pStyle w:val="BodyText"/>
        <w:spacing w:after="0" w:line="249" w:lineRule="auto"/>
        <w:sectPr>
          <w:pgSz w:w="12240" w:h="15840"/>
          <w:pgMar w:top="1460" w:bottom="280" w:left="1440" w:right="1080"/>
        </w:sectPr>
      </w:pPr>
    </w:p>
    <w:p>
      <w:pPr>
        <w:pStyle w:val="BodyText"/>
        <w:spacing w:line="249" w:lineRule="auto"/>
        <w:ind w:right="358"/>
      </w:pPr>
      <w:r>
        <w:rPr/>
        <w:t>my studies. Years ago, Richard chaired my dissertation committee,</w:t>
      </w:r>
      <w:r>
        <w:rPr>
          <w:spacing w:val="40"/>
        </w:rPr>
        <w:t> </w:t>
      </w:r>
      <w:r>
        <w:rPr/>
        <w:t>introduced</w:t>
      </w:r>
      <w:r>
        <w:rPr>
          <w:spacing w:val="-1"/>
        </w:rPr>
        <w:t> </w:t>
      </w:r>
      <w:r>
        <w:rPr/>
        <w:t>me</w:t>
      </w:r>
      <w:r>
        <w:rPr>
          <w:spacing w:val="-1"/>
        </w:rPr>
        <w:t> </w:t>
      </w:r>
      <w:r>
        <w:rPr/>
        <w:t>to</w:t>
      </w:r>
      <w:r>
        <w:rPr>
          <w:spacing w:val="-1"/>
        </w:rPr>
        <w:t> </w:t>
      </w:r>
      <w:r>
        <w:rPr/>
        <w:t>the</w:t>
      </w:r>
      <w:r>
        <w:rPr>
          <w:spacing w:val="-1"/>
        </w:rPr>
        <w:t> </w:t>
      </w:r>
      <w:r>
        <w:rPr/>
        <w:t>hospital</w:t>
      </w:r>
      <w:r>
        <w:rPr>
          <w:spacing w:val="-1"/>
        </w:rPr>
        <w:t> </w:t>
      </w:r>
      <w:r>
        <w:rPr/>
        <w:t>as</w:t>
      </w:r>
      <w:r>
        <w:rPr>
          <w:spacing w:val="-1"/>
        </w:rPr>
        <w:t> </w:t>
      </w:r>
      <w:r>
        <w:rPr/>
        <w:t>a</w:t>
      </w:r>
      <w:r>
        <w:rPr>
          <w:spacing w:val="-1"/>
        </w:rPr>
        <w:t> </w:t>
      </w:r>
      <w:r>
        <w:rPr/>
        <w:t>worthy</w:t>
      </w:r>
      <w:r>
        <w:rPr>
          <w:spacing w:val="-1"/>
        </w:rPr>
        <w:t> </w:t>
      </w:r>
      <w:r>
        <w:rPr/>
        <w:t>site</w:t>
      </w:r>
      <w:r>
        <w:rPr>
          <w:spacing w:val="-1"/>
        </w:rPr>
        <w:t> </w:t>
      </w:r>
      <w:r>
        <w:rPr/>
        <w:t>for</w:t>
      </w:r>
      <w:r>
        <w:rPr>
          <w:spacing w:val="-1"/>
        </w:rPr>
        <w:t> </w:t>
      </w:r>
      <w:r>
        <w:rPr/>
        <w:t>research,</w:t>
      </w:r>
      <w:r>
        <w:rPr>
          <w:spacing w:val="-1"/>
        </w:rPr>
        <w:t> </w:t>
      </w:r>
      <w:r>
        <w:rPr/>
        <w:t>and</w:t>
      </w:r>
      <w:r>
        <w:rPr>
          <w:spacing w:val="-1"/>
        </w:rPr>
        <w:t> </w:t>
      </w:r>
      <w:r>
        <w:rPr/>
        <w:t>influenced</w:t>
      </w:r>
      <w:r>
        <w:rPr>
          <w:spacing w:val="-1"/>
        </w:rPr>
        <w:t> </w:t>
      </w:r>
      <w:r>
        <w:rPr/>
        <w:t>my ideas in more ways than I can recount. Chris Argyris and Peter Senge also guided my work and my aspirations in important ways. They both</w:t>
      </w:r>
      <w:r>
        <w:rPr>
          <w:spacing w:val="40"/>
        </w:rPr>
        <w:t> </w:t>
      </w:r>
      <w:r>
        <w:rPr/>
        <w:t>encouraged me to tackle questions that mattered, and I hope that parts of this book will indicate to them I have done so.</w:t>
      </w:r>
    </w:p>
    <w:p>
      <w:pPr>
        <w:pStyle w:val="BodyText"/>
        <w:spacing w:line="249" w:lineRule="auto" w:before="37"/>
        <w:ind w:right="359" w:firstLine="240"/>
      </w:pPr>
      <w:r>
        <w:rPr/>
        <w:t>Ed</w:t>
      </w:r>
      <w:r>
        <w:rPr>
          <w:spacing w:val="-4"/>
        </w:rPr>
        <w:t> </w:t>
      </w:r>
      <w:r>
        <w:rPr/>
        <w:t>Schein</w:t>
      </w:r>
      <w:r>
        <w:rPr>
          <w:spacing w:val="-4"/>
        </w:rPr>
        <w:t> </w:t>
      </w:r>
      <w:r>
        <w:rPr/>
        <w:t>has</w:t>
      </w:r>
      <w:r>
        <w:rPr>
          <w:spacing w:val="-5"/>
        </w:rPr>
        <w:t> </w:t>
      </w:r>
      <w:r>
        <w:rPr/>
        <w:t>become</w:t>
      </w:r>
      <w:r>
        <w:rPr>
          <w:spacing w:val="-5"/>
        </w:rPr>
        <w:t> </w:t>
      </w:r>
      <w:r>
        <w:rPr/>
        <w:t>an</w:t>
      </w:r>
      <w:r>
        <w:rPr>
          <w:spacing w:val="-4"/>
        </w:rPr>
        <w:t> </w:t>
      </w:r>
      <w:r>
        <w:rPr/>
        <w:t>increasingly</w:t>
      </w:r>
      <w:r>
        <w:rPr>
          <w:spacing w:val="-4"/>
        </w:rPr>
        <w:t> </w:t>
      </w:r>
      <w:r>
        <w:rPr/>
        <w:t>important</w:t>
      </w:r>
      <w:r>
        <w:rPr>
          <w:spacing w:val="-5"/>
        </w:rPr>
        <w:t> </w:t>
      </w:r>
      <w:r>
        <w:rPr/>
        <w:t>mentor</w:t>
      </w:r>
      <w:r>
        <w:rPr>
          <w:spacing w:val="-5"/>
        </w:rPr>
        <w:t> </w:t>
      </w:r>
      <w:r>
        <w:rPr/>
        <w:t>and</w:t>
      </w:r>
      <w:r>
        <w:rPr>
          <w:spacing w:val="-4"/>
        </w:rPr>
        <w:t> </w:t>
      </w:r>
      <w:r>
        <w:rPr/>
        <w:t>friend</w:t>
      </w:r>
      <w:r>
        <w:rPr>
          <w:spacing w:val="-4"/>
        </w:rPr>
        <w:t> </w:t>
      </w:r>
      <w:r>
        <w:rPr/>
        <w:t>over</w:t>
      </w:r>
      <w:r>
        <w:rPr>
          <w:spacing w:val="-5"/>
        </w:rPr>
        <w:t> </w:t>
      </w:r>
      <w:r>
        <w:rPr/>
        <w:t>the years, and he was the first person from whom I recall hearing the word “teaming.” In a seminar at MIT, I heard Ed say that we ought to focus on teaming rather than on teams. He certainly caught my attention! I am deeply grateful to Ed for writing the thoughtful and generous foreword to this book, and to giving me incredibly helpful feedback on the manuscript, which improved it greatly.</w:t>
      </w:r>
    </w:p>
    <w:p>
      <w:pPr>
        <w:pStyle w:val="BodyText"/>
        <w:spacing w:line="249" w:lineRule="auto" w:before="39"/>
        <w:ind w:right="368" w:firstLine="240"/>
      </w:pPr>
      <w:r>
        <w:rPr/>
        <w:t>Kathe Sweeney at Jossey-Bass played a vital role in getting this project launched and just as vital a role in getting it finished. Kathe believed in the book far more than its progress warranted. I am grateful for her enthusiasm and for her coherent thinking about teams and organizations.</w:t>
      </w:r>
    </w:p>
    <w:p>
      <w:pPr>
        <w:pStyle w:val="BodyText"/>
        <w:spacing w:line="249" w:lineRule="auto" w:before="35"/>
        <w:ind w:right="361" w:firstLine="240"/>
      </w:pPr>
      <w:r>
        <w:rPr/>
        <w:t>Of the many people who contributed to getting this book into shape, Jeff Leeson was by far the most important. I learned a lot from Jeff’s systematic approach to shaping, organizing, clarifying and structuring ideas to produce an integrated whole. Jeff bravely entered the landscape of my research papers and cases and helped me build something meaningful. I am indebted to him for his editing expertise, for his patience with my schedule, and for his high standards. Karen Propp played an essential role in the early stages of writing and shaping the book. Her thoughtful voice, perceptive insights, and creative suggestions of examples are sprinkled throughout these pages.</w:t>
      </w:r>
    </w:p>
    <w:p>
      <w:pPr>
        <w:pStyle w:val="BodyText"/>
        <w:spacing w:line="249" w:lineRule="auto" w:before="41"/>
        <w:ind w:right="359" w:firstLine="240"/>
      </w:pPr>
      <w:r>
        <w:rPr/>
        <w:t>Susan Salter Reynolds was my most diligent, thoughtful, and creative reader,</w:t>
      </w:r>
      <w:r>
        <w:rPr>
          <w:spacing w:val="-2"/>
        </w:rPr>
        <w:t> </w:t>
      </w:r>
      <w:r>
        <w:rPr/>
        <w:t>editor, colleague, and friend. She’s always been there for me, and I’ve always appreciated her gifts as a writer and critic. Now I appreciate them even more. When she started to work on this project in its final weeks, she brought certain sections to life, and made work fun again.</w:t>
      </w:r>
    </w:p>
    <w:p>
      <w:pPr>
        <w:pStyle w:val="BodyText"/>
        <w:spacing w:line="249" w:lineRule="auto" w:before="36"/>
        <w:ind w:right="367" w:firstLine="240"/>
      </w:pPr>
      <w:r>
        <w:rPr/>
        <w:t>Sheba Raza shouldered some of the toughest work of all, handling references, permissions, and the endless details that go into a project like this with skill, precision, and remarkable good cheer. Several research assistants provided</w:t>
      </w:r>
      <w:r>
        <w:rPr>
          <w:spacing w:val="55"/>
          <w:w w:val="150"/>
        </w:rPr>
        <w:t> </w:t>
      </w:r>
      <w:r>
        <w:rPr/>
        <w:t>invaluable</w:t>
      </w:r>
      <w:r>
        <w:rPr>
          <w:spacing w:val="57"/>
          <w:w w:val="150"/>
        </w:rPr>
        <w:t> </w:t>
      </w:r>
      <w:r>
        <w:rPr/>
        <w:t>help</w:t>
      </w:r>
      <w:r>
        <w:rPr>
          <w:spacing w:val="58"/>
          <w:w w:val="150"/>
        </w:rPr>
        <w:t> </w:t>
      </w:r>
      <w:r>
        <w:rPr/>
        <w:t>in</w:t>
      </w:r>
      <w:r>
        <w:rPr>
          <w:spacing w:val="58"/>
          <w:w w:val="150"/>
        </w:rPr>
        <w:t> </w:t>
      </w:r>
      <w:r>
        <w:rPr/>
        <w:t>the</w:t>
      </w:r>
      <w:r>
        <w:rPr>
          <w:spacing w:val="58"/>
          <w:w w:val="150"/>
        </w:rPr>
        <w:t> </w:t>
      </w:r>
      <w:r>
        <w:rPr/>
        <w:t>field</w:t>
      </w:r>
      <w:r>
        <w:rPr>
          <w:spacing w:val="57"/>
          <w:w w:val="150"/>
        </w:rPr>
        <w:t> </w:t>
      </w:r>
      <w:r>
        <w:rPr/>
        <w:t>research,</w:t>
      </w:r>
      <w:r>
        <w:rPr>
          <w:spacing w:val="58"/>
          <w:w w:val="150"/>
        </w:rPr>
        <w:t> </w:t>
      </w:r>
      <w:r>
        <w:rPr/>
        <w:t>case</w:t>
      </w:r>
      <w:r>
        <w:rPr>
          <w:spacing w:val="58"/>
          <w:w w:val="150"/>
        </w:rPr>
        <w:t> </w:t>
      </w:r>
      <w:r>
        <w:rPr/>
        <w:t>writing,</w:t>
      </w:r>
      <w:r>
        <w:rPr>
          <w:spacing w:val="57"/>
          <w:w w:val="150"/>
        </w:rPr>
        <w:t> </w:t>
      </w:r>
      <w:r>
        <w:rPr/>
        <w:t>and</w:t>
      </w:r>
      <w:r>
        <w:rPr>
          <w:spacing w:val="59"/>
          <w:w w:val="150"/>
        </w:rPr>
        <w:t> </w:t>
      </w:r>
      <w:r>
        <w:rPr>
          <w:spacing w:val="-2"/>
        </w:rPr>
        <w:t>paper</w:t>
      </w:r>
    </w:p>
    <w:p>
      <w:pPr>
        <w:pStyle w:val="BodyText"/>
        <w:spacing w:after="0" w:line="249" w:lineRule="auto"/>
        <w:sectPr>
          <w:pgSz w:w="12240" w:h="15840"/>
          <w:pgMar w:top="1380" w:bottom="280" w:left="1440" w:right="1080"/>
        </w:sectPr>
      </w:pPr>
    </w:p>
    <w:p>
      <w:pPr>
        <w:pStyle w:val="BodyText"/>
        <w:spacing w:line="249" w:lineRule="auto"/>
        <w:ind w:right="359"/>
      </w:pPr>
      <w:r>
        <w:rPr/>
        <w:t>development that inform this book, including Laura Feldman, Corey Hajim, Dilyana</w:t>
      </w:r>
      <w:r>
        <w:rPr>
          <w:spacing w:val="-4"/>
        </w:rPr>
        <w:t> </w:t>
      </w:r>
      <w:r>
        <w:rPr/>
        <w:t>Karadzhova,</w:t>
      </w:r>
      <w:r>
        <w:rPr>
          <w:spacing w:val="-4"/>
        </w:rPr>
        <w:t> </w:t>
      </w:r>
      <w:r>
        <w:rPr/>
        <w:t>Stacy</w:t>
      </w:r>
      <w:r>
        <w:rPr>
          <w:spacing w:val="-4"/>
        </w:rPr>
        <w:t> </w:t>
      </w:r>
      <w:r>
        <w:rPr/>
        <w:t>McManus,</w:t>
      </w:r>
      <w:r>
        <w:rPr>
          <w:spacing w:val="-4"/>
        </w:rPr>
        <w:t> </w:t>
      </w:r>
      <w:r>
        <w:rPr/>
        <w:t>and</w:t>
      </w:r>
      <w:r>
        <w:rPr>
          <w:spacing w:val="-4"/>
        </w:rPr>
        <w:t> </w:t>
      </w:r>
      <w:r>
        <w:rPr/>
        <w:t>Kate</w:t>
      </w:r>
      <w:r>
        <w:rPr>
          <w:spacing w:val="-4"/>
        </w:rPr>
        <w:t> </w:t>
      </w:r>
      <w:r>
        <w:rPr/>
        <w:t>Roloff.</w:t>
      </w:r>
      <w:r>
        <w:rPr>
          <w:spacing w:val="-4"/>
        </w:rPr>
        <w:t> </w:t>
      </w:r>
      <w:r>
        <w:rPr/>
        <w:t>Much</w:t>
      </w:r>
      <w:r>
        <w:rPr>
          <w:spacing w:val="-4"/>
        </w:rPr>
        <w:t> </w:t>
      </w:r>
      <w:r>
        <w:rPr/>
        <w:t>of</w:t>
      </w:r>
      <w:r>
        <w:rPr>
          <w:spacing w:val="-4"/>
        </w:rPr>
        <w:t> </w:t>
      </w:r>
      <w:r>
        <w:rPr/>
        <w:t>the</w:t>
      </w:r>
      <w:r>
        <w:rPr>
          <w:spacing w:val="-4"/>
        </w:rPr>
        <w:t> </w:t>
      </w:r>
      <w:r>
        <w:rPr/>
        <w:t>research reported in this book was collaborative, and my colleagues and coauthors on several projects must be acknowledged for their vital roles, especially</w:t>
      </w:r>
      <w:r>
        <w:rPr>
          <w:spacing w:val="40"/>
        </w:rPr>
        <w:t> </w:t>
      </w:r>
      <w:r>
        <w:rPr/>
        <w:t>Richard Bohmer, Tiziana Casciaro, Jim Detert, Frances Frei, Bertrand Moingeon, Ingrid Nembhard, Gary Pisano, Faaiza Rashid, Deborah Sole, Anita Tucker, and Melissa Valentine. Diana Smith is a colleague who deserves special mention as a mentor, friend, coauthor, and cheerleader. She is one of the people who made sure I wrote this book.</w:t>
      </w:r>
    </w:p>
    <w:p>
      <w:pPr>
        <w:pStyle w:val="BodyText"/>
        <w:spacing w:line="249" w:lineRule="auto" w:before="41"/>
        <w:ind w:right="359" w:firstLine="240"/>
      </w:pPr>
      <w:r>
        <w:rPr/>
        <w:t>Finally,</w:t>
      </w:r>
      <w:r>
        <w:rPr>
          <w:spacing w:val="-2"/>
        </w:rPr>
        <w:t> </w:t>
      </w:r>
      <w:r>
        <w:rPr/>
        <w:t>my</w:t>
      </w:r>
      <w:r>
        <w:rPr>
          <w:spacing w:val="-2"/>
        </w:rPr>
        <w:t> </w:t>
      </w:r>
      <w:r>
        <w:rPr/>
        <w:t>husband,</w:t>
      </w:r>
      <w:r>
        <w:rPr>
          <w:spacing w:val="-2"/>
        </w:rPr>
        <w:t> </w:t>
      </w:r>
      <w:r>
        <w:rPr/>
        <w:t>George,</w:t>
      </w:r>
      <w:r>
        <w:rPr>
          <w:spacing w:val="-2"/>
        </w:rPr>
        <w:t> </w:t>
      </w:r>
      <w:r>
        <w:rPr/>
        <w:t>put</w:t>
      </w:r>
      <w:r>
        <w:rPr>
          <w:spacing w:val="-3"/>
        </w:rPr>
        <w:t> </w:t>
      </w:r>
      <w:r>
        <w:rPr/>
        <w:t>up</w:t>
      </w:r>
      <w:r>
        <w:rPr>
          <w:spacing w:val="-2"/>
        </w:rPr>
        <w:t> </w:t>
      </w:r>
      <w:r>
        <w:rPr/>
        <w:t>with</w:t>
      </w:r>
      <w:r>
        <w:rPr>
          <w:spacing w:val="-2"/>
        </w:rPr>
        <w:t> </w:t>
      </w:r>
      <w:r>
        <w:rPr/>
        <w:t>and</w:t>
      </w:r>
      <w:r>
        <w:rPr>
          <w:spacing w:val="-2"/>
        </w:rPr>
        <w:t> </w:t>
      </w:r>
      <w:r>
        <w:rPr/>
        <w:t>took</w:t>
      </w:r>
      <w:r>
        <w:rPr>
          <w:spacing w:val="-2"/>
        </w:rPr>
        <w:t> </w:t>
      </w:r>
      <w:r>
        <w:rPr/>
        <w:t>care</w:t>
      </w:r>
      <w:r>
        <w:rPr>
          <w:spacing w:val="-3"/>
        </w:rPr>
        <w:t> </w:t>
      </w:r>
      <w:r>
        <w:rPr/>
        <w:t>of</w:t>
      </w:r>
      <w:r>
        <w:rPr>
          <w:spacing w:val="-3"/>
        </w:rPr>
        <w:t> </w:t>
      </w:r>
      <w:r>
        <w:rPr/>
        <w:t>me</w:t>
      </w:r>
      <w:r>
        <w:rPr>
          <w:spacing w:val="-3"/>
        </w:rPr>
        <w:t> </w:t>
      </w:r>
      <w:r>
        <w:rPr/>
        <w:t>as</w:t>
      </w:r>
      <w:r>
        <w:rPr>
          <w:spacing w:val="-3"/>
        </w:rPr>
        <w:t> </w:t>
      </w:r>
      <w:r>
        <w:rPr/>
        <w:t>I</w:t>
      </w:r>
      <w:r>
        <w:rPr>
          <w:spacing w:val="-3"/>
        </w:rPr>
        <w:t> </w:t>
      </w:r>
      <w:r>
        <w:rPr/>
        <w:t>put</w:t>
      </w:r>
      <w:r>
        <w:rPr>
          <w:spacing w:val="-3"/>
        </w:rPr>
        <w:t> </w:t>
      </w:r>
      <w:r>
        <w:rPr/>
        <w:t>more and more time into writing. He was unfailingly supportive and caring. His love and confidence sustained me and made writing this book possible. Further, he was there every step of the way for the past eighteen years, hearing about the research projects that were going well, and not so well, and never seeming to lose faith in me or in my work. Our young sons, Jack and Nick,</w:t>
      </w:r>
      <w:r>
        <w:rPr>
          <w:spacing w:val="-1"/>
        </w:rPr>
        <w:t> </w:t>
      </w:r>
      <w:r>
        <w:rPr/>
        <w:t>growing</w:t>
      </w:r>
      <w:r>
        <w:rPr>
          <w:spacing w:val="-1"/>
        </w:rPr>
        <w:t> </w:t>
      </w:r>
      <w:r>
        <w:rPr/>
        <w:t>up</w:t>
      </w:r>
      <w:r>
        <w:rPr>
          <w:spacing w:val="-1"/>
        </w:rPr>
        <w:t> </w:t>
      </w:r>
      <w:r>
        <w:rPr/>
        <w:t>in</w:t>
      </w:r>
      <w:r>
        <w:rPr>
          <w:spacing w:val="-1"/>
        </w:rPr>
        <w:t> </w:t>
      </w:r>
      <w:r>
        <w:rPr/>
        <w:t>the</w:t>
      </w:r>
      <w:r>
        <w:rPr>
          <w:spacing w:val="-1"/>
        </w:rPr>
        <w:t> </w:t>
      </w:r>
      <w:r>
        <w:rPr/>
        <w:t>Internet</w:t>
      </w:r>
      <w:r>
        <w:rPr>
          <w:spacing w:val="-1"/>
        </w:rPr>
        <w:t> </w:t>
      </w:r>
      <w:r>
        <w:rPr/>
        <w:t>age,</w:t>
      </w:r>
      <w:r>
        <w:rPr>
          <w:spacing w:val="-1"/>
        </w:rPr>
        <w:t> </w:t>
      </w:r>
      <w:r>
        <w:rPr/>
        <w:t>were</w:t>
      </w:r>
      <w:r>
        <w:rPr>
          <w:spacing w:val="-1"/>
        </w:rPr>
        <w:t> </w:t>
      </w:r>
      <w:r>
        <w:rPr/>
        <w:t>extremely</w:t>
      </w:r>
      <w:r>
        <w:rPr>
          <w:spacing w:val="-1"/>
        </w:rPr>
        <w:t> </w:t>
      </w:r>
      <w:r>
        <w:rPr/>
        <w:t>patient,</w:t>
      </w:r>
      <w:r>
        <w:rPr>
          <w:spacing w:val="-1"/>
        </w:rPr>
        <w:t> </w:t>
      </w:r>
      <w:r>
        <w:rPr/>
        <w:t>often</w:t>
      </w:r>
      <w:r>
        <w:rPr>
          <w:spacing w:val="-1"/>
        </w:rPr>
        <w:t> </w:t>
      </w:r>
      <w:r>
        <w:rPr/>
        <w:t>curling</w:t>
      </w:r>
      <w:r>
        <w:rPr>
          <w:spacing w:val="-1"/>
        </w:rPr>
        <w:t> </w:t>
      </w:r>
      <w:r>
        <w:rPr/>
        <w:t>up with a book nearby while I typed away. Their love of books gave me hope that it was still worth writing one.</w:t>
      </w:r>
    </w:p>
    <w:p>
      <w:pPr>
        <w:pStyle w:val="BodyText"/>
        <w:spacing w:after="0" w:line="249" w:lineRule="auto"/>
        <w:sectPr>
          <w:pgSz w:w="12240" w:h="15840"/>
          <w:pgMar w:top="1380" w:bottom="280" w:left="1440" w:right="1080"/>
        </w:sectPr>
      </w:pPr>
    </w:p>
    <w:p>
      <w:pPr>
        <w:spacing w:before="51"/>
        <w:ind w:left="0" w:right="357" w:firstLine="0"/>
        <w:jc w:val="center"/>
        <w:rPr>
          <w:sz w:val="55"/>
        </w:rPr>
      </w:pPr>
      <w:bookmarkStart w:name="About the Author" w:id="588"/>
      <w:bookmarkEnd w:id="588"/>
      <w:r>
        <w:rPr/>
      </w:r>
      <w:bookmarkStart w:name="_bookmark507" w:id="589"/>
      <w:bookmarkEnd w:id="589"/>
      <w:r>
        <w:rPr/>
      </w:r>
      <w:r>
        <w:rPr>
          <w:sz w:val="55"/>
        </w:rPr>
        <w:t>About the </w:t>
      </w:r>
      <w:r>
        <w:rPr>
          <w:spacing w:val="-2"/>
          <w:sz w:val="55"/>
        </w:rPr>
        <w:t>Author</w:t>
      </w:r>
    </w:p>
    <w:p>
      <w:pPr>
        <w:pStyle w:val="BodyText"/>
        <w:spacing w:before="124"/>
        <w:jc w:val="left"/>
        <w:rPr>
          <w:sz w:val="55"/>
        </w:rPr>
      </w:pPr>
    </w:p>
    <w:p>
      <w:pPr>
        <w:pStyle w:val="BodyText"/>
        <w:spacing w:line="249" w:lineRule="auto" w:before="0"/>
        <w:ind w:right="358"/>
      </w:pPr>
      <w:r>
        <w:rPr/>
        <w:t>Amy C. Edmondson is the Novartis Professor of Leadership and</w:t>
      </w:r>
      <w:r>
        <w:rPr>
          <w:spacing w:val="40"/>
        </w:rPr>
        <w:t> </w:t>
      </w:r>
      <w:r>
        <w:rPr/>
        <w:t>Management at the Harvard Business School, a chair established to support the study of human interactions that lead to the creation of successful enterprises</w:t>
      </w:r>
      <w:r>
        <w:rPr>
          <w:spacing w:val="-1"/>
        </w:rPr>
        <w:t> </w:t>
      </w:r>
      <w:r>
        <w:rPr/>
        <w:t>that</w:t>
      </w:r>
      <w:r>
        <w:rPr>
          <w:spacing w:val="-1"/>
        </w:rPr>
        <w:t> </w:t>
      </w:r>
      <w:r>
        <w:rPr/>
        <w:t>contribute to the betterment</w:t>
      </w:r>
      <w:r>
        <w:rPr>
          <w:spacing w:val="-1"/>
        </w:rPr>
        <w:t> </w:t>
      </w:r>
      <w:r>
        <w:rPr/>
        <w:t>of</w:t>
      </w:r>
      <w:r>
        <w:rPr>
          <w:spacing w:val="-1"/>
        </w:rPr>
        <w:t> </w:t>
      </w:r>
      <w:r>
        <w:rPr/>
        <w:t>society. Edmondson joined the Business School faculty in 1996 and has taught courses in leadership, organizational learning, and operations management in the MBA and Executive Education programs. Her writings on organizational learning and leadership have been published in more than sixty articles in academic and management journals, and she has consulted widely on these topics for organizations around the world. In 2003, the Academy of Management’s Organizational Behavior division selected Edmondson for the Cummings Award for outstanding achievement, and in 2000, it selected her article “Psychological Safety and Learning Behavior in Work Teams” for its annual award for the best published paper in the field. Her article with Anita Tucker, “Why Hospitals Don’t Learn from Failures: Organizational and</w:t>
      </w:r>
      <w:r>
        <w:rPr>
          <w:spacing w:val="40"/>
        </w:rPr>
        <w:t> </w:t>
      </w:r>
      <w:r>
        <w:rPr/>
        <w:t>Psychological Dynamics That Inhibit System Change,” received the 2004 Accenture Award for significant contribution to management practice.</w:t>
      </w:r>
    </w:p>
    <w:p>
      <w:pPr>
        <w:pStyle w:val="BodyText"/>
        <w:spacing w:line="249" w:lineRule="auto" w:before="51"/>
        <w:ind w:right="358" w:firstLine="240"/>
      </w:pPr>
      <w:r>
        <w:rPr/>
        <w:t>Before her academic career, she was director of research at Pecos River Learning Centers, where she worked with founder and CEO Larry Wilson to design and implement change programs in large companies. In the early 1980s, she worked as chief engineer for architect/inventor Buckminster Fuller, and her book </w:t>
      </w:r>
      <w:r>
        <w:rPr>
          <w:i/>
        </w:rPr>
        <w:t>A Fuller Explanation</w:t>
      </w:r>
      <w:r>
        <w:rPr/>
        <w:t>: </w:t>
      </w:r>
      <w:r>
        <w:rPr>
          <w:i/>
        </w:rPr>
        <w:t>The Synergetic Geometry of R. Buckminster Fuller </w:t>
      </w:r>
      <w:r>
        <w:rPr/>
        <w:t>(Boston: Birkhauser, 1987) clarifies Fuller’s mathematical</w:t>
      </w:r>
      <w:r>
        <w:rPr>
          <w:spacing w:val="-2"/>
        </w:rPr>
        <w:t> </w:t>
      </w:r>
      <w:r>
        <w:rPr/>
        <w:t>contributions</w:t>
      </w:r>
      <w:r>
        <w:rPr>
          <w:spacing w:val="-2"/>
        </w:rPr>
        <w:t> </w:t>
      </w:r>
      <w:r>
        <w:rPr/>
        <w:t>for</w:t>
      </w:r>
      <w:r>
        <w:rPr>
          <w:spacing w:val="-2"/>
        </w:rPr>
        <w:t> </w:t>
      </w:r>
      <w:r>
        <w:rPr/>
        <w:t>a</w:t>
      </w:r>
      <w:r>
        <w:rPr>
          <w:spacing w:val="-2"/>
        </w:rPr>
        <w:t> </w:t>
      </w:r>
      <w:r>
        <w:rPr/>
        <w:t>nontechnical</w:t>
      </w:r>
      <w:r>
        <w:rPr>
          <w:spacing w:val="-2"/>
        </w:rPr>
        <w:t> </w:t>
      </w:r>
      <w:r>
        <w:rPr/>
        <w:t>audience.</w:t>
      </w:r>
      <w:r>
        <w:rPr>
          <w:spacing w:val="-2"/>
        </w:rPr>
        <w:t> </w:t>
      </w:r>
      <w:r>
        <w:rPr/>
        <w:t>Edmondson</w:t>
      </w:r>
      <w:r>
        <w:rPr>
          <w:spacing w:val="-2"/>
        </w:rPr>
        <w:t> </w:t>
      </w:r>
      <w:r>
        <w:rPr/>
        <w:t>received her PhD in organizational behavior, AM in psychology, and AB in engineering and design, all from Harvard University. She lives outside Boston, Massachusetts, with her husband, George Daley, and their two sons.</w:t>
      </w:r>
    </w:p>
    <w:p>
      <w:pPr>
        <w:pStyle w:val="BodyText"/>
        <w:spacing w:after="0" w:line="249" w:lineRule="auto"/>
        <w:sectPr>
          <w:pgSz w:w="12240" w:h="15840"/>
          <w:pgMar w:top="1460" w:bottom="280" w:left="1440" w:right="1080"/>
        </w:sectPr>
      </w:pPr>
    </w:p>
    <w:p>
      <w:pPr>
        <w:spacing w:before="287"/>
        <w:ind w:left="0" w:right="359" w:firstLine="0"/>
        <w:jc w:val="center"/>
        <w:rPr>
          <w:sz w:val="49"/>
        </w:rPr>
      </w:pPr>
      <w:bookmarkStart w:name="Index" w:id="590"/>
      <w:bookmarkEnd w:id="590"/>
      <w:r>
        <w:rPr/>
      </w:r>
      <w:bookmarkStart w:name="_bookmark508" w:id="591"/>
      <w:bookmarkEnd w:id="591"/>
      <w:r>
        <w:rPr/>
      </w:r>
      <w:r>
        <w:rPr>
          <w:spacing w:val="-2"/>
          <w:sz w:val="49"/>
        </w:rPr>
        <w:t>Index</w:t>
      </w:r>
    </w:p>
    <w:p>
      <w:pPr>
        <w:pStyle w:val="Heading5"/>
        <w:spacing w:before="205"/>
      </w:pPr>
      <w:r>
        <w:rPr>
          <w:spacing w:val="-10"/>
        </w:rPr>
        <w:t>A</w:t>
      </w:r>
    </w:p>
    <w:p>
      <w:pPr>
        <w:pStyle w:val="BodyText"/>
        <w:spacing w:line="271" w:lineRule="auto" w:before="176"/>
        <w:ind w:right="4466"/>
        <w:jc w:val="left"/>
      </w:pPr>
      <w:r>
        <w:rPr/>
        <w:t>ABC</w:t>
      </w:r>
      <w:r>
        <w:rPr>
          <w:spacing w:val="-11"/>
        </w:rPr>
        <w:t> </w:t>
      </w:r>
      <w:r>
        <w:rPr/>
        <w:t>(Accuse,</w:t>
      </w:r>
      <w:r>
        <w:rPr>
          <w:spacing w:val="-10"/>
        </w:rPr>
        <w:t> </w:t>
      </w:r>
      <w:r>
        <w:rPr/>
        <w:t>Blame,</w:t>
      </w:r>
      <w:r>
        <w:rPr>
          <w:spacing w:val="-10"/>
        </w:rPr>
        <w:t> </w:t>
      </w:r>
      <w:r>
        <w:rPr/>
        <w:t>Criticize)</w:t>
      </w:r>
      <w:r>
        <w:rPr>
          <w:spacing w:val="-11"/>
        </w:rPr>
        <w:t> </w:t>
      </w:r>
      <w:r>
        <w:rPr/>
        <w:t>mindset ABC News</w:t>
      </w:r>
    </w:p>
    <w:p>
      <w:pPr>
        <w:pStyle w:val="BodyText"/>
        <w:spacing w:before="0"/>
        <w:jc w:val="left"/>
      </w:pPr>
      <w:r>
        <w:rPr/>
        <w:t>Accessibility,</w:t>
      </w:r>
      <w:r>
        <w:rPr>
          <w:spacing w:val="-11"/>
        </w:rPr>
        <w:t> </w:t>
      </w:r>
      <w:r>
        <w:rPr>
          <w:spacing w:val="-2"/>
        </w:rPr>
        <w:t>leader</w:t>
      </w:r>
    </w:p>
    <w:p>
      <w:pPr>
        <w:pStyle w:val="BodyText"/>
        <w:spacing w:line="261" w:lineRule="auto" w:before="45"/>
        <w:ind w:right="361"/>
        <w:jc w:val="left"/>
      </w:pPr>
      <w:r>
        <w:rPr/>
        <w:t>Accountability: causes of failure and; maintaining; psychological safety and Action-reflection</w:t>
      </w:r>
      <w:r>
        <w:rPr>
          <w:spacing w:val="73"/>
        </w:rPr>
        <w:t> </w:t>
      </w:r>
      <w:r>
        <w:rPr/>
        <w:t>cycles:</w:t>
      </w:r>
      <w:r>
        <w:rPr>
          <w:spacing w:val="73"/>
        </w:rPr>
        <w:t> </w:t>
      </w:r>
      <w:r>
        <w:rPr/>
        <w:t>in</w:t>
      </w:r>
      <w:r>
        <w:rPr>
          <w:spacing w:val="73"/>
        </w:rPr>
        <w:t> </w:t>
      </w:r>
      <w:r>
        <w:rPr/>
        <w:t>emergency</w:t>
      </w:r>
      <w:r>
        <w:rPr>
          <w:spacing w:val="73"/>
        </w:rPr>
        <w:t> </w:t>
      </w:r>
      <w:r>
        <w:rPr/>
        <w:t>rescue</w:t>
      </w:r>
      <w:r>
        <w:rPr>
          <w:spacing w:val="73"/>
        </w:rPr>
        <w:t> </w:t>
      </w:r>
      <w:r>
        <w:rPr/>
        <w:t>operation;</w:t>
      </w:r>
      <w:r>
        <w:rPr>
          <w:spacing w:val="73"/>
        </w:rPr>
        <w:t> </w:t>
      </w:r>
      <w:r>
        <w:rPr/>
        <w:t>in</w:t>
      </w:r>
      <w:r>
        <w:rPr>
          <w:spacing w:val="73"/>
        </w:rPr>
        <w:t> </w:t>
      </w:r>
      <w:r>
        <w:rPr/>
        <w:t>execution-as-</w:t>
      </w:r>
      <w:r>
        <w:rPr>
          <w:spacing w:val="-2"/>
        </w:rPr>
        <w:t>learning</w:t>
      </w:r>
    </w:p>
    <w:p>
      <w:pPr>
        <w:pStyle w:val="BodyText"/>
        <w:spacing w:line="271" w:lineRule="auto" w:before="12"/>
        <w:ind w:right="5224"/>
        <w:jc w:val="left"/>
      </w:pPr>
      <w:r>
        <w:rPr/>
        <w:t>Action</w:t>
      </w:r>
      <w:r>
        <w:rPr>
          <w:spacing w:val="-14"/>
        </w:rPr>
        <w:t> </w:t>
      </w:r>
      <w:r>
        <w:rPr/>
        <w:t>step,</w:t>
      </w:r>
      <w:r>
        <w:rPr>
          <w:spacing w:val="-14"/>
        </w:rPr>
        <w:t> </w:t>
      </w:r>
      <w:r>
        <w:rPr/>
        <w:t>in</w:t>
      </w:r>
      <w:r>
        <w:rPr>
          <w:spacing w:val="-14"/>
        </w:rPr>
        <w:t> </w:t>
      </w:r>
      <w:r>
        <w:rPr/>
        <w:t>execution-as-learning Adcock, K.</w:t>
      </w:r>
    </w:p>
    <w:p>
      <w:pPr>
        <w:pStyle w:val="BodyText"/>
        <w:spacing w:before="0"/>
        <w:jc w:val="left"/>
      </w:pPr>
      <w:r>
        <w:rPr>
          <w:spacing w:val="-2"/>
        </w:rPr>
        <w:t>Adsense</w:t>
      </w:r>
    </w:p>
    <w:p>
      <w:pPr>
        <w:pStyle w:val="BodyText"/>
        <w:spacing w:line="271" w:lineRule="auto" w:before="45"/>
        <w:ind w:right="7128"/>
        <w:jc w:val="left"/>
      </w:pPr>
      <w:r>
        <w:rPr/>
        <w:t>Advocacy</w:t>
      </w:r>
      <w:r>
        <w:rPr>
          <w:spacing w:val="-19"/>
        </w:rPr>
        <w:t> </w:t>
      </w:r>
      <w:r>
        <w:rPr/>
        <w:t>orientation After-action reviews Agricultural society Aircraft</w:t>
      </w:r>
      <w:r>
        <w:rPr>
          <w:spacing w:val="-19"/>
        </w:rPr>
        <w:t> </w:t>
      </w:r>
      <w:r>
        <w:rPr/>
        <w:t>development Airline companies </w:t>
      </w:r>
      <w:r>
        <w:rPr>
          <w:spacing w:val="-2"/>
        </w:rPr>
        <w:t>Airports</w:t>
      </w:r>
    </w:p>
    <w:p>
      <w:pPr>
        <w:pStyle w:val="BodyText"/>
        <w:spacing w:before="2"/>
        <w:jc w:val="left"/>
      </w:pPr>
      <w:r>
        <w:rPr>
          <w:spacing w:val="-2"/>
        </w:rPr>
        <w:t>Amtrak</w:t>
      </w:r>
    </w:p>
    <w:p>
      <w:pPr>
        <w:pStyle w:val="BodyText"/>
        <w:spacing w:line="271" w:lineRule="auto" w:before="45"/>
        <w:ind w:right="7448"/>
        <w:jc w:val="left"/>
        <w:rPr>
          <w:i/>
        </w:rPr>
      </w:pPr>
      <w:r>
        <w:rPr/>
        <w:t>Analysis</w:t>
      </w:r>
      <w:r>
        <w:rPr>
          <w:spacing w:val="-19"/>
        </w:rPr>
        <w:t> </w:t>
      </w:r>
      <w:r>
        <w:rPr/>
        <w:t>of</w:t>
      </w:r>
      <w:r>
        <w:rPr>
          <w:spacing w:val="-19"/>
        </w:rPr>
        <w:t> </w:t>
      </w:r>
      <w:r>
        <w:rPr/>
        <w:t>failure Ancona, D. Anderson, N. Andon Cord Anxiety zone Apathy zone </w:t>
      </w:r>
      <w:r>
        <w:rPr>
          <w:i/>
          <w:spacing w:val="-2"/>
        </w:rPr>
        <w:t>Apollo</w:t>
      </w:r>
    </w:p>
    <w:p>
      <w:pPr>
        <w:pStyle w:val="BodyText"/>
        <w:spacing w:line="271" w:lineRule="auto" w:before="1"/>
        <w:ind w:right="8355"/>
        <w:jc w:val="left"/>
      </w:pPr>
      <w:r>
        <w:rPr>
          <w:spacing w:val="-2"/>
        </w:rPr>
        <w:t>Apple </w:t>
      </w:r>
      <w:r>
        <w:rPr/>
        <w:t>Argyris,</w:t>
      </w:r>
      <w:r>
        <w:rPr>
          <w:spacing w:val="-19"/>
        </w:rPr>
        <w:t> </w:t>
      </w:r>
      <w:r>
        <w:rPr/>
        <w:t>C. Arnholt,</w:t>
      </w:r>
      <w:r>
        <w:rPr>
          <w:spacing w:val="-4"/>
        </w:rPr>
        <w:t> </w:t>
      </w:r>
      <w:r>
        <w:rPr>
          <w:spacing w:val="-5"/>
        </w:rPr>
        <w:t>C.</w:t>
      </w:r>
    </w:p>
    <w:p>
      <w:pPr>
        <w:pStyle w:val="BodyText"/>
        <w:spacing w:line="271" w:lineRule="auto" w:before="0"/>
        <w:ind w:right="4665"/>
        <w:jc w:val="left"/>
      </w:pPr>
      <w:r>
        <w:rPr/>
        <w:t>Artifacts,</w:t>
      </w:r>
      <w:r>
        <w:rPr>
          <w:spacing w:val="-8"/>
        </w:rPr>
        <w:t> </w:t>
      </w:r>
      <w:r>
        <w:rPr/>
        <w:t>to</w:t>
      </w:r>
      <w:r>
        <w:rPr>
          <w:spacing w:val="-8"/>
        </w:rPr>
        <w:t> </w:t>
      </w:r>
      <w:r>
        <w:rPr/>
        <w:t>reinforce</w:t>
      </w:r>
      <w:r>
        <w:rPr>
          <w:spacing w:val="-9"/>
        </w:rPr>
        <w:t> </w:t>
      </w:r>
      <w:r>
        <w:rPr/>
        <w:t>a</w:t>
      </w:r>
      <w:r>
        <w:rPr>
          <w:spacing w:val="-9"/>
        </w:rPr>
        <w:t> </w:t>
      </w:r>
      <w:r>
        <w:rPr/>
        <w:t>learning</w:t>
      </w:r>
      <w:r>
        <w:rPr>
          <w:spacing w:val="-8"/>
        </w:rPr>
        <w:t> </w:t>
      </w:r>
      <w:r>
        <w:rPr/>
        <w:t>frame </w:t>
      </w:r>
      <w:r>
        <w:rPr>
          <w:spacing w:val="-4"/>
        </w:rPr>
        <w:t>Arup</w:t>
      </w:r>
    </w:p>
    <w:p>
      <w:pPr>
        <w:pStyle w:val="BodyText"/>
        <w:spacing w:after="0" w:line="271" w:lineRule="auto"/>
        <w:jc w:val="left"/>
        <w:sectPr>
          <w:pgSz w:w="12240" w:h="15840"/>
          <w:pgMar w:top="1820" w:bottom="280" w:left="1440" w:right="1080"/>
        </w:sectPr>
      </w:pPr>
    </w:p>
    <w:p>
      <w:pPr>
        <w:pStyle w:val="BodyText"/>
        <w:spacing w:line="271" w:lineRule="auto"/>
        <w:ind w:right="3558"/>
        <w:jc w:val="left"/>
      </w:pPr>
      <w:r>
        <w:rPr/>
        <w:t>Asking.</w:t>
      </w:r>
      <w:r>
        <w:rPr>
          <w:spacing w:val="-8"/>
        </w:rPr>
        <w:t> </w:t>
      </w:r>
      <w:r>
        <w:rPr>
          <w:i/>
        </w:rPr>
        <w:t>See</w:t>
      </w:r>
      <w:r>
        <w:rPr>
          <w:i/>
          <w:spacing w:val="-9"/>
        </w:rPr>
        <w:t> </w:t>
      </w:r>
      <w:r>
        <w:rPr/>
        <w:t>Feedback</w:t>
      </w:r>
      <w:r>
        <w:rPr>
          <w:spacing w:val="-8"/>
        </w:rPr>
        <w:t> </w:t>
      </w:r>
      <w:r>
        <w:rPr/>
        <w:t>seeking;</w:t>
      </w:r>
      <w:r>
        <w:rPr>
          <w:spacing w:val="-9"/>
        </w:rPr>
        <w:t> </w:t>
      </w:r>
      <w:r>
        <w:rPr/>
        <w:t>Question</w:t>
      </w:r>
      <w:r>
        <w:rPr>
          <w:spacing w:val="-8"/>
        </w:rPr>
        <w:t> </w:t>
      </w:r>
      <w:r>
        <w:rPr/>
        <w:t>asking Aspirational purpose</w:t>
      </w:r>
    </w:p>
    <w:p>
      <w:pPr>
        <w:pStyle w:val="BodyText"/>
        <w:spacing w:line="249" w:lineRule="auto" w:before="0"/>
        <w:jc w:val="left"/>
      </w:pPr>
      <w:r>
        <w:rPr/>
        <w:t>Assembly line: era and model of; execution-as-learning approach to; learning from failures in; legacy of</w:t>
      </w:r>
    </w:p>
    <w:p>
      <w:pPr>
        <w:pStyle w:val="BodyText"/>
        <w:spacing w:line="249" w:lineRule="auto" w:before="32"/>
        <w:ind w:right="367"/>
      </w:pPr>
      <w:r>
        <w:rPr/>
        <w:t>Assumptions: about causation; cognitive frames and; about the ideal employee; of identity groups; of naïve realism; occupation-based; about operational context; organization-based</w:t>
      </w:r>
    </w:p>
    <w:p>
      <w:pPr>
        <w:pStyle w:val="BodyText"/>
        <w:spacing w:line="271" w:lineRule="auto" w:before="34"/>
        <w:ind w:right="7448"/>
        <w:jc w:val="left"/>
      </w:pPr>
      <w:r>
        <w:rPr>
          <w:spacing w:val="-2"/>
        </w:rPr>
        <w:t>Attribution Auschwitz </w:t>
      </w:r>
      <w:r>
        <w:rPr/>
        <w:t>Authority</w:t>
      </w:r>
      <w:r>
        <w:rPr>
          <w:spacing w:val="-19"/>
        </w:rPr>
        <w:t> </w:t>
      </w:r>
      <w:r>
        <w:rPr/>
        <w:t>rules</w:t>
      </w:r>
    </w:p>
    <w:p>
      <w:pPr>
        <w:pStyle w:val="BodyText"/>
        <w:spacing w:before="1"/>
        <w:jc w:val="left"/>
      </w:pPr>
      <w:r>
        <w:rPr/>
        <w:t>Autodesk</w:t>
      </w:r>
      <w:r>
        <w:rPr>
          <w:spacing w:val="-4"/>
        </w:rPr>
        <w:t> </w:t>
      </w:r>
      <w:r>
        <w:rPr/>
        <w:t>building</w:t>
      </w:r>
      <w:r>
        <w:rPr>
          <w:spacing w:val="-3"/>
        </w:rPr>
        <w:t> </w:t>
      </w:r>
      <w:r>
        <w:rPr>
          <w:spacing w:val="-2"/>
        </w:rPr>
        <w:t>project</w:t>
      </w:r>
    </w:p>
    <w:p>
      <w:pPr>
        <w:pStyle w:val="BodyText"/>
        <w:spacing w:line="249" w:lineRule="auto" w:before="45"/>
        <w:ind w:right="363"/>
      </w:pPr>
      <w:r>
        <w:rPr/>
        <w:t>Automotive companies: boundary spanning in; command-and-control management in; decline of U.S.; execution-as-learning in; industrial age and; learning from failure in; operational diversity in</w:t>
      </w:r>
    </w:p>
    <w:p>
      <w:pPr>
        <w:pStyle w:val="Heading5"/>
        <w:spacing w:before="174"/>
      </w:pPr>
      <w:r>
        <w:rPr>
          <w:spacing w:val="-10"/>
        </w:rPr>
        <w:t>B</w:t>
      </w:r>
    </w:p>
    <w:p>
      <w:pPr>
        <w:pStyle w:val="BodyText"/>
        <w:spacing w:before="176"/>
        <w:jc w:val="left"/>
      </w:pPr>
      <w:r>
        <w:rPr/>
        <w:t>Bagian,</w:t>
      </w:r>
      <w:r>
        <w:rPr>
          <w:spacing w:val="-4"/>
        </w:rPr>
        <w:t> </w:t>
      </w:r>
      <w:r>
        <w:rPr>
          <w:spacing w:val="-5"/>
        </w:rPr>
        <w:t>J.</w:t>
      </w:r>
    </w:p>
    <w:p>
      <w:pPr>
        <w:pStyle w:val="BodyText"/>
        <w:spacing w:line="271" w:lineRule="auto" w:before="45"/>
        <w:ind w:right="5224"/>
        <w:jc w:val="left"/>
      </w:pPr>
      <w:r>
        <w:rPr/>
        <w:t>Bank,</w:t>
      </w:r>
      <w:r>
        <w:rPr>
          <w:spacing w:val="-13"/>
        </w:rPr>
        <w:t> </w:t>
      </w:r>
      <w:r>
        <w:rPr/>
        <w:t>customer</w:t>
      </w:r>
      <w:r>
        <w:rPr>
          <w:spacing w:val="-14"/>
        </w:rPr>
        <w:t> </w:t>
      </w:r>
      <w:r>
        <w:rPr/>
        <w:t>dissatisfaction</w:t>
      </w:r>
      <w:r>
        <w:rPr>
          <w:spacing w:val="-13"/>
        </w:rPr>
        <w:t> </w:t>
      </w:r>
      <w:r>
        <w:rPr/>
        <w:t>with Barrios, Y.</w:t>
      </w:r>
    </w:p>
    <w:p>
      <w:pPr>
        <w:pStyle w:val="BodyText"/>
        <w:spacing w:line="271" w:lineRule="auto" w:before="0"/>
        <w:ind w:right="6207"/>
        <w:jc w:val="left"/>
      </w:pPr>
      <w:r>
        <w:rPr/>
        <w:t>Bay</w:t>
      </w:r>
      <w:r>
        <w:rPr>
          <w:spacing w:val="-10"/>
        </w:rPr>
        <w:t> </w:t>
      </w:r>
      <w:r>
        <w:rPr/>
        <w:t>of</w:t>
      </w:r>
      <w:r>
        <w:rPr>
          <w:spacing w:val="-11"/>
        </w:rPr>
        <w:t> </w:t>
      </w:r>
      <w:r>
        <w:rPr/>
        <w:t>Pigs</w:t>
      </w:r>
      <w:r>
        <w:rPr>
          <w:spacing w:val="-11"/>
        </w:rPr>
        <w:t> </w:t>
      </w:r>
      <w:r>
        <w:rPr/>
        <w:t>invasion</w:t>
      </w:r>
      <w:r>
        <w:rPr>
          <w:spacing w:val="-10"/>
        </w:rPr>
        <w:t> </w:t>
      </w:r>
      <w:r>
        <w:rPr/>
        <w:t>plan Bechky, B.</w:t>
      </w:r>
    </w:p>
    <w:p>
      <w:pPr>
        <w:pStyle w:val="BodyText"/>
        <w:spacing w:before="1"/>
        <w:jc w:val="left"/>
      </w:pPr>
      <w:r>
        <w:rPr/>
        <w:t>Behavioral</w:t>
      </w:r>
      <w:r>
        <w:rPr>
          <w:spacing w:val="-9"/>
        </w:rPr>
        <w:t> </w:t>
      </w:r>
      <w:r>
        <w:rPr>
          <w:spacing w:val="-2"/>
        </w:rPr>
        <w:t>therapy</w:t>
      </w:r>
    </w:p>
    <w:p>
      <w:pPr>
        <w:pStyle w:val="BodyText"/>
        <w:spacing w:line="271" w:lineRule="auto" w:before="45"/>
        <w:ind w:right="4665"/>
        <w:jc w:val="left"/>
      </w:pPr>
      <w:r>
        <w:rPr/>
        <w:t>Beijing</w:t>
      </w:r>
      <w:r>
        <w:rPr>
          <w:spacing w:val="-8"/>
        </w:rPr>
        <w:t> </w:t>
      </w:r>
      <w:r>
        <w:rPr/>
        <w:t>Olympics,</w:t>
      </w:r>
      <w:r>
        <w:rPr>
          <w:spacing w:val="-8"/>
        </w:rPr>
        <w:t> </w:t>
      </w:r>
      <w:r>
        <w:rPr/>
        <w:t>Water</w:t>
      </w:r>
      <w:r>
        <w:rPr>
          <w:spacing w:val="-9"/>
        </w:rPr>
        <w:t> </w:t>
      </w:r>
      <w:r>
        <w:rPr/>
        <w:t>Cube</w:t>
      </w:r>
      <w:r>
        <w:rPr>
          <w:spacing w:val="-9"/>
        </w:rPr>
        <w:t> </w:t>
      </w:r>
      <w:r>
        <w:rPr/>
        <w:t>project</w:t>
      </w:r>
      <w:r>
        <w:rPr>
          <w:spacing w:val="-9"/>
        </w:rPr>
        <w:t> </w:t>
      </w:r>
      <w:r>
        <w:rPr/>
        <w:t>for Belief systems, conflict and </w:t>
      </w:r>
      <w:r>
        <w:rPr>
          <w:spacing w:val="-2"/>
        </w:rPr>
        <w:t>Benchmarking</w:t>
      </w:r>
    </w:p>
    <w:p>
      <w:pPr>
        <w:pStyle w:val="BodyText"/>
        <w:spacing w:line="271" w:lineRule="auto" w:before="0"/>
        <w:ind w:right="7927"/>
        <w:jc w:val="left"/>
      </w:pPr>
      <w:r>
        <w:rPr/>
        <w:t>Benenati, B. Benford,</w:t>
      </w:r>
      <w:r>
        <w:rPr>
          <w:spacing w:val="-19"/>
        </w:rPr>
        <w:t> </w:t>
      </w:r>
      <w:r>
        <w:rPr/>
        <w:t>R.</w:t>
      </w:r>
      <w:r>
        <w:rPr>
          <w:spacing w:val="-19"/>
        </w:rPr>
        <w:t> </w:t>
      </w:r>
      <w:r>
        <w:rPr/>
        <w:t>D. Bennis, W. Benson, H. Berns, G.</w:t>
      </w:r>
    </w:p>
    <w:p>
      <w:pPr>
        <w:pStyle w:val="BodyText"/>
        <w:spacing w:line="271" w:lineRule="auto" w:before="1"/>
        <w:ind w:right="783"/>
        <w:jc w:val="left"/>
      </w:pPr>
      <w:r>
        <w:rPr/>
        <w:t>Best</w:t>
      </w:r>
      <w:r>
        <w:rPr>
          <w:spacing w:val="-7"/>
        </w:rPr>
        <w:t> </w:t>
      </w:r>
      <w:r>
        <w:rPr/>
        <w:t>practices:</w:t>
      </w:r>
      <w:r>
        <w:rPr>
          <w:spacing w:val="-7"/>
        </w:rPr>
        <w:t> </w:t>
      </w:r>
      <w:r>
        <w:rPr/>
        <w:t>execution-as-learning</w:t>
      </w:r>
      <w:r>
        <w:rPr>
          <w:spacing w:val="-6"/>
        </w:rPr>
        <w:t> </w:t>
      </w:r>
      <w:r>
        <w:rPr/>
        <w:t>for;</w:t>
      </w:r>
      <w:r>
        <w:rPr>
          <w:spacing w:val="-7"/>
        </w:rPr>
        <w:t> </w:t>
      </w:r>
      <w:r>
        <w:rPr/>
        <w:t>in</w:t>
      </w:r>
      <w:r>
        <w:rPr>
          <w:spacing w:val="-6"/>
        </w:rPr>
        <w:t> </w:t>
      </w:r>
      <w:r>
        <w:rPr/>
        <w:t>risk-management;</w:t>
      </w:r>
      <w:r>
        <w:rPr>
          <w:spacing w:val="-7"/>
        </w:rPr>
        <w:t> </w:t>
      </w:r>
      <w:r>
        <w:rPr/>
        <w:t>seeking</w:t>
      </w:r>
      <w:r>
        <w:rPr>
          <w:spacing w:val="-6"/>
        </w:rPr>
        <w:t> </w:t>
      </w:r>
      <w:r>
        <w:rPr/>
        <w:t>out Better-before-worse syndrome</w:t>
      </w:r>
    </w:p>
    <w:p>
      <w:pPr>
        <w:pStyle w:val="BodyText"/>
        <w:spacing w:before="1"/>
        <w:jc w:val="left"/>
      </w:pPr>
      <w:r>
        <w:rPr/>
        <w:t>Biotechnology</w:t>
      </w:r>
      <w:r>
        <w:rPr>
          <w:spacing w:val="-6"/>
        </w:rPr>
        <w:t> </w:t>
      </w:r>
      <w:r>
        <w:rPr>
          <w:spacing w:val="-2"/>
        </w:rPr>
        <w:t>corporations</w:t>
      </w:r>
    </w:p>
    <w:p>
      <w:pPr>
        <w:pStyle w:val="BodyText"/>
        <w:spacing w:after="0"/>
        <w:jc w:val="left"/>
        <w:sectPr>
          <w:pgSz w:w="12240" w:h="15840"/>
          <w:pgMar w:top="1380" w:bottom="280" w:left="1440" w:right="1080"/>
        </w:sectPr>
      </w:pPr>
    </w:p>
    <w:p>
      <w:pPr>
        <w:pStyle w:val="BodyText"/>
        <w:spacing w:line="271" w:lineRule="auto"/>
        <w:ind w:right="2351"/>
        <w:jc w:val="left"/>
      </w:pPr>
      <w:r>
        <w:rPr/>
        <w:t>Blame</w:t>
      </w:r>
      <w:r>
        <w:rPr>
          <w:spacing w:val="-6"/>
        </w:rPr>
        <w:t> </w:t>
      </w:r>
      <w:r>
        <w:rPr/>
        <w:t>and</w:t>
      </w:r>
      <w:r>
        <w:rPr>
          <w:spacing w:val="-5"/>
        </w:rPr>
        <w:t> </w:t>
      </w:r>
      <w:r>
        <w:rPr/>
        <w:t>blaming:</w:t>
      </w:r>
      <w:r>
        <w:rPr>
          <w:spacing w:val="-6"/>
        </w:rPr>
        <w:t> </w:t>
      </w:r>
      <w:r>
        <w:rPr/>
        <w:t>failure</w:t>
      </w:r>
      <w:r>
        <w:rPr>
          <w:spacing w:val="-6"/>
        </w:rPr>
        <w:t> </w:t>
      </w:r>
      <w:r>
        <w:rPr/>
        <w:t>related</w:t>
      </w:r>
      <w:r>
        <w:rPr>
          <w:spacing w:val="-5"/>
        </w:rPr>
        <w:t> </w:t>
      </w:r>
      <w:r>
        <w:rPr/>
        <w:t>to;</w:t>
      </w:r>
      <w:r>
        <w:rPr>
          <w:spacing w:val="-6"/>
        </w:rPr>
        <w:t> </w:t>
      </w:r>
      <w:r>
        <w:rPr/>
        <w:t>perceptual</w:t>
      </w:r>
      <w:r>
        <w:rPr>
          <w:spacing w:val="-6"/>
        </w:rPr>
        <w:t> </w:t>
      </w:r>
      <w:r>
        <w:rPr/>
        <w:t>biases</w:t>
      </w:r>
      <w:r>
        <w:rPr>
          <w:spacing w:val="-6"/>
        </w:rPr>
        <w:t> </w:t>
      </w:r>
      <w:r>
        <w:rPr/>
        <w:t>and Blameless reporting system</w:t>
      </w:r>
    </w:p>
    <w:p>
      <w:pPr>
        <w:pStyle w:val="BodyText"/>
        <w:spacing w:line="271" w:lineRule="auto" w:before="0"/>
        <w:ind w:right="7128"/>
        <w:jc w:val="left"/>
      </w:pPr>
      <w:r>
        <w:rPr>
          <w:spacing w:val="-2"/>
        </w:rPr>
        <w:t>Bloomberg.com </w:t>
      </w:r>
      <w:r>
        <w:rPr/>
        <w:t>Bondurant, P.</w:t>
      </w:r>
    </w:p>
    <w:p>
      <w:pPr>
        <w:spacing w:line="271" w:lineRule="auto" w:before="0"/>
        <w:ind w:left="0" w:right="5362" w:firstLine="0"/>
        <w:jc w:val="left"/>
        <w:rPr>
          <w:sz w:val="30"/>
        </w:rPr>
      </w:pPr>
      <w:r>
        <w:rPr>
          <w:i/>
          <w:sz w:val="30"/>
        </w:rPr>
        <w:t>Boston</w:t>
      </w:r>
      <w:r>
        <w:rPr>
          <w:i/>
          <w:spacing w:val="-13"/>
          <w:sz w:val="30"/>
        </w:rPr>
        <w:t> </w:t>
      </w:r>
      <w:r>
        <w:rPr>
          <w:i/>
          <w:sz w:val="30"/>
        </w:rPr>
        <w:t>Globe</w:t>
      </w:r>
      <w:r>
        <w:rPr>
          <w:i/>
          <w:spacing w:val="-14"/>
          <w:sz w:val="30"/>
        </w:rPr>
        <w:t> </w:t>
      </w:r>
      <w:r>
        <w:rPr>
          <w:sz w:val="30"/>
        </w:rPr>
        <w:t>correspondent’s</w:t>
      </w:r>
      <w:r>
        <w:rPr>
          <w:spacing w:val="-14"/>
          <w:sz w:val="30"/>
        </w:rPr>
        <w:t> </w:t>
      </w:r>
      <w:r>
        <w:rPr>
          <w:sz w:val="30"/>
        </w:rPr>
        <w:t>death Bottom-up initiatives</w:t>
      </w:r>
    </w:p>
    <w:p>
      <w:pPr>
        <w:pStyle w:val="BodyText"/>
        <w:spacing w:line="249" w:lineRule="auto" w:before="1"/>
        <w:ind w:right="359"/>
      </w:pPr>
      <w:r>
        <w:rPr/>
        <w:t>Boundaries and boundary spanning; common; with competitors and others; identity groups and; in innovation operations; leadership of; leadership summary on; lessons and actions for; in mine rescue operation; process guidelines for; transcending; types of; visible and invisible</w:t>
      </w:r>
    </w:p>
    <w:p>
      <w:pPr>
        <w:pStyle w:val="BodyText"/>
        <w:spacing w:before="35"/>
      </w:pPr>
      <w:r>
        <w:rPr/>
        <w:t>Boundary</w:t>
      </w:r>
      <w:r>
        <w:rPr>
          <w:spacing w:val="-3"/>
        </w:rPr>
        <w:t> </w:t>
      </w:r>
      <w:r>
        <w:rPr>
          <w:spacing w:val="-2"/>
        </w:rPr>
        <w:t>objects</w:t>
      </w:r>
    </w:p>
    <w:p>
      <w:pPr>
        <w:pStyle w:val="BodyText"/>
        <w:spacing w:line="271" w:lineRule="auto" w:before="45"/>
        <w:ind w:right="4466"/>
        <w:jc w:val="left"/>
      </w:pPr>
      <w:r>
        <w:rPr/>
        <w:t>Boundary</w:t>
      </w:r>
      <w:r>
        <w:rPr>
          <w:spacing w:val="-10"/>
        </w:rPr>
        <w:t> </w:t>
      </w:r>
      <w:r>
        <w:rPr/>
        <w:t>setting,</w:t>
      </w:r>
      <w:r>
        <w:rPr>
          <w:spacing w:val="-10"/>
        </w:rPr>
        <w:t> </w:t>
      </w:r>
      <w:r>
        <w:rPr/>
        <w:t>for</w:t>
      </w:r>
      <w:r>
        <w:rPr>
          <w:spacing w:val="-11"/>
        </w:rPr>
        <w:t> </w:t>
      </w:r>
      <w:r>
        <w:rPr/>
        <w:t>psychological</w:t>
      </w:r>
      <w:r>
        <w:rPr>
          <w:spacing w:val="-11"/>
        </w:rPr>
        <w:t> </w:t>
      </w:r>
      <w:r>
        <w:rPr/>
        <w:t>safety BP oil leak</w:t>
      </w:r>
    </w:p>
    <w:p>
      <w:pPr>
        <w:pStyle w:val="BodyText"/>
        <w:spacing w:line="271" w:lineRule="auto" w:before="0"/>
        <w:ind w:right="5224"/>
        <w:jc w:val="left"/>
      </w:pPr>
      <w:r>
        <w:rPr/>
        <w:t>Brain</w:t>
      </w:r>
      <w:r>
        <w:rPr>
          <w:spacing w:val="-13"/>
        </w:rPr>
        <w:t> </w:t>
      </w:r>
      <w:r>
        <w:rPr/>
        <w:t>function,</w:t>
      </w:r>
      <w:r>
        <w:rPr>
          <w:spacing w:val="-13"/>
        </w:rPr>
        <w:t> </w:t>
      </w:r>
      <w:r>
        <w:rPr/>
        <w:t>fear</w:t>
      </w:r>
      <w:r>
        <w:rPr>
          <w:spacing w:val="-14"/>
        </w:rPr>
        <w:t> </w:t>
      </w:r>
      <w:r>
        <w:rPr/>
        <w:t>and </w:t>
      </w:r>
      <w:r>
        <w:rPr>
          <w:spacing w:val="-2"/>
        </w:rPr>
        <w:t>Brainstorming</w:t>
      </w:r>
    </w:p>
    <w:p>
      <w:pPr>
        <w:pStyle w:val="BodyText"/>
        <w:spacing w:before="0"/>
        <w:jc w:val="left"/>
      </w:pPr>
      <w:r>
        <w:rPr/>
        <w:t>Brown,</w:t>
      </w:r>
      <w:r>
        <w:rPr>
          <w:spacing w:val="-5"/>
        </w:rPr>
        <w:t> T.</w:t>
      </w:r>
    </w:p>
    <w:p>
      <w:pPr>
        <w:pStyle w:val="BodyText"/>
        <w:spacing w:line="271" w:lineRule="auto" w:before="45"/>
        <w:ind w:right="4466"/>
        <w:jc w:val="left"/>
      </w:pPr>
      <w:r>
        <w:rPr/>
        <w:t>Building</w:t>
      </w:r>
      <w:r>
        <w:rPr>
          <w:spacing w:val="-10"/>
        </w:rPr>
        <w:t> </w:t>
      </w:r>
      <w:r>
        <w:rPr/>
        <w:t>projects,</w:t>
      </w:r>
      <w:r>
        <w:rPr>
          <w:spacing w:val="-10"/>
        </w:rPr>
        <w:t> </w:t>
      </w:r>
      <w:r>
        <w:rPr/>
        <w:t>boundary</w:t>
      </w:r>
      <w:r>
        <w:rPr>
          <w:spacing w:val="-10"/>
        </w:rPr>
        <w:t> </w:t>
      </w:r>
      <w:r>
        <w:rPr/>
        <w:t>spanning</w:t>
      </w:r>
      <w:r>
        <w:rPr>
          <w:spacing w:val="-10"/>
        </w:rPr>
        <w:t> </w:t>
      </w:r>
      <w:r>
        <w:rPr/>
        <w:t>for Business environment change</w:t>
      </w:r>
    </w:p>
    <w:p>
      <w:pPr>
        <w:pStyle w:val="BodyText"/>
        <w:spacing w:line="249" w:lineRule="auto" w:before="1"/>
        <w:ind w:right="361"/>
        <w:jc w:val="left"/>
      </w:pPr>
      <w:r>
        <w:rPr/>
        <w:t>Business</w:t>
      </w:r>
      <w:r>
        <w:rPr>
          <w:spacing w:val="40"/>
        </w:rPr>
        <w:t> </w:t>
      </w:r>
      <w:r>
        <w:rPr/>
        <w:t>goal,</w:t>
      </w:r>
      <w:r>
        <w:rPr>
          <w:spacing w:val="40"/>
        </w:rPr>
        <w:t> </w:t>
      </w:r>
      <w:r>
        <w:rPr/>
        <w:t>organizing-to-execute</w:t>
      </w:r>
      <w:r>
        <w:rPr>
          <w:spacing w:val="40"/>
        </w:rPr>
        <w:t> </w:t>
      </w:r>
      <w:r>
        <w:rPr>
          <w:i/>
        </w:rPr>
        <w:t>versus</w:t>
      </w:r>
      <w:r>
        <w:rPr>
          <w:i/>
          <w:spacing w:val="40"/>
        </w:rPr>
        <w:t> </w:t>
      </w:r>
      <w:r>
        <w:rPr/>
        <w:t>organizing-to-learn</w:t>
      </w:r>
      <w:r>
        <w:rPr>
          <w:spacing w:val="40"/>
        </w:rPr>
        <w:t> </w:t>
      </w:r>
      <w:r>
        <w:rPr/>
        <w:t>approaches </w:t>
      </w:r>
      <w:r>
        <w:rPr>
          <w:spacing w:val="-6"/>
        </w:rPr>
        <w:t>to</w:t>
      </w:r>
    </w:p>
    <w:p>
      <w:pPr>
        <w:spacing w:line="271" w:lineRule="auto" w:before="32"/>
        <w:ind w:left="0" w:right="3558" w:firstLine="0"/>
        <w:jc w:val="left"/>
        <w:rPr>
          <w:sz w:val="30"/>
        </w:rPr>
      </w:pPr>
      <w:r>
        <w:rPr>
          <w:sz w:val="30"/>
        </w:rPr>
        <w:t>Business</w:t>
      </w:r>
      <w:r>
        <w:rPr>
          <w:spacing w:val="-11"/>
          <w:sz w:val="30"/>
        </w:rPr>
        <w:t> </w:t>
      </w:r>
      <w:r>
        <w:rPr>
          <w:sz w:val="30"/>
        </w:rPr>
        <w:t>schools,</w:t>
      </w:r>
      <w:r>
        <w:rPr>
          <w:spacing w:val="-10"/>
          <w:sz w:val="30"/>
        </w:rPr>
        <w:t> </w:t>
      </w:r>
      <w:r>
        <w:rPr>
          <w:sz w:val="30"/>
        </w:rPr>
        <w:t>execution</w:t>
      </w:r>
      <w:r>
        <w:rPr>
          <w:spacing w:val="-10"/>
          <w:sz w:val="30"/>
        </w:rPr>
        <w:t> </w:t>
      </w:r>
      <w:r>
        <w:rPr>
          <w:sz w:val="30"/>
        </w:rPr>
        <w:t>mindset</w:t>
      </w:r>
      <w:r>
        <w:rPr>
          <w:spacing w:val="-11"/>
          <w:sz w:val="30"/>
        </w:rPr>
        <w:t> </w:t>
      </w:r>
      <w:r>
        <w:rPr>
          <w:sz w:val="30"/>
        </w:rPr>
        <w:t>in </w:t>
      </w:r>
      <w:r>
        <w:rPr>
          <w:i/>
          <w:sz w:val="30"/>
        </w:rPr>
        <w:t>BusinessWeek </w:t>
      </w:r>
      <w:r>
        <w:rPr>
          <w:sz w:val="30"/>
        </w:rPr>
        <w:t>IDEA awards</w:t>
      </w:r>
    </w:p>
    <w:p>
      <w:pPr>
        <w:pStyle w:val="Heading5"/>
        <w:spacing w:before="142"/>
      </w:pPr>
      <w:r>
        <w:rPr>
          <w:spacing w:val="-10"/>
        </w:rPr>
        <w:t>C</w:t>
      </w:r>
    </w:p>
    <w:p>
      <w:pPr>
        <w:pStyle w:val="BodyText"/>
        <w:spacing w:line="271" w:lineRule="auto" w:before="175"/>
        <w:ind w:right="1931"/>
      </w:pPr>
      <w:r>
        <w:rPr/>
        <w:t>Call</w:t>
      </w:r>
      <w:r>
        <w:rPr>
          <w:spacing w:val="-7"/>
        </w:rPr>
        <w:t> </w:t>
      </w:r>
      <w:r>
        <w:rPr/>
        <w:t>centers:</w:t>
      </w:r>
      <w:r>
        <w:rPr>
          <w:spacing w:val="-7"/>
        </w:rPr>
        <w:t> </w:t>
      </w:r>
      <w:r>
        <w:rPr/>
        <w:t>boundary</w:t>
      </w:r>
      <w:r>
        <w:rPr>
          <w:spacing w:val="-6"/>
        </w:rPr>
        <w:t> </w:t>
      </w:r>
      <w:r>
        <w:rPr/>
        <w:t>spanning</w:t>
      </w:r>
      <w:r>
        <w:rPr>
          <w:spacing w:val="-6"/>
        </w:rPr>
        <w:t> </w:t>
      </w:r>
      <w:r>
        <w:rPr/>
        <w:t>of;</w:t>
      </w:r>
      <w:r>
        <w:rPr>
          <w:spacing w:val="-7"/>
        </w:rPr>
        <w:t> </w:t>
      </w:r>
      <w:r>
        <w:rPr/>
        <w:t>performance</w:t>
      </w:r>
      <w:r>
        <w:rPr>
          <w:spacing w:val="-7"/>
        </w:rPr>
        <w:t> </w:t>
      </w:r>
      <w:r>
        <w:rPr/>
        <w:t>management</w:t>
      </w:r>
      <w:r>
        <w:rPr>
          <w:spacing w:val="-7"/>
        </w:rPr>
        <w:t> </w:t>
      </w:r>
      <w:r>
        <w:rPr/>
        <w:t>in Cardiac surgery teaming study. </w:t>
      </w:r>
      <w:r>
        <w:rPr>
          <w:i/>
        </w:rPr>
        <w:t>See </w:t>
      </w:r>
      <w:r>
        <w:rPr/>
        <w:t>MICS implementation study Carfrae, T.</w:t>
      </w:r>
    </w:p>
    <w:p>
      <w:pPr>
        <w:pStyle w:val="BodyText"/>
        <w:spacing w:line="271" w:lineRule="auto" w:before="1"/>
        <w:ind w:right="8344"/>
      </w:pPr>
      <w:r>
        <w:rPr/>
        <w:t>Carlile, P. Carroll, P. Catmull,</w:t>
      </w:r>
      <w:r>
        <w:rPr>
          <w:spacing w:val="-8"/>
        </w:rPr>
        <w:t> </w:t>
      </w:r>
      <w:r>
        <w:rPr>
          <w:spacing w:val="-5"/>
        </w:rPr>
        <w:t>E.</w:t>
      </w:r>
    </w:p>
    <w:p>
      <w:pPr>
        <w:pStyle w:val="BodyText"/>
        <w:spacing w:before="0"/>
      </w:pPr>
      <w:r>
        <w:rPr/>
        <w:t>Causal</w:t>
      </w:r>
      <w:r>
        <w:rPr>
          <w:spacing w:val="-4"/>
        </w:rPr>
        <w:t> </w:t>
      </w:r>
      <w:r>
        <w:rPr/>
        <w:t>spectrum</w:t>
      </w:r>
      <w:r>
        <w:rPr>
          <w:spacing w:val="-4"/>
        </w:rPr>
        <w:t> </w:t>
      </w:r>
      <w:r>
        <w:rPr/>
        <w:t>of</w:t>
      </w:r>
      <w:r>
        <w:rPr>
          <w:spacing w:val="-4"/>
        </w:rPr>
        <w:t> </w:t>
      </w:r>
      <w:r>
        <w:rPr>
          <w:spacing w:val="-2"/>
        </w:rPr>
        <w:t>failure</w:t>
      </w:r>
    </w:p>
    <w:p>
      <w:pPr>
        <w:pStyle w:val="BodyText"/>
        <w:spacing w:line="271" w:lineRule="auto" w:before="45"/>
        <w:ind w:right="1298"/>
      </w:pPr>
      <w:r>
        <w:rPr/>
        <w:t>Census</w:t>
      </w:r>
      <w:r>
        <w:rPr>
          <w:spacing w:val="-8"/>
        </w:rPr>
        <w:t> </w:t>
      </w:r>
      <w:r>
        <w:rPr/>
        <w:t>of</w:t>
      </w:r>
      <w:r>
        <w:rPr>
          <w:spacing w:val="-8"/>
        </w:rPr>
        <w:t> </w:t>
      </w:r>
      <w:r>
        <w:rPr/>
        <w:t>Manufacturers,</w:t>
      </w:r>
      <w:r>
        <w:rPr>
          <w:spacing w:val="-7"/>
        </w:rPr>
        <w:t> </w:t>
      </w:r>
      <w:r>
        <w:rPr/>
        <w:t>Manufacturing</w:t>
      </w:r>
      <w:r>
        <w:rPr>
          <w:spacing w:val="-7"/>
        </w:rPr>
        <w:t> </w:t>
      </w:r>
      <w:r>
        <w:rPr/>
        <w:t>Performance</w:t>
      </w:r>
      <w:r>
        <w:rPr>
          <w:spacing w:val="-8"/>
        </w:rPr>
        <w:t> </w:t>
      </w:r>
      <w:r>
        <w:rPr/>
        <w:t>Institute</w:t>
      </w:r>
      <w:r>
        <w:rPr>
          <w:spacing w:val="-8"/>
        </w:rPr>
        <w:t> </w:t>
      </w:r>
      <w:r>
        <w:rPr/>
        <w:t>(MPI) </w:t>
      </w:r>
      <w:r>
        <w:rPr>
          <w:i/>
        </w:rPr>
        <w:t>Challenger </w:t>
      </w:r>
      <w:r>
        <w:rPr/>
        <w:t>space shuttle tragedy</w:t>
      </w:r>
    </w:p>
    <w:p>
      <w:pPr>
        <w:pStyle w:val="BodyText"/>
        <w:spacing w:after="0" w:line="271" w:lineRule="auto"/>
        <w:sectPr>
          <w:pgSz w:w="12240" w:h="15840"/>
          <w:pgMar w:top="1380" w:bottom="280" w:left="1440" w:right="1080"/>
        </w:sectPr>
      </w:pPr>
    </w:p>
    <w:p>
      <w:pPr>
        <w:pStyle w:val="BodyText"/>
        <w:spacing w:line="249" w:lineRule="auto"/>
        <w:ind w:right="363"/>
      </w:pPr>
      <w:r>
        <w:rPr/>
        <w:t>Change: in business environment; culture; failure of traditional organizations to</w:t>
      </w:r>
      <w:r>
        <w:rPr>
          <w:spacing w:val="-3"/>
        </w:rPr>
        <w:t> </w:t>
      </w:r>
      <w:r>
        <w:rPr/>
        <w:t>succeed</w:t>
      </w:r>
      <w:r>
        <w:rPr>
          <w:spacing w:val="-3"/>
        </w:rPr>
        <w:t> </w:t>
      </w:r>
      <w:r>
        <w:rPr/>
        <w:t>with;</w:t>
      </w:r>
      <w:r>
        <w:rPr>
          <w:spacing w:val="-3"/>
        </w:rPr>
        <w:t> </w:t>
      </w:r>
      <w:r>
        <w:rPr/>
        <w:t>and</w:t>
      </w:r>
      <w:r>
        <w:rPr>
          <w:spacing w:val="-3"/>
        </w:rPr>
        <w:t> </w:t>
      </w:r>
      <w:r>
        <w:rPr/>
        <w:t>inevitability</w:t>
      </w:r>
      <w:r>
        <w:rPr>
          <w:spacing w:val="-3"/>
        </w:rPr>
        <w:t> </w:t>
      </w:r>
      <w:r>
        <w:rPr/>
        <w:t>of</w:t>
      </w:r>
      <w:r>
        <w:rPr>
          <w:spacing w:val="-3"/>
        </w:rPr>
        <w:t> </w:t>
      </w:r>
      <w:r>
        <w:rPr/>
        <w:t>failure;</w:t>
      </w:r>
      <w:r>
        <w:rPr>
          <w:spacing w:val="-3"/>
        </w:rPr>
        <w:t> </w:t>
      </w:r>
      <w:r>
        <w:rPr/>
        <w:t>in</w:t>
      </w:r>
      <w:r>
        <w:rPr>
          <w:spacing w:val="-3"/>
        </w:rPr>
        <w:t> </w:t>
      </w:r>
      <w:r>
        <w:rPr/>
        <w:t>leadership</w:t>
      </w:r>
      <w:r>
        <w:rPr>
          <w:spacing w:val="-3"/>
        </w:rPr>
        <w:t> </w:t>
      </w:r>
      <w:r>
        <w:rPr/>
        <w:t>mindset;</w:t>
      </w:r>
      <w:r>
        <w:rPr>
          <w:spacing w:val="-3"/>
        </w:rPr>
        <w:t> </w:t>
      </w:r>
      <w:r>
        <w:rPr/>
        <w:t>to</w:t>
      </w:r>
      <w:r>
        <w:rPr>
          <w:spacing w:val="-3"/>
        </w:rPr>
        <w:t> </w:t>
      </w:r>
      <w:r>
        <w:rPr/>
        <w:t>learning frame; learning imperative and; managerial congruence with; pace of; psychological safety and; in today’s way of working. </w:t>
      </w:r>
      <w:r>
        <w:rPr>
          <w:i/>
        </w:rPr>
        <w:t>See also </w:t>
      </w:r>
      <w:r>
        <w:rPr/>
        <w:t>Globalization; Technological change</w:t>
      </w:r>
    </w:p>
    <w:p>
      <w:pPr>
        <w:pStyle w:val="BodyText"/>
        <w:spacing w:before="36"/>
      </w:pPr>
      <w:r>
        <w:rPr/>
        <w:t>Change</w:t>
      </w:r>
      <w:r>
        <w:rPr>
          <w:spacing w:val="-7"/>
        </w:rPr>
        <w:t> </w:t>
      </w:r>
      <w:r>
        <w:rPr/>
        <w:t>agents,</w:t>
      </w:r>
      <w:r>
        <w:rPr>
          <w:spacing w:val="-3"/>
        </w:rPr>
        <w:t> </w:t>
      </w:r>
      <w:r>
        <w:rPr/>
        <w:t>teams</w:t>
      </w:r>
      <w:r>
        <w:rPr>
          <w:spacing w:val="-4"/>
        </w:rPr>
        <w:t> </w:t>
      </w:r>
      <w:r>
        <w:rPr>
          <w:spacing w:val="-5"/>
        </w:rPr>
        <w:t>as</w:t>
      </w:r>
    </w:p>
    <w:p>
      <w:pPr>
        <w:pStyle w:val="BodyText"/>
        <w:tabs>
          <w:tab w:pos="1168" w:val="left" w:leader="none"/>
          <w:tab w:pos="3036" w:val="left" w:leader="none"/>
          <w:tab w:pos="3523" w:val="left" w:leader="none"/>
          <w:tab w:pos="4808" w:val="left" w:leader="none"/>
          <w:tab w:pos="6310" w:val="left" w:leader="none"/>
          <w:tab w:pos="7079" w:val="left" w:leader="none"/>
          <w:tab w:pos="7982" w:val="left" w:leader="none"/>
        </w:tabs>
        <w:spacing w:line="252" w:lineRule="auto" w:before="45"/>
        <w:ind w:right="358"/>
        <w:jc w:val="left"/>
      </w:pPr>
      <w:r>
        <w:rPr>
          <w:spacing w:val="-2"/>
        </w:rPr>
        <w:t>Change</w:t>
      </w:r>
      <w:r>
        <w:rPr/>
        <w:tab/>
      </w:r>
      <w:r>
        <w:rPr>
          <w:spacing w:val="-2"/>
        </w:rPr>
        <w:t>management:</w:t>
      </w:r>
      <w:r>
        <w:rPr/>
        <w:tab/>
      </w:r>
      <w:r>
        <w:rPr>
          <w:spacing w:val="-6"/>
        </w:rPr>
        <w:t>in</w:t>
      </w:r>
      <w:r>
        <w:rPr/>
        <w:tab/>
      </w:r>
      <w:r>
        <w:rPr>
          <w:spacing w:val="-2"/>
        </w:rPr>
        <w:t>complex</w:t>
      </w:r>
      <w:r>
        <w:rPr/>
        <w:tab/>
      </w:r>
      <w:r>
        <w:rPr>
          <w:spacing w:val="-2"/>
        </w:rPr>
        <w:t>operations</w:t>
      </w:r>
      <w:r>
        <w:rPr/>
        <w:tab/>
      </w:r>
      <w:r>
        <w:rPr>
          <w:spacing w:val="-4"/>
        </w:rPr>
        <w:t>case</w:t>
      </w:r>
      <w:r>
        <w:rPr/>
        <w:tab/>
      </w:r>
      <w:r>
        <w:rPr>
          <w:spacing w:val="-2"/>
        </w:rPr>
        <w:t>study</w:t>
      </w:r>
      <w:r>
        <w:rPr/>
        <w:tab/>
      </w:r>
      <w:r>
        <w:rPr>
          <w:spacing w:val="-2"/>
        </w:rPr>
        <w:t>(Children’s </w:t>
      </w:r>
      <w:r>
        <w:rPr/>
        <w:t>Hospital); in execution-as-efficiency; in execution-as-learning; in innovation case study (IDEO); in routine operations case study (Simmons); teaming for Change</w:t>
      </w:r>
      <w:r>
        <w:rPr>
          <w:spacing w:val="80"/>
        </w:rPr>
        <w:t> </w:t>
      </w:r>
      <w:r>
        <w:rPr/>
        <w:t>projects:</w:t>
      </w:r>
      <w:r>
        <w:rPr>
          <w:spacing w:val="80"/>
        </w:rPr>
        <w:t> </w:t>
      </w:r>
      <w:r>
        <w:rPr/>
        <w:t>bottom-up</w:t>
      </w:r>
      <w:r>
        <w:rPr>
          <w:spacing w:val="80"/>
        </w:rPr>
        <w:t> </w:t>
      </w:r>
      <w:r>
        <w:rPr/>
        <w:t>initiatives</w:t>
      </w:r>
      <w:r>
        <w:rPr>
          <w:spacing w:val="80"/>
        </w:rPr>
        <w:t> </w:t>
      </w:r>
      <w:r>
        <w:rPr/>
        <w:t>for;</w:t>
      </w:r>
      <w:r>
        <w:rPr>
          <w:spacing w:val="80"/>
        </w:rPr>
        <w:t> </w:t>
      </w:r>
      <w:r>
        <w:rPr/>
        <w:t>in</w:t>
      </w:r>
      <w:r>
        <w:rPr>
          <w:spacing w:val="80"/>
        </w:rPr>
        <w:t> </w:t>
      </w:r>
      <w:r>
        <w:rPr/>
        <w:t>cardiac</w:t>
      </w:r>
      <w:r>
        <w:rPr>
          <w:spacing w:val="80"/>
        </w:rPr>
        <w:t> </w:t>
      </w:r>
      <w:r>
        <w:rPr/>
        <w:t>surgery</w:t>
      </w:r>
      <w:r>
        <w:rPr>
          <w:spacing w:val="80"/>
        </w:rPr>
        <w:t> </w:t>
      </w:r>
      <w:r>
        <w:rPr/>
        <w:t>team</w:t>
      </w:r>
      <w:r>
        <w:rPr>
          <w:spacing w:val="80"/>
        </w:rPr>
        <w:t> </w:t>
      </w:r>
      <w:r>
        <w:rPr/>
        <w:t>case study;</w:t>
      </w:r>
      <w:r>
        <w:rPr>
          <w:spacing w:val="40"/>
        </w:rPr>
        <w:t> </w:t>
      </w:r>
      <w:r>
        <w:rPr/>
        <w:t>in</w:t>
      </w:r>
      <w:r>
        <w:rPr>
          <w:spacing w:val="40"/>
        </w:rPr>
        <w:t> </w:t>
      </w:r>
      <w:r>
        <w:rPr/>
        <w:t>complex</w:t>
      </w:r>
      <w:r>
        <w:rPr>
          <w:spacing w:val="40"/>
        </w:rPr>
        <w:t> </w:t>
      </w:r>
      <w:r>
        <w:rPr/>
        <w:t>operations</w:t>
      </w:r>
      <w:r>
        <w:rPr>
          <w:spacing w:val="40"/>
        </w:rPr>
        <w:t> </w:t>
      </w:r>
      <w:r>
        <w:rPr/>
        <w:t>case</w:t>
      </w:r>
      <w:r>
        <w:rPr>
          <w:spacing w:val="40"/>
        </w:rPr>
        <w:t> </w:t>
      </w:r>
      <w:r>
        <w:rPr/>
        <w:t>study</w:t>
      </w:r>
      <w:r>
        <w:rPr>
          <w:spacing w:val="40"/>
        </w:rPr>
        <w:t> </w:t>
      </w:r>
      <w:r>
        <w:rPr/>
        <w:t>(Children’s</w:t>
      </w:r>
      <w:r>
        <w:rPr>
          <w:spacing w:val="40"/>
        </w:rPr>
        <w:t> </w:t>
      </w:r>
      <w:r>
        <w:rPr/>
        <w:t>Hospital);</w:t>
      </w:r>
      <w:r>
        <w:rPr>
          <w:spacing w:val="40"/>
        </w:rPr>
        <w:t> </w:t>
      </w:r>
      <w:r>
        <w:rPr/>
        <w:t>“cycle</w:t>
      </w:r>
      <w:r>
        <w:rPr>
          <w:spacing w:val="40"/>
        </w:rPr>
        <w:t> </w:t>
      </w:r>
      <w:r>
        <w:rPr/>
        <w:t>out” </w:t>
      </w:r>
      <w:r>
        <w:rPr>
          <w:i/>
        </w:rPr>
        <w:t>versus </w:t>
      </w:r>
      <w:r>
        <w:rPr/>
        <w:t>rollout of; enrollment in; execution-as-learning approach to; framing of; in innovation case study (IDEO); learning frame </w:t>
      </w:r>
      <w:r>
        <w:rPr>
          <w:i/>
        </w:rPr>
        <w:t>versus </w:t>
      </w:r>
      <w:r>
        <w:rPr/>
        <w:t>execution frame for;</w:t>
      </w:r>
      <w:r>
        <w:rPr>
          <w:spacing w:val="40"/>
        </w:rPr>
        <w:t> </w:t>
      </w:r>
      <w:r>
        <w:rPr/>
        <w:t>preparation</w:t>
      </w:r>
      <w:r>
        <w:rPr>
          <w:spacing w:val="40"/>
        </w:rPr>
        <w:t> </w:t>
      </w:r>
      <w:r>
        <w:rPr/>
        <w:t>and</w:t>
      </w:r>
      <w:r>
        <w:rPr>
          <w:spacing w:val="40"/>
        </w:rPr>
        <w:t> </w:t>
      </w:r>
      <w:r>
        <w:rPr/>
        <w:t>practice</w:t>
      </w:r>
      <w:r>
        <w:rPr>
          <w:spacing w:val="40"/>
        </w:rPr>
        <w:t> </w:t>
      </w:r>
      <w:r>
        <w:rPr/>
        <w:t>for;</w:t>
      </w:r>
      <w:r>
        <w:rPr>
          <w:spacing w:val="40"/>
        </w:rPr>
        <w:t> </w:t>
      </w:r>
      <w:r>
        <w:rPr/>
        <w:t>reflection</w:t>
      </w:r>
      <w:r>
        <w:rPr>
          <w:spacing w:val="40"/>
        </w:rPr>
        <w:t> </w:t>
      </w:r>
      <w:r>
        <w:rPr/>
        <w:t>in;</w:t>
      </w:r>
      <w:r>
        <w:rPr>
          <w:spacing w:val="40"/>
        </w:rPr>
        <w:t> </w:t>
      </w:r>
      <w:r>
        <w:rPr/>
        <w:t>in</w:t>
      </w:r>
      <w:r>
        <w:rPr>
          <w:spacing w:val="40"/>
        </w:rPr>
        <w:t> </w:t>
      </w:r>
      <w:r>
        <w:rPr/>
        <w:t>routine</w:t>
      </w:r>
      <w:r>
        <w:rPr>
          <w:spacing w:val="40"/>
        </w:rPr>
        <w:t> </w:t>
      </w:r>
      <w:r>
        <w:rPr/>
        <w:t>operations</w:t>
      </w:r>
      <w:r>
        <w:rPr>
          <w:spacing w:val="40"/>
        </w:rPr>
        <w:t> </w:t>
      </w:r>
      <w:r>
        <w:rPr/>
        <w:t>case study</w:t>
      </w:r>
      <w:r>
        <w:rPr>
          <w:spacing w:val="80"/>
          <w:w w:val="150"/>
        </w:rPr>
        <w:t> </w:t>
      </w:r>
      <w:r>
        <w:rPr/>
        <w:t>(Simmons);</w:t>
      </w:r>
      <w:r>
        <w:rPr>
          <w:spacing w:val="80"/>
          <w:w w:val="150"/>
        </w:rPr>
        <w:t> </w:t>
      </w:r>
      <w:r>
        <w:rPr/>
        <w:t>shared</w:t>
      </w:r>
      <w:r>
        <w:rPr>
          <w:spacing w:val="80"/>
          <w:w w:val="150"/>
        </w:rPr>
        <w:t> </w:t>
      </w:r>
      <w:r>
        <w:rPr/>
        <w:t>purpose</w:t>
      </w:r>
      <w:r>
        <w:rPr>
          <w:spacing w:val="80"/>
          <w:w w:val="150"/>
        </w:rPr>
        <w:t> </w:t>
      </w:r>
      <w:r>
        <w:rPr/>
        <w:t>for;</w:t>
      </w:r>
      <w:r>
        <w:rPr>
          <w:spacing w:val="80"/>
          <w:w w:val="150"/>
        </w:rPr>
        <w:t> </w:t>
      </w:r>
      <w:r>
        <w:rPr/>
        <w:t>steps</w:t>
      </w:r>
      <w:r>
        <w:rPr>
          <w:spacing w:val="80"/>
          <w:w w:val="150"/>
        </w:rPr>
        <w:t> </w:t>
      </w:r>
      <w:r>
        <w:rPr/>
        <w:t>for</w:t>
      </w:r>
      <w:r>
        <w:rPr>
          <w:spacing w:val="80"/>
          <w:w w:val="150"/>
        </w:rPr>
        <w:t> </w:t>
      </w:r>
      <w:r>
        <w:rPr/>
        <w:t>reframing;</w:t>
      </w:r>
      <w:r>
        <w:rPr>
          <w:spacing w:val="80"/>
          <w:w w:val="150"/>
        </w:rPr>
        <w:t> </w:t>
      </w:r>
      <w:r>
        <w:rPr/>
        <w:t>tactics</w:t>
      </w:r>
      <w:r>
        <w:rPr>
          <w:spacing w:val="80"/>
          <w:w w:val="150"/>
        </w:rPr>
        <w:t> </w:t>
      </w:r>
      <w:r>
        <w:rPr/>
        <w:t>for individual reframing in; trial for</w:t>
      </w:r>
    </w:p>
    <w:p>
      <w:pPr>
        <w:pStyle w:val="BodyText"/>
        <w:spacing w:line="271" w:lineRule="auto" w:before="38"/>
        <w:ind w:right="8326"/>
      </w:pPr>
      <w:r>
        <w:rPr/>
        <w:t>Cheever, J. “Chen,</w:t>
      </w:r>
      <w:r>
        <w:rPr>
          <w:spacing w:val="-19"/>
        </w:rPr>
        <w:t> </w:t>
      </w:r>
      <w:r>
        <w:rPr/>
        <w:t>M.” </w:t>
      </w:r>
      <w:r>
        <w:rPr>
          <w:spacing w:val="-2"/>
        </w:rPr>
        <w:t>Chevrolet</w:t>
      </w:r>
    </w:p>
    <w:p>
      <w:pPr>
        <w:pStyle w:val="BodyText"/>
        <w:spacing w:line="249" w:lineRule="auto" w:before="0"/>
        <w:ind w:right="360"/>
        <w:jc w:val="left"/>
      </w:pPr>
      <w:r>
        <w:rPr/>
        <w:t>Children’s</w:t>
      </w:r>
      <w:r>
        <w:rPr>
          <w:spacing w:val="80"/>
        </w:rPr>
        <w:t> </w:t>
      </w:r>
      <w:r>
        <w:rPr/>
        <w:t>Hospital</w:t>
      </w:r>
      <w:r>
        <w:rPr>
          <w:spacing w:val="80"/>
        </w:rPr>
        <w:t> </w:t>
      </w:r>
      <w:r>
        <w:rPr/>
        <w:t>and</w:t>
      </w:r>
      <w:r>
        <w:rPr>
          <w:spacing w:val="80"/>
        </w:rPr>
        <w:t> </w:t>
      </w:r>
      <w:r>
        <w:rPr/>
        <w:t>Clinics,</w:t>
      </w:r>
      <w:r>
        <w:rPr>
          <w:spacing w:val="80"/>
        </w:rPr>
        <w:t> </w:t>
      </w:r>
      <w:r>
        <w:rPr/>
        <w:t>Minneapolis:</w:t>
      </w:r>
      <w:r>
        <w:rPr>
          <w:spacing w:val="80"/>
        </w:rPr>
        <w:t> </w:t>
      </w:r>
      <w:r>
        <w:rPr/>
        <w:t>context</w:t>
      </w:r>
      <w:r>
        <w:rPr>
          <w:spacing w:val="80"/>
        </w:rPr>
        <w:t> </w:t>
      </w:r>
      <w:r>
        <w:rPr/>
        <w:t>of;</w:t>
      </w:r>
      <w:r>
        <w:rPr>
          <w:spacing w:val="80"/>
        </w:rPr>
        <w:t> </w:t>
      </w:r>
      <w:r>
        <w:rPr/>
        <w:t>execution-as-learning in; Patient Safety Initiative of; teaming in</w:t>
      </w:r>
    </w:p>
    <w:p>
      <w:pPr>
        <w:pStyle w:val="BodyText"/>
        <w:spacing w:line="271" w:lineRule="auto" w:before="33"/>
        <w:ind w:right="4000"/>
        <w:jc w:val="left"/>
      </w:pPr>
      <w:r>
        <w:rPr/>
        <w:t>Chilean</w:t>
      </w:r>
      <w:r>
        <w:rPr>
          <w:spacing w:val="-10"/>
        </w:rPr>
        <w:t> </w:t>
      </w:r>
      <w:r>
        <w:rPr/>
        <w:t>Carabineros</w:t>
      </w:r>
      <w:r>
        <w:rPr>
          <w:spacing w:val="-11"/>
        </w:rPr>
        <w:t> </w:t>
      </w:r>
      <w:r>
        <w:rPr/>
        <w:t>Special</w:t>
      </w:r>
      <w:r>
        <w:rPr>
          <w:spacing w:val="-11"/>
        </w:rPr>
        <w:t> </w:t>
      </w:r>
      <w:r>
        <w:rPr/>
        <w:t>Operations</w:t>
      </w:r>
      <w:r>
        <w:rPr>
          <w:spacing w:val="-11"/>
        </w:rPr>
        <w:t> </w:t>
      </w:r>
      <w:r>
        <w:rPr/>
        <w:t>Group Chilean mine rescue. </w:t>
      </w:r>
      <w:r>
        <w:rPr>
          <w:i/>
        </w:rPr>
        <w:t>See </w:t>
      </w:r>
      <w:r>
        <w:rPr/>
        <w:t>San Jose mine Chilean navy</w:t>
      </w:r>
    </w:p>
    <w:p>
      <w:pPr>
        <w:pStyle w:val="BodyText"/>
        <w:spacing w:before="0"/>
        <w:jc w:val="left"/>
      </w:pPr>
      <w:r>
        <w:rPr/>
        <w:t>China</w:t>
      </w:r>
      <w:r>
        <w:rPr>
          <w:spacing w:val="-6"/>
        </w:rPr>
        <w:t> </w:t>
      </w:r>
      <w:r>
        <w:rPr/>
        <w:t>Construction</w:t>
      </w:r>
      <w:r>
        <w:rPr>
          <w:spacing w:val="-4"/>
        </w:rPr>
        <w:t> </w:t>
      </w:r>
      <w:r>
        <w:rPr/>
        <w:t>Design</w:t>
      </w:r>
      <w:r>
        <w:rPr>
          <w:spacing w:val="-4"/>
        </w:rPr>
        <w:t> </w:t>
      </w:r>
      <w:r>
        <w:rPr>
          <w:spacing w:val="-2"/>
        </w:rPr>
        <w:t>International</w:t>
      </w:r>
    </w:p>
    <w:p>
      <w:pPr>
        <w:pStyle w:val="BodyText"/>
        <w:spacing w:line="271" w:lineRule="auto" w:before="45"/>
        <w:ind w:right="2899"/>
        <w:jc w:val="left"/>
      </w:pPr>
      <w:r>
        <w:rPr/>
        <w:t>China</w:t>
      </w:r>
      <w:r>
        <w:rPr>
          <w:spacing w:val="-9"/>
        </w:rPr>
        <w:t> </w:t>
      </w:r>
      <w:r>
        <w:rPr/>
        <w:t>State</w:t>
      </w:r>
      <w:r>
        <w:rPr>
          <w:spacing w:val="-9"/>
        </w:rPr>
        <w:t> </w:t>
      </w:r>
      <w:r>
        <w:rPr/>
        <w:t>Construction</w:t>
      </w:r>
      <w:r>
        <w:rPr>
          <w:spacing w:val="-8"/>
        </w:rPr>
        <w:t> </w:t>
      </w:r>
      <w:r>
        <w:rPr/>
        <w:t>and</w:t>
      </w:r>
      <w:r>
        <w:rPr>
          <w:spacing w:val="-8"/>
        </w:rPr>
        <w:t> </w:t>
      </w:r>
      <w:r>
        <w:rPr/>
        <w:t>Engineering</w:t>
      </w:r>
      <w:r>
        <w:rPr>
          <w:spacing w:val="-8"/>
        </w:rPr>
        <w:t> </w:t>
      </w:r>
      <w:r>
        <w:rPr/>
        <w:t>Company Cho, F.</w:t>
      </w:r>
    </w:p>
    <w:p>
      <w:pPr>
        <w:pStyle w:val="BodyText"/>
        <w:spacing w:before="1"/>
        <w:jc w:val="left"/>
      </w:pPr>
      <w:r>
        <w:rPr/>
        <w:t>Christianson,</w:t>
      </w:r>
      <w:r>
        <w:rPr>
          <w:spacing w:val="-8"/>
        </w:rPr>
        <w:t> </w:t>
      </w:r>
      <w:r>
        <w:rPr>
          <w:spacing w:val="-5"/>
        </w:rPr>
        <w:t>M.</w:t>
      </w:r>
    </w:p>
    <w:p>
      <w:pPr>
        <w:pStyle w:val="BodyText"/>
        <w:spacing w:line="271" w:lineRule="auto" w:before="45"/>
        <w:ind w:right="3558"/>
        <w:jc w:val="left"/>
      </w:pPr>
      <w:r>
        <w:rPr/>
        <w:t>Cincinnati</w:t>
      </w:r>
      <w:r>
        <w:rPr>
          <w:spacing w:val="-9"/>
        </w:rPr>
        <w:t> </w:t>
      </w:r>
      <w:r>
        <w:rPr/>
        <w:t>Children’s</w:t>
      </w:r>
      <w:r>
        <w:rPr>
          <w:spacing w:val="-9"/>
        </w:rPr>
        <w:t> </w:t>
      </w:r>
      <w:r>
        <w:rPr/>
        <w:t>Hospital</w:t>
      </w:r>
      <w:r>
        <w:rPr>
          <w:spacing w:val="-9"/>
        </w:rPr>
        <w:t> </w:t>
      </w:r>
      <w:r>
        <w:rPr/>
        <w:t>and</w:t>
      </w:r>
      <w:r>
        <w:rPr>
          <w:spacing w:val="-8"/>
        </w:rPr>
        <w:t> </w:t>
      </w:r>
      <w:r>
        <w:rPr/>
        <w:t>Medical</w:t>
      </w:r>
      <w:r>
        <w:rPr>
          <w:spacing w:val="-9"/>
        </w:rPr>
        <w:t> </w:t>
      </w:r>
      <w:r>
        <w:rPr/>
        <w:t>Center Clarity of thought, psychological safety for Cleveland Clinic</w:t>
      </w:r>
    </w:p>
    <w:p>
      <w:pPr>
        <w:pStyle w:val="BodyText"/>
        <w:spacing w:line="271" w:lineRule="auto" w:before="0"/>
        <w:ind w:right="3558"/>
        <w:jc w:val="left"/>
      </w:pPr>
      <w:r>
        <w:rPr/>
        <w:t>Climate.</w:t>
      </w:r>
      <w:r>
        <w:rPr>
          <w:spacing w:val="-10"/>
        </w:rPr>
        <w:t> </w:t>
      </w:r>
      <w:r>
        <w:rPr>
          <w:i/>
        </w:rPr>
        <w:t>See</w:t>
      </w:r>
      <w:r>
        <w:rPr>
          <w:i/>
          <w:spacing w:val="-11"/>
        </w:rPr>
        <w:t> </w:t>
      </w:r>
      <w:r>
        <w:rPr/>
        <w:t>Accountability;</w:t>
      </w:r>
      <w:r>
        <w:rPr>
          <w:spacing w:val="-11"/>
        </w:rPr>
        <w:t> </w:t>
      </w:r>
      <w:r>
        <w:rPr/>
        <w:t>Psychological</w:t>
      </w:r>
      <w:r>
        <w:rPr>
          <w:spacing w:val="-11"/>
        </w:rPr>
        <w:t> </w:t>
      </w:r>
      <w:r>
        <w:rPr/>
        <w:t>safety Clinton, B.</w:t>
      </w:r>
    </w:p>
    <w:p>
      <w:pPr>
        <w:pStyle w:val="BodyText"/>
        <w:spacing w:before="1"/>
        <w:jc w:val="left"/>
      </w:pPr>
      <w:r>
        <w:rPr>
          <w:spacing w:val="-2"/>
        </w:rPr>
        <w:t>Codelco</w:t>
      </w:r>
    </w:p>
    <w:p>
      <w:pPr>
        <w:pStyle w:val="BodyText"/>
        <w:spacing w:after="0"/>
        <w:jc w:val="left"/>
        <w:sectPr>
          <w:pgSz w:w="12240" w:h="15840"/>
          <w:pgMar w:top="1380" w:bottom="280" w:left="1440" w:right="1080"/>
        </w:sectPr>
      </w:pPr>
    </w:p>
    <w:p>
      <w:pPr>
        <w:pStyle w:val="BodyText"/>
        <w:spacing w:line="249" w:lineRule="auto"/>
        <w:ind w:right="363"/>
        <w:jc w:val="left"/>
      </w:pPr>
      <w:r>
        <w:rPr/>
        <w:t>Cognition:</w:t>
      </w:r>
      <w:r>
        <w:rPr>
          <w:spacing w:val="21"/>
        </w:rPr>
        <w:t> </w:t>
      </w:r>
      <w:r>
        <w:rPr/>
        <w:t>common</w:t>
      </w:r>
      <w:r>
        <w:rPr>
          <w:spacing w:val="22"/>
        </w:rPr>
        <w:t> </w:t>
      </w:r>
      <w:r>
        <w:rPr/>
        <w:t>errors</w:t>
      </w:r>
      <w:r>
        <w:rPr>
          <w:spacing w:val="21"/>
        </w:rPr>
        <w:t> </w:t>
      </w:r>
      <w:r>
        <w:rPr/>
        <w:t>and</w:t>
      </w:r>
      <w:r>
        <w:rPr>
          <w:spacing w:val="22"/>
        </w:rPr>
        <w:t> </w:t>
      </w:r>
      <w:r>
        <w:rPr/>
        <w:t>biases</w:t>
      </w:r>
      <w:r>
        <w:rPr>
          <w:spacing w:val="21"/>
        </w:rPr>
        <w:t> </w:t>
      </w:r>
      <w:r>
        <w:rPr/>
        <w:t>in;</w:t>
      </w:r>
      <w:r>
        <w:rPr>
          <w:spacing w:val="21"/>
        </w:rPr>
        <w:t> </w:t>
      </w:r>
      <w:r>
        <w:rPr/>
        <w:t>failure</w:t>
      </w:r>
      <w:r>
        <w:rPr>
          <w:spacing w:val="21"/>
        </w:rPr>
        <w:t> </w:t>
      </w:r>
      <w:r>
        <w:rPr/>
        <w:t>and;</w:t>
      </w:r>
      <w:r>
        <w:rPr>
          <w:spacing w:val="21"/>
        </w:rPr>
        <w:t> </w:t>
      </w:r>
      <w:r>
        <w:rPr/>
        <w:t>hot</w:t>
      </w:r>
      <w:r>
        <w:rPr>
          <w:spacing w:val="21"/>
        </w:rPr>
        <w:t> </w:t>
      </w:r>
      <w:r>
        <w:rPr/>
        <w:t>and</w:t>
      </w:r>
      <w:r>
        <w:rPr>
          <w:spacing w:val="22"/>
        </w:rPr>
        <w:t> </w:t>
      </w:r>
      <w:r>
        <w:rPr/>
        <w:t>cool;</w:t>
      </w:r>
      <w:r>
        <w:rPr>
          <w:spacing w:val="21"/>
        </w:rPr>
        <w:t> </w:t>
      </w:r>
      <w:r>
        <w:rPr/>
        <w:t>identity-group assumptions and; psychological safety and</w:t>
      </w:r>
    </w:p>
    <w:p>
      <w:pPr>
        <w:pStyle w:val="BodyText"/>
        <w:spacing w:line="271" w:lineRule="auto" w:before="32"/>
        <w:ind w:right="3558"/>
        <w:jc w:val="left"/>
      </w:pPr>
      <w:r>
        <w:rPr/>
        <w:t>Cognitive</w:t>
      </w:r>
      <w:r>
        <w:rPr>
          <w:spacing w:val="-11"/>
        </w:rPr>
        <w:t> </w:t>
      </w:r>
      <w:r>
        <w:rPr/>
        <w:t>frames;</w:t>
      </w:r>
      <w:r>
        <w:rPr>
          <w:spacing w:val="-11"/>
        </w:rPr>
        <w:t> </w:t>
      </w:r>
      <w:r>
        <w:rPr/>
        <w:t>for</w:t>
      </w:r>
      <w:r>
        <w:rPr>
          <w:spacing w:val="-11"/>
        </w:rPr>
        <w:t> </w:t>
      </w:r>
      <w:r>
        <w:rPr/>
        <w:t>change</w:t>
      </w:r>
      <w:r>
        <w:rPr>
          <w:spacing w:val="-11"/>
        </w:rPr>
        <w:t> </w:t>
      </w:r>
      <w:r>
        <w:rPr/>
        <w:t>implementation </w:t>
      </w:r>
      <w:r>
        <w:rPr>
          <w:spacing w:val="-2"/>
        </w:rPr>
        <w:t>Coinvestigators</w:t>
      </w:r>
    </w:p>
    <w:p>
      <w:pPr>
        <w:pStyle w:val="BodyText"/>
        <w:spacing w:line="271" w:lineRule="auto" w:before="0"/>
        <w:ind w:right="5224"/>
        <w:jc w:val="left"/>
      </w:pPr>
      <w:r>
        <w:rPr/>
        <w:t>Collaboration.</w:t>
      </w:r>
      <w:r>
        <w:rPr>
          <w:spacing w:val="-19"/>
        </w:rPr>
        <w:t> </w:t>
      </w:r>
      <w:r>
        <w:rPr>
          <w:i/>
        </w:rPr>
        <w:t>See</w:t>
      </w:r>
      <w:r>
        <w:rPr>
          <w:i/>
          <w:spacing w:val="-19"/>
        </w:rPr>
        <w:t> </w:t>
      </w:r>
      <w:r>
        <w:rPr/>
        <w:t>Teaming </w:t>
      </w:r>
      <w:r>
        <w:rPr>
          <w:spacing w:val="-2"/>
        </w:rPr>
        <w:t>Colocation</w:t>
      </w:r>
    </w:p>
    <w:p>
      <w:pPr>
        <w:spacing w:line="271" w:lineRule="auto" w:before="1"/>
        <w:ind w:left="0" w:right="5224" w:firstLine="0"/>
        <w:jc w:val="left"/>
        <w:rPr>
          <w:sz w:val="30"/>
        </w:rPr>
      </w:pPr>
      <w:r>
        <w:rPr>
          <w:i/>
          <w:sz w:val="30"/>
        </w:rPr>
        <w:t>Columbia</w:t>
      </w:r>
      <w:r>
        <w:rPr>
          <w:i/>
          <w:spacing w:val="-13"/>
          <w:sz w:val="30"/>
        </w:rPr>
        <w:t> </w:t>
      </w:r>
      <w:r>
        <w:rPr>
          <w:sz w:val="30"/>
        </w:rPr>
        <w:t>space</w:t>
      </w:r>
      <w:r>
        <w:rPr>
          <w:spacing w:val="-14"/>
          <w:sz w:val="30"/>
        </w:rPr>
        <w:t> </w:t>
      </w:r>
      <w:r>
        <w:rPr>
          <w:sz w:val="30"/>
        </w:rPr>
        <w:t>shuttle</w:t>
      </w:r>
      <w:r>
        <w:rPr>
          <w:spacing w:val="-14"/>
          <w:sz w:val="30"/>
        </w:rPr>
        <w:t> </w:t>
      </w:r>
      <w:r>
        <w:rPr>
          <w:sz w:val="30"/>
        </w:rPr>
        <w:t>tragedy Comfort zone</w:t>
      </w:r>
    </w:p>
    <w:p>
      <w:pPr>
        <w:pStyle w:val="BodyText"/>
        <w:spacing w:line="249" w:lineRule="auto" w:before="0"/>
        <w:ind w:right="358"/>
      </w:pPr>
      <w:r>
        <w:rPr/>
        <w:t>Command-and-control management: assembly line model and; conflict and; execution-as-efficiency and; failure of, in cardiac surgery change case study; legacy of; the “organization man” model and; reliance on fear in; scientific management and; silence and. </w:t>
      </w:r>
      <w:r>
        <w:rPr>
          <w:i/>
        </w:rPr>
        <w:t>See also </w:t>
      </w:r>
      <w:r>
        <w:rPr/>
        <w:t>Hierarchy</w:t>
      </w:r>
    </w:p>
    <w:p>
      <w:pPr>
        <w:pStyle w:val="BodyText"/>
        <w:spacing w:line="256" w:lineRule="auto" w:before="35"/>
        <w:jc w:val="left"/>
      </w:pPr>
      <w:r>
        <w:rPr/>
        <w:t>Commitment: framing team member roles for; of leadership to success Communication:</w:t>
      </w:r>
      <w:r>
        <w:rPr>
          <w:spacing w:val="40"/>
        </w:rPr>
        <w:t> </w:t>
      </w:r>
      <w:r>
        <w:rPr/>
        <w:t>across</w:t>
      </w:r>
      <w:r>
        <w:rPr>
          <w:spacing w:val="40"/>
        </w:rPr>
        <w:t> </w:t>
      </w:r>
      <w:r>
        <w:rPr/>
        <w:t>boundaries;</w:t>
      </w:r>
      <w:r>
        <w:rPr>
          <w:spacing w:val="40"/>
        </w:rPr>
        <w:t> </w:t>
      </w:r>
      <w:r>
        <w:rPr/>
        <w:t>among</w:t>
      </w:r>
      <w:r>
        <w:rPr>
          <w:spacing w:val="40"/>
        </w:rPr>
        <w:t> </w:t>
      </w:r>
      <w:r>
        <w:rPr/>
        <w:t>different</w:t>
      </w:r>
      <w:r>
        <w:rPr>
          <w:spacing w:val="40"/>
        </w:rPr>
        <w:t> </w:t>
      </w:r>
      <w:r>
        <w:rPr/>
        <w:t>identity</w:t>
      </w:r>
      <w:r>
        <w:rPr>
          <w:spacing w:val="40"/>
        </w:rPr>
        <w:t> </w:t>
      </w:r>
      <w:r>
        <w:rPr/>
        <w:t>groups;</w:t>
      </w:r>
      <w:r>
        <w:rPr>
          <w:spacing w:val="40"/>
        </w:rPr>
        <w:t> </w:t>
      </w:r>
      <w:r>
        <w:rPr/>
        <w:t>for</w:t>
      </w:r>
      <w:r>
        <w:rPr>
          <w:spacing w:val="80"/>
          <w:w w:val="150"/>
        </w:rPr>
        <w:t> </w:t>
      </w:r>
      <w:r>
        <w:rPr/>
        <w:t>change</w:t>
      </w:r>
      <w:r>
        <w:rPr>
          <w:spacing w:val="40"/>
        </w:rPr>
        <w:t> </w:t>
      </w:r>
      <w:r>
        <w:rPr/>
        <w:t>enrollment;</w:t>
      </w:r>
      <w:r>
        <w:rPr>
          <w:spacing w:val="40"/>
        </w:rPr>
        <w:t> </w:t>
      </w:r>
      <w:r>
        <w:rPr/>
        <w:t>of</w:t>
      </w:r>
      <w:r>
        <w:rPr>
          <w:spacing w:val="40"/>
        </w:rPr>
        <w:t> </w:t>
      </w:r>
      <w:r>
        <w:rPr/>
        <w:t>change</w:t>
      </w:r>
      <w:r>
        <w:rPr>
          <w:spacing w:val="40"/>
        </w:rPr>
        <w:t> </w:t>
      </w:r>
      <w:r>
        <w:rPr/>
        <w:t>project</w:t>
      </w:r>
      <w:r>
        <w:rPr>
          <w:spacing w:val="40"/>
        </w:rPr>
        <w:t> </w:t>
      </w:r>
      <w:r>
        <w:rPr/>
        <w:t>purpose;</w:t>
      </w:r>
      <w:r>
        <w:rPr>
          <w:spacing w:val="40"/>
        </w:rPr>
        <w:t> </w:t>
      </w:r>
      <w:r>
        <w:rPr/>
        <w:t>for</w:t>
      </w:r>
      <w:r>
        <w:rPr>
          <w:spacing w:val="40"/>
        </w:rPr>
        <w:t> </w:t>
      </w:r>
      <w:r>
        <w:rPr/>
        <w:t>cooling</w:t>
      </w:r>
      <w:r>
        <w:rPr>
          <w:spacing w:val="40"/>
        </w:rPr>
        <w:t> </w:t>
      </w:r>
      <w:r>
        <w:rPr/>
        <w:t>conflict;</w:t>
      </w:r>
      <w:r>
        <w:rPr>
          <w:spacing w:val="40"/>
        </w:rPr>
        <w:t> </w:t>
      </w:r>
      <w:r>
        <w:rPr/>
        <w:t>direct language</w:t>
      </w:r>
      <w:r>
        <w:rPr>
          <w:spacing w:val="40"/>
        </w:rPr>
        <w:t> </w:t>
      </w:r>
      <w:r>
        <w:rPr/>
        <w:t>for;</w:t>
      </w:r>
      <w:r>
        <w:rPr>
          <w:spacing w:val="40"/>
        </w:rPr>
        <w:t> </w:t>
      </w:r>
      <w:r>
        <w:rPr/>
        <w:t>need</w:t>
      </w:r>
      <w:r>
        <w:rPr>
          <w:spacing w:val="40"/>
        </w:rPr>
        <w:t> </w:t>
      </w:r>
      <w:r>
        <w:rPr/>
        <w:t>for</w:t>
      </w:r>
      <w:r>
        <w:rPr>
          <w:spacing w:val="40"/>
        </w:rPr>
        <w:t> </w:t>
      </w:r>
      <w:r>
        <w:rPr/>
        <w:t>candid;</w:t>
      </w:r>
      <w:r>
        <w:rPr>
          <w:spacing w:val="40"/>
        </w:rPr>
        <w:t> </w:t>
      </w:r>
      <w:r>
        <w:rPr/>
        <w:t>to</w:t>
      </w:r>
      <w:r>
        <w:rPr>
          <w:spacing w:val="40"/>
        </w:rPr>
        <w:t> </w:t>
      </w:r>
      <w:r>
        <w:rPr/>
        <w:t>reinforce</w:t>
      </w:r>
      <w:r>
        <w:rPr>
          <w:spacing w:val="40"/>
        </w:rPr>
        <w:t> </w:t>
      </w:r>
      <w:r>
        <w:rPr/>
        <w:t>a</w:t>
      </w:r>
      <w:r>
        <w:rPr>
          <w:spacing w:val="40"/>
        </w:rPr>
        <w:t> </w:t>
      </w:r>
      <w:r>
        <w:rPr/>
        <w:t>learning</w:t>
      </w:r>
      <w:r>
        <w:rPr>
          <w:spacing w:val="40"/>
        </w:rPr>
        <w:t> </w:t>
      </w:r>
      <w:r>
        <w:rPr/>
        <w:t>frame;</w:t>
      </w:r>
      <w:r>
        <w:rPr>
          <w:spacing w:val="40"/>
        </w:rPr>
        <w:t> </w:t>
      </w:r>
      <w:r>
        <w:rPr/>
        <w:t>in</w:t>
      </w:r>
      <w:r>
        <w:rPr>
          <w:spacing w:val="40"/>
        </w:rPr>
        <w:t> </w:t>
      </w:r>
      <w:r>
        <w:rPr/>
        <w:t>teaming</w:t>
      </w:r>
      <w:r>
        <w:rPr>
          <w:spacing w:val="80"/>
          <w:w w:val="150"/>
        </w:rPr>
        <w:t> </w:t>
      </w:r>
      <w:r>
        <w:rPr/>
        <w:t>process. </w:t>
      </w:r>
      <w:r>
        <w:rPr>
          <w:i/>
        </w:rPr>
        <w:t>See also </w:t>
      </w:r>
      <w:r>
        <w:rPr/>
        <w:t>Speaking up</w:t>
      </w:r>
    </w:p>
    <w:p>
      <w:pPr>
        <w:pStyle w:val="BodyText"/>
        <w:spacing w:line="271" w:lineRule="auto" w:before="15"/>
        <w:ind w:right="656"/>
        <w:jc w:val="left"/>
      </w:pPr>
      <w:r>
        <w:rPr/>
        <w:t>Competence:</w:t>
      </w:r>
      <w:r>
        <w:rPr>
          <w:spacing w:val="-5"/>
        </w:rPr>
        <w:t> </w:t>
      </w:r>
      <w:r>
        <w:rPr/>
        <w:t>fear</w:t>
      </w:r>
      <w:r>
        <w:rPr>
          <w:spacing w:val="-5"/>
        </w:rPr>
        <w:t> </w:t>
      </w:r>
      <w:r>
        <w:rPr/>
        <w:t>of</w:t>
      </w:r>
      <w:r>
        <w:rPr>
          <w:spacing w:val="-5"/>
        </w:rPr>
        <w:t> </w:t>
      </w:r>
      <w:r>
        <w:rPr/>
        <w:t>being</w:t>
      </w:r>
      <w:r>
        <w:rPr>
          <w:spacing w:val="-4"/>
        </w:rPr>
        <w:t> </w:t>
      </w:r>
      <w:r>
        <w:rPr/>
        <w:t>seen</w:t>
      </w:r>
      <w:r>
        <w:rPr>
          <w:spacing w:val="-4"/>
        </w:rPr>
        <w:t> </w:t>
      </w:r>
      <w:r>
        <w:rPr/>
        <w:t>lacking</w:t>
      </w:r>
      <w:r>
        <w:rPr>
          <w:spacing w:val="-4"/>
        </w:rPr>
        <w:t> </w:t>
      </w:r>
      <w:r>
        <w:rPr/>
        <w:t>in;</w:t>
      </w:r>
      <w:r>
        <w:rPr>
          <w:spacing w:val="-5"/>
        </w:rPr>
        <w:t> </w:t>
      </w:r>
      <w:r>
        <w:rPr/>
        <w:t>psychological</w:t>
      </w:r>
      <w:r>
        <w:rPr>
          <w:spacing w:val="-5"/>
        </w:rPr>
        <w:t> </w:t>
      </w:r>
      <w:r>
        <w:rPr/>
        <w:t>safety</w:t>
      </w:r>
      <w:r>
        <w:rPr>
          <w:spacing w:val="-4"/>
        </w:rPr>
        <w:t> </w:t>
      </w:r>
      <w:r>
        <w:rPr/>
        <w:t>and Competitive advantage, execution-as-learning for</w:t>
      </w:r>
    </w:p>
    <w:p>
      <w:pPr>
        <w:pStyle w:val="BodyText"/>
        <w:spacing w:before="0"/>
        <w:jc w:val="left"/>
      </w:pPr>
      <w:r>
        <w:rPr/>
        <w:t>Competitive</w:t>
      </w:r>
      <w:r>
        <w:rPr>
          <w:spacing w:val="-6"/>
        </w:rPr>
        <w:t> </w:t>
      </w:r>
      <w:r>
        <w:rPr/>
        <w:t>pressures,</w:t>
      </w:r>
      <w:r>
        <w:rPr>
          <w:spacing w:val="-4"/>
        </w:rPr>
        <w:t> </w:t>
      </w:r>
      <w:r>
        <w:rPr/>
        <w:t>of</w:t>
      </w:r>
      <w:r>
        <w:rPr>
          <w:spacing w:val="-5"/>
        </w:rPr>
        <w:t> </w:t>
      </w:r>
      <w:r>
        <w:rPr/>
        <w:t>today’s</w:t>
      </w:r>
      <w:r>
        <w:rPr>
          <w:spacing w:val="-5"/>
        </w:rPr>
        <w:t> </w:t>
      </w:r>
      <w:r>
        <w:rPr/>
        <w:t>business</w:t>
      </w:r>
      <w:r>
        <w:rPr>
          <w:spacing w:val="-5"/>
        </w:rPr>
        <w:t> </w:t>
      </w:r>
      <w:r>
        <w:rPr>
          <w:spacing w:val="-2"/>
        </w:rPr>
        <w:t>environment</w:t>
      </w:r>
    </w:p>
    <w:p>
      <w:pPr>
        <w:pStyle w:val="BodyText"/>
        <w:spacing w:line="249" w:lineRule="auto" w:before="45"/>
        <w:ind w:right="362"/>
      </w:pPr>
      <w:r>
        <w:rPr/>
        <w:t>Complex adaptive systems (CAS): boundary spanning in; characteristics of; diagnostic dimensions of; failures in; interdisciplinary teams in; learning imperative and</w:t>
      </w:r>
    </w:p>
    <w:p>
      <w:pPr>
        <w:pStyle w:val="BodyText"/>
        <w:spacing w:before="34"/>
      </w:pPr>
      <w:r>
        <w:rPr/>
        <w:t>Complex</w:t>
      </w:r>
      <w:r>
        <w:rPr>
          <w:spacing w:val="-8"/>
        </w:rPr>
        <w:t> </w:t>
      </w:r>
      <w:r>
        <w:rPr/>
        <w:t>failures;</w:t>
      </w:r>
      <w:r>
        <w:rPr>
          <w:spacing w:val="-6"/>
        </w:rPr>
        <w:t> </w:t>
      </w:r>
      <w:r>
        <w:rPr/>
        <w:t>strategies</w:t>
      </w:r>
      <w:r>
        <w:rPr>
          <w:spacing w:val="-5"/>
        </w:rPr>
        <w:t> </w:t>
      </w:r>
      <w:r>
        <w:rPr/>
        <w:t>for</w:t>
      </w:r>
      <w:r>
        <w:rPr>
          <w:spacing w:val="-6"/>
        </w:rPr>
        <w:t> </w:t>
      </w:r>
      <w:r>
        <w:rPr/>
        <w:t>learning</w:t>
      </w:r>
      <w:r>
        <w:rPr>
          <w:spacing w:val="-5"/>
        </w:rPr>
        <w:t> </w:t>
      </w:r>
      <w:r>
        <w:rPr>
          <w:spacing w:val="-4"/>
        </w:rPr>
        <w:t>from</w:t>
      </w:r>
    </w:p>
    <w:p>
      <w:pPr>
        <w:pStyle w:val="BodyText"/>
        <w:spacing w:line="249" w:lineRule="auto" w:before="45"/>
        <w:ind w:right="361"/>
      </w:pPr>
      <w:r>
        <w:rPr/>
        <w:t>Complex operations: action step in; case study of (Children’s Hospital); characteristics of; design step in; diagnosis step in; execution-as-learning in; within large operationally diverse organizations; leading in; learning from failure in; in Process Knowledge Spectrum; reflection step in; shift to, from routine operations; teaming implementation in</w:t>
      </w:r>
    </w:p>
    <w:p>
      <w:pPr>
        <w:pStyle w:val="BodyText"/>
        <w:spacing w:before="36"/>
      </w:pPr>
      <w:r>
        <w:rPr/>
        <w:t>Complexity</w:t>
      </w:r>
      <w:r>
        <w:rPr>
          <w:spacing w:val="-6"/>
        </w:rPr>
        <w:t> </w:t>
      </w:r>
      <w:r>
        <w:rPr>
          <w:spacing w:val="-2"/>
        </w:rPr>
        <w:t>science</w:t>
      </w:r>
    </w:p>
    <w:p>
      <w:pPr>
        <w:pStyle w:val="BodyText"/>
        <w:spacing w:line="271" w:lineRule="auto" w:before="45"/>
        <w:ind w:right="2899"/>
        <w:jc w:val="left"/>
      </w:pPr>
      <w:r>
        <w:rPr/>
        <w:t>Computer-based</w:t>
      </w:r>
      <w:r>
        <w:rPr>
          <w:spacing w:val="-10"/>
        </w:rPr>
        <w:t> </w:t>
      </w:r>
      <w:r>
        <w:rPr/>
        <w:t>knowledge</w:t>
      </w:r>
      <w:r>
        <w:rPr>
          <w:spacing w:val="-11"/>
        </w:rPr>
        <w:t> </w:t>
      </w:r>
      <w:r>
        <w:rPr/>
        <w:t>management</w:t>
      </w:r>
      <w:r>
        <w:rPr>
          <w:spacing w:val="-11"/>
        </w:rPr>
        <w:t> </w:t>
      </w:r>
      <w:r>
        <w:rPr/>
        <w:t>(KM)</w:t>
      </w:r>
      <w:r>
        <w:rPr>
          <w:spacing w:val="-11"/>
        </w:rPr>
        <w:t> </w:t>
      </w:r>
      <w:r>
        <w:rPr/>
        <w:t>systems Computer chip maker, operational diversity of Confirmatory response</w:t>
      </w:r>
    </w:p>
    <w:p>
      <w:pPr>
        <w:pStyle w:val="BodyText"/>
        <w:spacing w:before="0"/>
        <w:jc w:val="left"/>
      </w:pPr>
      <w:r>
        <w:rPr/>
        <w:t>Conflict:</w:t>
      </w:r>
      <w:r>
        <w:rPr>
          <w:spacing w:val="15"/>
        </w:rPr>
        <w:t> </w:t>
      </w:r>
      <w:r>
        <w:rPr/>
        <w:t>cognitive</w:t>
      </w:r>
      <w:r>
        <w:rPr>
          <w:spacing w:val="17"/>
        </w:rPr>
        <w:t> </w:t>
      </w:r>
      <w:r>
        <w:rPr/>
        <w:t>errors</w:t>
      </w:r>
      <w:r>
        <w:rPr>
          <w:spacing w:val="17"/>
        </w:rPr>
        <w:t> </w:t>
      </w:r>
      <w:r>
        <w:rPr/>
        <w:t>and;</w:t>
      </w:r>
      <w:r>
        <w:rPr>
          <w:spacing w:val="18"/>
        </w:rPr>
        <w:t> </w:t>
      </w:r>
      <w:r>
        <w:rPr/>
        <w:t>conditions</w:t>
      </w:r>
      <w:r>
        <w:rPr>
          <w:spacing w:val="17"/>
        </w:rPr>
        <w:t> </w:t>
      </w:r>
      <w:r>
        <w:rPr/>
        <w:t>for</w:t>
      </w:r>
      <w:r>
        <w:rPr>
          <w:spacing w:val="17"/>
        </w:rPr>
        <w:t> </w:t>
      </w:r>
      <w:r>
        <w:rPr/>
        <w:t>hot;</w:t>
      </w:r>
      <w:r>
        <w:rPr>
          <w:spacing w:val="17"/>
        </w:rPr>
        <w:t> </w:t>
      </w:r>
      <w:r>
        <w:rPr/>
        <w:t>disagreement</w:t>
      </w:r>
      <w:r>
        <w:rPr>
          <w:spacing w:val="17"/>
        </w:rPr>
        <w:t> </w:t>
      </w:r>
      <w:r>
        <w:rPr/>
        <w:t>and;</w:t>
      </w:r>
      <w:r>
        <w:rPr>
          <w:spacing w:val="18"/>
        </w:rPr>
        <w:t> </w:t>
      </w:r>
      <w:r>
        <w:rPr/>
        <w:t>hot</w:t>
      </w:r>
      <w:r>
        <w:rPr>
          <w:spacing w:val="17"/>
        </w:rPr>
        <w:t> </w:t>
      </w:r>
      <w:r>
        <w:rPr>
          <w:spacing w:val="-5"/>
        </w:rPr>
        <w:t>and</w:t>
      </w:r>
    </w:p>
    <w:p>
      <w:pPr>
        <w:pStyle w:val="BodyText"/>
        <w:spacing w:after="0"/>
        <w:jc w:val="left"/>
        <w:sectPr>
          <w:pgSz w:w="12240" w:h="15840"/>
          <w:pgMar w:top="1380" w:bottom="280" w:left="1440" w:right="1080"/>
        </w:sectPr>
      </w:pPr>
    </w:p>
    <w:p>
      <w:pPr>
        <w:pStyle w:val="BodyText"/>
        <w:spacing w:line="249" w:lineRule="auto"/>
        <w:ind w:right="361"/>
      </w:pPr>
      <w:r>
        <w:rPr/>
        <w:t>cool cognition in; hot and cool topics in; inevitability of; in interdisciplinary teams; leadership and; psychological safety for productive; spontaneous reactions to; strategies for mitigating; tacit goal of winning in; task </w:t>
      </w:r>
      <w:r>
        <w:rPr>
          <w:i/>
        </w:rPr>
        <w:t>versus </w:t>
      </w:r>
      <w:r>
        <w:rPr/>
        <w:t>relationship; tension and; understanding and working with. </w:t>
      </w:r>
      <w:r>
        <w:rPr>
          <w:i/>
        </w:rPr>
        <w:t>See also </w:t>
      </w:r>
      <w:r>
        <w:rPr/>
        <w:t>Interpersonal relationships</w:t>
      </w:r>
    </w:p>
    <w:p>
      <w:pPr>
        <w:pStyle w:val="BodyText"/>
        <w:spacing w:before="36"/>
      </w:pPr>
      <w:r>
        <w:rPr/>
        <w:t>Contagious</w:t>
      </w:r>
      <w:r>
        <w:rPr>
          <w:spacing w:val="-5"/>
        </w:rPr>
        <w:t> </w:t>
      </w:r>
      <w:r>
        <w:rPr>
          <w:spacing w:val="-2"/>
        </w:rPr>
        <w:t>learning</w:t>
      </w:r>
    </w:p>
    <w:p>
      <w:pPr>
        <w:pStyle w:val="BodyText"/>
        <w:tabs>
          <w:tab w:pos="1256" w:val="left" w:leader="none"/>
          <w:tab w:pos="2913" w:val="left" w:leader="none"/>
          <w:tab w:pos="3569" w:val="left" w:leader="none"/>
          <w:tab w:pos="4908" w:val="left" w:leader="none"/>
          <w:tab w:pos="6481" w:val="left" w:leader="none"/>
          <w:tab w:pos="8020" w:val="left" w:leader="none"/>
        </w:tabs>
        <w:spacing w:line="249" w:lineRule="auto" w:before="45"/>
        <w:ind w:right="364"/>
        <w:jc w:val="left"/>
      </w:pPr>
      <w:r>
        <w:rPr>
          <w:spacing w:val="-2"/>
        </w:rPr>
        <w:t>Context,</w:t>
      </w:r>
      <w:r>
        <w:rPr/>
        <w:tab/>
      </w:r>
      <w:r>
        <w:rPr>
          <w:spacing w:val="-2"/>
        </w:rPr>
        <w:t>operational.</w:t>
      </w:r>
      <w:r>
        <w:rPr/>
        <w:tab/>
      </w:r>
      <w:r>
        <w:rPr>
          <w:i/>
          <w:spacing w:val="-4"/>
        </w:rPr>
        <w:t>See</w:t>
      </w:r>
      <w:r>
        <w:rPr>
          <w:i/>
        </w:rPr>
        <w:tab/>
      </w:r>
      <w:r>
        <w:rPr>
          <w:spacing w:val="-2"/>
        </w:rPr>
        <w:t>Complex</w:t>
      </w:r>
      <w:r>
        <w:rPr/>
        <w:tab/>
      </w:r>
      <w:r>
        <w:rPr>
          <w:spacing w:val="-2"/>
        </w:rPr>
        <w:t>operations;</w:t>
      </w:r>
      <w:r>
        <w:rPr/>
        <w:tab/>
      </w:r>
      <w:r>
        <w:rPr>
          <w:spacing w:val="-2"/>
        </w:rPr>
        <w:t>Innovation</w:t>
      </w:r>
      <w:r>
        <w:rPr/>
        <w:tab/>
      </w:r>
      <w:r>
        <w:rPr>
          <w:spacing w:val="-2"/>
        </w:rPr>
        <w:t>operations; </w:t>
      </w:r>
      <w:r>
        <w:rPr/>
        <w:t>Process Knowledge Spectrum; Routine operations</w:t>
      </w:r>
    </w:p>
    <w:p>
      <w:pPr>
        <w:pStyle w:val="BodyText"/>
        <w:tabs>
          <w:tab w:pos="1595" w:val="left" w:leader="none"/>
          <w:tab w:pos="3489" w:val="left" w:leader="none"/>
          <w:tab w:pos="6300" w:val="left" w:leader="none"/>
          <w:tab w:pos="7029" w:val="left" w:leader="none"/>
          <w:tab w:pos="8390" w:val="left" w:leader="none"/>
          <w:tab w:pos="9119" w:val="left" w:leader="none"/>
        </w:tabs>
        <w:spacing w:line="249" w:lineRule="auto" w:before="32"/>
        <w:ind w:right="365"/>
        <w:jc w:val="left"/>
      </w:pPr>
      <w:r>
        <w:rPr>
          <w:spacing w:val="-2"/>
        </w:rPr>
        <w:t>Continuous</w:t>
      </w:r>
      <w:r>
        <w:rPr/>
        <w:tab/>
      </w:r>
      <w:r>
        <w:rPr>
          <w:spacing w:val="-2"/>
        </w:rPr>
        <w:t>improvement:</w:t>
      </w:r>
      <w:r>
        <w:rPr/>
        <w:tab/>
      </w:r>
      <w:r>
        <w:rPr>
          <w:spacing w:val="-2"/>
        </w:rPr>
        <w:t>execution-as-learning</w:t>
      </w:r>
      <w:r>
        <w:rPr/>
        <w:tab/>
      </w:r>
      <w:r>
        <w:rPr>
          <w:spacing w:val="-4"/>
        </w:rPr>
        <w:t>and;</w:t>
      </w:r>
      <w:r>
        <w:rPr/>
        <w:tab/>
      </w:r>
      <w:r>
        <w:rPr>
          <w:spacing w:val="-2"/>
        </w:rPr>
        <w:t>reflection</w:t>
      </w:r>
      <w:r>
        <w:rPr/>
        <w:tab/>
      </w:r>
      <w:r>
        <w:rPr>
          <w:spacing w:val="-4"/>
        </w:rPr>
        <w:t>and;</w:t>
      </w:r>
      <w:r>
        <w:rPr/>
        <w:tab/>
      </w:r>
      <w:r>
        <w:rPr>
          <w:spacing w:val="-6"/>
        </w:rPr>
        <w:t>in </w:t>
      </w:r>
      <w:r>
        <w:rPr/>
        <w:t>routine operations</w:t>
      </w:r>
    </w:p>
    <w:p>
      <w:pPr>
        <w:pStyle w:val="BodyText"/>
        <w:spacing w:line="249" w:lineRule="auto" w:before="33"/>
        <w:ind w:right="369"/>
        <w:jc w:val="left"/>
      </w:pPr>
      <w:r>
        <w:rPr/>
        <w:t>Control: illusions of; learning imperative and; reliance on fear and. </w:t>
      </w:r>
      <w:r>
        <w:rPr>
          <w:i/>
        </w:rPr>
        <w:t>See also </w:t>
      </w:r>
      <w:r>
        <w:rPr/>
        <w:t>Command-and-control management</w:t>
      </w:r>
    </w:p>
    <w:p>
      <w:pPr>
        <w:pStyle w:val="BodyText"/>
        <w:spacing w:line="271" w:lineRule="auto" w:before="32"/>
        <w:ind w:right="7610"/>
        <w:jc w:val="left"/>
      </w:pPr>
      <w:r>
        <w:rPr/>
        <w:t>Cool cognition Cragg, C. Creative</w:t>
      </w:r>
      <w:r>
        <w:rPr>
          <w:spacing w:val="-19"/>
        </w:rPr>
        <w:t> </w:t>
      </w:r>
      <w:r>
        <w:rPr/>
        <w:t>abrasion Crest toothpaste Crime reduction</w:t>
      </w:r>
    </w:p>
    <w:p>
      <w:pPr>
        <w:pStyle w:val="BodyText"/>
        <w:spacing w:line="271" w:lineRule="auto" w:before="1"/>
        <w:ind w:right="6794"/>
        <w:jc w:val="left"/>
      </w:pPr>
      <w:r>
        <w:rPr/>
        <w:t>Cross-functional</w:t>
      </w:r>
      <w:r>
        <w:rPr>
          <w:spacing w:val="-19"/>
        </w:rPr>
        <w:t> </w:t>
      </w:r>
      <w:r>
        <w:rPr/>
        <w:t>teams CT scan teaming Cultural diversity</w:t>
      </w:r>
    </w:p>
    <w:p>
      <w:pPr>
        <w:pStyle w:val="BodyText"/>
        <w:spacing w:line="271" w:lineRule="auto" w:before="1"/>
        <w:ind w:right="3558"/>
        <w:jc w:val="left"/>
      </w:pPr>
      <w:r>
        <w:rPr/>
        <w:t>Curiosity.</w:t>
      </w:r>
      <w:r>
        <w:rPr>
          <w:spacing w:val="-8"/>
        </w:rPr>
        <w:t> </w:t>
      </w:r>
      <w:r>
        <w:rPr>
          <w:i/>
        </w:rPr>
        <w:t>See</w:t>
      </w:r>
      <w:r>
        <w:rPr>
          <w:i/>
          <w:spacing w:val="-9"/>
        </w:rPr>
        <w:t> </w:t>
      </w:r>
      <w:r>
        <w:rPr/>
        <w:t>Feedback</w:t>
      </w:r>
      <w:r>
        <w:rPr>
          <w:spacing w:val="-8"/>
        </w:rPr>
        <w:t> </w:t>
      </w:r>
      <w:r>
        <w:rPr/>
        <w:t>seeking;</w:t>
      </w:r>
      <w:r>
        <w:rPr>
          <w:spacing w:val="-9"/>
        </w:rPr>
        <w:t> </w:t>
      </w:r>
      <w:r>
        <w:rPr/>
        <w:t>Question</w:t>
      </w:r>
      <w:r>
        <w:rPr>
          <w:spacing w:val="-8"/>
        </w:rPr>
        <w:t> </w:t>
      </w:r>
      <w:r>
        <w:rPr/>
        <w:t>asking Customer satisfaction index (CSI)</w:t>
      </w:r>
    </w:p>
    <w:p>
      <w:pPr>
        <w:pStyle w:val="BodyText"/>
        <w:spacing w:line="249" w:lineRule="auto" w:before="0"/>
        <w:jc w:val="left"/>
      </w:pPr>
      <w:r>
        <w:rPr/>
        <w:t>Customers:</w:t>
      </w:r>
      <w:r>
        <w:rPr>
          <w:spacing w:val="40"/>
        </w:rPr>
        <w:t> </w:t>
      </w:r>
      <w:r>
        <w:rPr/>
        <w:t>change</w:t>
      </w:r>
      <w:r>
        <w:rPr>
          <w:spacing w:val="40"/>
        </w:rPr>
        <w:t> </w:t>
      </w:r>
      <w:r>
        <w:rPr/>
        <w:t>in</w:t>
      </w:r>
      <w:r>
        <w:rPr>
          <w:spacing w:val="40"/>
        </w:rPr>
        <w:t> </w:t>
      </w:r>
      <w:r>
        <w:rPr/>
        <w:t>expectations</w:t>
      </w:r>
      <w:r>
        <w:rPr>
          <w:spacing w:val="40"/>
        </w:rPr>
        <w:t> </w:t>
      </w:r>
      <w:r>
        <w:rPr/>
        <w:t>of;</w:t>
      </w:r>
      <w:r>
        <w:rPr>
          <w:spacing w:val="40"/>
        </w:rPr>
        <w:t> </w:t>
      </w:r>
      <w:r>
        <w:rPr/>
        <w:t>as</w:t>
      </w:r>
      <w:r>
        <w:rPr>
          <w:spacing w:val="40"/>
        </w:rPr>
        <w:t> </w:t>
      </w:r>
      <w:r>
        <w:rPr/>
        <w:t>coinvestigators;</w:t>
      </w:r>
      <w:r>
        <w:rPr>
          <w:spacing w:val="40"/>
        </w:rPr>
        <w:t> </w:t>
      </w:r>
      <w:r>
        <w:rPr/>
        <w:t>dissatisfied,</w:t>
      </w:r>
      <w:r>
        <w:rPr>
          <w:spacing w:val="40"/>
        </w:rPr>
        <w:t> </w:t>
      </w:r>
      <w:r>
        <w:rPr/>
        <w:t>in</w:t>
      </w:r>
      <w:r>
        <w:rPr>
          <w:spacing w:val="80"/>
        </w:rPr>
        <w:t> </w:t>
      </w:r>
      <w:r>
        <w:rPr/>
        <w:t>“Telco” case study; feedback from; satisfaction measures</w:t>
      </w:r>
    </w:p>
    <w:p>
      <w:pPr>
        <w:pStyle w:val="BodyText"/>
        <w:spacing w:before="32"/>
        <w:jc w:val="left"/>
      </w:pPr>
      <w:r>
        <w:rPr/>
        <w:t>Cycling</w:t>
      </w:r>
      <w:r>
        <w:rPr>
          <w:spacing w:val="-4"/>
        </w:rPr>
        <w:t> </w:t>
      </w:r>
      <w:r>
        <w:rPr>
          <w:spacing w:val="-5"/>
        </w:rPr>
        <w:t>out</w:t>
      </w:r>
    </w:p>
    <w:p>
      <w:pPr>
        <w:pStyle w:val="Heading5"/>
      </w:pPr>
      <w:r>
        <w:rPr>
          <w:spacing w:val="-10"/>
        </w:rPr>
        <w:t>D</w:t>
      </w:r>
    </w:p>
    <w:p>
      <w:pPr>
        <w:pStyle w:val="BodyText"/>
        <w:spacing w:before="176"/>
        <w:jc w:val="left"/>
      </w:pPr>
      <w:r>
        <w:rPr/>
        <w:t>Dahlbusch</w:t>
      </w:r>
      <w:r>
        <w:rPr>
          <w:spacing w:val="-4"/>
        </w:rPr>
        <w:t> </w:t>
      </w:r>
      <w:r>
        <w:rPr/>
        <w:t>coal</w:t>
      </w:r>
      <w:r>
        <w:rPr>
          <w:spacing w:val="-4"/>
        </w:rPr>
        <w:t> mine</w:t>
      </w:r>
    </w:p>
    <w:p>
      <w:pPr>
        <w:pStyle w:val="BodyText"/>
        <w:spacing w:before="45"/>
        <w:jc w:val="left"/>
      </w:pPr>
      <w:r>
        <w:rPr/>
        <w:t>Dana</w:t>
      </w:r>
      <w:r>
        <w:rPr>
          <w:spacing w:val="-5"/>
        </w:rPr>
        <w:t> </w:t>
      </w:r>
      <w:r>
        <w:rPr/>
        <w:t>Farber</w:t>
      </w:r>
      <w:r>
        <w:rPr>
          <w:spacing w:val="-5"/>
        </w:rPr>
        <w:t> </w:t>
      </w:r>
      <w:r>
        <w:rPr/>
        <w:t>Hospital,</w:t>
      </w:r>
      <w:r>
        <w:rPr>
          <w:spacing w:val="-4"/>
        </w:rPr>
        <w:t> </w:t>
      </w:r>
      <w:r>
        <w:rPr>
          <w:spacing w:val="-2"/>
        </w:rPr>
        <w:t>Boston</w:t>
      </w:r>
    </w:p>
    <w:p>
      <w:pPr>
        <w:pStyle w:val="BodyText"/>
        <w:spacing w:line="249" w:lineRule="auto" w:before="45"/>
        <w:ind w:right="362"/>
        <w:jc w:val="left"/>
      </w:pPr>
      <w:r>
        <w:rPr/>
        <w:t>Dangerous operations: accountability in; risk of not speaking up in. </w:t>
      </w:r>
      <w:r>
        <w:rPr>
          <w:i/>
        </w:rPr>
        <w:t>See also </w:t>
      </w:r>
      <w:r>
        <w:rPr/>
        <w:t>High-risk situations</w:t>
      </w:r>
    </w:p>
    <w:p>
      <w:pPr>
        <w:pStyle w:val="BodyText"/>
        <w:spacing w:line="271" w:lineRule="auto" w:before="33"/>
        <w:ind w:right="4466"/>
        <w:jc w:val="left"/>
      </w:pPr>
      <w:r>
        <w:rPr/>
        <w:t>Data</w:t>
      </w:r>
      <w:r>
        <w:rPr>
          <w:spacing w:val="-11"/>
        </w:rPr>
        <w:t> </w:t>
      </w:r>
      <w:r>
        <w:rPr/>
        <w:t>collection,</w:t>
      </w:r>
      <w:r>
        <w:rPr>
          <w:spacing w:val="-10"/>
        </w:rPr>
        <w:t> </w:t>
      </w:r>
      <w:r>
        <w:rPr/>
        <w:t>for</w:t>
      </w:r>
      <w:r>
        <w:rPr>
          <w:spacing w:val="-11"/>
        </w:rPr>
        <w:t> </w:t>
      </w:r>
      <w:r>
        <w:rPr/>
        <w:t>failure</w:t>
      </w:r>
      <w:r>
        <w:rPr>
          <w:spacing w:val="-11"/>
        </w:rPr>
        <w:t> </w:t>
      </w:r>
      <w:r>
        <w:rPr/>
        <w:t>identification Dayton, D.</w:t>
      </w:r>
    </w:p>
    <w:p>
      <w:pPr>
        <w:pStyle w:val="BodyText"/>
        <w:spacing w:before="0"/>
        <w:jc w:val="left"/>
      </w:pPr>
      <w:r>
        <w:rPr/>
        <w:t>Defensive</w:t>
      </w:r>
      <w:r>
        <w:rPr>
          <w:spacing w:val="-7"/>
        </w:rPr>
        <w:t> </w:t>
      </w:r>
      <w:r>
        <w:rPr>
          <w:spacing w:val="-2"/>
        </w:rPr>
        <w:t>purpose</w:t>
      </w:r>
    </w:p>
    <w:p>
      <w:pPr>
        <w:pStyle w:val="BodyText"/>
        <w:spacing w:after="0"/>
        <w:jc w:val="left"/>
        <w:sectPr>
          <w:pgSz w:w="12240" w:h="15840"/>
          <w:pgMar w:top="1380" w:bottom="280" w:left="1440" w:right="1080"/>
        </w:sectPr>
      </w:pPr>
    </w:p>
    <w:p>
      <w:pPr>
        <w:pStyle w:val="BodyText"/>
        <w:spacing w:line="271" w:lineRule="auto"/>
        <w:ind w:right="6400"/>
        <w:jc w:val="left"/>
      </w:pPr>
      <w:r>
        <w:rPr>
          <w:spacing w:val="-2"/>
        </w:rPr>
        <w:t>Defensiveness </w:t>
      </w:r>
      <w:r>
        <w:rPr/>
        <w:t>Demographic</w:t>
      </w:r>
      <w:r>
        <w:rPr>
          <w:spacing w:val="-19"/>
        </w:rPr>
        <w:t> </w:t>
      </w:r>
      <w:r>
        <w:rPr/>
        <w:t>differences</w:t>
      </w:r>
    </w:p>
    <w:p>
      <w:pPr>
        <w:pStyle w:val="BodyText"/>
        <w:spacing w:line="271" w:lineRule="auto" w:before="0"/>
        <w:ind w:right="3558"/>
        <w:jc w:val="left"/>
      </w:pPr>
      <w:r>
        <w:rPr/>
        <w:t>Departmental</w:t>
      </w:r>
      <w:r>
        <w:rPr>
          <w:spacing w:val="-11"/>
        </w:rPr>
        <w:t> </w:t>
      </w:r>
      <w:r>
        <w:rPr/>
        <w:t>differences,</w:t>
      </w:r>
      <w:r>
        <w:rPr>
          <w:spacing w:val="-10"/>
        </w:rPr>
        <w:t> </w:t>
      </w:r>
      <w:r>
        <w:rPr/>
        <w:t>in</w:t>
      </w:r>
      <w:r>
        <w:rPr>
          <w:spacing w:val="-10"/>
        </w:rPr>
        <w:t> </w:t>
      </w:r>
      <w:r>
        <w:rPr/>
        <w:t>psychological</w:t>
      </w:r>
      <w:r>
        <w:rPr>
          <w:spacing w:val="-11"/>
        </w:rPr>
        <w:t> </w:t>
      </w:r>
      <w:r>
        <w:rPr/>
        <w:t>safety Design approach, to team performance</w:t>
      </w:r>
    </w:p>
    <w:p>
      <w:pPr>
        <w:pStyle w:val="BodyText"/>
        <w:spacing w:line="271" w:lineRule="auto" w:before="0"/>
        <w:ind w:right="5224"/>
        <w:jc w:val="left"/>
      </w:pPr>
      <w:r>
        <w:rPr/>
        <w:t>Design</w:t>
      </w:r>
      <w:r>
        <w:rPr>
          <w:spacing w:val="-13"/>
        </w:rPr>
        <w:t> </w:t>
      </w:r>
      <w:r>
        <w:rPr/>
        <w:t>step,</w:t>
      </w:r>
      <w:r>
        <w:rPr>
          <w:spacing w:val="-13"/>
        </w:rPr>
        <w:t> </w:t>
      </w:r>
      <w:r>
        <w:rPr/>
        <w:t>of</w:t>
      </w:r>
      <w:r>
        <w:rPr>
          <w:spacing w:val="-14"/>
        </w:rPr>
        <w:t> </w:t>
      </w:r>
      <w:r>
        <w:rPr/>
        <w:t>execution-as-learning Detert, J.</w:t>
      </w:r>
    </w:p>
    <w:p>
      <w:pPr>
        <w:pStyle w:val="BodyText"/>
        <w:spacing w:before="1"/>
        <w:jc w:val="left"/>
      </w:pPr>
      <w:r>
        <w:rPr>
          <w:spacing w:val="-2"/>
        </w:rPr>
        <w:t>Deviance</w:t>
      </w:r>
    </w:p>
    <w:p>
      <w:pPr>
        <w:pStyle w:val="BodyText"/>
        <w:spacing w:line="271" w:lineRule="auto" w:before="45"/>
        <w:ind w:right="656"/>
        <w:jc w:val="left"/>
      </w:pPr>
      <w:r>
        <w:rPr/>
        <w:t>Diagnosis:</w:t>
      </w:r>
      <w:r>
        <w:rPr>
          <w:spacing w:val="-7"/>
        </w:rPr>
        <w:t> </w:t>
      </w:r>
      <w:r>
        <w:rPr/>
        <w:t>execution-as-learning</w:t>
      </w:r>
      <w:r>
        <w:rPr>
          <w:spacing w:val="-6"/>
        </w:rPr>
        <w:t> </w:t>
      </w:r>
      <w:r>
        <w:rPr/>
        <w:t>step</w:t>
      </w:r>
      <w:r>
        <w:rPr>
          <w:spacing w:val="-6"/>
        </w:rPr>
        <w:t> </w:t>
      </w:r>
      <w:r>
        <w:rPr/>
        <w:t>of;</w:t>
      </w:r>
      <w:r>
        <w:rPr>
          <w:spacing w:val="-7"/>
        </w:rPr>
        <w:t> </w:t>
      </w:r>
      <w:r>
        <w:rPr/>
        <w:t>in</w:t>
      </w:r>
      <w:r>
        <w:rPr>
          <w:spacing w:val="-6"/>
        </w:rPr>
        <w:t> </w:t>
      </w:r>
      <w:r>
        <w:rPr/>
        <w:t>Process</w:t>
      </w:r>
      <w:r>
        <w:rPr>
          <w:spacing w:val="-7"/>
        </w:rPr>
        <w:t> </w:t>
      </w:r>
      <w:r>
        <w:rPr/>
        <w:t>Knowledge</w:t>
      </w:r>
      <w:r>
        <w:rPr>
          <w:spacing w:val="-7"/>
        </w:rPr>
        <w:t> </w:t>
      </w:r>
      <w:r>
        <w:rPr/>
        <w:t>Spectrum Dillon, J. R.</w:t>
      </w:r>
    </w:p>
    <w:p>
      <w:pPr>
        <w:pStyle w:val="BodyText"/>
        <w:spacing w:before="0"/>
        <w:jc w:val="left"/>
      </w:pPr>
      <w:r>
        <w:rPr/>
        <w:t>Direct</w:t>
      </w:r>
      <w:r>
        <w:rPr>
          <w:spacing w:val="-6"/>
        </w:rPr>
        <w:t> </w:t>
      </w:r>
      <w:r>
        <w:rPr>
          <w:spacing w:val="-2"/>
        </w:rPr>
        <w:t>language</w:t>
      </w:r>
    </w:p>
    <w:p>
      <w:pPr>
        <w:pStyle w:val="BodyText"/>
        <w:spacing w:line="249" w:lineRule="auto" w:before="45"/>
        <w:ind w:right="314"/>
        <w:jc w:val="left"/>
      </w:pPr>
      <w:r>
        <w:rPr/>
        <w:t>Disagreement: cognitive errors and; over interpretation of data; tension and; tolerance of. </w:t>
      </w:r>
      <w:r>
        <w:rPr>
          <w:i/>
        </w:rPr>
        <w:t>See also </w:t>
      </w:r>
      <w:r>
        <w:rPr/>
        <w:t>Conflict</w:t>
      </w:r>
    </w:p>
    <w:p>
      <w:pPr>
        <w:pStyle w:val="BodyText"/>
        <w:spacing w:line="271" w:lineRule="auto" w:before="33"/>
        <w:ind w:right="314"/>
        <w:jc w:val="left"/>
      </w:pPr>
      <w:r>
        <w:rPr/>
        <w:t>Discretion,</w:t>
      </w:r>
      <w:r>
        <w:rPr>
          <w:spacing w:val="-8"/>
        </w:rPr>
        <w:t> </w:t>
      </w:r>
      <w:r>
        <w:rPr/>
        <w:t>organizing-to-execute</w:t>
      </w:r>
      <w:r>
        <w:rPr>
          <w:spacing w:val="-9"/>
        </w:rPr>
        <w:t> </w:t>
      </w:r>
      <w:r>
        <w:rPr>
          <w:i/>
        </w:rPr>
        <w:t>versus</w:t>
      </w:r>
      <w:r>
        <w:rPr>
          <w:i/>
          <w:spacing w:val="-9"/>
        </w:rPr>
        <w:t> </w:t>
      </w:r>
      <w:r>
        <w:rPr/>
        <w:t>organizing-to-learn</w:t>
      </w:r>
      <w:r>
        <w:rPr>
          <w:spacing w:val="-8"/>
        </w:rPr>
        <w:t> </w:t>
      </w:r>
      <w:r>
        <w:rPr/>
        <w:t>approaches</w:t>
      </w:r>
      <w:r>
        <w:rPr>
          <w:spacing w:val="-9"/>
        </w:rPr>
        <w:t> </w:t>
      </w:r>
      <w:r>
        <w:rPr/>
        <w:t>to Disparity diversity</w:t>
      </w:r>
    </w:p>
    <w:p>
      <w:pPr>
        <w:pStyle w:val="BodyText"/>
        <w:spacing w:line="271" w:lineRule="auto" w:before="0"/>
        <w:ind w:right="3558"/>
        <w:jc w:val="left"/>
      </w:pPr>
      <w:r>
        <w:rPr/>
        <w:t>Disruptive,</w:t>
      </w:r>
      <w:r>
        <w:rPr>
          <w:spacing w:val="-6"/>
        </w:rPr>
        <w:t> </w:t>
      </w:r>
      <w:r>
        <w:rPr/>
        <w:t>being</w:t>
      </w:r>
      <w:r>
        <w:rPr>
          <w:spacing w:val="-6"/>
        </w:rPr>
        <w:t> </w:t>
      </w:r>
      <w:r>
        <w:rPr/>
        <w:t>seen</w:t>
      </w:r>
      <w:r>
        <w:rPr>
          <w:spacing w:val="-6"/>
        </w:rPr>
        <w:t> </w:t>
      </w:r>
      <w:r>
        <w:rPr/>
        <w:t>as:</w:t>
      </w:r>
      <w:r>
        <w:rPr>
          <w:spacing w:val="-7"/>
        </w:rPr>
        <w:t> </w:t>
      </w:r>
      <w:r>
        <w:rPr/>
        <w:t>fear</w:t>
      </w:r>
      <w:r>
        <w:rPr>
          <w:spacing w:val="-7"/>
        </w:rPr>
        <w:t> </w:t>
      </w:r>
      <w:r>
        <w:rPr/>
        <w:t>of;</w:t>
      </w:r>
      <w:r>
        <w:rPr>
          <w:spacing w:val="-7"/>
        </w:rPr>
        <w:t> </w:t>
      </w:r>
      <w:r>
        <w:rPr/>
        <w:t>support</w:t>
      </w:r>
      <w:r>
        <w:rPr>
          <w:spacing w:val="-7"/>
        </w:rPr>
        <w:t> </w:t>
      </w:r>
      <w:r>
        <w:rPr/>
        <w:t>for Distributive justice</w:t>
      </w:r>
    </w:p>
    <w:p>
      <w:pPr>
        <w:pStyle w:val="BodyText"/>
        <w:spacing w:line="249" w:lineRule="auto" w:before="0"/>
        <w:ind w:right="364"/>
      </w:pPr>
      <w:r>
        <w:rPr/>
        <w:t>Diversity: for complex operations; definition of; in interdisciplinary teams; in teams of experts; types of boundaries and. </w:t>
      </w:r>
      <w:r>
        <w:rPr>
          <w:i/>
        </w:rPr>
        <w:t>See</w:t>
      </w:r>
      <w:r>
        <w:rPr>
          <w:i/>
          <w:spacing w:val="-4"/>
        </w:rPr>
        <w:t> </w:t>
      </w:r>
      <w:r>
        <w:rPr>
          <w:i/>
        </w:rPr>
        <w:t>also </w:t>
      </w:r>
      <w:r>
        <w:rPr/>
        <w:t>Boundaries and boundary </w:t>
      </w:r>
      <w:r>
        <w:rPr>
          <w:spacing w:val="-2"/>
        </w:rPr>
        <w:t>spanning</w:t>
      </w:r>
    </w:p>
    <w:p>
      <w:pPr>
        <w:pStyle w:val="BodyText"/>
        <w:spacing w:before="34"/>
      </w:pPr>
      <w:r>
        <w:rPr/>
        <w:t>Dougherty,</w:t>
      </w:r>
      <w:r>
        <w:rPr>
          <w:spacing w:val="-4"/>
        </w:rPr>
        <w:t> </w:t>
      </w:r>
      <w:r>
        <w:rPr>
          <w:spacing w:val="-5"/>
        </w:rPr>
        <w:t>D.</w:t>
      </w:r>
    </w:p>
    <w:p>
      <w:pPr>
        <w:pStyle w:val="BodyText"/>
        <w:spacing w:line="271" w:lineRule="auto" w:before="45"/>
        <w:ind w:right="7019"/>
      </w:pPr>
      <w:r>
        <w:rPr/>
        <w:t>DSL</w:t>
      </w:r>
      <w:r>
        <w:rPr>
          <w:spacing w:val="-19"/>
        </w:rPr>
        <w:t> </w:t>
      </w:r>
      <w:r>
        <w:rPr/>
        <w:t>installation</w:t>
      </w:r>
      <w:r>
        <w:rPr>
          <w:spacing w:val="-19"/>
        </w:rPr>
        <w:t> </w:t>
      </w:r>
      <w:r>
        <w:rPr/>
        <w:t>study Duncan, M.</w:t>
      </w:r>
    </w:p>
    <w:p>
      <w:pPr>
        <w:pStyle w:val="Heading5"/>
        <w:spacing w:before="141"/>
      </w:pPr>
      <w:r>
        <w:rPr>
          <w:spacing w:val="-10"/>
        </w:rPr>
        <w:t>E</w:t>
      </w:r>
    </w:p>
    <w:p>
      <w:pPr>
        <w:pStyle w:val="BodyText"/>
        <w:spacing w:line="271" w:lineRule="auto" w:before="176"/>
        <w:ind w:right="7128"/>
        <w:jc w:val="left"/>
      </w:pPr>
      <w:r>
        <w:rPr/>
        <w:t>Early adopters Edmondson,</w:t>
      </w:r>
      <w:r>
        <w:rPr>
          <w:spacing w:val="-19"/>
        </w:rPr>
        <w:t> </w:t>
      </w:r>
      <w:r>
        <w:rPr/>
        <w:t>A.</w:t>
      </w:r>
      <w:r>
        <w:rPr>
          <w:spacing w:val="-19"/>
        </w:rPr>
        <w:t> </w:t>
      </w:r>
      <w:r>
        <w:rPr/>
        <w:t>C.</w:t>
      </w:r>
    </w:p>
    <w:p>
      <w:pPr>
        <w:pStyle w:val="BodyText"/>
        <w:spacing w:line="249" w:lineRule="auto" w:before="0"/>
        <w:jc w:val="left"/>
      </w:pPr>
      <w:r>
        <w:rPr/>
        <w:t>Efficiency: execution as; learning and; organizing to execute and; scientific</w:t>
      </w:r>
      <w:r>
        <w:rPr>
          <w:spacing w:val="40"/>
        </w:rPr>
        <w:t> </w:t>
      </w:r>
      <w:r>
        <w:rPr/>
        <w:t>management and; waste reduction and</w:t>
      </w:r>
    </w:p>
    <w:p>
      <w:pPr>
        <w:pStyle w:val="BodyText"/>
        <w:spacing w:before="33"/>
        <w:jc w:val="left"/>
      </w:pPr>
      <w:r>
        <w:rPr/>
        <w:t>Eitel,</w:t>
      </w:r>
      <w:r>
        <w:rPr>
          <w:spacing w:val="-5"/>
        </w:rPr>
        <w:t> C.</w:t>
      </w:r>
    </w:p>
    <w:p>
      <w:pPr>
        <w:pStyle w:val="BodyText"/>
        <w:spacing w:line="271" w:lineRule="auto" w:before="45"/>
        <w:ind w:right="7078"/>
        <w:jc w:val="left"/>
      </w:pPr>
      <w:r>
        <w:rPr/>
        <w:t>Electrical</w:t>
      </w:r>
      <w:r>
        <w:rPr>
          <w:spacing w:val="-19"/>
        </w:rPr>
        <w:t> </w:t>
      </w:r>
      <w:r>
        <w:rPr/>
        <w:t>engineering Eli Lilly</w:t>
      </w:r>
    </w:p>
    <w:p>
      <w:pPr>
        <w:pStyle w:val="BodyText"/>
        <w:spacing w:before="0"/>
        <w:jc w:val="left"/>
      </w:pPr>
      <w:r>
        <w:rPr/>
        <w:t>“Elite</w:t>
      </w:r>
      <w:r>
        <w:rPr>
          <w:spacing w:val="-7"/>
        </w:rPr>
        <w:t> </w:t>
      </w:r>
      <w:r>
        <w:rPr/>
        <w:t>Manufacturing”</w:t>
      </w:r>
      <w:r>
        <w:rPr>
          <w:spacing w:val="-6"/>
        </w:rPr>
        <w:t> </w:t>
      </w:r>
      <w:r>
        <w:rPr/>
        <w:t>case</w:t>
      </w:r>
      <w:r>
        <w:rPr>
          <w:spacing w:val="-6"/>
        </w:rPr>
        <w:t> </w:t>
      </w:r>
      <w:r>
        <w:rPr>
          <w:spacing w:val="-2"/>
        </w:rPr>
        <w:t>study</w:t>
      </w:r>
    </w:p>
    <w:p>
      <w:pPr>
        <w:pStyle w:val="BodyText"/>
        <w:spacing w:before="45"/>
        <w:jc w:val="left"/>
      </w:pPr>
      <w:r>
        <w:rPr/>
        <w:t>Emergency</w:t>
      </w:r>
      <w:r>
        <w:rPr>
          <w:spacing w:val="-4"/>
        </w:rPr>
        <w:t> </w:t>
      </w:r>
      <w:r>
        <w:rPr/>
        <w:t>rescue</w:t>
      </w:r>
      <w:r>
        <w:rPr>
          <w:spacing w:val="-4"/>
        </w:rPr>
        <w:t> </w:t>
      </w:r>
      <w:r>
        <w:rPr/>
        <w:t>operation.</w:t>
      </w:r>
      <w:r>
        <w:rPr>
          <w:spacing w:val="-3"/>
        </w:rPr>
        <w:t> </w:t>
      </w:r>
      <w:r>
        <w:rPr>
          <w:i/>
        </w:rPr>
        <w:t>See</w:t>
      </w:r>
      <w:r>
        <w:rPr>
          <w:i/>
          <w:spacing w:val="-5"/>
        </w:rPr>
        <w:t> </w:t>
      </w:r>
      <w:r>
        <w:rPr/>
        <w:t>San</w:t>
      </w:r>
      <w:r>
        <w:rPr>
          <w:spacing w:val="-3"/>
        </w:rPr>
        <w:t> </w:t>
      </w:r>
      <w:r>
        <w:rPr/>
        <w:t>Jose</w:t>
      </w:r>
      <w:r>
        <w:rPr>
          <w:spacing w:val="-4"/>
        </w:rPr>
        <w:t> </w:t>
      </w:r>
      <w:r>
        <w:rPr/>
        <w:t>mine</w:t>
      </w:r>
      <w:r>
        <w:rPr>
          <w:spacing w:val="-4"/>
        </w:rPr>
        <w:t> </w:t>
      </w:r>
      <w:r>
        <w:rPr/>
        <w:t>rescue</w:t>
      </w:r>
      <w:r>
        <w:rPr>
          <w:spacing w:val="-4"/>
        </w:rPr>
        <w:t> </w:t>
      </w:r>
      <w:r>
        <w:rPr>
          <w:spacing w:val="-2"/>
        </w:rPr>
        <w:t>operation</w:t>
      </w:r>
    </w:p>
    <w:p>
      <w:pPr>
        <w:pStyle w:val="BodyText"/>
        <w:spacing w:after="0"/>
        <w:jc w:val="left"/>
        <w:sectPr>
          <w:pgSz w:w="12240" w:h="15840"/>
          <w:pgMar w:top="1380" w:bottom="280" w:left="1440" w:right="1080"/>
        </w:sectPr>
      </w:pPr>
    </w:p>
    <w:p>
      <w:pPr>
        <w:pStyle w:val="BodyText"/>
        <w:jc w:val="left"/>
      </w:pPr>
      <w:r>
        <w:rPr/>
        <w:t>Emergency</w:t>
      </w:r>
      <w:r>
        <w:rPr>
          <w:spacing w:val="-4"/>
        </w:rPr>
        <w:t> </w:t>
      </w:r>
      <w:r>
        <w:rPr/>
        <w:t>room</w:t>
      </w:r>
      <w:r>
        <w:rPr>
          <w:spacing w:val="-4"/>
        </w:rPr>
        <w:t> </w:t>
      </w:r>
      <w:r>
        <w:rPr>
          <w:spacing w:val="-2"/>
        </w:rPr>
        <w:t>teams</w:t>
      </w:r>
    </w:p>
    <w:p>
      <w:pPr>
        <w:pStyle w:val="BodyText"/>
        <w:spacing w:before="45"/>
        <w:jc w:val="left"/>
      </w:pPr>
      <w:r>
        <w:rPr/>
        <w:t>Emotional</w:t>
      </w:r>
      <w:r>
        <w:rPr>
          <w:spacing w:val="-7"/>
        </w:rPr>
        <w:t> </w:t>
      </w:r>
      <w:r>
        <w:rPr/>
        <w:t>reactions:</w:t>
      </w:r>
      <w:r>
        <w:rPr>
          <w:spacing w:val="-5"/>
        </w:rPr>
        <w:t> </w:t>
      </w:r>
      <w:r>
        <w:rPr/>
        <w:t>to</w:t>
      </w:r>
      <w:r>
        <w:rPr>
          <w:spacing w:val="-4"/>
        </w:rPr>
        <w:t> </w:t>
      </w:r>
      <w:r>
        <w:rPr/>
        <w:t>conflict;</w:t>
      </w:r>
      <w:r>
        <w:rPr>
          <w:spacing w:val="-5"/>
        </w:rPr>
        <w:t> </w:t>
      </w:r>
      <w:r>
        <w:rPr/>
        <w:t>to</w:t>
      </w:r>
      <w:r>
        <w:rPr>
          <w:spacing w:val="-4"/>
        </w:rPr>
        <w:t> </w:t>
      </w:r>
      <w:r>
        <w:rPr/>
        <w:t>failure;</w:t>
      </w:r>
      <w:r>
        <w:rPr>
          <w:spacing w:val="-5"/>
        </w:rPr>
        <w:t> </w:t>
      </w:r>
      <w:r>
        <w:rPr/>
        <w:t>to</w:t>
      </w:r>
      <w:r>
        <w:rPr>
          <w:spacing w:val="-3"/>
        </w:rPr>
        <w:t> </w:t>
      </w:r>
      <w:r>
        <w:rPr>
          <w:spacing w:val="-4"/>
        </w:rPr>
        <w:t>fear</w:t>
      </w:r>
    </w:p>
    <w:p>
      <w:pPr>
        <w:pStyle w:val="BodyText"/>
        <w:tabs>
          <w:tab w:pos="2078" w:val="left" w:leader="none"/>
          <w:tab w:pos="3740" w:val="left" w:leader="none"/>
          <w:tab w:pos="4104" w:val="left" w:leader="none"/>
          <w:tab w:pos="5166" w:val="left" w:leader="none"/>
          <w:tab w:pos="5729" w:val="left" w:leader="none"/>
          <w:tab w:pos="8590" w:val="left" w:leader="none"/>
        </w:tabs>
        <w:spacing w:line="261" w:lineRule="auto" w:before="45"/>
        <w:ind w:right="360"/>
        <w:jc w:val="left"/>
      </w:pPr>
      <w:r>
        <w:rPr/>
        <w:t>Employees: concept of ideal; morale problems in. </w:t>
      </w:r>
      <w:r>
        <w:rPr>
          <w:i/>
        </w:rPr>
        <w:t>See also </w:t>
      </w:r>
      <w:r>
        <w:rPr/>
        <w:t>Team members </w:t>
      </w:r>
      <w:r>
        <w:rPr>
          <w:spacing w:val="-2"/>
        </w:rPr>
        <w:t>Empowerment:</w:t>
      </w:r>
      <w:r>
        <w:rPr/>
        <w:tab/>
      </w:r>
      <w:r>
        <w:rPr>
          <w:spacing w:val="-2"/>
        </w:rPr>
        <w:t>establishing</w:t>
      </w:r>
      <w:r>
        <w:rPr/>
        <w:tab/>
      </w:r>
      <w:r>
        <w:rPr>
          <w:spacing w:val="-10"/>
        </w:rPr>
        <w:t>a</w:t>
      </w:r>
      <w:r>
        <w:rPr/>
        <w:tab/>
      </w:r>
      <w:r>
        <w:rPr>
          <w:spacing w:val="-2"/>
        </w:rPr>
        <w:t>culture</w:t>
      </w:r>
      <w:r>
        <w:rPr/>
        <w:tab/>
      </w:r>
      <w:r>
        <w:rPr>
          <w:spacing w:val="-4"/>
        </w:rPr>
        <w:t>of;</w:t>
      </w:r>
      <w:r>
        <w:rPr/>
        <w:tab/>
      </w:r>
      <w:r>
        <w:rPr>
          <w:spacing w:val="-2"/>
        </w:rPr>
        <w:t>organizing-to-execute</w:t>
      </w:r>
      <w:r>
        <w:rPr/>
        <w:tab/>
      </w:r>
      <w:r>
        <w:rPr>
          <w:i/>
          <w:spacing w:val="-2"/>
        </w:rPr>
        <w:t>versus </w:t>
      </w:r>
      <w:r>
        <w:rPr/>
        <w:t>organizing-to-learn approaches to</w:t>
      </w:r>
    </w:p>
    <w:p>
      <w:pPr>
        <w:pStyle w:val="BodyText"/>
        <w:spacing w:line="271" w:lineRule="auto" w:before="12"/>
        <w:ind w:right="2351"/>
        <w:jc w:val="left"/>
      </w:pPr>
      <w:r>
        <w:rPr/>
        <w:t>Engagement:</w:t>
      </w:r>
      <w:r>
        <w:rPr>
          <w:spacing w:val="-9"/>
        </w:rPr>
        <w:t> </w:t>
      </w:r>
      <w:r>
        <w:rPr/>
        <w:t>psychological</w:t>
      </w:r>
      <w:r>
        <w:rPr>
          <w:spacing w:val="-9"/>
        </w:rPr>
        <w:t> </w:t>
      </w:r>
      <w:r>
        <w:rPr/>
        <w:t>safety</w:t>
      </w:r>
      <w:r>
        <w:rPr>
          <w:spacing w:val="-8"/>
        </w:rPr>
        <w:t> </w:t>
      </w:r>
      <w:r>
        <w:rPr/>
        <w:t>and;</w:t>
      </w:r>
      <w:r>
        <w:rPr>
          <w:spacing w:val="-9"/>
        </w:rPr>
        <w:t> </w:t>
      </w:r>
      <w:r>
        <w:rPr/>
        <w:t>teaming</w:t>
      </w:r>
      <w:r>
        <w:rPr>
          <w:spacing w:val="-8"/>
        </w:rPr>
        <w:t> </w:t>
      </w:r>
      <w:r>
        <w:rPr/>
        <w:t>for Enrollment, in reframing</w:t>
      </w:r>
    </w:p>
    <w:p>
      <w:pPr>
        <w:pStyle w:val="BodyText"/>
        <w:spacing w:line="271" w:lineRule="auto" w:before="0"/>
        <w:ind w:right="7927"/>
        <w:jc w:val="left"/>
      </w:pPr>
      <w:r>
        <w:rPr/>
        <w:t>Entman,</w:t>
      </w:r>
      <w:r>
        <w:rPr>
          <w:spacing w:val="-19"/>
        </w:rPr>
        <w:t> </w:t>
      </w:r>
      <w:r>
        <w:rPr/>
        <w:t>M.</w:t>
      </w:r>
      <w:r>
        <w:rPr>
          <w:spacing w:val="-19"/>
        </w:rPr>
        <w:t> </w:t>
      </w:r>
      <w:r>
        <w:rPr/>
        <w:t>R. </w:t>
      </w:r>
      <w:r>
        <w:rPr>
          <w:spacing w:val="-2"/>
        </w:rPr>
        <w:t>Errors Ethnicity Evista</w:t>
      </w:r>
    </w:p>
    <w:p>
      <w:pPr>
        <w:pStyle w:val="BodyText"/>
        <w:spacing w:before="1"/>
        <w:jc w:val="left"/>
      </w:pPr>
      <w:r>
        <w:rPr>
          <w:spacing w:val="-2"/>
        </w:rPr>
        <w:t>Execution-as-efficiency</w:t>
      </w:r>
    </w:p>
    <w:p>
      <w:pPr>
        <w:pStyle w:val="BodyText"/>
        <w:spacing w:line="249" w:lineRule="auto" w:before="45"/>
        <w:ind w:right="360"/>
      </w:pPr>
      <w:r>
        <w:rPr/>
        <w:t>Execution-as-learning; action step of; best practices and; boundary spanning and; in complex operations; concept and attributes of; continuous learning in; defined; design/planning step of; diagnosis step in; execution-as-efficiency </w:t>
      </w:r>
      <w:r>
        <w:rPr>
          <w:i/>
        </w:rPr>
        <w:t>versus</w:t>
      </w:r>
      <w:r>
        <w:rPr/>
        <w:t>; framing for; in innovation operations; leadership for; leadership summary on; lessons and actions for; mindset change for; moving forward with; Process Knowledge Spectrum used for; psychological safety for; reflection step of; in routine operations; steps of; teaming as base for. </w:t>
      </w:r>
      <w:r>
        <w:rPr>
          <w:i/>
        </w:rPr>
        <w:t>See</w:t>
      </w:r>
      <w:r>
        <w:rPr>
          <w:i/>
          <w:spacing w:val="40"/>
        </w:rPr>
        <w:t> </w:t>
      </w:r>
      <w:r>
        <w:rPr>
          <w:i/>
        </w:rPr>
        <w:t>also </w:t>
      </w:r>
      <w:r>
        <w:rPr/>
        <w:t>Learning</w:t>
      </w:r>
    </w:p>
    <w:p>
      <w:pPr>
        <w:pStyle w:val="BodyText"/>
        <w:spacing w:before="40"/>
      </w:pPr>
      <w:r>
        <w:rPr/>
        <w:t>Execution</w:t>
      </w:r>
      <w:r>
        <w:rPr>
          <w:spacing w:val="-5"/>
        </w:rPr>
        <w:t> </w:t>
      </w:r>
      <w:r>
        <w:rPr>
          <w:spacing w:val="-2"/>
        </w:rPr>
        <w:t>frame</w:t>
      </w:r>
    </w:p>
    <w:p>
      <w:pPr>
        <w:pStyle w:val="BodyText"/>
        <w:spacing w:line="249" w:lineRule="auto" w:before="45"/>
        <w:ind w:right="358"/>
      </w:pPr>
      <w:r>
        <w:rPr/>
        <w:t>Execution mindset: failure of, in changing environment; learning mindset </w:t>
      </w:r>
      <w:r>
        <w:rPr>
          <w:i/>
        </w:rPr>
        <w:t>versus</w:t>
      </w:r>
      <w:r>
        <w:rPr/>
        <w:t>; persistence of. </w:t>
      </w:r>
      <w:r>
        <w:rPr>
          <w:i/>
        </w:rPr>
        <w:t>See also </w:t>
      </w:r>
      <w:r>
        <w:rPr/>
        <w:t>Organizing to execute</w:t>
      </w:r>
    </w:p>
    <w:p>
      <w:pPr>
        <w:spacing w:before="32"/>
        <w:ind w:left="0" w:right="0" w:firstLine="0"/>
        <w:jc w:val="both"/>
        <w:rPr>
          <w:sz w:val="30"/>
        </w:rPr>
      </w:pPr>
      <w:r>
        <w:rPr>
          <w:i/>
          <w:sz w:val="30"/>
        </w:rPr>
        <w:t>Experiential</w:t>
      </w:r>
      <w:r>
        <w:rPr>
          <w:i/>
          <w:spacing w:val="-7"/>
          <w:sz w:val="30"/>
        </w:rPr>
        <w:t> </w:t>
      </w:r>
      <w:r>
        <w:rPr>
          <w:i/>
          <w:sz w:val="30"/>
        </w:rPr>
        <w:t>Learning</w:t>
      </w:r>
      <w:r>
        <w:rPr>
          <w:i/>
          <w:spacing w:val="-6"/>
          <w:sz w:val="30"/>
        </w:rPr>
        <w:t> </w:t>
      </w:r>
      <w:r>
        <w:rPr>
          <w:spacing w:val="-2"/>
          <w:sz w:val="30"/>
        </w:rPr>
        <w:t>(Kolb)</w:t>
      </w:r>
    </w:p>
    <w:p>
      <w:pPr>
        <w:pStyle w:val="BodyText"/>
        <w:tabs>
          <w:tab w:pos="1500" w:val="left" w:leader="none"/>
          <w:tab w:pos="2484" w:val="left" w:leader="none"/>
          <w:tab w:pos="3103" w:val="left" w:leader="none"/>
          <w:tab w:pos="4704" w:val="left" w:leader="none"/>
          <w:tab w:pos="6038" w:val="left" w:leader="none"/>
          <w:tab w:pos="6839" w:val="left" w:leader="none"/>
          <w:tab w:pos="7973" w:val="left" w:leader="none"/>
          <w:tab w:pos="8583" w:val="left" w:leader="none"/>
        </w:tabs>
        <w:spacing w:line="254" w:lineRule="auto" w:before="45"/>
        <w:ind w:right="358"/>
        <w:jc w:val="left"/>
      </w:pPr>
      <w:r>
        <w:rPr/>
        <w:t>Experimentation:</w:t>
      </w:r>
      <w:r>
        <w:rPr>
          <w:spacing w:val="80"/>
        </w:rPr>
        <w:t> </w:t>
      </w:r>
      <w:r>
        <w:rPr/>
        <w:t>benefits</w:t>
      </w:r>
      <w:r>
        <w:rPr>
          <w:spacing w:val="80"/>
        </w:rPr>
        <w:t> </w:t>
      </w:r>
      <w:r>
        <w:rPr/>
        <w:t>of;</w:t>
      </w:r>
      <w:r>
        <w:rPr>
          <w:spacing w:val="80"/>
        </w:rPr>
        <w:t> </w:t>
      </w:r>
      <w:r>
        <w:rPr/>
        <w:t>definition</w:t>
      </w:r>
      <w:r>
        <w:rPr>
          <w:spacing w:val="80"/>
        </w:rPr>
        <w:t> </w:t>
      </w:r>
      <w:r>
        <w:rPr/>
        <w:t>and</w:t>
      </w:r>
      <w:r>
        <w:rPr>
          <w:spacing w:val="80"/>
        </w:rPr>
        <w:t> </w:t>
      </w:r>
      <w:r>
        <w:rPr/>
        <w:t>attributes</w:t>
      </w:r>
      <w:r>
        <w:rPr>
          <w:spacing w:val="80"/>
        </w:rPr>
        <w:t> </w:t>
      </w:r>
      <w:r>
        <w:rPr/>
        <w:t>of;</w:t>
      </w:r>
      <w:r>
        <w:rPr>
          <w:spacing w:val="80"/>
        </w:rPr>
        <w:t> </w:t>
      </w:r>
      <w:r>
        <w:rPr/>
        <w:t>in</w:t>
      </w:r>
      <w:r>
        <w:rPr>
          <w:spacing w:val="80"/>
        </w:rPr>
        <w:t> </w:t>
      </w:r>
      <w:r>
        <w:rPr/>
        <w:t>emergency rescue operation; failure in; failure production in; learning behavior of; rapid, progressive; rewarding; simulation and. </w:t>
      </w:r>
      <w:r>
        <w:rPr>
          <w:i/>
        </w:rPr>
        <w:t>See also </w:t>
      </w:r>
      <w:r>
        <w:rPr/>
        <w:t>Innovation operations Experts and expertise: boundary spanning of; for complex operations; cross-</w:t>
      </w:r>
      <w:r>
        <w:rPr>
          <w:spacing w:val="-2"/>
        </w:rPr>
        <w:t>functional</w:t>
      </w:r>
      <w:r>
        <w:rPr/>
        <w:tab/>
      </w:r>
      <w:r>
        <w:rPr>
          <w:spacing w:val="-2"/>
        </w:rPr>
        <w:t>teams</w:t>
      </w:r>
      <w:r>
        <w:rPr/>
        <w:tab/>
      </w:r>
      <w:r>
        <w:rPr>
          <w:spacing w:val="-4"/>
        </w:rPr>
        <w:t>of;</w:t>
      </w:r>
      <w:r>
        <w:rPr/>
        <w:tab/>
      </w:r>
      <w:r>
        <w:rPr>
          <w:spacing w:val="-2"/>
        </w:rPr>
        <w:t>knowledge</w:t>
      </w:r>
      <w:r>
        <w:rPr/>
        <w:tab/>
      </w:r>
      <w:r>
        <w:rPr>
          <w:spacing w:val="-2"/>
        </w:rPr>
        <w:t>diversity</w:t>
      </w:r>
      <w:r>
        <w:rPr/>
        <w:tab/>
      </w:r>
      <w:r>
        <w:rPr>
          <w:spacing w:val="-4"/>
        </w:rPr>
        <w:t>and;</w:t>
      </w:r>
      <w:r>
        <w:rPr/>
        <w:tab/>
      </w:r>
      <w:r>
        <w:rPr>
          <w:spacing w:val="-2"/>
        </w:rPr>
        <w:t>leaders</w:t>
      </w:r>
      <w:r>
        <w:rPr/>
        <w:tab/>
      </w:r>
      <w:r>
        <w:rPr>
          <w:spacing w:val="-4"/>
        </w:rPr>
        <w:t>as,</w:t>
      </w:r>
      <w:r>
        <w:rPr/>
        <w:tab/>
      </w:r>
      <w:r>
        <w:rPr>
          <w:i/>
          <w:spacing w:val="-2"/>
        </w:rPr>
        <w:t>versus </w:t>
      </w:r>
      <w:r>
        <w:rPr/>
        <w:t>interdependent team leaders; unique information and</w:t>
      </w:r>
    </w:p>
    <w:p>
      <w:pPr>
        <w:pStyle w:val="BodyText"/>
        <w:spacing w:line="271" w:lineRule="auto" w:before="26"/>
        <w:ind w:right="7128"/>
        <w:jc w:val="left"/>
      </w:pPr>
      <w:r>
        <w:rPr/>
        <w:t>Exploratory</w:t>
      </w:r>
      <w:r>
        <w:rPr>
          <w:spacing w:val="-19"/>
        </w:rPr>
        <w:t> </w:t>
      </w:r>
      <w:r>
        <w:rPr/>
        <w:t>response Exploratory testing Exxon Mobil</w:t>
      </w:r>
    </w:p>
    <w:p>
      <w:pPr>
        <w:pStyle w:val="BodyText"/>
        <w:spacing w:after="0" w:line="271" w:lineRule="auto"/>
        <w:jc w:val="left"/>
        <w:sectPr>
          <w:pgSz w:w="12240" w:h="15840"/>
          <w:pgMar w:top="1380" w:bottom="280" w:left="1440" w:right="1080"/>
        </w:sectPr>
      </w:pPr>
    </w:p>
    <w:p>
      <w:pPr>
        <w:pStyle w:val="Heading5"/>
        <w:spacing w:before="56"/>
      </w:pPr>
      <w:r>
        <w:rPr>
          <w:spacing w:val="-10"/>
        </w:rPr>
        <w:t>F</w:t>
      </w:r>
    </w:p>
    <w:p>
      <w:pPr>
        <w:pStyle w:val="BodyText"/>
        <w:spacing w:before="175"/>
      </w:pPr>
      <w:r>
        <w:rPr/>
        <w:t>Face-to-face</w:t>
      </w:r>
      <w:r>
        <w:rPr>
          <w:spacing w:val="-6"/>
        </w:rPr>
        <w:t> </w:t>
      </w:r>
      <w:r>
        <w:rPr/>
        <w:t>meetings,</w:t>
      </w:r>
      <w:r>
        <w:rPr>
          <w:spacing w:val="-6"/>
        </w:rPr>
        <w:t> </w:t>
      </w:r>
      <w:r>
        <w:rPr/>
        <w:t>of</w:t>
      </w:r>
      <w:r>
        <w:rPr>
          <w:spacing w:val="-6"/>
        </w:rPr>
        <w:t> </w:t>
      </w:r>
      <w:r>
        <w:rPr/>
        <w:t>virtual</w:t>
      </w:r>
      <w:r>
        <w:rPr>
          <w:spacing w:val="-5"/>
        </w:rPr>
        <w:t> </w:t>
      </w:r>
      <w:r>
        <w:rPr>
          <w:spacing w:val="-2"/>
        </w:rPr>
        <w:t>teams</w:t>
      </w:r>
    </w:p>
    <w:p>
      <w:pPr>
        <w:pStyle w:val="BodyText"/>
        <w:spacing w:before="45"/>
      </w:pPr>
      <w:r>
        <w:rPr/>
        <w:t>Factory</w:t>
      </w:r>
      <w:r>
        <w:rPr>
          <w:spacing w:val="-6"/>
        </w:rPr>
        <w:t> </w:t>
      </w:r>
      <w:r>
        <w:rPr/>
        <w:t>conditions:</w:t>
      </w:r>
      <w:r>
        <w:rPr>
          <w:spacing w:val="-4"/>
        </w:rPr>
        <w:t> </w:t>
      </w:r>
      <w:r>
        <w:rPr/>
        <w:t>in</w:t>
      </w:r>
      <w:r>
        <w:rPr>
          <w:spacing w:val="-4"/>
        </w:rPr>
        <w:t> </w:t>
      </w:r>
      <w:r>
        <w:rPr/>
        <w:t>industrial</w:t>
      </w:r>
      <w:r>
        <w:rPr>
          <w:spacing w:val="-4"/>
        </w:rPr>
        <w:t> </w:t>
      </w:r>
      <w:r>
        <w:rPr/>
        <w:t>era;</w:t>
      </w:r>
      <w:r>
        <w:rPr>
          <w:spacing w:val="-5"/>
        </w:rPr>
        <w:t> </w:t>
      </w:r>
      <w:r>
        <w:rPr/>
        <w:t>in</w:t>
      </w:r>
      <w:r>
        <w:rPr>
          <w:spacing w:val="-3"/>
        </w:rPr>
        <w:t> </w:t>
      </w:r>
      <w:r>
        <w:rPr/>
        <w:t>modern</w:t>
      </w:r>
      <w:r>
        <w:rPr>
          <w:spacing w:val="-3"/>
        </w:rPr>
        <w:t> </w:t>
      </w:r>
      <w:r>
        <w:rPr>
          <w:spacing w:val="-5"/>
        </w:rPr>
        <w:t>era</w:t>
      </w:r>
    </w:p>
    <w:p>
      <w:pPr>
        <w:pStyle w:val="BodyText"/>
        <w:spacing w:line="249" w:lineRule="auto" w:before="45"/>
        <w:ind w:right="358"/>
      </w:pPr>
      <w:r>
        <w:rPr/>
        <w:t>Failure(s); analysis of; categories of; causal spectrum of; complex; of corporate giants; definition of; detection of; developing a learning approach to; due to interpersonal fear; errors </w:t>
      </w:r>
      <w:r>
        <w:rPr>
          <w:i/>
        </w:rPr>
        <w:t>versus</w:t>
      </w:r>
      <w:r>
        <w:rPr/>
        <w:t>; fault and; fundamental attribution error</w:t>
      </w:r>
      <w:r>
        <w:rPr>
          <w:spacing w:val="-2"/>
        </w:rPr>
        <w:t> </w:t>
      </w:r>
      <w:r>
        <w:rPr/>
        <w:t>and;</w:t>
      </w:r>
      <w:r>
        <w:rPr>
          <w:spacing w:val="-2"/>
        </w:rPr>
        <w:t> </w:t>
      </w:r>
      <w:r>
        <w:rPr/>
        <w:t>hospital</w:t>
      </w:r>
      <w:r>
        <w:rPr>
          <w:spacing w:val="-2"/>
        </w:rPr>
        <w:t> </w:t>
      </w:r>
      <w:r>
        <w:rPr/>
        <w:t>systems</w:t>
      </w:r>
      <w:r>
        <w:rPr>
          <w:spacing w:val="-1"/>
        </w:rPr>
        <w:t> </w:t>
      </w:r>
      <w:r>
        <w:rPr/>
        <w:t>for;</w:t>
      </w:r>
      <w:r>
        <w:rPr>
          <w:spacing w:val="-2"/>
        </w:rPr>
        <w:t> </w:t>
      </w:r>
      <w:r>
        <w:rPr/>
        <w:t>ignoring</w:t>
      </w:r>
      <w:r>
        <w:rPr>
          <w:spacing w:val="-2"/>
        </w:rPr>
        <w:t> </w:t>
      </w:r>
      <w:r>
        <w:rPr/>
        <w:t>or</w:t>
      </w:r>
      <w:r>
        <w:rPr>
          <w:spacing w:val="-2"/>
        </w:rPr>
        <w:t> </w:t>
      </w:r>
      <w:r>
        <w:rPr/>
        <w:t>compensating</w:t>
      </w:r>
      <w:r>
        <w:rPr>
          <w:spacing w:val="-1"/>
        </w:rPr>
        <w:t> </w:t>
      </w:r>
      <w:r>
        <w:rPr/>
        <w:t>for;</w:t>
      </w:r>
      <w:r>
        <w:rPr>
          <w:spacing w:val="-2"/>
        </w:rPr>
        <w:t> </w:t>
      </w:r>
      <w:r>
        <w:rPr/>
        <w:t>inevitability</w:t>
      </w:r>
      <w:r>
        <w:rPr>
          <w:spacing w:val="-1"/>
        </w:rPr>
        <w:t> </w:t>
      </w:r>
      <w:r>
        <w:rPr/>
        <w:t>of; inquiry orientation to; intelligent; large “headline”; leadership for learning from; leadership summary on; learning to learn from; lessons and actions for; matching causes and context of; medical; obstacles to learning from; preventable; across the Process Knowledge Spectrum; production of; psychological safety for; punishment of; reflection and; reporting and discussing; small, importance of; small, vigilance for; social factors that inhibit discussion of; strategies for learning from; systemic view of; of teaming; of traditional management model</w:t>
      </w:r>
    </w:p>
    <w:p>
      <w:pPr>
        <w:pStyle w:val="BodyText"/>
        <w:spacing w:line="249" w:lineRule="auto" w:before="45"/>
        <w:ind w:right="371"/>
      </w:pPr>
      <w:r>
        <w:rPr/>
        <w:t>Failure frequency: operational context differences in; in research-based enterprises; upswing in, due to better reporting</w:t>
      </w:r>
    </w:p>
    <w:p>
      <w:pPr>
        <w:pStyle w:val="BodyText"/>
        <w:spacing w:line="271" w:lineRule="auto" w:before="32"/>
        <w:ind w:right="5516"/>
        <w:jc w:val="left"/>
      </w:pPr>
      <w:r>
        <w:rPr/>
        <w:t>Fallibility,</w:t>
      </w:r>
      <w:r>
        <w:rPr>
          <w:spacing w:val="-19"/>
        </w:rPr>
        <w:t> </w:t>
      </w:r>
      <w:r>
        <w:rPr/>
        <w:t>acknowledgment</w:t>
      </w:r>
      <w:r>
        <w:rPr>
          <w:spacing w:val="-19"/>
        </w:rPr>
        <w:t> </w:t>
      </w:r>
      <w:r>
        <w:rPr/>
        <w:t>of False alarms</w:t>
      </w:r>
    </w:p>
    <w:p>
      <w:pPr>
        <w:pStyle w:val="BodyText"/>
        <w:spacing w:line="271" w:lineRule="auto" w:before="1"/>
        <w:ind w:right="6207"/>
        <w:jc w:val="left"/>
      </w:pPr>
      <w:r>
        <w:rPr/>
        <w:t>False</w:t>
      </w:r>
      <w:r>
        <w:rPr>
          <w:spacing w:val="-19"/>
        </w:rPr>
        <w:t> </w:t>
      </w:r>
      <w:r>
        <w:rPr/>
        <w:t>consensus</w:t>
      </w:r>
      <w:r>
        <w:rPr>
          <w:spacing w:val="-19"/>
        </w:rPr>
        <w:t> </w:t>
      </w:r>
      <w:r>
        <w:rPr/>
        <w:t>effect </w:t>
      </w:r>
      <w:r>
        <w:rPr>
          <w:spacing w:val="-2"/>
        </w:rPr>
        <w:t>Farming</w:t>
      </w:r>
    </w:p>
    <w:p>
      <w:pPr>
        <w:pStyle w:val="BodyText"/>
        <w:spacing w:before="0"/>
        <w:jc w:val="left"/>
      </w:pPr>
      <w:r>
        <w:rPr/>
        <w:t>Fast</w:t>
      </w:r>
      <w:r>
        <w:rPr>
          <w:spacing w:val="-4"/>
        </w:rPr>
        <w:t> </w:t>
      </w:r>
      <w:r>
        <w:rPr>
          <w:spacing w:val="-2"/>
        </w:rPr>
        <w:t>Company</w:t>
      </w:r>
    </w:p>
    <w:p>
      <w:pPr>
        <w:pStyle w:val="BodyText"/>
        <w:spacing w:line="249" w:lineRule="auto" w:before="45"/>
        <w:jc w:val="left"/>
      </w:pPr>
      <w:r>
        <w:rPr/>
        <w:t>Fast food companies: execution-as-learning in; operational diversity within; performance management in</w:t>
      </w:r>
    </w:p>
    <w:p>
      <w:pPr>
        <w:pStyle w:val="BodyText"/>
        <w:spacing w:before="33"/>
        <w:jc w:val="left"/>
      </w:pPr>
      <w:r>
        <w:rPr/>
        <w:t>Fault</w:t>
      </w:r>
      <w:r>
        <w:rPr>
          <w:spacing w:val="-4"/>
        </w:rPr>
        <w:t> </w:t>
      </w:r>
      <w:r>
        <w:rPr>
          <w:spacing w:val="-2"/>
        </w:rPr>
        <w:t>finding</w:t>
      </w:r>
    </w:p>
    <w:p>
      <w:pPr>
        <w:pStyle w:val="BodyText"/>
        <w:spacing w:line="256" w:lineRule="auto" w:before="45"/>
        <w:ind w:right="361"/>
        <w:jc w:val="left"/>
      </w:pPr>
      <w:r>
        <w:rPr/>
        <w:t>Fear,</w:t>
      </w:r>
      <w:r>
        <w:rPr>
          <w:spacing w:val="80"/>
        </w:rPr>
        <w:t> </w:t>
      </w:r>
      <w:r>
        <w:rPr/>
        <w:t>interpersonal:</w:t>
      </w:r>
      <w:r>
        <w:rPr>
          <w:spacing w:val="80"/>
        </w:rPr>
        <w:t> </w:t>
      </w:r>
      <w:r>
        <w:rPr/>
        <w:t>as</w:t>
      </w:r>
      <w:r>
        <w:rPr>
          <w:spacing w:val="80"/>
        </w:rPr>
        <w:t> </w:t>
      </w:r>
      <w:r>
        <w:rPr/>
        <w:t>barrier</w:t>
      </w:r>
      <w:r>
        <w:rPr>
          <w:spacing w:val="80"/>
        </w:rPr>
        <w:t> </w:t>
      </w:r>
      <w:r>
        <w:rPr/>
        <w:t>to</w:t>
      </w:r>
      <w:r>
        <w:rPr>
          <w:spacing w:val="80"/>
        </w:rPr>
        <w:t> </w:t>
      </w:r>
      <w:r>
        <w:rPr/>
        <w:t>learning;</w:t>
      </w:r>
      <w:r>
        <w:rPr>
          <w:spacing w:val="80"/>
        </w:rPr>
        <w:t> </w:t>
      </w:r>
      <w:r>
        <w:rPr/>
        <w:t>as</w:t>
      </w:r>
      <w:r>
        <w:rPr>
          <w:spacing w:val="80"/>
        </w:rPr>
        <w:t> </w:t>
      </w:r>
      <w:r>
        <w:rPr/>
        <w:t>barrier</w:t>
      </w:r>
      <w:r>
        <w:rPr>
          <w:spacing w:val="80"/>
        </w:rPr>
        <w:t> </w:t>
      </w:r>
      <w:r>
        <w:rPr/>
        <w:t>to</w:t>
      </w:r>
      <w:r>
        <w:rPr>
          <w:spacing w:val="80"/>
        </w:rPr>
        <w:t> </w:t>
      </w:r>
      <w:r>
        <w:rPr/>
        <w:t>teaming;</w:t>
      </w:r>
      <w:r>
        <w:rPr>
          <w:spacing w:val="80"/>
        </w:rPr>
        <w:t> </w:t>
      </w:r>
      <w:r>
        <w:rPr/>
        <w:t>brain function</w:t>
      </w:r>
      <w:r>
        <w:rPr>
          <w:spacing w:val="36"/>
        </w:rPr>
        <w:t> </w:t>
      </w:r>
      <w:r>
        <w:rPr/>
        <w:t>and;</w:t>
      </w:r>
      <w:r>
        <w:rPr>
          <w:spacing w:val="36"/>
        </w:rPr>
        <w:t> </w:t>
      </w:r>
      <w:r>
        <w:rPr/>
        <w:t>concerns</w:t>
      </w:r>
      <w:r>
        <w:rPr>
          <w:spacing w:val="36"/>
        </w:rPr>
        <w:t> </w:t>
      </w:r>
      <w:r>
        <w:rPr/>
        <w:t>related</w:t>
      </w:r>
      <w:r>
        <w:rPr>
          <w:spacing w:val="36"/>
        </w:rPr>
        <w:t> </w:t>
      </w:r>
      <w:r>
        <w:rPr/>
        <w:t>to,</w:t>
      </w:r>
      <w:r>
        <w:rPr>
          <w:spacing w:val="36"/>
        </w:rPr>
        <w:t> </w:t>
      </w:r>
      <w:r>
        <w:rPr/>
        <w:t>in</w:t>
      </w:r>
      <w:r>
        <w:rPr>
          <w:spacing w:val="36"/>
        </w:rPr>
        <w:t> </w:t>
      </w:r>
      <w:r>
        <w:rPr/>
        <w:t>workplace;</w:t>
      </w:r>
      <w:r>
        <w:rPr>
          <w:spacing w:val="36"/>
        </w:rPr>
        <w:t> </w:t>
      </w:r>
      <w:r>
        <w:rPr/>
        <w:t>costs</w:t>
      </w:r>
      <w:r>
        <w:rPr>
          <w:spacing w:val="36"/>
        </w:rPr>
        <w:t> </w:t>
      </w:r>
      <w:r>
        <w:rPr/>
        <w:t>of;</w:t>
      </w:r>
      <w:r>
        <w:rPr>
          <w:spacing w:val="36"/>
        </w:rPr>
        <w:t> </w:t>
      </w:r>
      <w:r>
        <w:rPr/>
        <w:t>hierarchy</w:t>
      </w:r>
      <w:r>
        <w:rPr>
          <w:spacing w:val="36"/>
        </w:rPr>
        <w:t> </w:t>
      </w:r>
      <w:r>
        <w:rPr/>
        <w:t>and;</w:t>
      </w:r>
      <w:r>
        <w:rPr>
          <w:spacing w:val="36"/>
        </w:rPr>
        <w:t> </w:t>
      </w:r>
      <w:r>
        <w:rPr/>
        <w:t>in industrial era; innovation and; in modern era; reliance on control and Feedback loops: in complex systems; in execution-as-learning</w:t>
      </w:r>
    </w:p>
    <w:p>
      <w:pPr>
        <w:pStyle w:val="BodyText"/>
        <w:spacing w:line="249" w:lineRule="auto" w:before="23"/>
        <w:jc w:val="left"/>
      </w:pPr>
      <w:r>
        <w:rPr/>
        <w:t>Feedback seeking: from customers; for failure identification; by leaders; as</w:t>
      </w:r>
      <w:r>
        <w:rPr>
          <w:spacing w:val="80"/>
        </w:rPr>
        <w:t> </w:t>
      </w:r>
      <w:r>
        <w:rPr/>
        <w:t>learning behavior; in reflection step. </w:t>
      </w:r>
      <w:r>
        <w:rPr>
          <w:i/>
        </w:rPr>
        <w:t>See also </w:t>
      </w:r>
      <w:r>
        <w:rPr/>
        <w:t>Question asking</w:t>
      </w:r>
    </w:p>
    <w:p>
      <w:pPr>
        <w:pStyle w:val="BodyText"/>
        <w:spacing w:before="33"/>
        <w:jc w:val="left"/>
      </w:pPr>
      <w:r>
        <w:rPr/>
        <w:t>Feldman,</w:t>
      </w:r>
      <w:r>
        <w:rPr>
          <w:spacing w:val="-5"/>
        </w:rPr>
        <w:t> J.</w:t>
      </w:r>
    </w:p>
    <w:p>
      <w:pPr>
        <w:pStyle w:val="BodyText"/>
        <w:spacing w:before="45"/>
        <w:jc w:val="left"/>
      </w:pPr>
      <w:r>
        <w:rPr/>
        <w:t>Fenix</w:t>
      </w:r>
      <w:r>
        <w:rPr>
          <w:spacing w:val="-4"/>
        </w:rPr>
        <w:t> </w:t>
      </w:r>
      <w:r>
        <w:rPr/>
        <w:t>mine</w:t>
      </w:r>
      <w:r>
        <w:rPr>
          <w:spacing w:val="-4"/>
        </w:rPr>
        <w:t> </w:t>
      </w:r>
      <w:r>
        <w:rPr/>
        <w:t>rescue</w:t>
      </w:r>
      <w:r>
        <w:rPr>
          <w:spacing w:val="-3"/>
        </w:rPr>
        <w:t> </w:t>
      </w:r>
      <w:r>
        <w:rPr>
          <w:spacing w:val="-2"/>
        </w:rPr>
        <w:t>capsule</w:t>
      </w:r>
    </w:p>
    <w:p>
      <w:pPr>
        <w:pStyle w:val="BodyText"/>
        <w:spacing w:after="0"/>
        <w:jc w:val="left"/>
        <w:sectPr>
          <w:pgSz w:w="12240" w:h="15840"/>
          <w:pgMar w:top="1380" w:bottom="280" w:left="1440" w:right="1080"/>
        </w:sectPr>
      </w:pPr>
    </w:p>
    <w:p>
      <w:pPr>
        <w:pStyle w:val="BodyText"/>
        <w:spacing w:line="271" w:lineRule="auto"/>
        <w:ind w:right="6207"/>
        <w:jc w:val="left"/>
      </w:pPr>
      <w:r>
        <w:rPr/>
        <w:t>Fight-or-flight reaction Financial</w:t>
      </w:r>
      <w:r>
        <w:rPr>
          <w:spacing w:val="-19"/>
        </w:rPr>
        <w:t> </w:t>
      </w:r>
      <w:r>
        <w:rPr/>
        <w:t>services</w:t>
      </w:r>
      <w:r>
        <w:rPr>
          <w:spacing w:val="-19"/>
        </w:rPr>
        <w:t> </w:t>
      </w:r>
      <w:r>
        <w:rPr/>
        <w:t>industry Finkelstein, S.</w:t>
      </w:r>
    </w:p>
    <w:p>
      <w:pPr>
        <w:pStyle w:val="BodyText"/>
        <w:spacing w:before="0"/>
        <w:jc w:val="left"/>
      </w:pPr>
      <w:r>
        <w:rPr/>
        <w:t>Ford,</w:t>
      </w:r>
      <w:r>
        <w:rPr>
          <w:spacing w:val="-2"/>
        </w:rPr>
        <w:t> </w:t>
      </w:r>
      <w:r>
        <w:rPr>
          <w:spacing w:val="-5"/>
        </w:rPr>
        <w:t>H.</w:t>
      </w:r>
    </w:p>
    <w:p>
      <w:pPr>
        <w:pStyle w:val="BodyText"/>
        <w:spacing w:line="271" w:lineRule="auto" w:before="45"/>
        <w:ind w:right="6207"/>
        <w:jc w:val="left"/>
      </w:pPr>
      <w:r>
        <w:rPr/>
        <w:t>Ford</w:t>
      </w:r>
      <w:r>
        <w:rPr>
          <w:spacing w:val="-19"/>
        </w:rPr>
        <w:t> </w:t>
      </w:r>
      <w:r>
        <w:rPr/>
        <w:t>Motor</w:t>
      </w:r>
      <w:r>
        <w:rPr>
          <w:spacing w:val="-19"/>
        </w:rPr>
        <w:t> </w:t>
      </w:r>
      <w:r>
        <w:rPr/>
        <w:t>Company </w:t>
      </w:r>
      <w:r>
        <w:rPr>
          <w:spacing w:val="-2"/>
        </w:rPr>
        <w:t>Foxconn</w:t>
      </w:r>
    </w:p>
    <w:p>
      <w:pPr>
        <w:spacing w:before="1"/>
        <w:ind w:left="0" w:right="0" w:firstLine="0"/>
        <w:jc w:val="left"/>
        <w:rPr>
          <w:sz w:val="30"/>
        </w:rPr>
      </w:pPr>
      <w:r>
        <w:rPr>
          <w:i/>
          <w:sz w:val="30"/>
        </w:rPr>
        <w:t>Frame</w:t>
      </w:r>
      <w:r>
        <w:rPr>
          <w:i/>
          <w:spacing w:val="-5"/>
          <w:sz w:val="30"/>
        </w:rPr>
        <w:t> </w:t>
      </w:r>
      <w:r>
        <w:rPr>
          <w:i/>
          <w:sz w:val="30"/>
        </w:rPr>
        <w:t>Analysis</w:t>
      </w:r>
      <w:r>
        <w:rPr>
          <w:i/>
          <w:spacing w:val="-5"/>
          <w:sz w:val="30"/>
        </w:rPr>
        <w:t> </w:t>
      </w:r>
      <w:r>
        <w:rPr>
          <w:spacing w:val="-2"/>
          <w:sz w:val="30"/>
        </w:rPr>
        <w:t>(Goffman)</w:t>
      </w:r>
    </w:p>
    <w:p>
      <w:pPr>
        <w:pStyle w:val="BodyText"/>
        <w:spacing w:line="249" w:lineRule="auto" w:before="45"/>
        <w:ind w:right="360"/>
      </w:pPr>
      <w:r>
        <w:rPr/>
        <w:t>Frames and framing; in cardiac teams case study; of change projects; changing; cognitive; dimensions of situation-specific; for execution; for execution-as-learning; of ideal employee; interpersonal; leader’s influence</w:t>
      </w:r>
      <w:r>
        <w:rPr>
          <w:spacing w:val="40"/>
        </w:rPr>
        <w:t> </w:t>
      </w:r>
      <w:r>
        <w:rPr/>
        <w:t>on; leader’s role in; leadership for; leadership summary on; for learning; learning</w:t>
      </w:r>
      <w:r>
        <w:rPr>
          <w:spacing w:val="-4"/>
        </w:rPr>
        <w:t> </w:t>
      </w:r>
      <w:r>
        <w:rPr>
          <w:i/>
        </w:rPr>
        <w:t>versus </w:t>
      </w:r>
      <w:r>
        <w:rPr/>
        <w:t>execution; lessons and actions on; performance; power of; for psychological safety; references on; self-protective; of shared purpose; tacit interpretations and; tactics for individual; of team members’ roles. </w:t>
      </w:r>
      <w:r>
        <w:rPr>
          <w:i/>
        </w:rPr>
        <w:t>See also </w:t>
      </w:r>
      <w:r>
        <w:rPr/>
        <w:t>Learning frame</w:t>
      </w:r>
    </w:p>
    <w:p>
      <w:pPr>
        <w:pStyle w:val="BodyText"/>
        <w:spacing w:line="271" w:lineRule="auto" w:before="39"/>
        <w:ind w:right="656"/>
        <w:jc w:val="left"/>
      </w:pPr>
      <w:r>
        <w:rPr/>
        <w:t>“Framing:</w:t>
      </w:r>
      <w:r>
        <w:rPr>
          <w:spacing w:val="-7"/>
        </w:rPr>
        <w:t> </w:t>
      </w:r>
      <w:r>
        <w:rPr/>
        <w:t>Toward</w:t>
      </w:r>
      <w:r>
        <w:rPr>
          <w:spacing w:val="-6"/>
        </w:rPr>
        <w:t> </w:t>
      </w:r>
      <w:r>
        <w:rPr/>
        <w:t>Clarification</w:t>
      </w:r>
      <w:r>
        <w:rPr>
          <w:spacing w:val="-6"/>
        </w:rPr>
        <w:t> </w:t>
      </w:r>
      <w:r>
        <w:rPr/>
        <w:t>of</w:t>
      </w:r>
      <w:r>
        <w:rPr>
          <w:spacing w:val="-7"/>
        </w:rPr>
        <w:t> </w:t>
      </w:r>
      <w:r>
        <w:rPr/>
        <w:t>a</w:t>
      </w:r>
      <w:r>
        <w:rPr>
          <w:spacing w:val="-7"/>
        </w:rPr>
        <w:t> </w:t>
      </w:r>
      <w:r>
        <w:rPr/>
        <w:t>Fractured</w:t>
      </w:r>
      <w:r>
        <w:rPr>
          <w:spacing w:val="-6"/>
        </w:rPr>
        <w:t> </w:t>
      </w:r>
      <w:r>
        <w:rPr/>
        <w:t>Paradigm”</w:t>
      </w:r>
      <w:r>
        <w:rPr>
          <w:spacing w:val="-7"/>
        </w:rPr>
        <w:t> </w:t>
      </w:r>
      <w:r>
        <w:rPr/>
        <w:t>(Entman) “Framing for Learning” (Edmondson)</w:t>
      </w:r>
    </w:p>
    <w:p>
      <w:pPr>
        <w:pStyle w:val="BodyText"/>
        <w:spacing w:line="271" w:lineRule="auto" w:before="1"/>
        <w:ind w:right="1066"/>
        <w:jc w:val="left"/>
      </w:pPr>
      <w:r>
        <w:rPr/>
        <w:t>“Framing</w:t>
      </w:r>
      <w:r>
        <w:rPr>
          <w:spacing w:val="-5"/>
        </w:rPr>
        <w:t> </w:t>
      </w:r>
      <w:r>
        <w:rPr/>
        <w:t>of</w:t>
      </w:r>
      <w:r>
        <w:rPr>
          <w:spacing w:val="-5"/>
        </w:rPr>
        <w:t> </w:t>
      </w:r>
      <w:r>
        <w:rPr/>
        <w:t>Decisions</w:t>
      </w:r>
      <w:r>
        <w:rPr>
          <w:spacing w:val="-5"/>
        </w:rPr>
        <w:t> </w:t>
      </w:r>
      <w:r>
        <w:rPr/>
        <w:t>and</w:t>
      </w:r>
      <w:r>
        <w:rPr>
          <w:spacing w:val="-5"/>
        </w:rPr>
        <w:t> </w:t>
      </w:r>
      <w:r>
        <w:rPr/>
        <w:t>the</w:t>
      </w:r>
      <w:r>
        <w:rPr>
          <w:spacing w:val="-5"/>
        </w:rPr>
        <w:t> </w:t>
      </w:r>
      <w:r>
        <w:rPr/>
        <w:t>Psychology</w:t>
      </w:r>
      <w:r>
        <w:rPr>
          <w:spacing w:val="-5"/>
        </w:rPr>
        <w:t> </w:t>
      </w:r>
      <w:r>
        <w:rPr/>
        <w:t>of</w:t>
      </w:r>
      <w:r>
        <w:rPr>
          <w:spacing w:val="-5"/>
        </w:rPr>
        <w:t> </w:t>
      </w:r>
      <w:r>
        <w:rPr/>
        <w:t>Choice,</w:t>
      </w:r>
      <w:r>
        <w:rPr>
          <w:spacing w:val="-5"/>
        </w:rPr>
        <w:t> </w:t>
      </w:r>
      <w:r>
        <w:rPr/>
        <w:t>The”</w:t>
      </w:r>
      <w:r>
        <w:rPr>
          <w:spacing w:val="-5"/>
        </w:rPr>
        <w:t> </w:t>
      </w:r>
      <w:r>
        <w:rPr/>
        <w:t>(Tversky) “Framing Processes and Social Movements” (Benford and Snow) </w:t>
      </w:r>
      <w:r>
        <w:rPr>
          <w:i/>
        </w:rPr>
        <w:t>Framing the Debate </w:t>
      </w:r>
      <w:r>
        <w:rPr/>
        <w:t>(Feldman and Lakoff)</w:t>
      </w:r>
    </w:p>
    <w:p>
      <w:pPr>
        <w:pStyle w:val="BodyText"/>
        <w:spacing w:before="0"/>
        <w:jc w:val="left"/>
      </w:pPr>
      <w:r>
        <w:rPr/>
        <w:t>Frankl,</w:t>
      </w:r>
      <w:r>
        <w:rPr>
          <w:spacing w:val="-4"/>
        </w:rPr>
        <w:t> </w:t>
      </w:r>
      <w:r>
        <w:rPr>
          <w:spacing w:val="-5"/>
        </w:rPr>
        <w:t>V.</w:t>
      </w:r>
    </w:p>
    <w:p>
      <w:pPr>
        <w:pStyle w:val="BodyText"/>
        <w:spacing w:before="45"/>
        <w:jc w:val="left"/>
      </w:pPr>
      <w:r>
        <w:rPr/>
        <w:t>Fundamental</w:t>
      </w:r>
      <w:r>
        <w:rPr>
          <w:spacing w:val="-8"/>
        </w:rPr>
        <w:t> </w:t>
      </w:r>
      <w:r>
        <w:rPr/>
        <w:t>attribution</w:t>
      </w:r>
      <w:r>
        <w:rPr>
          <w:spacing w:val="-6"/>
        </w:rPr>
        <w:t> </w:t>
      </w:r>
      <w:r>
        <w:rPr>
          <w:spacing w:val="-2"/>
        </w:rPr>
        <w:t>error</w:t>
      </w:r>
    </w:p>
    <w:p>
      <w:pPr>
        <w:pStyle w:val="Heading5"/>
      </w:pPr>
      <w:r>
        <w:rPr>
          <w:spacing w:val="-10"/>
        </w:rPr>
        <w:t>G</w:t>
      </w:r>
    </w:p>
    <w:p>
      <w:pPr>
        <w:pStyle w:val="BodyText"/>
        <w:spacing w:line="271" w:lineRule="auto" w:before="176"/>
        <w:ind w:right="7069"/>
      </w:pPr>
      <w:r>
        <w:rPr/>
        <w:t>General</w:t>
      </w:r>
      <w:r>
        <w:rPr>
          <w:spacing w:val="-11"/>
        </w:rPr>
        <w:t> </w:t>
      </w:r>
      <w:r>
        <w:rPr/>
        <w:t>Electric</w:t>
      </w:r>
      <w:r>
        <w:rPr>
          <w:spacing w:val="-11"/>
        </w:rPr>
        <w:t> </w:t>
      </w:r>
      <w:r>
        <w:rPr/>
        <w:t>(GE) General</w:t>
      </w:r>
      <w:r>
        <w:rPr>
          <w:spacing w:val="-19"/>
        </w:rPr>
        <w:t> </w:t>
      </w:r>
      <w:r>
        <w:rPr/>
        <w:t>Motors</w:t>
      </w:r>
      <w:r>
        <w:rPr>
          <w:spacing w:val="-19"/>
        </w:rPr>
        <w:t> </w:t>
      </w:r>
      <w:r>
        <w:rPr/>
        <w:t>(GM) </w:t>
      </w:r>
      <w:r>
        <w:rPr>
          <w:spacing w:val="-2"/>
        </w:rPr>
        <w:t>Generalism</w:t>
      </w:r>
    </w:p>
    <w:p>
      <w:pPr>
        <w:pStyle w:val="BodyText"/>
        <w:spacing w:line="271" w:lineRule="auto" w:before="1"/>
        <w:ind w:right="4466"/>
        <w:jc w:val="left"/>
      </w:pPr>
      <w:r>
        <w:rPr/>
        <w:t>Geographical</w:t>
      </w:r>
      <w:r>
        <w:rPr>
          <w:spacing w:val="-14"/>
        </w:rPr>
        <w:t> </w:t>
      </w:r>
      <w:r>
        <w:rPr/>
        <w:t>barriers,</w:t>
      </w:r>
      <w:r>
        <w:rPr>
          <w:spacing w:val="-13"/>
        </w:rPr>
        <w:t> </w:t>
      </w:r>
      <w:r>
        <w:rPr/>
        <w:t>teaming</w:t>
      </w:r>
      <w:r>
        <w:rPr>
          <w:spacing w:val="-13"/>
        </w:rPr>
        <w:t> </w:t>
      </w:r>
      <w:r>
        <w:rPr/>
        <w:t>across Gibson, C.</w:t>
      </w:r>
    </w:p>
    <w:p>
      <w:pPr>
        <w:pStyle w:val="BodyText"/>
        <w:spacing w:before="0"/>
        <w:jc w:val="left"/>
      </w:pPr>
      <w:r>
        <w:rPr/>
        <w:t>Global</w:t>
      </w:r>
      <w:r>
        <w:rPr>
          <w:spacing w:val="-6"/>
        </w:rPr>
        <w:t> </w:t>
      </w:r>
      <w:r>
        <w:rPr/>
        <w:t>organization</w:t>
      </w:r>
      <w:r>
        <w:rPr>
          <w:spacing w:val="-5"/>
        </w:rPr>
        <w:t> </w:t>
      </w:r>
      <w:r>
        <w:rPr>
          <w:spacing w:val="-2"/>
        </w:rPr>
        <w:t>teaming</w:t>
      </w:r>
    </w:p>
    <w:p>
      <w:pPr>
        <w:pStyle w:val="BodyText"/>
        <w:spacing w:line="249" w:lineRule="auto" w:before="45"/>
        <w:jc w:val="left"/>
      </w:pPr>
      <w:r>
        <w:rPr/>
        <w:t>Globalization:</w:t>
      </w:r>
      <w:r>
        <w:rPr>
          <w:spacing w:val="80"/>
        </w:rPr>
        <w:t> </w:t>
      </w:r>
      <w:r>
        <w:rPr/>
        <w:t>boundary</w:t>
      </w:r>
      <w:r>
        <w:rPr>
          <w:spacing w:val="80"/>
        </w:rPr>
        <w:t> </w:t>
      </w:r>
      <w:r>
        <w:rPr/>
        <w:t>spanning</w:t>
      </w:r>
      <w:r>
        <w:rPr>
          <w:spacing w:val="80"/>
        </w:rPr>
        <w:t> </w:t>
      </w:r>
      <w:r>
        <w:rPr/>
        <w:t>and;</w:t>
      </w:r>
      <w:r>
        <w:rPr>
          <w:spacing w:val="80"/>
        </w:rPr>
        <w:t> </w:t>
      </w:r>
      <w:r>
        <w:rPr/>
        <w:t>contagious</w:t>
      </w:r>
      <w:r>
        <w:rPr>
          <w:spacing w:val="80"/>
        </w:rPr>
        <w:t> </w:t>
      </w:r>
      <w:r>
        <w:rPr/>
        <w:t>learning</w:t>
      </w:r>
      <w:r>
        <w:rPr>
          <w:spacing w:val="80"/>
        </w:rPr>
        <w:t> </w:t>
      </w:r>
      <w:r>
        <w:rPr/>
        <w:t>and;</w:t>
      </w:r>
      <w:r>
        <w:rPr>
          <w:spacing w:val="80"/>
        </w:rPr>
        <w:t> </w:t>
      </w:r>
      <w:r>
        <w:rPr/>
        <w:t>pace</w:t>
      </w:r>
      <w:r>
        <w:rPr>
          <w:spacing w:val="80"/>
        </w:rPr>
        <w:t> </w:t>
      </w:r>
      <w:r>
        <w:rPr/>
        <w:t>of change and</w:t>
      </w:r>
    </w:p>
    <w:p>
      <w:pPr>
        <w:pStyle w:val="BodyText"/>
        <w:spacing w:before="32"/>
        <w:jc w:val="left"/>
      </w:pPr>
      <w:r>
        <w:rPr>
          <w:spacing w:val="-2"/>
        </w:rPr>
        <w:t>Gmail</w:t>
      </w:r>
    </w:p>
    <w:p>
      <w:pPr>
        <w:pStyle w:val="BodyText"/>
        <w:spacing w:after="0"/>
        <w:jc w:val="left"/>
        <w:sectPr>
          <w:pgSz w:w="12240" w:h="15840"/>
          <w:pgMar w:top="1380" w:bottom="280" w:left="1440" w:right="1080"/>
        </w:sectPr>
      </w:pPr>
    </w:p>
    <w:p>
      <w:pPr>
        <w:pStyle w:val="BodyText"/>
        <w:spacing w:line="249" w:lineRule="auto"/>
        <w:jc w:val="left"/>
      </w:pPr>
      <w:r>
        <w:rPr/>
        <w:t>Goals,</w:t>
      </w:r>
      <w:r>
        <w:rPr>
          <w:spacing w:val="37"/>
        </w:rPr>
        <w:t> </w:t>
      </w:r>
      <w:r>
        <w:rPr/>
        <w:t>shared:</w:t>
      </w:r>
      <w:r>
        <w:rPr>
          <w:spacing w:val="37"/>
        </w:rPr>
        <w:t> </w:t>
      </w:r>
      <w:r>
        <w:rPr/>
        <w:t>in</w:t>
      </w:r>
      <w:r>
        <w:rPr>
          <w:spacing w:val="37"/>
        </w:rPr>
        <w:t> </w:t>
      </w:r>
      <w:r>
        <w:rPr/>
        <w:t>boundary</w:t>
      </w:r>
      <w:r>
        <w:rPr>
          <w:spacing w:val="37"/>
        </w:rPr>
        <w:t> </w:t>
      </w:r>
      <w:r>
        <w:rPr/>
        <w:t>spanning;</w:t>
      </w:r>
      <w:r>
        <w:rPr>
          <w:spacing w:val="38"/>
        </w:rPr>
        <w:t> </w:t>
      </w:r>
      <w:r>
        <w:rPr/>
        <w:t>in</w:t>
      </w:r>
      <w:r>
        <w:rPr>
          <w:spacing w:val="37"/>
        </w:rPr>
        <w:t> </w:t>
      </w:r>
      <w:r>
        <w:rPr/>
        <w:t>change</w:t>
      </w:r>
      <w:r>
        <w:rPr>
          <w:spacing w:val="37"/>
        </w:rPr>
        <w:t> </w:t>
      </w:r>
      <w:r>
        <w:rPr/>
        <w:t>projects;</w:t>
      </w:r>
      <w:r>
        <w:rPr>
          <w:spacing w:val="37"/>
        </w:rPr>
        <w:t> </w:t>
      </w:r>
      <w:r>
        <w:rPr/>
        <w:t>conflict</w:t>
      </w:r>
      <w:r>
        <w:rPr>
          <w:spacing w:val="37"/>
        </w:rPr>
        <w:t> </w:t>
      </w:r>
      <w:r>
        <w:rPr/>
        <w:t>and;</w:t>
      </w:r>
      <w:r>
        <w:rPr>
          <w:spacing w:val="37"/>
        </w:rPr>
        <w:t> </w:t>
      </w:r>
      <w:r>
        <w:rPr/>
        <w:t>fear and accomplishment of; framing; superordinate</w:t>
      </w:r>
    </w:p>
    <w:p>
      <w:pPr>
        <w:pStyle w:val="BodyText"/>
        <w:spacing w:line="271" w:lineRule="auto" w:before="32"/>
        <w:ind w:right="7448"/>
        <w:jc w:val="left"/>
      </w:pPr>
      <w:r>
        <w:rPr/>
        <w:t>Goffman, E. Golborne, L. Goleman, D. “Good</w:t>
      </w:r>
      <w:r>
        <w:rPr>
          <w:spacing w:val="-19"/>
        </w:rPr>
        <w:t> </w:t>
      </w:r>
      <w:r>
        <w:rPr/>
        <w:t>Catch</w:t>
      </w:r>
      <w:r>
        <w:rPr>
          <w:spacing w:val="-19"/>
        </w:rPr>
        <w:t> </w:t>
      </w:r>
      <w:r>
        <w:rPr/>
        <w:t>Log” </w:t>
      </w:r>
      <w:r>
        <w:rPr>
          <w:spacing w:val="-2"/>
        </w:rPr>
        <w:t>Google </w:t>
      </w:r>
      <w:r>
        <w:rPr/>
        <w:t>Gratification</w:t>
      </w:r>
      <w:r>
        <w:rPr>
          <w:spacing w:val="-19"/>
        </w:rPr>
        <w:t> </w:t>
      </w:r>
      <w:r>
        <w:rPr/>
        <w:t>delay Griffith, J.</w:t>
      </w:r>
    </w:p>
    <w:p>
      <w:pPr>
        <w:pStyle w:val="BodyText"/>
        <w:spacing w:line="271" w:lineRule="auto" w:before="1"/>
        <w:ind w:right="7128"/>
        <w:jc w:val="left"/>
      </w:pPr>
      <w:r>
        <w:rPr/>
        <w:t>Group</w:t>
      </w:r>
      <w:r>
        <w:rPr>
          <w:spacing w:val="-19"/>
        </w:rPr>
        <w:t> </w:t>
      </w:r>
      <w:r>
        <w:rPr/>
        <w:t>cohesiveness Groupe Danone </w:t>
      </w:r>
      <w:r>
        <w:rPr>
          <w:spacing w:val="-2"/>
        </w:rPr>
        <w:t>Groupthink</w:t>
      </w:r>
    </w:p>
    <w:p>
      <w:pPr>
        <w:pStyle w:val="BodyText"/>
        <w:spacing w:before="1"/>
        <w:jc w:val="left"/>
      </w:pPr>
      <w:r>
        <w:rPr/>
        <w:t>Gulf</w:t>
      </w:r>
      <w:r>
        <w:rPr>
          <w:spacing w:val="-3"/>
        </w:rPr>
        <w:t> </w:t>
      </w:r>
      <w:r>
        <w:rPr/>
        <w:t>oil</w:t>
      </w:r>
      <w:r>
        <w:rPr>
          <w:spacing w:val="-2"/>
        </w:rPr>
        <w:t> </w:t>
      </w:r>
      <w:r>
        <w:rPr>
          <w:spacing w:val="-4"/>
        </w:rPr>
        <w:t>leak</w:t>
      </w:r>
    </w:p>
    <w:p>
      <w:pPr>
        <w:pStyle w:val="Heading5"/>
      </w:pPr>
      <w:r>
        <w:rPr>
          <w:spacing w:val="-10"/>
        </w:rPr>
        <w:t>H</w:t>
      </w:r>
    </w:p>
    <w:p>
      <w:pPr>
        <w:pStyle w:val="BodyText"/>
        <w:spacing w:line="271" w:lineRule="auto" w:before="175"/>
        <w:ind w:right="7927"/>
        <w:jc w:val="left"/>
      </w:pPr>
      <w:r>
        <w:rPr/>
        <w:t>Hackman, R. Ham, L. Hammond,</w:t>
      </w:r>
      <w:r>
        <w:rPr>
          <w:spacing w:val="-19"/>
        </w:rPr>
        <w:t> </w:t>
      </w:r>
      <w:r>
        <w:rPr/>
        <w:t>S. </w:t>
      </w:r>
      <w:r>
        <w:rPr>
          <w:i/>
          <w:spacing w:val="-2"/>
        </w:rPr>
        <w:t>Hansei </w:t>
      </w:r>
      <w:r>
        <w:rPr/>
        <w:t>Harrison, D.</w:t>
      </w:r>
    </w:p>
    <w:p>
      <w:pPr>
        <w:pStyle w:val="BodyText"/>
        <w:spacing w:before="1"/>
        <w:jc w:val="left"/>
      </w:pPr>
      <w:r>
        <w:rPr/>
        <w:t>Harvard</w:t>
      </w:r>
      <w:r>
        <w:rPr>
          <w:spacing w:val="-6"/>
        </w:rPr>
        <w:t> </w:t>
      </w:r>
      <w:r>
        <w:rPr/>
        <w:t>Business</w:t>
      </w:r>
      <w:r>
        <w:rPr>
          <w:spacing w:val="-5"/>
        </w:rPr>
        <w:t> </w:t>
      </w:r>
      <w:r>
        <w:rPr>
          <w:spacing w:val="-2"/>
        </w:rPr>
        <w:t>School</w:t>
      </w:r>
    </w:p>
    <w:p>
      <w:pPr>
        <w:pStyle w:val="BodyText"/>
        <w:spacing w:line="271" w:lineRule="auto" w:before="45"/>
        <w:ind w:right="1810"/>
        <w:jc w:val="left"/>
      </w:pPr>
      <w:r>
        <w:rPr/>
        <w:t>Health</w:t>
      </w:r>
      <w:r>
        <w:rPr>
          <w:spacing w:val="-6"/>
        </w:rPr>
        <w:t> </w:t>
      </w:r>
      <w:r>
        <w:rPr/>
        <w:t>care</w:t>
      </w:r>
      <w:r>
        <w:rPr>
          <w:spacing w:val="-7"/>
        </w:rPr>
        <w:t> </w:t>
      </w:r>
      <w:r>
        <w:rPr/>
        <w:t>systems,</w:t>
      </w:r>
      <w:r>
        <w:rPr>
          <w:spacing w:val="-6"/>
        </w:rPr>
        <w:t> </w:t>
      </w:r>
      <w:r>
        <w:rPr/>
        <w:t>execution-as-learning</w:t>
      </w:r>
      <w:r>
        <w:rPr>
          <w:spacing w:val="-6"/>
        </w:rPr>
        <w:t> </w:t>
      </w:r>
      <w:r>
        <w:rPr/>
        <w:t>in.</w:t>
      </w:r>
      <w:r>
        <w:rPr>
          <w:spacing w:val="-6"/>
        </w:rPr>
        <w:t> </w:t>
      </w:r>
      <w:r>
        <w:rPr>
          <w:i/>
        </w:rPr>
        <w:t>See</w:t>
      </w:r>
      <w:r>
        <w:rPr>
          <w:i/>
          <w:spacing w:val="-7"/>
        </w:rPr>
        <w:t> </w:t>
      </w:r>
      <w:r>
        <w:rPr>
          <w:i/>
        </w:rPr>
        <w:t>also</w:t>
      </w:r>
      <w:r>
        <w:rPr>
          <w:i/>
          <w:spacing w:val="-6"/>
        </w:rPr>
        <w:t> </w:t>
      </w:r>
      <w:r>
        <w:rPr/>
        <w:t>Hospitals Help seeking, learning behavior of</w:t>
      </w:r>
    </w:p>
    <w:p>
      <w:pPr>
        <w:pStyle w:val="BodyText"/>
        <w:spacing w:before="1"/>
        <w:jc w:val="left"/>
      </w:pPr>
      <w:r>
        <w:rPr/>
        <w:t>Henriquez,</w:t>
      </w:r>
      <w:r>
        <w:rPr>
          <w:spacing w:val="-8"/>
        </w:rPr>
        <w:t> </w:t>
      </w:r>
      <w:r>
        <w:rPr>
          <w:spacing w:val="-5"/>
        </w:rPr>
        <w:t>J.</w:t>
      </w:r>
    </w:p>
    <w:p>
      <w:pPr>
        <w:pStyle w:val="BodyText"/>
        <w:tabs>
          <w:tab w:pos="1530" w:val="left" w:leader="none"/>
          <w:tab w:pos="2911" w:val="left" w:leader="none"/>
          <w:tab w:pos="4458" w:val="left" w:leader="none"/>
          <w:tab w:pos="5023" w:val="left" w:leader="none"/>
          <w:tab w:pos="6938" w:val="left" w:leader="none"/>
          <w:tab w:pos="7902" w:val="left" w:leader="none"/>
          <w:tab w:pos="8667" w:val="left" w:leader="none"/>
        </w:tabs>
        <w:spacing w:line="249" w:lineRule="auto" w:before="45"/>
        <w:ind w:right="367"/>
        <w:jc w:val="left"/>
      </w:pPr>
      <w:r>
        <w:rPr>
          <w:spacing w:val="-2"/>
        </w:rPr>
        <w:t>Hierarchy:</w:t>
      </w:r>
      <w:r>
        <w:rPr/>
        <w:tab/>
      </w:r>
      <w:r>
        <w:rPr>
          <w:spacing w:val="-2"/>
        </w:rPr>
        <w:t>advocacy</w:t>
      </w:r>
      <w:r>
        <w:rPr/>
        <w:tab/>
      </w:r>
      <w:r>
        <w:rPr>
          <w:spacing w:val="-2"/>
        </w:rPr>
        <w:t>orientation</w:t>
      </w:r>
      <w:r>
        <w:rPr/>
        <w:tab/>
      </w:r>
      <w:r>
        <w:rPr>
          <w:spacing w:val="-4"/>
        </w:rPr>
        <w:t>in;</w:t>
      </w:r>
      <w:r>
        <w:rPr/>
        <w:tab/>
      </w:r>
      <w:r>
        <w:rPr>
          <w:spacing w:val="-2"/>
        </w:rPr>
        <w:t>psychological</w:t>
      </w:r>
      <w:r>
        <w:rPr/>
        <w:tab/>
      </w:r>
      <w:r>
        <w:rPr>
          <w:spacing w:val="-2"/>
        </w:rPr>
        <w:t>safety</w:t>
      </w:r>
      <w:r>
        <w:rPr/>
        <w:tab/>
      </w:r>
      <w:r>
        <w:rPr>
          <w:spacing w:val="-4"/>
        </w:rPr>
        <w:t>and;</w:t>
      </w:r>
      <w:r>
        <w:rPr/>
        <w:tab/>
      </w:r>
      <w:r>
        <w:rPr>
          <w:spacing w:val="-2"/>
        </w:rPr>
        <w:t>status </w:t>
      </w:r>
      <w:r>
        <w:rPr/>
        <w:t>differences and. </w:t>
      </w:r>
      <w:r>
        <w:rPr>
          <w:i/>
        </w:rPr>
        <w:t>See also </w:t>
      </w:r>
      <w:r>
        <w:rPr/>
        <w:t>Command-and-control management</w:t>
      </w:r>
    </w:p>
    <w:p>
      <w:pPr>
        <w:pStyle w:val="BodyText"/>
        <w:spacing w:before="32"/>
        <w:jc w:val="left"/>
      </w:pPr>
      <w:r>
        <w:rPr/>
        <w:t>High</w:t>
      </w:r>
      <w:r>
        <w:rPr>
          <w:spacing w:val="-2"/>
        </w:rPr>
        <w:t> achievers</w:t>
      </w:r>
    </w:p>
    <w:p>
      <w:pPr>
        <w:pStyle w:val="BodyText"/>
        <w:spacing w:before="45"/>
        <w:jc w:val="left"/>
      </w:pPr>
      <w:r>
        <w:rPr/>
        <w:t>High</w:t>
      </w:r>
      <w:r>
        <w:rPr>
          <w:spacing w:val="-9"/>
        </w:rPr>
        <w:t> </w:t>
      </w:r>
      <w:r>
        <w:rPr/>
        <w:t>Reliability</w:t>
      </w:r>
      <w:r>
        <w:rPr>
          <w:spacing w:val="-6"/>
        </w:rPr>
        <w:t> </w:t>
      </w:r>
      <w:r>
        <w:rPr/>
        <w:t>Organizations</w:t>
      </w:r>
      <w:r>
        <w:rPr>
          <w:spacing w:val="-7"/>
        </w:rPr>
        <w:t> </w:t>
      </w:r>
      <w:r>
        <w:rPr>
          <w:spacing w:val="-2"/>
        </w:rPr>
        <w:t>(HROs)</w:t>
      </w:r>
    </w:p>
    <w:p>
      <w:pPr>
        <w:pStyle w:val="BodyText"/>
        <w:spacing w:line="249" w:lineRule="auto" w:before="45"/>
        <w:ind w:right="314"/>
        <w:jc w:val="left"/>
      </w:pPr>
      <w:r>
        <w:rPr/>
        <w:t>High-risk situations: boundary spanning in; conflict in; hospitals as; learning from failure in</w:t>
      </w:r>
    </w:p>
    <w:p>
      <w:pPr>
        <w:pStyle w:val="BodyText"/>
        <w:tabs>
          <w:tab w:pos="1216" w:val="left" w:leader="none"/>
          <w:tab w:pos="1917" w:val="left" w:leader="none"/>
          <w:tab w:pos="3551" w:val="left" w:leader="none"/>
          <w:tab w:pos="5601" w:val="left" w:leader="none"/>
          <w:tab w:pos="8583" w:val="left" w:leader="none"/>
        </w:tabs>
        <w:spacing w:line="249" w:lineRule="auto" w:before="33"/>
        <w:ind w:right="368"/>
        <w:jc w:val="left"/>
      </w:pPr>
      <w:r>
        <w:rPr>
          <w:spacing w:val="-2"/>
        </w:rPr>
        <w:t>Hiring:</w:t>
      </w:r>
      <w:r>
        <w:rPr/>
        <w:tab/>
      </w:r>
      <w:r>
        <w:rPr>
          <w:spacing w:val="-4"/>
        </w:rPr>
        <w:t>for</w:t>
      </w:r>
      <w:r>
        <w:rPr/>
        <w:tab/>
      </w:r>
      <w:r>
        <w:rPr>
          <w:spacing w:val="-2"/>
        </w:rPr>
        <w:t>innovation</w:t>
      </w:r>
      <w:r>
        <w:rPr/>
        <w:tab/>
      </w:r>
      <w:r>
        <w:rPr>
          <w:spacing w:val="-2"/>
        </w:rPr>
        <w:t>organizations;</w:t>
      </w:r>
      <w:r>
        <w:rPr/>
        <w:tab/>
      </w:r>
      <w:r>
        <w:rPr>
          <w:spacing w:val="-2"/>
        </w:rPr>
        <w:t>organizing-to-execute</w:t>
      </w:r>
      <w:r>
        <w:rPr/>
        <w:tab/>
      </w:r>
      <w:r>
        <w:rPr>
          <w:i/>
          <w:spacing w:val="-2"/>
        </w:rPr>
        <w:t>versus </w:t>
      </w:r>
      <w:r>
        <w:rPr/>
        <w:t>organizing-to-learn approaches to</w:t>
      </w:r>
    </w:p>
    <w:p>
      <w:pPr>
        <w:pStyle w:val="BodyText"/>
        <w:spacing w:before="32"/>
        <w:jc w:val="left"/>
      </w:pPr>
      <w:r>
        <w:rPr/>
        <w:t>“Hooke,</w:t>
      </w:r>
      <w:r>
        <w:rPr>
          <w:spacing w:val="-3"/>
        </w:rPr>
        <w:t> </w:t>
      </w:r>
      <w:r>
        <w:rPr>
          <w:spacing w:val="-5"/>
        </w:rPr>
        <w:t>C.”</w:t>
      </w:r>
    </w:p>
    <w:p>
      <w:pPr>
        <w:pStyle w:val="BodyText"/>
        <w:spacing w:after="0"/>
        <w:jc w:val="left"/>
        <w:sectPr>
          <w:pgSz w:w="12240" w:h="15840"/>
          <w:pgMar w:top="1380" w:bottom="280" w:left="1440" w:right="1080"/>
        </w:sectPr>
      </w:pPr>
    </w:p>
    <w:p>
      <w:pPr>
        <w:pStyle w:val="BodyText"/>
        <w:spacing w:line="249" w:lineRule="auto"/>
        <w:ind w:right="360"/>
      </w:pPr>
      <w:r>
        <w:rPr/>
        <w:t>Hospitals: benefits of teaming for; as complex operations; CT scan teaming in; demands of working in; emergency room teams in; execution-as-learning in; experimentation in; failure systems in; interdisciplinary teams in; new technology implementation in (cardiac surgery teams study); operational diversity</w:t>
      </w:r>
      <w:r>
        <w:rPr>
          <w:spacing w:val="-4"/>
        </w:rPr>
        <w:t> </w:t>
      </w:r>
      <w:r>
        <w:rPr/>
        <w:t>of;</w:t>
      </w:r>
      <w:r>
        <w:rPr>
          <w:spacing w:val="-5"/>
        </w:rPr>
        <w:t> </w:t>
      </w:r>
      <w:r>
        <w:rPr/>
        <w:t>patient</w:t>
      </w:r>
      <w:r>
        <w:rPr>
          <w:spacing w:val="-5"/>
        </w:rPr>
        <w:t> </w:t>
      </w:r>
      <w:r>
        <w:rPr/>
        <w:t>safety</w:t>
      </w:r>
      <w:r>
        <w:rPr>
          <w:spacing w:val="-4"/>
        </w:rPr>
        <w:t> </w:t>
      </w:r>
      <w:r>
        <w:rPr/>
        <w:t>improvement</w:t>
      </w:r>
      <w:r>
        <w:rPr>
          <w:spacing w:val="-5"/>
        </w:rPr>
        <w:t> </w:t>
      </w:r>
      <w:r>
        <w:rPr/>
        <w:t>in;</w:t>
      </w:r>
      <w:r>
        <w:rPr>
          <w:spacing w:val="-5"/>
        </w:rPr>
        <w:t> </w:t>
      </w:r>
      <w:r>
        <w:rPr/>
        <w:t>psychological</w:t>
      </w:r>
      <w:r>
        <w:rPr>
          <w:spacing w:val="-5"/>
        </w:rPr>
        <w:t> </w:t>
      </w:r>
      <w:r>
        <w:rPr/>
        <w:t>safety</w:t>
      </w:r>
      <w:r>
        <w:rPr>
          <w:spacing w:val="-4"/>
        </w:rPr>
        <w:t> </w:t>
      </w:r>
      <w:r>
        <w:rPr/>
        <w:t>in;</w:t>
      </w:r>
      <w:r>
        <w:rPr>
          <w:spacing w:val="-5"/>
        </w:rPr>
        <w:t> </w:t>
      </w:r>
      <w:r>
        <w:rPr/>
        <w:t>reflection time in; speaking up in; status differences in; system breakdowns in; teaming failures in; vertical silos in</w:t>
      </w:r>
    </w:p>
    <w:p>
      <w:pPr>
        <w:pStyle w:val="BodyText"/>
        <w:spacing w:line="271" w:lineRule="auto" w:before="38"/>
        <w:ind w:right="7328"/>
        <w:jc w:val="left"/>
      </w:pPr>
      <w:r>
        <w:rPr/>
        <w:t>Hot cognition </w:t>
      </w:r>
      <w:r>
        <w:rPr>
          <w:spacing w:val="-2"/>
        </w:rPr>
        <w:t>Hubris</w:t>
      </w:r>
      <w:r>
        <w:rPr>
          <w:spacing w:val="40"/>
        </w:rPr>
        <w:t> </w:t>
      </w:r>
      <w:r>
        <w:rPr/>
        <w:t>Humiliation,</w:t>
      </w:r>
      <w:r>
        <w:rPr>
          <w:spacing w:val="-19"/>
        </w:rPr>
        <w:t> </w:t>
      </w:r>
      <w:r>
        <w:rPr/>
        <w:t>fear</w:t>
      </w:r>
      <w:r>
        <w:rPr>
          <w:spacing w:val="-19"/>
        </w:rPr>
        <w:t> </w:t>
      </w:r>
      <w:r>
        <w:rPr/>
        <w:t>of </w:t>
      </w:r>
      <w:r>
        <w:rPr>
          <w:spacing w:val="-2"/>
        </w:rPr>
        <w:t>Humility</w:t>
      </w:r>
    </w:p>
    <w:p>
      <w:pPr>
        <w:pStyle w:val="BodyText"/>
        <w:spacing w:line="271" w:lineRule="auto" w:before="1"/>
        <w:ind w:right="6207"/>
        <w:jc w:val="left"/>
      </w:pPr>
      <w:r>
        <w:rPr/>
        <w:t>Hybrid car (Prius) Hypothesis</w:t>
      </w:r>
      <w:r>
        <w:rPr>
          <w:spacing w:val="-19"/>
        </w:rPr>
        <w:t> </w:t>
      </w:r>
      <w:r>
        <w:rPr/>
        <w:t>testing</w:t>
      </w:r>
    </w:p>
    <w:p>
      <w:pPr>
        <w:pStyle w:val="Heading5"/>
        <w:spacing w:before="141"/>
      </w:pPr>
      <w:r>
        <w:rPr>
          <w:spacing w:val="-10"/>
        </w:rPr>
        <w:t>I</w:t>
      </w:r>
    </w:p>
    <w:p>
      <w:pPr>
        <w:pStyle w:val="BodyText"/>
        <w:spacing w:line="271" w:lineRule="auto" w:before="176"/>
        <w:ind w:right="7877"/>
        <w:jc w:val="left"/>
      </w:pPr>
      <w:r>
        <w:rPr/>
        <w:t>Iansiti, M. Ideal</w:t>
      </w:r>
      <w:r>
        <w:rPr>
          <w:spacing w:val="-19"/>
        </w:rPr>
        <w:t> </w:t>
      </w:r>
      <w:r>
        <w:rPr/>
        <w:t>employee</w:t>
      </w:r>
    </w:p>
    <w:p>
      <w:pPr>
        <w:pStyle w:val="BodyText"/>
        <w:spacing w:before="0"/>
        <w:jc w:val="left"/>
      </w:pPr>
      <w:r>
        <w:rPr/>
        <w:t>Identity</w:t>
      </w:r>
      <w:r>
        <w:rPr>
          <w:spacing w:val="-9"/>
        </w:rPr>
        <w:t> </w:t>
      </w:r>
      <w:r>
        <w:rPr/>
        <w:t>groups;</w:t>
      </w:r>
      <w:r>
        <w:rPr>
          <w:spacing w:val="-6"/>
        </w:rPr>
        <w:t> </w:t>
      </w:r>
      <w:r>
        <w:rPr/>
        <w:t>taken-for-granted</w:t>
      </w:r>
      <w:r>
        <w:rPr>
          <w:spacing w:val="-7"/>
        </w:rPr>
        <w:t> </w:t>
      </w:r>
      <w:r>
        <w:rPr/>
        <w:t>assumptions</w:t>
      </w:r>
      <w:r>
        <w:rPr>
          <w:spacing w:val="-6"/>
        </w:rPr>
        <w:t> </w:t>
      </w:r>
      <w:r>
        <w:rPr>
          <w:spacing w:val="-5"/>
        </w:rPr>
        <w:t>of</w:t>
      </w:r>
    </w:p>
    <w:p>
      <w:pPr>
        <w:pStyle w:val="BodyText"/>
        <w:spacing w:line="249" w:lineRule="auto" w:before="45"/>
        <w:ind w:right="359"/>
      </w:pPr>
      <w:r>
        <w:rPr/>
        <w:t>IDEO: case study of; context of; execution-as-learning at; innovation process at; knowledge sharing by; learning from failure at; Phase Zero initiative of; Simmons and; teaming at</w:t>
      </w:r>
    </w:p>
    <w:p>
      <w:pPr>
        <w:pStyle w:val="BodyText"/>
        <w:spacing w:before="34"/>
      </w:pPr>
      <w:r>
        <w:rPr/>
        <w:t>Ignorant,</w:t>
      </w:r>
      <w:r>
        <w:rPr>
          <w:spacing w:val="-3"/>
        </w:rPr>
        <w:t> </w:t>
      </w:r>
      <w:r>
        <w:rPr/>
        <w:t>fear</w:t>
      </w:r>
      <w:r>
        <w:rPr>
          <w:spacing w:val="-3"/>
        </w:rPr>
        <w:t> </w:t>
      </w:r>
      <w:r>
        <w:rPr/>
        <w:t>of</w:t>
      </w:r>
      <w:r>
        <w:rPr>
          <w:spacing w:val="-4"/>
        </w:rPr>
        <w:t> </w:t>
      </w:r>
      <w:r>
        <w:rPr/>
        <w:t>being</w:t>
      </w:r>
      <w:r>
        <w:rPr>
          <w:spacing w:val="-2"/>
        </w:rPr>
        <w:t> </w:t>
      </w:r>
      <w:r>
        <w:rPr/>
        <w:t>seen</w:t>
      </w:r>
      <w:r>
        <w:rPr>
          <w:spacing w:val="-2"/>
        </w:rPr>
        <w:t> </w:t>
      </w:r>
      <w:r>
        <w:rPr>
          <w:spacing w:val="-5"/>
        </w:rPr>
        <w:t>as</w:t>
      </w:r>
    </w:p>
    <w:p>
      <w:pPr>
        <w:pStyle w:val="BodyText"/>
        <w:spacing w:line="249" w:lineRule="auto" w:before="45"/>
        <w:ind w:right="361"/>
        <w:jc w:val="left"/>
      </w:pPr>
      <w:r>
        <w:rPr/>
        <w:t>Image risk: in admitting failures; human need to manage; in workplace. </w:t>
      </w:r>
      <w:r>
        <w:rPr>
          <w:i/>
        </w:rPr>
        <w:t>See also </w:t>
      </w:r>
      <w:r>
        <w:rPr/>
        <w:t>Interpersonal risk</w:t>
      </w:r>
    </w:p>
    <w:p>
      <w:pPr>
        <w:pStyle w:val="BodyText"/>
        <w:spacing w:line="271" w:lineRule="auto" w:before="32"/>
        <w:ind w:right="6207"/>
        <w:jc w:val="left"/>
      </w:pPr>
      <w:r>
        <w:rPr/>
        <w:t>Improvement</w:t>
      </w:r>
      <w:r>
        <w:rPr>
          <w:spacing w:val="-19"/>
        </w:rPr>
        <w:t> </w:t>
      </w:r>
      <w:r>
        <w:rPr/>
        <w:t>techniques </w:t>
      </w:r>
      <w:r>
        <w:rPr>
          <w:spacing w:val="-2"/>
        </w:rPr>
        <w:t>Inattention</w:t>
      </w:r>
    </w:p>
    <w:p>
      <w:pPr>
        <w:pStyle w:val="BodyText"/>
        <w:spacing w:line="271" w:lineRule="auto" w:before="1"/>
        <w:ind w:right="7128"/>
        <w:jc w:val="left"/>
      </w:pPr>
      <w:r>
        <w:rPr/>
        <w:t>Incentive</w:t>
      </w:r>
      <w:r>
        <w:rPr>
          <w:spacing w:val="-19"/>
        </w:rPr>
        <w:t> </w:t>
      </w:r>
      <w:r>
        <w:rPr/>
        <w:t>programs Incident reviews</w:t>
      </w:r>
    </w:p>
    <w:p>
      <w:pPr>
        <w:pStyle w:val="BodyText"/>
        <w:spacing w:line="271" w:lineRule="auto" w:before="0"/>
        <w:ind w:right="2351"/>
        <w:jc w:val="left"/>
      </w:pPr>
      <w:r>
        <w:rPr/>
        <w:t>Incompetence:</w:t>
      </w:r>
      <w:r>
        <w:rPr>
          <w:spacing w:val="-6"/>
        </w:rPr>
        <w:t> </w:t>
      </w:r>
      <w:r>
        <w:rPr/>
        <w:t>failure</w:t>
      </w:r>
      <w:r>
        <w:rPr>
          <w:spacing w:val="-6"/>
        </w:rPr>
        <w:t> </w:t>
      </w:r>
      <w:r>
        <w:rPr/>
        <w:t>due</w:t>
      </w:r>
      <w:r>
        <w:rPr>
          <w:spacing w:val="-6"/>
        </w:rPr>
        <w:t> </w:t>
      </w:r>
      <w:r>
        <w:rPr/>
        <w:t>to;</w:t>
      </w:r>
      <w:r>
        <w:rPr>
          <w:spacing w:val="-6"/>
        </w:rPr>
        <w:t> </w:t>
      </w:r>
      <w:r>
        <w:rPr/>
        <w:t>fear</w:t>
      </w:r>
      <w:r>
        <w:rPr>
          <w:spacing w:val="-6"/>
        </w:rPr>
        <w:t> </w:t>
      </w:r>
      <w:r>
        <w:rPr/>
        <w:t>of</w:t>
      </w:r>
      <w:r>
        <w:rPr>
          <w:spacing w:val="-6"/>
        </w:rPr>
        <w:t> </w:t>
      </w:r>
      <w:r>
        <w:rPr/>
        <w:t>being</w:t>
      </w:r>
      <w:r>
        <w:rPr>
          <w:spacing w:val="-5"/>
        </w:rPr>
        <w:t> </w:t>
      </w:r>
      <w:r>
        <w:rPr/>
        <w:t>seen</w:t>
      </w:r>
      <w:r>
        <w:rPr>
          <w:spacing w:val="-5"/>
        </w:rPr>
        <w:t> </w:t>
      </w:r>
      <w:r>
        <w:rPr/>
        <w:t>with Industrial Design Excellence Awards</w:t>
      </w:r>
    </w:p>
    <w:p>
      <w:pPr>
        <w:pStyle w:val="BodyText"/>
        <w:spacing w:line="249" w:lineRule="auto" w:before="1"/>
        <w:jc w:val="left"/>
        <w:rPr>
          <w:i/>
        </w:rPr>
      </w:pPr>
      <w:r>
        <w:rPr/>
        <w:t>Industrial</w:t>
      </w:r>
      <w:r>
        <w:rPr>
          <w:spacing w:val="40"/>
        </w:rPr>
        <w:t> </w:t>
      </w:r>
      <w:r>
        <w:rPr/>
        <w:t>era:</w:t>
      </w:r>
      <w:r>
        <w:rPr>
          <w:spacing w:val="40"/>
        </w:rPr>
        <w:t> </w:t>
      </w:r>
      <w:r>
        <w:rPr/>
        <w:t>assembly</w:t>
      </w:r>
      <w:r>
        <w:rPr>
          <w:spacing w:val="40"/>
        </w:rPr>
        <w:t> </w:t>
      </w:r>
      <w:r>
        <w:rPr/>
        <w:t>line</w:t>
      </w:r>
      <w:r>
        <w:rPr>
          <w:spacing w:val="40"/>
        </w:rPr>
        <w:t> </w:t>
      </w:r>
      <w:r>
        <w:rPr/>
        <w:t>model</w:t>
      </w:r>
      <w:r>
        <w:rPr>
          <w:spacing w:val="40"/>
        </w:rPr>
        <w:t> </w:t>
      </w:r>
      <w:r>
        <w:rPr/>
        <w:t>of;</w:t>
      </w:r>
      <w:r>
        <w:rPr>
          <w:spacing w:val="40"/>
        </w:rPr>
        <w:t> </w:t>
      </w:r>
      <w:r>
        <w:rPr/>
        <w:t>mindset</w:t>
      </w:r>
      <w:r>
        <w:rPr>
          <w:spacing w:val="40"/>
        </w:rPr>
        <w:t> </w:t>
      </w:r>
      <w:r>
        <w:rPr/>
        <w:t>of,</w:t>
      </w:r>
      <w:r>
        <w:rPr>
          <w:spacing w:val="40"/>
        </w:rPr>
        <w:t> </w:t>
      </w:r>
      <w:r>
        <w:rPr/>
        <w:t>transforming;</w:t>
      </w:r>
      <w:r>
        <w:rPr>
          <w:spacing w:val="40"/>
        </w:rPr>
        <w:t> </w:t>
      </w:r>
      <w:r>
        <w:rPr/>
        <w:t>scientific management in; today’s workplace </w:t>
      </w:r>
      <w:r>
        <w:rPr>
          <w:i/>
        </w:rPr>
        <w:t>versus</w:t>
      </w:r>
    </w:p>
    <w:p>
      <w:pPr>
        <w:pStyle w:val="BodyText"/>
        <w:spacing w:before="32"/>
        <w:jc w:val="left"/>
      </w:pPr>
      <w:r>
        <w:rPr/>
        <w:t>Informal</w:t>
      </w:r>
      <w:r>
        <w:rPr>
          <w:spacing w:val="-8"/>
        </w:rPr>
        <w:t> </w:t>
      </w:r>
      <w:r>
        <w:rPr/>
        <w:t>relationships,</w:t>
      </w:r>
      <w:r>
        <w:rPr>
          <w:spacing w:val="-6"/>
        </w:rPr>
        <w:t> </w:t>
      </w:r>
      <w:r>
        <w:rPr/>
        <w:t>psychological</w:t>
      </w:r>
      <w:r>
        <w:rPr>
          <w:spacing w:val="-7"/>
        </w:rPr>
        <w:t> </w:t>
      </w:r>
      <w:r>
        <w:rPr/>
        <w:t>safety</w:t>
      </w:r>
      <w:r>
        <w:rPr>
          <w:spacing w:val="-6"/>
        </w:rPr>
        <w:t> </w:t>
      </w:r>
      <w:r>
        <w:rPr>
          <w:spacing w:val="-5"/>
        </w:rPr>
        <w:t>and</w:t>
      </w:r>
    </w:p>
    <w:p>
      <w:pPr>
        <w:pStyle w:val="BodyText"/>
        <w:spacing w:before="45"/>
        <w:jc w:val="left"/>
        <w:rPr>
          <w:i/>
        </w:rPr>
      </w:pPr>
      <w:r>
        <w:rPr/>
        <w:t>Information</w:t>
      </w:r>
      <w:r>
        <w:rPr>
          <w:spacing w:val="71"/>
        </w:rPr>
        <w:t> </w:t>
      </w:r>
      <w:r>
        <w:rPr/>
        <w:t>technology:</w:t>
      </w:r>
      <w:r>
        <w:rPr>
          <w:spacing w:val="72"/>
        </w:rPr>
        <w:t> </w:t>
      </w:r>
      <w:r>
        <w:rPr/>
        <w:t>for</w:t>
      </w:r>
      <w:r>
        <w:rPr>
          <w:spacing w:val="72"/>
        </w:rPr>
        <w:t> </w:t>
      </w:r>
      <w:r>
        <w:rPr/>
        <w:t>execution-as-learning;</w:t>
      </w:r>
      <w:r>
        <w:rPr>
          <w:spacing w:val="71"/>
        </w:rPr>
        <w:t> </w:t>
      </w:r>
      <w:r>
        <w:rPr/>
        <w:t>virtual</w:t>
      </w:r>
      <w:r>
        <w:rPr>
          <w:spacing w:val="71"/>
        </w:rPr>
        <w:t> </w:t>
      </w:r>
      <w:r>
        <w:rPr/>
        <w:t>teams</w:t>
      </w:r>
      <w:r>
        <w:rPr>
          <w:spacing w:val="72"/>
        </w:rPr>
        <w:t> </w:t>
      </w:r>
      <w:r>
        <w:rPr/>
        <w:t>and.</w:t>
      </w:r>
      <w:r>
        <w:rPr>
          <w:spacing w:val="72"/>
        </w:rPr>
        <w:t> </w:t>
      </w:r>
      <w:r>
        <w:rPr>
          <w:i/>
          <w:spacing w:val="-5"/>
        </w:rPr>
        <w:t>See</w:t>
      </w:r>
    </w:p>
    <w:p>
      <w:pPr>
        <w:pStyle w:val="BodyText"/>
        <w:spacing w:after="0"/>
        <w:jc w:val="left"/>
        <w:rPr>
          <w:i/>
        </w:rPr>
        <w:sectPr>
          <w:pgSz w:w="12240" w:h="15840"/>
          <w:pgMar w:top="1380" w:bottom="280" w:left="1440" w:right="1080"/>
        </w:sectPr>
      </w:pPr>
    </w:p>
    <w:p>
      <w:pPr>
        <w:pStyle w:val="BodyText"/>
      </w:pPr>
      <w:r>
        <w:rPr>
          <w:i/>
        </w:rPr>
        <w:t>also</w:t>
      </w:r>
      <w:r>
        <w:rPr>
          <w:i/>
          <w:spacing w:val="-5"/>
        </w:rPr>
        <w:t> </w:t>
      </w:r>
      <w:r>
        <w:rPr/>
        <w:t>Technological</w:t>
      </w:r>
      <w:r>
        <w:rPr>
          <w:spacing w:val="-5"/>
        </w:rPr>
        <w:t> </w:t>
      </w:r>
      <w:r>
        <w:rPr>
          <w:spacing w:val="-2"/>
        </w:rPr>
        <w:t>change</w:t>
      </w:r>
    </w:p>
    <w:p>
      <w:pPr>
        <w:pStyle w:val="BodyText"/>
        <w:spacing w:line="249" w:lineRule="auto" w:before="45"/>
        <w:ind w:right="367"/>
      </w:pPr>
      <w:r>
        <w:rPr/>
        <w:t>Innovation: expertise diversity for; leadership and; psychological safety for; rewards and</w:t>
      </w:r>
    </w:p>
    <w:p>
      <w:pPr>
        <w:pStyle w:val="BodyText"/>
        <w:spacing w:line="249" w:lineRule="auto" w:before="32"/>
        <w:ind w:right="357"/>
      </w:pPr>
      <w:r>
        <w:rPr/>
        <w:t>Innovation operations: action step in; case study of (IDEO); characteristics</w:t>
      </w:r>
      <w:r>
        <w:rPr>
          <w:spacing w:val="40"/>
        </w:rPr>
        <w:t> </w:t>
      </w:r>
      <w:r>
        <w:rPr/>
        <w:t>of; cross-functional teams for; design step in; diagnosis step in; diagnostic dimensions of; examples of; execution-as-learning in; failure analysis in; failure detection in; failure in; within large operationally diverse organizations; leadership in; in Process Knowledge Spectrum; reflection step in; teaming in. </w:t>
      </w:r>
      <w:r>
        <w:rPr>
          <w:i/>
        </w:rPr>
        <w:t>See also </w:t>
      </w:r>
      <w:r>
        <w:rPr/>
        <w:t>Experimentation</w:t>
      </w:r>
    </w:p>
    <w:p>
      <w:pPr>
        <w:pStyle w:val="BodyText"/>
        <w:spacing w:line="271" w:lineRule="auto" w:before="37"/>
        <w:ind w:right="3558"/>
        <w:jc w:val="left"/>
      </w:pPr>
      <w:r>
        <w:rPr/>
        <w:t>Inquiry</w:t>
      </w:r>
      <w:r>
        <w:rPr>
          <w:spacing w:val="-8"/>
        </w:rPr>
        <w:t> </w:t>
      </w:r>
      <w:r>
        <w:rPr/>
        <w:t>orientation.</w:t>
      </w:r>
      <w:r>
        <w:rPr>
          <w:spacing w:val="-8"/>
        </w:rPr>
        <w:t> </w:t>
      </w:r>
      <w:r>
        <w:rPr>
          <w:i/>
        </w:rPr>
        <w:t>See</w:t>
      </w:r>
      <w:r>
        <w:rPr>
          <w:i/>
          <w:spacing w:val="-9"/>
        </w:rPr>
        <w:t> </w:t>
      </w:r>
      <w:r>
        <w:rPr>
          <w:i/>
        </w:rPr>
        <w:t>also</w:t>
      </w:r>
      <w:r>
        <w:rPr>
          <w:i/>
          <w:spacing w:val="-8"/>
        </w:rPr>
        <w:t> </w:t>
      </w:r>
      <w:r>
        <w:rPr/>
        <w:t>Question</w:t>
      </w:r>
      <w:r>
        <w:rPr>
          <w:spacing w:val="-8"/>
        </w:rPr>
        <w:t> </w:t>
      </w:r>
      <w:r>
        <w:rPr/>
        <w:t>asking Integrated Project Delivery (IPD)</w:t>
      </w:r>
    </w:p>
    <w:p>
      <w:pPr>
        <w:pStyle w:val="BodyText"/>
        <w:spacing w:line="261" w:lineRule="auto" w:before="1"/>
        <w:ind w:right="361"/>
        <w:jc w:val="left"/>
      </w:pPr>
      <w:r>
        <w:rPr/>
        <w:t>Intelligent failures; strategies for learning from; systems for producing Intensive care units (ICUs): quality improvement teams in; status differences </w:t>
      </w:r>
      <w:r>
        <w:rPr>
          <w:spacing w:val="-6"/>
        </w:rPr>
        <w:t>in</w:t>
      </w:r>
    </w:p>
    <w:p>
      <w:pPr>
        <w:pStyle w:val="BodyText"/>
        <w:spacing w:line="261" w:lineRule="auto" w:before="12"/>
        <w:ind w:right="314"/>
        <w:jc w:val="left"/>
      </w:pPr>
      <w:r>
        <w:rPr/>
        <w:t>Interdependence: diagnosing; framing of; of leaders; recognition of Interdisciplinary</w:t>
      </w:r>
      <w:r>
        <w:rPr>
          <w:spacing w:val="80"/>
        </w:rPr>
        <w:t> </w:t>
      </w:r>
      <w:r>
        <w:rPr/>
        <w:t>teams:</w:t>
      </w:r>
      <w:r>
        <w:rPr>
          <w:spacing w:val="80"/>
        </w:rPr>
        <w:t> </w:t>
      </w:r>
      <w:r>
        <w:rPr/>
        <w:t>for</w:t>
      </w:r>
      <w:r>
        <w:rPr>
          <w:spacing w:val="80"/>
        </w:rPr>
        <w:t> </w:t>
      </w:r>
      <w:r>
        <w:rPr/>
        <w:t>complex</w:t>
      </w:r>
      <w:r>
        <w:rPr>
          <w:spacing w:val="80"/>
        </w:rPr>
        <w:t> </w:t>
      </w:r>
      <w:r>
        <w:rPr/>
        <w:t>operations;</w:t>
      </w:r>
      <w:r>
        <w:rPr>
          <w:spacing w:val="80"/>
        </w:rPr>
        <w:t> </w:t>
      </w:r>
      <w:r>
        <w:rPr/>
        <w:t>for</w:t>
      </w:r>
      <w:r>
        <w:rPr>
          <w:spacing w:val="80"/>
        </w:rPr>
        <w:t> </w:t>
      </w:r>
      <w:r>
        <w:rPr/>
        <w:t>failure</w:t>
      </w:r>
      <w:r>
        <w:rPr>
          <w:spacing w:val="80"/>
        </w:rPr>
        <w:t> </w:t>
      </w:r>
      <w:r>
        <w:rPr/>
        <w:t>analysis;</w:t>
      </w:r>
      <w:r>
        <w:rPr>
          <w:spacing w:val="80"/>
        </w:rPr>
        <w:t> </w:t>
      </w:r>
      <w:r>
        <w:rPr/>
        <w:t>in hospitals. </w:t>
      </w:r>
      <w:r>
        <w:rPr>
          <w:i/>
        </w:rPr>
        <w:t>See also </w:t>
      </w:r>
      <w:r>
        <w:rPr/>
        <w:t>Boundaries</w:t>
      </w:r>
    </w:p>
    <w:p>
      <w:pPr>
        <w:pStyle w:val="BodyText"/>
        <w:spacing w:line="271" w:lineRule="auto" w:before="12"/>
        <w:ind w:right="5362"/>
        <w:jc w:val="left"/>
      </w:pPr>
      <w:r>
        <w:rPr/>
        <w:t>Intermountain</w:t>
      </w:r>
      <w:r>
        <w:rPr>
          <w:spacing w:val="-19"/>
        </w:rPr>
        <w:t> </w:t>
      </w:r>
      <w:r>
        <w:rPr/>
        <w:t>Healthcare</w:t>
      </w:r>
      <w:r>
        <w:rPr>
          <w:spacing w:val="-19"/>
        </w:rPr>
        <w:t> </w:t>
      </w:r>
      <w:r>
        <w:rPr/>
        <w:t>(IHC) </w:t>
      </w:r>
      <w:r>
        <w:rPr>
          <w:spacing w:val="-4"/>
        </w:rPr>
        <w:t>IBM</w:t>
      </w:r>
    </w:p>
    <w:p>
      <w:pPr>
        <w:pStyle w:val="BodyText"/>
        <w:spacing w:line="271" w:lineRule="auto" w:before="0"/>
        <w:ind w:right="4962"/>
        <w:jc w:val="left"/>
      </w:pPr>
      <w:r>
        <w:rPr/>
        <w:t>Interpersonal fear. </w:t>
      </w:r>
      <w:r>
        <w:rPr>
          <w:i/>
        </w:rPr>
        <w:t>See </w:t>
      </w:r>
      <w:r>
        <w:rPr/>
        <w:t>Fear Interpersonal</w:t>
      </w:r>
      <w:r>
        <w:rPr>
          <w:spacing w:val="-11"/>
        </w:rPr>
        <w:t> </w:t>
      </w:r>
      <w:r>
        <w:rPr/>
        <w:t>frames.</w:t>
      </w:r>
      <w:r>
        <w:rPr>
          <w:spacing w:val="-10"/>
        </w:rPr>
        <w:t> </w:t>
      </w:r>
      <w:r>
        <w:rPr>
          <w:i/>
        </w:rPr>
        <w:t>See</w:t>
      </w:r>
      <w:r>
        <w:rPr>
          <w:i/>
          <w:spacing w:val="-11"/>
        </w:rPr>
        <w:t> </w:t>
      </w:r>
      <w:r>
        <w:rPr>
          <w:i/>
        </w:rPr>
        <w:t>also</w:t>
      </w:r>
      <w:r>
        <w:rPr>
          <w:i/>
          <w:spacing w:val="-10"/>
        </w:rPr>
        <w:t> </w:t>
      </w:r>
      <w:r>
        <w:rPr/>
        <w:t>Frames</w:t>
      </w:r>
    </w:p>
    <w:p>
      <w:pPr>
        <w:pStyle w:val="BodyText"/>
        <w:spacing w:line="249" w:lineRule="auto" w:before="0"/>
        <w:jc w:val="left"/>
      </w:pPr>
      <w:r>
        <w:rPr/>
        <w:t>Interpersonal</w:t>
      </w:r>
      <w:r>
        <w:rPr>
          <w:spacing w:val="40"/>
        </w:rPr>
        <w:t> </w:t>
      </w:r>
      <w:r>
        <w:rPr/>
        <w:t>relationships:</w:t>
      </w:r>
      <w:r>
        <w:rPr>
          <w:spacing w:val="40"/>
        </w:rPr>
        <w:t> </w:t>
      </w:r>
      <w:r>
        <w:rPr/>
        <w:t>failure</w:t>
      </w:r>
      <w:r>
        <w:rPr>
          <w:spacing w:val="40"/>
        </w:rPr>
        <w:t> </w:t>
      </w:r>
      <w:r>
        <w:rPr/>
        <w:t>and;</w:t>
      </w:r>
      <w:r>
        <w:rPr>
          <w:spacing w:val="40"/>
        </w:rPr>
        <w:t> </w:t>
      </w:r>
      <w:r>
        <w:rPr/>
        <w:t>psychological</w:t>
      </w:r>
      <w:r>
        <w:rPr>
          <w:spacing w:val="40"/>
        </w:rPr>
        <w:t> </w:t>
      </w:r>
      <w:r>
        <w:rPr/>
        <w:t>safety</w:t>
      </w:r>
      <w:r>
        <w:rPr>
          <w:spacing w:val="40"/>
        </w:rPr>
        <w:t> </w:t>
      </w:r>
      <w:r>
        <w:rPr/>
        <w:t>and.</w:t>
      </w:r>
      <w:r>
        <w:rPr>
          <w:spacing w:val="40"/>
        </w:rPr>
        <w:t> </w:t>
      </w:r>
      <w:r>
        <w:rPr>
          <w:i/>
        </w:rPr>
        <w:t>See</w:t>
      </w:r>
      <w:r>
        <w:rPr>
          <w:i/>
          <w:spacing w:val="40"/>
        </w:rPr>
        <w:t> </w:t>
      </w:r>
      <w:r>
        <w:rPr>
          <w:i/>
        </w:rPr>
        <w:t>also </w:t>
      </w:r>
      <w:r>
        <w:rPr>
          <w:spacing w:val="-2"/>
        </w:rPr>
        <w:t>Conflict</w:t>
      </w:r>
    </w:p>
    <w:p>
      <w:pPr>
        <w:pStyle w:val="BodyText"/>
        <w:spacing w:line="264" w:lineRule="auto" w:before="33"/>
        <w:ind w:right="314"/>
        <w:jc w:val="left"/>
      </w:pPr>
      <w:r>
        <w:rPr/>
        <w:t>Interpersonal</w:t>
      </w:r>
      <w:r>
        <w:rPr>
          <w:spacing w:val="80"/>
        </w:rPr>
        <w:t> </w:t>
      </w:r>
      <w:r>
        <w:rPr/>
        <w:t>risk:</w:t>
      </w:r>
      <w:r>
        <w:rPr>
          <w:spacing w:val="80"/>
        </w:rPr>
        <w:t> </w:t>
      </w:r>
      <w:r>
        <w:rPr/>
        <w:t>in</w:t>
      </w:r>
      <w:r>
        <w:rPr>
          <w:spacing w:val="80"/>
        </w:rPr>
        <w:t> </w:t>
      </w:r>
      <w:r>
        <w:rPr/>
        <w:t>complex</w:t>
      </w:r>
      <w:r>
        <w:rPr>
          <w:spacing w:val="80"/>
        </w:rPr>
        <w:t> </w:t>
      </w:r>
      <w:r>
        <w:rPr/>
        <w:t>operations;</w:t>
      </w:r>
      <w:r>
        <w:rPr>
          <w:spacing w:val="80"/>
        </w:rPr>
        <w:t> </w:t>
      </w:r>
      <w:r>
        <w:rPr/>
        <w:t>concerns</w:t>
      </w:r>
      <w:r>
        <w:rPr>
          <w:spacing w:val="80"/>
        </w:rPr>
        <w:t> </w:t>
      </w:r>
      <w:r>
        <w:rPr/>
        <w:t>related</w:t>
      </w:r>
      <w:r>
        <w:rPr>
          <w:spacing w:val="80"/>
        </w:rPr>
        <w:t> </w:t>
      </w:r>
      <w:r>
        <w:rPr/>
        <w:t>to;</w:t>
      </w:r>
      <w:r>
        <w:rPr>
          <w:spacing w:val="80"/>
        </w:rPr>
        <w:t> </w:t>
      </w:r>
      <w:r>
        <w:rPr/>
        <w:t>effect</w:t>
      </w:r>
      <w:r>
        <w:rPr>
          <w:spacing w:val="80"/>
        </w:rPr>
        <w:t> </w:t>
      </w:r>
      <w:r>
        <w:rPr/>
        <w:t>of hierarchy on; as reason for silence; self-management of. </w:t>
      </w:r>
      <w:r>
        <w:rPr>
          <w:i/>
        </w:rPr>
        <w:t>See also </w:t>
      </w:r>
      <w:r>
        <w:rPr/>
        <w:t>Image risk Interpersonal skills: for dealing with conflict; for teaming; training for Interpersonal tensions. </w:t>
      </w:r>
      <w:r>
        <w:rPr>
          <w:i/>
        </w:rPr>
        <w:t>See also </w:t>
      </w:r>
      <w:r>
        <w:rPr/>
        <w:t>Conflict</w:t>
      </w:r>
    </w:p>
    <w:p>
      <w:pPr>
        <w:pStyle w:val="BodyText"/>
        <w:spacing w:line="271" w:lineRule="auto" w:before="12"/>
        <w:ind w:right="3558"/>
        <w:jc w:val="left"/>
      </w:pPr>
      <w:r>
        <w:rPr/>
        <w:t>Interpretations:</w:t>
      </w:r>
      <w:r>
        <w:rPr>
          <w:spacing w:val="-14"/>
        </w:rPr>
        <w:t> </w:t>
      </w:r>
      <w:r>
        <w:rPr/>
        <w:t>disagreement</w:t>
      </w:r>
      <w:r>
        <w:rPr>
          <w:spacing w:val="-14"/>
        </w:rPr>
        <w:t> </w:t>
      </w:r>
      <w:r>
        <w:rPr/>
        <w:t>over;</w:t>
      </w:r>
      <w:r>
        <w:rPr>
          <w:spacing w:val="-14"/>
        </w:rPr>
        <w:t> </w:t>
      </w:r>
      <w:r>
        <w:rPr/>
        <w:t>tacit Interruptions, good</w:t>
      </w:r>
    </w:p>
    <w:p>
      <w:pPr>
        <w:pStyle w:val="BodyText"/>
        <w:spacing w:before="0"/>
        <w:jc w:val="left"/>
      </w:pPr>
      <w:r>
        <w:rPr>
          <w:spacing w:val="-2"/>
        </w:rPr>
        <w:t>Intuit</w:t>
      </w:r>
    </w:p>
    <w:p>
      <w:pPr>
        <w:pStyle w:val="BodyText"/>
        <w:spacing w:line="271" w:lineRule="auto" w:before="45"/>
        <w:ind w:right="4466"/>
        <w:jc w:val="left"/>
      </w:pPr>
      <w:r>
        <w:rPr/>
        <w:t>IRS.</w:t>
      </w:r>
      <w:r>
        <w:rPr>
          <w:spacing w:val="-8"/>
        </w:rPr>
        <w:t> </w:t>
      </w:r>
      <w:r>
        <w:rPr>
          <w:i/>
        </w:rPr>
        <w:t>See</w:t>
      </w:r>
      <w:r>
        <w:rPr>
          <w:i/>
          <w:spacing w:val="-9"/>
        </w:rPr>
        <w:t> </w:t>
      </w:r>
      <w:r>
        <w:rPr/>
        <w:t>U.S.</w:t>
      </w:r>
      <w:r>
        <w:rPr>
          <w:spacing w:val="-8"/>
        </w:rPr>
        <w:t> </w:t>
      </w:r>
      <w:r>
        <w:rPr/>
        <w:t>Internal</w:t>
      </w:r>
      <w:r>
        <w:rPr>
          <w:spacing w:val="-9"/>
        </w:rPr>
        <w:t> </w:t>
      </w:r>
      <w:r>
        <w:rPr/>
        <w:t>Revenue</w:t>
      </w:r>
      <w:r>
        <w:rPr>
          <w:spacing w:val="-9"/>
        </w:rPr>
        <w:t> </w:t>
      </w:r>
      <w:r>
        <w:rPr/>
        <w:t>Service </w:t>
      </w:r>
      <w:r>
        <w:rPr>
          <w:spacing w:val="-4"/>
        </w:rPr>
        <w:t>ISDA</w:t>
      </w:r>
    </w:p>
    <w:p>
      <w:pPr>
        <w:pStyle w:val="BodyText"/>
        <w:spacing w:line="249" w:lineRule="auto" w:before="1"/>
        <w:ind w:right="360"/>
      </w:pPr>
      <w:r>
        <w:rPr/>
        <w:t>Iteration: in cycling out; in execution-as-learning cycles; in team learning </w:t>
      </w:r>
      <w:r>
        <w:rPr>
          <w:spacing w:val="-2"/>
        </w:rPr>
        <w:t>cycles</w:t>
      </w:r>
    </w:p>
    <w:p>
      <w:pPr>
        <w:pStyle w:val="BodyText"/>
        <w:spacing w:after="0" w:line="249" w:lineRule="auto"/>
        <w:sectPr>
          <w:pgSz w:w="12240" w:h="15840"/>
          <w:pgMar w:top="1380" w:bottom="280" w:left="1440" w:right="1080"/>
        </w:sectPr>
      </w:pPr>
    </w:p>
    <w:p>
      <w:pPr>
        <w:pStyle w:val="Heading5"/>
        <w:spacing w:before="56"/>
      </w:pPr>
      <w:r>
        <w:rPr>
          <w:spacing w:val="-10"/>
        </w:rPr>
        <w:t>J</w:t>
      </w:r>
    </w:p>
    <w:p>
      <w:pPr>
        <w:pStyle w:val="BodyText"/>
        <w:spacing w:line="271" w:lineRule="auto" w:before="175"/>
        <w:ind w:right="8355"/>
        <w:jc w:val="left"/>
      </w:pPr>
      <w:r>
        <w:rPr/>
        <w:t>Janes,</w:t>
      </w:r>
      <w:r>
        <w:rPr>
          <w:spacing w:val="-19"/>
        </w:rPr>
        <w:t> </w:t>
      </w:r>
      <w:r>
        <w:rPr/>
        <w:t>L. Janis, I. </w:t>
      </w:r>
      <w:r>
        <w:rPr>
          <w:spacing w:val="-2"/>
        </w:rPr>
        <w:t>Jargon</w:t>
      </w:r>
    </w:p>
    <w:p>
      <w:pPr>
        <w:pStyle w:val="BodyText"/>
        <w:spacing w:line="271" w:lineRule="auto" w:before="1"/>
        <w:ind w:right="7927"/>
        <w:jc w:val="left"/>
      </w:pPr>
      <w:r>
        <w:rPr/>
        <w:t>Jazz</w:t>
      </w:r>
      <w:r>
        <w:rPr>
          <w:spacing w:val="-19"/>
        </w:rPr>
        <w:t> </w:t>
      </w:r>
      <w:r>
        <w:rPr/>
        <w:t>musicians Jellicoe, R. Just culture</w:t>
      </w:r>
    </w:p>
    <w:p>
      <w:pPr>
        <w:pStyle w:val="Heading5"/>
        <w:spacing w:before="141"/>
      </w:pPr>
      <w:r>
        <w:rPr>
          <w:spacing w:val="-10"/>
        </w:rPr>
        <w:t>K</w:t>
      </w:r>
    </w:p>
    <w:p>
      <w:pPr>
        <w:pStyle w:val="BodyText"/>
        <w:spacing w:before="176"/>
        <w:jc w:val="left"/>
      </w:pPr>
      <w:r>
        <w:rPr/>
        <w:t>Kahn,</w:t>
      </w:r>
      <w:r>
        <w:rPr>
          <w:spacing w:val="-2"/>
        </w:rPr>
        <w:t> </w:t>
      </w:r>
      <w:r>
        <w:rPr>
          <w:spacing w:val="-5"/>
        </w:rPr>
        <w:t>W.</w:t>
      </w:r>
    </w:p>
    <w:p>
      <w:pPr>
        <w:pStyle w:val="BodyText"/>
        <w:spacing w:before="45"/>
        <w:jc w:val="left"/>
      </w:pPr>
      <w:r>
        <w:rPr/>
        <w:t>Kaiser</w:t>
      </w:r>
      <w:r>
        <w:rPr>
          <w:spacing w:val="-8"/>
        </w:rPr>
        <w:t> </w:t>
      </w:r>
      <w:r>
        <w:rPr/>
        <w:t>Permanente,</w:t>
      </w:r>
      <w:r>
        <w:rPr>
          <w:spacing w:val="-6"/>
        </w:rPr>
        <w:t> </w:t>
      </w:r>
      <w:r>
        <w:rPr>
          <w:spacing w:val="-2"/>
        </w:rPr>
        <w:t>Colorado</w:t>
      </w:r>
    </w:p>
    <w:p>
      <w:pPr>
        <w:spacing w:line="271" w:lineRule="auto" w:before="45"/>
        <w:ind w:left="0" w:right="4466" w:firstLine="0"/>
        <w:jc w:val="left"/>
        <w:rPr>
          <w:sz w:val="30"/>
        </w:rPr>
      </w:pPr>
      <w:r>
        <w:rPr>
          <w:i/>
          <w:sz w:val="30"/>
        </w:rPr>
        <w:t>Kaizen</w:t>
      </w:r>
      <w:r>
        <w:rPr>
          <w:sz w:val="30"/>
        </w:rPr>
        <w:t>.</w:t>
      </w:r>
      <w:r>
        <w:rPr>
          <w:spacing w:val="-10"/>
          <w:sz w:val="30"/>
        </w:rPr>
        <w:t> </w:t>
      </w:r>
      <w:r>
        <w:rPr>
          <w:i/>
          <w:sz w:val="30"/>
        </w:rPr>
        <w:t>See</w:t>
      </w:r>
      <w:r>
        <w:rPr>
          <w:i/>
          <w:spacing w:val="-11"/>
          <w:sz w:val="30"/>
        </w:rPr>
        <w:t> </w:t>
      </w:r>
      <w:r>
        <w:rPr>
          <w:i/>
          <w:sz w:val="30"/>
        </w:rPr>
        <w:t>also</w:t>
      </w:r>
      <w:r>
        <w:rPr>
          <w:i/>
          <w:spacing w:val="-10"/>
          <w:sz w:val="30"/>
        </w:rPr>
        <w:t> </w:t>
      </w:r>
      <w:r>
        <w:rPr>
          <w:sz w:val="30"/>
        </w:rPr>
        <w:t>Continuous</w:t>
      </w:r>
      <w:r>
        <w:rPr>
          <w:spacing w:val="-11"/>
          <w:sz w:val="30"/>
        </w:rPr>
        <w:t> </w:t>
      </w:r>
      <w:r>
        <w:rPr>
          <w:sz w:val="30"/>
        </w:rPr>
        <w:t>improvement Kelley, D.</w:t>
      </w:r>
    </w:p>
    <w:p>
      <w:pPr>
        <w:pStyle w:val="BodyText"/>
        <w:spacing w:line="271" w:lineRule="auto" w:before="0"/>
        <w:ind w:right="7927"/>
        <w:jc w:val="left"/>
      </w:pPr>
      <w:r>
        <w:rPr/>
        <w:t>Kennedy,</w:t>
      </w:r>
      <w:r>
        <w:rPr>
          <w:spacing w:val="-19"/>
        </w:rPr>
        <w:t> </w:t>
      </w:r>
      <w:r>
        <w:rPr/>
        <w:t>J.</w:t>
      </w:r>
      <w:r>
        <w:rPr>
          <w:spacing w:val="-19"/>
        </w:rPr>
        <w:t> </w:t>
      </w:r>
      <w:r>
        <w:rPr/>
        <w:t>F. </w:t>
      </w:r>
      <w:r>
        <w:rPr>
          <w:spacing w:val="-4"/>
        </w:rPr>
        <w:t>KFC</w:t>
      </w:r>
    </w:p>
    <w:p>
      <w:pPr>
        <w:pStyle w:val="BodyText"/>
        <w:spacing w:line="271" w:lineRule="auto" w:before="1"/>
        <w:ind w:right="7128"/>
        <w:jc w:val="left"/>
      </w:pPr>
      <w:r>
        <w:rPr/>
        <w:t>Kick-off</w:t>
      </w:r>
      <w:r>
        <w:rPr>
          <w:spacing w:val="-19"/>
        </w:rPr>
        <w:t> </w:t>
      </w:r>
      <w:r>
        <w:rPr/>
        <w:t>meeting Klein, K.</w:t>
      </w:r>
    </w:p>
    <w:p>
      <w:pPr>
        <w:pStyle w:val="BodyText"/>
        <w:spacing w:line="249" w:lineRule="auto" w:before="0"/>
        <w:jc w:val="left"/>
      </w:pPr>
      <w:r>
        <w:rPr/>
        <w:t>Knowledge:</w:t>
      </w:r>
      <w:r>
        <w:rPr>
          <w:spacing w:val="-5"/>
        </w:rPr>
        <w:t> </w:t>
      </w:r>
      <w:r>
        <w:rPr/>
        <w:t>acknowledging</w:t>
      </w:r>
      <w:r>
        <w:rPr>
          <w:spacing w:val="-4"/>
        </w:rPr>
        <w:t> </w:t>
      </w:r>
      <w:r>
        <w:rPr/>
        <w:t>the</w:t>
      </w:r>
      <w:r>
        <w:rPr>
          <w:spacing w:val="-5"/>
        </w:rPr>
        <w:t> </w:t>
      </w:r>
      <w:r>
        <w:rPr/>
        <w:t>limits</w:t>
      </w:r>
      <w:r>
        <w:rPr>
          <w:spacing w:val="-5"/>
        </w:rPr>
        <w:t> </w:t>
      </w:r>
      <w:r>
        <w:rPr/>
        <w:t>of</w:t>
      </w:r>
      <w:r>
        <w:rPr>
          <w:spacing w:val="-5"/>
        </w:rPr>
        <w:t> </w:t>
      </w:r>
      <w:r>
        <w:rPr/>
        <w:t>current;</w:t>
      </w:r>
      <w:r>
        <w:rPr>
          <w:spacing w:val="-5"/>
        </w:rPr>
        <w:t> </w:t>
      </w:r>
      <w:r>
        <w:rPr/>
        <w:t>distributed;</w:t>
      </w:r>
      <w:r>
        <w:rPr>
          <w:spacing w:val="-5"/>
        </w:rPr>
        <w:t> </w:t>
      </w:r>
      <w:r>
        <w:rPr/>
        <w:t>rapid</w:t>
      </w:r>
      <w:r>
        <w:rPr>
          <w:spacing w:val="-4"/>
        </w:rPr>
        <w:t> </w:t>
      </w:r>
      <w:r>
        <w:rPr/>
        <w:t>change</w:t>
      </w:r>
      <w:r>
        <w:rPr>
          <w:spacing w:val="-5"/>
        </w:rPr>
        <w:t> </w:t>
      </w:r>
      <w:r>
        <w:rPr/>
        <w:t>in; tacit. </w:t>
      </w:r>
      <w:r>
        <w:rPr>
          <w:i/>
        </w:rPr>
        <w:t>See also </w:t>
      </w:r>
      <w:r>
        <w:rPr/>
        <w:t>Process knowledge</w:t>
      </w:r>
    </w:p>
    <w:p>
      <w:pPr>
        <w:pStyle w:val="BodyText"/>
        <w:tabs>
          <w:tab w:pos="2368" w:val="left" w:leader="none"/>
          <w:tab w:pos="3755" w:val="left" w:leader="none"/>
          <w:tab w:pos="5307" w:val="left" w:leader="none"/>
          <w:tab w:pos="5761" w:val="left" w:leader="none"/>
          <w:tab w:pos="6746" w:val="left" w:leader="none"/>
          <w:tab w:pos="7266" w:val="left" w:leader="none"/>
          <w:tab w:pos="9036" w:val="left" w:leader="none"/>
        </w:tabs>
        <w:spacing w:line="249" w:lineRule="auto" w:before="32"/>
        <w:ind w:right="365"/>
        <w:jc w:val="left"/>
      </w:pPr>
      <w:r>
        <w:rPr>
          <w:spacing w:val="-2"/>
        </w:rPr>
        <w:t>Knowledge-based</w:t>
      </w:r>
      <w:r>
        <w:rPr/>
        <w:tab/>
      </w:r>
      <w:r>
        <w:rPr>
          <w:spacing w:val="-2"/>
        </w:rPr>
        <w:t>economy:</w:t>
      </w:r>
      <w:r>
        <w:rPr/>
        <w:tab/>
      </w:r>
      <w:r>
        <w:rPr>
          <w:spacing w:val="-2"/>
        </w:rPr>
        <w:t>complexity</w:t>
      </w:r>
      <w:r>
        <w:rPr/>
        <w:tab/>
      </w:r>
      <w:r>
        <w:rPr>
          <w:spacing w:val="-6"/>
        </w:rPr>
        <w:t>of</w:t>
      </w:r>
      <w:r>
        <w:rPr/>
        <w:tab/>
      </w:r>
      <w:r>
        <w:rPr>
          <w:spacing w:val="-2"/>
        </w:rPr>
        <w:t>failure</w:t>
      </w:r>
      <w:r>
        <w:rPr/>
        <w:tab/>
      </w:r>
      <w:r>
        <w:rPr>
          <w:spacing w:val="-4"/>
        </w:rPr>
        <w:t>in;</w:t>
      </w:r>
      <w:r>
        <w:rPr/>
        <w:tab/>
      </w:r>
      <w:r>
        <w:rPr>
          <w:spacing w:val="-2"/>
        </w:rPr>
        <w:t>globalization</w:t>
      </w:r>
      <w:r>
        <w:rPr/>
        <w:tab/>
      </w:r>
      <w:r>
        <w:rPr>
          <w:spacing w:val="-4"/>
        </w:rPr>
        <w:t>in; </w:t>
      </w:r>
      <w:r>
        <w:rPr/>
        <w:t>hierarchy and; mindset transformation for; specialization in</w:t>
      </w:r>
    </w:p>
    <w:p>
      <w:pPr>
        <w:pStyle w:val="BodyText"/>
        <w:spacing w:line="271" w:lineRule="auto" w:before="33"/>
        <w:ind w:right="4466"/>
        <w:jc w:val="left"/>
      </w:pPr>
      <w:r>
        <w:rPr/>
        <w:t>Knowledge</w:t>
      </w:r>
      <w:r>
        <w:rPr>
          <w:spacing w:val="-14"/>
        </w:rPr>
        <w:t> </w:t>
      </w:r>
      <w:r>
        <w:rPr/>
        <w:t>boundaries;</w:t>
      </w:r>
      <w:r>
        <w:rPr>
          <w:spacing w:val="-14"/>
        </w:rPr>
        <w:t> </w:t>
      </w:r>
      <w:r>
        <w:rPr/>
        <w:t>teaming</w:t>
      </w:r>
      <w:r>
        <w:rPr>
          <w:spacing w:val="-13"/>
        </w:rPr>
        <w:t> </w:t>
      </w:r>
      <w:r>
        <w:rPr/>
        <w:t>across Knowledge Marketplaces</w:t>
      </w:r>
    </w:p>
    <w:p>
      <w:pPr>
        <w:pStyle w:val="BodyText"/>
        <w:spacing w:before="0"/>
        <w:jc w:val="left"/>
      </w:pPr>
      <w:r>
        <w:rPr/>
        <w:t>Knowledge</w:t>
      </w:r>
      <w:r>
        <w:rPr>
          <w:spacing w:val="-5"/>
        </w:rPr>
        <w:t> </w:t>
      </w:r>
      <w:r>
        <w:rPr>
          <w:spacing w:val="-2"/>
        </w:rPr>
        <w:t>repositories</w:t>
      </w:r>
    </w:p>
    <w:p>
      <w:pPr>
        <w:pStyle w:val="BodyText"/>
        <w:spacing w:line="249" w:lineRule="auto" w:before="45"/>
        <w:jc w:val="left"/>
      </w:pPr>
      <w:r>
        <w:rPr/>
        <w:t>Knowledge sharing: across boundaries; in innovation operation; as learning</w:t>
      </w:r>
      <w:r>
        <w:rPr>
          <w:spacing w:val="40"/>
        </w:rPr>
        <w:t> </w:t>
      </w:r>
      <w:r>
        <w:rPr>
          <w:spacing w:val="-2"/>
        </w:rPr>
        <w:t>behavior</w:t>
      </w:r>
    </w:p>
    <w:p>
      <w:pPr>
        <w:pStyle w:val="BodyText"/>
        <w:spacing w:line="271" w:lineRule="auto" w:before="33"/>
        <w:ind w:right="8355"/>
        <w:jc w:val="left"/>
      </w:pPr>
      <w:r>
        <w:rPr/>
        <w:t>Kolb, D. Krantz,</w:t>
      </w:r>
      <w:r>
        <w:rPr>
          <w:spacing w:val="-19"/>
        </w:rPr>
        <w:t> </w:t>
      </w:r>
      <w:r>
        <w:rPr/>
        <w:t>G.</w:t>
      </w:r>
    </w:p>
    <w:p>
      <w:pPr>
        <w:pStyle w:val="Heading5"/>
        <w:spacing w:before="141"/>
      </w:pPr>
      <w:r>
        <w:rPr>
          <w:spacing w:val="-10"/>
        </w:rPr>
        <w:t>L</w:t>
      </w:r>
    </w:p>
    <w:p>
      <w:pPr>
        <w:pStyle w:val="BodyText"/>
        <w:spacing w:before="176"/>
        <w:jc w:val="left"/>
      </w:pPr>
      <w:r>
        <w:rPr/>
        <w:t>Lakoff,</w:t>
      </w:r>
      <w:r>
        <w:rPr>
          <w:spacing w:val="-3"/>
        </w:rPr>
        <w:t> </w:t>
      </w:r>
      <w:r>
        <w:rPr/>
        <w:t>G.</w:t>
      </w:r>
      <w:r>
        <w:rPr>
          <w:spacing w:val="-2"/>
        </w:rPr>
        <w:t> </w:t>
      </w:r>
      <w:r>
        <w:rPr>
          <w:spacing w:val="-5"/>
        </w:rPr>
        <w:t>I.</w:t>
      </w:r>
    </w:p>
    <w:p>
      <w:pPr>
        <w:pStyle w:val="BodyText"/>
        <w:spacing w:line="249" w:lineRule="auto" w:before="45"/>
        <w:ind w:right="361"/>
        <w:jc w:val="left"/>
      </w:pPr>
      <w:r>
        <w:rPr/>
        <w:t>Language:</w:t>
      </w:r>
      <w:r>
        <w:rPr>
          <w:spacing w:val="40"/>
        </w:rPr>
        <w:t> </w:t>
      </w:r>
      <w:r>
        <w:rPr/>
        <w:t>differences;</w:t>
      </w:r>
      <w:r>
        <w:rPr>
          <w:spacing w:val="40"/>
        </w:rPr>
        <w:t> </w:t>
      </w:r>
      <w:r>
        <w:rPr/>
        <w:t>direct;</w:t>
      </w:r>
      <w:r>
        <w:rPr>
          <w:spacing w:val="40"/>
        </w:rPr>
        <w:t> </w:t>
      </w:r>
      <w:r>
        <w:rPr/>
        <w:t>for</w:t>
      </w:r>
      <w:r>
        <w:rPr>
          <w:spacing w:val="40"/>
        </w:rPr>
        <w:t> </w:t>
      </w:r>
      <w:r>
        <w:rPr/>
        <w:t>failure</w:t>
      </w:r>
      <w:r>
        <w:rPr>
          <w:spacing w:val="40"/>
        </w:rPr>
        <w:t> </w:t>
      </w:r>
      <w:r>
        <w:rPr/>
        <w:t>and</w:t>
      </w:r>
      <w:r>
        <w:rPr>
          <w:spacing w:val="40"/>
        </w:rPr>
        <w:t> </w:t>
      </w:r>
      <w:r>
        <w:rPr/>
        <w:t>analysis;</w:t>
      </w:r>
      <w:r>
        <w:rPr>
          <w:spacing w:val="40"/>
        </w:rPr>
        <w:t> </w:t>
      </w:r>
      <w:r>
        <w:rPr/>
        <w:t>professional</w:t>
      </w:r>
      <w:r>
        <w:rPr>
          <w:spacing w:val="40"/>
        </w:rPr>
        <w:t> </w:t>
      </w:r>
      <w:r>
        <w:rPr/>
        <w:t>jargon </w:t>
      </w:r>
      <w:r>
        <w:rPr>
          <w:spacing w:val="-4"/>
        </w:rPr>
        <w:t>and</w:t>
      </w:r>
    </w:p>
    <w:p>
      <w:pPr>
        <w:pStyle w:val="BodyText"/>
        <w:spacing w:after="0" w:line="249" w:lineRule="auto"/>
        <w:jc w:val="left"/>
        <w:sectPr>
          <w:pgSz w:w="12240" w:h="15840"/>
          <w:pgMar w:top="1380" w:bottom="280" w:left="1440" w:right="1080"/>
        </w:sectPr>
      </w:pPr>
    </w:p>
    <w:p>
      <w:pPr>
        <w:pStyle w:val="BodyText"/>
        <w:spacing w:line="249" w:lineRule="auto"/>
        <w:ind w:right="358"/>
      </w:pPr>
      <w:r>
        <w:rPr/>
        <w:t>Large organizations: examples of diverse operations in; failure of traditionally-managed; Process Knowledge Spectrum within; psychological safety and accountability in</w:t>
      </w:r>
    </w:p>
    <w:p>
      <w:pPr>
        <w:pStyle w:val="BodyText"/>
        <w:spacing w:line="249" w:lineRule="auto" w:before="33"/>
        <w:ind w:right="360"/>
      </w:pPr>
      <w:r>
        <w:rPr/>
        <w:t>Leader(s): accessibility and approachability of; humility of; influence of, on framing; influence of, on psychological safety; self-disclosure by; study of; support from, for speaking up</w:t>
      </w:r>
    </w:p>
    <w:p>
      <w:pPr>
        <w:pStyle w:val="BodyText"/>
        <w:spacing w:line="249" w:lineRule="auto" w:before="34"/>
        <w:ind w:right="366"/>
      </w:pPr>
      <w:r>
        <w:rPr/>
        <w:t>Leader mindset: about failure; of organizing to execute; of organizing to learn; role of, in framing; transformation of</w:t>
      </w:r>
    </w:p>
    <w:p>
      <w:pPr>
        <w:pStyle w:val="BodyText"/>
        <w:spacing w:line="249" w:lineRule="auto" w:before="32"/>
        <w:ind w:right="360"/>
      </w:pPr>
      <w:r>
        <w:rPr/>
        <w:t>Leader role: in boundary spanning; as “chief scientist”; in communicating purpose; in creating psychological safety; in execution-as-efficiency; in execution-as-learning; in framing change; as interdependent team leader </w:t>
      </w:r>
      <w:r>
        <w:rPr>
          <w:i/>
        </w:rPr>
        <w:t>versus </w:t>
      </w:r>
      <w:r>
        <w:rPr/>
        <w:t>individual expert; in learning from failure</w:t>
      </w:r>
    </w:p>
    <w:p>
      <w:pPr>
        <w:pStyle w:val="BodyText"/>
        <w:spacing w:line="249" w:lineRule="auto" w:before="35"/>
        <w:ind w:right="358"/>
      </w:pPr>
      <w:r>
        <w:rPr/>
        <w:t>Leadership: for boundary spanning; in complex operations case study (Children’s Hospital); for conflict; congruence of, with operational context; for execution-as-learning; inclusive; in innovation case study (IDEO); leadership</w:t>
      </w:r>
      <w:r>
        <w:rPr>
          <w:spacing w:val="-4"/>
        </w:rPr>
        <w:t> </w:t>
      </w:r>
      <w:r>
        <w:rPr/>
        <w:t>summary</w:t>
      </w:r>
      <w:r>
        <w:rPr>
          <w:spacing w:val="-4"/>
        </w:rPr>
        <w:t> </w:t>
      </w:r>
      <w:r>
        <w:rPr/>
        <w:t>for;</w:t>
      </w:r>
      <w:r>
        <w:rPr>
          <w:spacing w:val="-5"/>
        </w:rPr>
        <w:t> </w:t>
      </w:r>
      <w:r>
        <w:rPr/>
        <w:t>for</w:t>
      </w:r>
      <w:r>
        <w:rPr>
          <w:spacing w:val="-5"/>
        </w:rPr>
        <w:t> </w:t>
      </w:r>
      <w:r>
        <w:rPr/>
        <w:t>learning</w:t>
      </w:r>
      <w:r>
        <w:rPr>
          <w:spacing w:val="-4"/>
        </w:rPr>
        <w:t> </w:t>
      </w:r>
      <w:r>
        <w:rPr/>
        <w:t>from</w:t>
      </w:r>
      <w:r>
        <w:rPr>
          <w:spacing w:val="-5"/>
        </w:rPr>
        <w:t> </w:t>
      </w:r>
      <w:r>
        <w:rPr/>
        <w:t>failure;</w:t>
      </w:r>
      <w:r>
        <w:rPr>
          <w:spacing w:val="-5"/>
        </w:rPr>
        <w:t> </w:t>
      </w:r>
      <w:r>
        <w:rPr/>
        <w:t>for</w:t>
      </w:r>
      <w:r>
        <w:rPr>
          <w:spacing w:val="-5"/>
        </w:rPr>
        <w:t> </w:t>
      </w:r>
      <w:r>
        <w:rPr/>
        <w:t>learning</w:t>
      </w:r>
      <w:r>
        <w:rPr>
          <w:spacing w:val="-4"/>
        </w:rPr>
        <w:t> </w:t>
      </w:r>
      <w:r>
        <w:rPr/>
        <w:t>imperative;</w:t>
      </w:r>
      <w:r>
        <w:rPr>
          <w:spacing w:val="-5"/>
        </w:rPr>
        <w:t> </w:t>
      </w:r>
      <w:r>
        <w:rPr/>
        <w:t>for organizing to learn; in routine operations case study (Simmons); transformation of. </w:t>
      </w:r>
      <w:r>
        <w:rPr>
          <w:i/>
        </w:rPr>
        <w:t>See also </w:t>
      </w:r>
      <w:r>
        <w:rPr/>
        <w:t>Command-and-control management</w:t>
      </w:r>
    </w:p>
    <w:p>
      <w:pPr>
        <w:pStyle w:val="BodyText"/>
        <w:spacing w:line="249" w:lineRule="auto" w:before="38"/>
        <w:ind w:right="359"/>
      </w:pPr>
      <w:r>
        <w:rPr/>
        <w:t>Leadership actions: of boundary spanning; of creating psychological safety; to cultivate psychological safety; of framing and reframing; of learning from failure; for organizing to learn; that promote teaming; for reinforcing a learning frame</w:t>
      </w:r>
    </w:p>
    <w:p>
      <w:pPr>
        <w:pStyle w:val="BodyText"/>
        <w:spacing w:line="249" w:lineRule="auto" w:before="35"/>
        <w:ind w:right="361"/>
      </w:pPr>
      <w:r>
        <w:rPr/>
        <w:t>Leadership summary: on boundary spanning; on execution-as-learning; on failure; on framing; on leadership case studies; on new way of working; on psychological safety; on teaming basics</w:t>
      </w:r>
    </w:p>
    <w:p>
      <w:pPr>
        <w:pStyle w:val="BodyText"/>
        <w:spacing w:before="33"/>
      </w:pPr>
      <w:r>
        <w:rPr/>
        <w:t>Lean</w:t>
      </w:r>
      <w:r>
        <w:rPr>
          <w:spacing w:val="-3"/>
        </w:rPr>
        <w:t> </w:t>
      </w:r>
      <w:r>
        <w:rPr>
          <w:spacing w:val="-2"/>
        </w:rPr>
        <w:t>production</w:t>
      </w:r>
    </w:p>
    <w:p>
      <w:pPr>
        <w:pStyle w:val="BodyText"/>
        <w:spacing w:line="249" w:lineRule="auto" w:before="45"/>
        <w:ind w:right="359"/>
      </w:pPr>
      <w:r>
        <w:rPr/>
        <w:t>Learning: behaviors of; collective; contagious; continuous; from failure; imperative</w:t>
      </w:r>
      <w:r>
        <w:rPr>
          <w:spacing w:val="-2"/>
        </w:rPr>
        <w:t> </w:t>
      </w:r>
      <w:r>
        <w:rPr/>
        <w:t>of;</w:t>
      </w:r>
      <w:r>
        <w:rPr>
          <w:spacing w:val="-2"/>
        </w:rPr>
        <w:t> </w:t>
      </w:r>
      <w:r>
        <w:rPr/>
        <w:t>individual;</w:t>
      </w:r>
      <w:r>
        <w:rPr>
          <w:spacing w:val="-2"/>
        </w:rPr>
        <w:t> </w:t>
      </w:r>
      <w:r>
        <w:rPr/>
        <w:t>organizational</w:t>
      </w:r>
      <w:r>
        <w:rPr>
          <w:spacing w:val="-2"/>
        </w:rPr>
        <w:t> </w:t>
      </w:r>
      <w:r>
        <w:rPr>
          <w:i/>
        </w:rPr>
        <w:t>versus</w:t>
      </w:r>
      <w:r>
        <w:rPr>
          <w:i/>
          <w:spacing w:val="-2"/>
        </w:rPr>
        <w:t> </w:t>
      </w:r>
      <w:r>
        <w:rPr/>
        <w:t>individual;</w:t>
      </w:r>
      <w:r>
        <w:rPr>
          <w:spacing w:val="-2"/>
        </w:rPr>
        <w:t> </w:t>
      </w:r>
      <w:r>
        <w:rPr/>
        <w:t>across</w:t>
      </w:r>
      <w:r>
        <w:rPr>
          <w:spacing w:val="-2"/>
        </w:rPr>
        <w:t> </w:t>
      </w:r>
      <w:r>
        <w:rPr/>
        <w:t>the</w:t>
      </w:r>
      <w:r>
        <w:rPr>
          <w:spacing w:val="-2"/>
        </w:rPr>
        <w:t> </w:t>
      </w:r>
      <w:r>
        <w:rPr/>
        <w:t>Process Knowledge Spectrum; psychological safety for; rapid-cycle; reframing for; teaming as process of; teaming for; time delays between results and. </w:t>
      </w:r>
      <w:r>
        <w:rPr>
          <w:i/>
        </w:rPr>
        <w:t>See also </w:t>
      </w:r>
      <w:r>
        <w:rPr/>
        <w:t>Execution-as-learning; Organizational learning; Organizing to learn</w:t>
      </w:r>
    </w:p>
    <w:p>
      <w:pPr>
        <w:pStyle w:val="BodyText"/>
        <w:spacing w:before="37"/>
      </w:pPr>
      <w:r>
        <w:rPr/>
        <w:t>Learning</w:t>
      </w:r>
      <w:r>
        <w:rPr>
          <w:spacing w:val="-5"/>
        </w:rPr>
        <w:t> </w:t>
      </w:r>
      <w:r>
        <w:rPr>
          <w:spacing w:val="-2"/>
        </w:rPr>
        <w:t>anxiety</w:t>
      </w:r>
    </w:p>
    <w:p>
      <w:pPr>
        <w:pStyle w:val="BodyText"/>
        <w:spacing w:line="249" w:lineRule="auto" w:before="45"/>
        <w:ind w:right="363"/>
      </w:pPr>
      <w:r>
        <w:rPr/>
        <w:t>Learning</w:t>
      </w:r>
      <w:r>
        <w:rPr>
          <w:spacing w:val="-1"/>
        </w:rPr>
        <w:t> </w:t>
      </w:r>
      <w:r>
        <w:rPr/>
        <w:t>frame:</w:t>
      </w:r>
      <w:r>
        <w:rPr>
          <w:spacing w:val="-1"/>
        </w:rPr>
        <w:t> </w:t>
      </w:r>
      <w:r>
        <w:rPr/>
        <w:t>benefits</w:t>
      </w:r>
      <w:r>
        <w:rPr>
          <w:spacing w:val="-1"/>
        </w:rPr>
        <w:t> </w:t>
      </w:r>
      <w:r>
        <w:rPr/>
        <w:t>of;</w:t>
      </w:r>
      <w:r>
        <w:rPr>
          <w:spacing w:val="-1"/>
        </w:rPr>
        <w:t> </w:t>
      </w:r>
      <w:r>
        <w:rPr/>
        <w:t>establishing;</w:t>
      </w:r>
      <w:r>
        <w:rPr>
          <w:spacing w:val="-1"/>
        </w:rPr>
        <w:t> </w:t>
      </w:r>
      <w:r>
        <w:rPr/>
        <w:t>execution</w:t>
      </w:r>
      <w:r>
        <w:rPr>
          <w:spacing w:val="-1"/>
        </w:rPr>
        <w:t> </w:t>
      </w:r>
      <w:r>
        <w:rPr/>
        <w:t>frames</w:t>
      </w:r>
      <w:r>
        <w:rPr>
          <w:spacing w:val="-1"/>
        </w:rPr>
        <w:t> </w:t>
      </w:r>
      <w:r>
        <w:rPr>
          <w:i/>
        </w:rPr>
        <w:t>versus</w:t>
      </w:r>
      <w:r>
        <w:rPr/>
        <w:t>; individual tactics for changing; leadership tactics for changing; public reinforcement of. </w:t>
      </w:r>
      <w:r>
        <w:rPr>
          <w:i/>
        </w:rPr>
        <w:t>See also </w:t>
      </w:r>
      <w:r>
        <w:rPr/>
        <w:t>Frames</w:t>
      </w:r>
    </w:p>
    <w:p>
      <w:pPr>
        <w:pStyle w:val="BodyText"/>
        <w:spacing w:after="0" w:line="249" w:lineRule="auto"/>
        <w:sectPr>
          <w:pgSz w:w="12240" w:h="15840"/>
          <w:pgMar w:top="1380" w:bottom="280" w:left="1440" w:right="1080"/>
        </w:sectPr>
      </w:pPr>
    </w:p>
    <w:p>
      <w:pPr>
        <w:pStyle w:val="BodyText"/>
      </w:pPr>
      <w:r>
        <w:rPr/>
        <w:t>Learning</w:t>
      </w:r>
      <w:r>
        <w:rPr>
          <w:spacing w:val="-7"/>
        </w:rPr>
        <w:t> </w:t>
      </w:r>
      <w:r>
        <w:rPr>
          <w:spacing w:val="-4"/>
        </w:rPr>
        <w:t>zone</w:t>
      </w:r>
    </w:p>
    <w:p>
      <w:pPr>
        <w:pStyle w:val="BodyText"/>
        <w:spacing w:line="271" w:lineRule="auto" w:before="45"/>
        <w:ind w:right="6520"/>
      </w:pPr>
      <w:r>
        <w:rPr/>
        <w:t>Legal</w:t>
      </w:r>
      <w:r>
        <w:rPr>
          <w:spacing w:val="-19"/>
        </w:rPr>
        <w:t> </w:t>
      </w:r>
      <w:r>
        <w:rPr/>
        <w:t>environment</w:t>
      </w:r>
      <w:r>
        <w:rPr>
          <w:spacing w:val="-19"/>
        </w:rPr>
        <w:t> </w:t>
      </w:r>
      <w:r>
        <w:rPr/>
        <w:t>change Leonard-Barton, D.</w:t>
      </w:r>
    </w:p>
    <w:p>
      <w:pPr>
        <w:pStyle w:val="BodyText"/>
        <w:spacing w:line="249" w:lineRule="auto" w:before="0"/>
        <w:ind w:right="365"/>
      </w:pPr>
      <w:r>
        <w:rPr/>
        <w:t>Lessons and actions: on boundary spanning; on execution-as-learning; on failure; on framing; on new way of working; on psychological safety; on teaming basics</w:t>
      </w:r>
    </w:p>
    <w:p>
      <w:pPr>
        <w:pStyle w:val="BodyText"/>
        <w:spacing w:line="271" w:lineRule="auto" w:before="34"/>
        <w:ind w:right="7877"/>
        <w:jc w:val="left"/>
      </w:pPr>
      <w:r>
        <w:rPr/>
        <w:t>Lewis, S. Lincoln</w:t>
      </w:r>
      <w:r>
        <w:rPr>
          <w:spacing w:val="-19"/>
        </w:rPr>
        <w:t> </w:t>
      </w:r>
      <w:r>
        <w:rPr/>
        <w:t>Center</w:t>
      </w:r>
    </w:p>
    <w:p>
      <w:pPr>
        <w:pStyle w:val="BodyText"/>
        <w:spacing w:before="0"/>
        <w:jc w:val="left"/>
      </w:pPr>
      <w:r>
        <w:rPr/>
        <w:t>Literature:</w:t>
      </w:r>
      <w:r>
        <w:rPr>
          <w:spacing w:val="-7"/>
        </w:rPr>
        <w:t> </w:t>
      </w:r>
      <w:r>
        <w:rPr/>
        <w:t>management;</w:t>
      </w:r>
      <w:r>
        <w:rPr>
          <w:spacing w:val="-7"/>
        </w:rPr>
        <w:t> </w:t>
      </w:r>
      <w:r>
        <w:rPr/>
        <w:t>organization</w:t>
      </w:r>
      <w:r>
        <w:rPr>
          <w:spacing w:val="-6"/>
        </w:rPr>
        <w:t> </w:t>
      </w:r>
      <w:r>
        <w:rPr/>
        <w:t>men</w:t>
      </w:r>
      <w:r>
        <w:rPr>
          <w:spacing w:val="-6"/>
        </w:rPr>
        <w:t> </w:t>
      </w:r>
      <w:r>
        <w:rPr/>
        <w:t>depicted</w:t>
      </w:r>
      <w:r>
        <w:rPr>
          <w:spacing w:val="-6"/>
        </w:rPr>
        <w:t> </w:t>
      </w:r>
      <w:r>
        <w:rPr>
          <w:spacing w:val="-5"/>
        </w:rPr>
        <w:t>in</w:t>
      </w:r>
    </w:p>
    <w:p>
      <w:pPr>
        <w:pStyle w:val="Heading5"/>
      </w:pPr>
      <w:r>
        <w:rPr>
          <w:spacing w:val="-10"/>
        </w:rPr>
        <w:t>M</w:t>
      </w:r>
    </w:p>
    <w:p>
      <w:pPr>
        <w:spacing w:before="176"/>
        <w:ind w:left="0" w:right="0" w:firstLine="0"/>
        <w:jc w:val="left"/>
        <w:rPr>
          <w:i/>
          <w:sz w:val="30"/>
        </w:rPr>
      </w:pPr>
      <w:r>
        <w:rPr>
          <w:i/>
          <w:spacing w:val="-2"/>
          <w:sz w:val="30"/>
        </w:rPr>
        <w:t>Madmen</w:t>
      </w:r>
    </w:p>
    <w:p>
      <w:pPr>
        <w:pStyle w:val="BodyText"/>
        <w:spacing w:before="45"/>
        <w:jc w:val="left"/>
      </w:pPr>
      <w:r>
        <w:rPr/>
        <w:t>Madoff,</w:t>
      </w:r>
      <w:r>
        <w:rPr>
          <w:spacing w:val="-4"/>
        </w:rPr>
        <w:t> </w:t>
      </w:r>
      <w:r>
        <w:rPr>
          <w:spacing w:val="-5"/>
        </w:rPr>
        <w:t>B.</w:t>
      </w:r>
    </w:p>
    <w:p>
      <w:pPr>
        <w:spacing w:line="271" w:lineRule="auto" w:before="45"/>
        <w:ind w:left="0" w:right="4962" w:firstLine="0"/>
        <w:jc w:val="left"/>
        <w:rPr>
          <w:sz w:val="30"/>
        </w:rPr>
      </w:pPr>
      <w:r>
        <w:rPr>
          <w:sz w:val="30"/>
        </w:rPr>
        <w:t>Mammogram reading improvement </w:t>
      </w:r>
      <w:r>
        <w:rPr>
          <w:i/>
          <w:sz w:val="30"/>
        </w:rPr>
        <w:t>Man</w:t>
      </w:r>
      <w:r>
        <w:rPr>
          <w:i/>
          <w:spacing w:val="-6"/>
          <w:sz w:val="30"/>
        </w:rPr>
        <w:t> </w:t>
      </w:r>
      <w:r>
        <w:rPr>
          <w:i/>
          <w:sz w:val="30"/>
        </w:rPr>
        <w:t>in</w:t>
      </w:r>
      <w:r>
        <w:rPr>
          <w:i/>
          <w:spacing w:val="-7"/>
          <w:sz w:val="30"/>
        </w:rPr>
        <w:t> </w:t>
      </w:r>
      <w:r>
        <w:rPr>
          <w:i/>
          <w:sz w:val="30"/>
        </w:rPr>
        <w:t>the</w:t>
      </w:r>
      <w:r>
        <w:rPr>
          <w:i/>
          <w:spacing w:val="-7"/>
          <w:sz w:val="30"/>
        </w:rPr>
        <w:t> </w:t>
      </w:r>
      <w:r>
        <w:rPr>
          <w:i/>
          <w:sz w:val="30"/>
        </w:rPr>
        <w:t>Gray</w:t>
      </w:r>
      <w:r>
        <w:rPr>
          <w:i/>
          <w:spacing w:val="-7"/>
          <w:sz w:val="30"/>
        </w:rPr>
        <w:t> </w:t>
      </w:r>
      <w:r>
        <w:rPr>
          <w:i/>
          <w:sz w:val="30"/>
        </w:rPr>
        <w:t>Flannel</w:t>
      </w:r>
      <w:r>
        <w:rPr>
          <w:i/>
          <w:spacing w:val="-7"/>
          <w:sz w:val="30"/>
        </w:rPr>
        <w:t> </w:t>
      </w:r>
      <w:r>
        <w:rPr>
          <w:i/>
          <w:sz w:val="30"/>
        </w:rPr>
        <w:t>Suit</w:t>
      </w:r>
      <w:r>
        <w:rPr>
          <w:i/>
          <w:spacing w:val="-7"/>
          <w:sz w:val="30"/>
        </w:rPr>
        <w:t> </w:t>
      </w:r>
      <w:r>
        <w:rPr>
          <w:sz w:val="30"/>
        </w:rPr>
        <w:t>(Wilson) Management teams</w:t>
      </w:r>
    </w:p>
    <w:p>
      <w:pPr>
        <w:pStyle w:val="BodyText"/>
        <w:spacing w:line="249" w:lineRule="auto" w:before="0"/>
        <w:jc w:val="left"/>
      </w:pPr>
      <w:r>
        <w:rPr/>
        <w:t>Managerial</w:t>
      </w:r>
      <w:r>
        <w:rPr>
          <w:spacing w:val="40"/>
        </w:rPr>
        <w:t> </w:t>
      </w:r>
      <w:r>
        <w:rPr/>
        <w:t>approach:</w:t>
      </w:r>
      <w:r>
        <w:rPr>
          <w:spacing w:val="40"/>
        </w:rPr>
        <w:t> </w:t>
      </w:r>
      <w:r>
        <w:rPr/>
        <w:t>changing,</w:t>
      </w:r>
      <w:r>
        <w:rPr>
          <w:spacing w:val="40"/>
        </w:rPr>
        <w:t> </w:t>
      </w:r>
      <w:r>
        <w:rPr/>
        <w:t>according</w:t>
      </w:r>
      <w:r>
        <w:rPr>
          <w:spacing w:val="40"/>
        </w:rPr>
        <w:t> </w:t>
      </w:r>
      <w:r>
        <w:rPr/>
        <w:t>to</w:t>
      </w:r>
      <w:r>
        <w:rPr>
          <w:spacing w:val="40"/>
        </w:rPr>
        <w:t> </w:t>
      </w:r>
      <w:r>
        <w:rPr/>
        <w:t>operational</w:t>
      </w:r>
      <w:r>
        <w:rPr>
          <w:spacing w:val="40"/>
        </w:rPr>
        <w:t> </w:t>
      </w:r>
      <w:r>
        <w:rPr/>
        <w:t>context</w:t>
      </w:r>
      <w:r>
        <w:rPr>
          <w:spacing w:val="40"/>
        </w:rPr>
        <w:t> </w:t>
      </w:r>
      <w:r>
        <w:rPr/>
        <w:t>shift;</w:t>
      </w:r>
      <w:r>
        <w:rPr>
          <w:spacing w:val="40"/>
        </w:rPr>
        <w:t> </w:t>
      </w:r>
      <w:r>
        <w:rPr/>
        <w:t>by operational context</w:t>
      </w:r>
    </w:p>
    <w:p>
      <w:pPr>
        <w:spacing w:before="33"/>
        <w:ind w:left="0" w:right="0" w:firstLine="0"/>
        <w:jc w:val="left"/>
        <w:rPr>
          <w:i/>
          <w:sz w:val="30"/>
        </w:rPr>
      </w:pPr>
      <w:r>
        <w:rPr>
          <w:sz w:val="30"/>
        </w:rPr>
        <w:t>Managers.</w:t>
      </w:r>
      <w:r>
        <w:rPr>
          <w:spacing w:val="-4"/>
          <w:sz w:val="30"/>
        </w:rPr>
        <w:t> </w:t>
      </w:r>
      <w:r>
        <w:rPr>
          <w:i/>
          <w:sz w:val="30"/>
        </w:rPr>
        <w:t>See</w:t>
      </w:r>
      <w:r>
        <w:rPr>
          <w:i/>
          <w:spacing w:val="-4"/>
          <w:sz w:val="30"/>
        </w:rPr>
        <w:t> </w:t>
      </w:r>
      <w:r>
        <w:rPr>
          <w:i/>
          <w:sz w:val="30"/>
        </w:rPr>
        <w:t>Leader</w:t>
      </w:r>
      <w:r>
        <w:rPr>
          <w:i/>
          <w:spacing w:val="-4"/>
          <w:sz w:val="30"/>
        </w:rPr>
        <w:t> </w:t>
      </w:r>
      <w:r>
        <w:rPr>
          <w:i/>
          <w:spacing w:val="-2"/>
          <w:sz w:val="30"/>
        </w:rPr>
        <w:t>headings</w:t>
      </w:r>
    </w:p>
    <w:p>
      <w:pPr>
        <w:pStyle w:val="BodyText"/>
        <w:spacing w:line="271" w:lineRule="auto" w:before="45"/>
        <w:ind w:right="656"/>
        <w:jc w:val="left"/>
      </w:pPr>
      <w:r>
        <w:rPr/>
        <w:t>Manufacturing</w:t>
      </w:r>
      <w:r>
        <w:rPr>
          <w:spacing w:val="-7"/>
        </w:rPr>
        <w:t> </w:t>
      </w:r>
      <w:r>
        <w:rPr/>
        <w:t>Performance</w:t>
      </w:r>
      <w:r>
        <w:rPr>
          <w:spacing w:val="-8"/>
        </w:rPr>
        <w:t> </w:t>
      </w:r>
      <w:r>
        <w:rPr/>
        <w:t>Institute</w:t>
      </w:r>
      <w:r>
        <w:rPr>
          <w:spacing w:val="-8"/>
        </w:rPr>
        <w:t> </w:t>
      </w:r>
      <w:r>
        <w:rPr/>
        <w:t>(MPI),</w:t>
      </w:r>
      <w:r>
        <w:rPr>
          <w:spacing w:val="-7"/>
        </w:rPr>
        <w:t> </w:t>
      </w:r>
      <w:r>
        <w:rPr/>
        <w:t>Census</w:t>
      </w:r>
      <w:r>
        <w:rPr>
          <w:spacing w:val="-8"/>
        </w:rPr>
        <w:t> </w:t>
      </w:r>
      <w:r>
        <w:rPr/>
        <w:t>of</w:t>
      </w:r>
      <w:r>
        <w:rPr>
          <w:spacing w:val="-8"/>
        </w:rPr>
        <w:t> </w:t>
      </w:r>
      <w:r>
        <w:rPr/>
        <w:t>Manufacturers Marquand, J. P.</w:t>
      </w:r>
    </w:p>
    <w:p>
      <w:pPr>
        <w:pStyle w:val="BodyText"/>
        <w:spacing w:line="271" w:lineRule="auto" w:before="0"/>
        <w:ind w:right="7448"/>
        <w:jc w:val="left"/>
      </w:pPr>
      <w:r>
        <w:rPr/>
        <w:t>Marsalis,</w:t>
      </w:r>
      <w:r>
        <w:rPr>
          <w:spacing w:val="-5"/>
        </w:rPr>
        <w:t> </w:t>
      </w:r>
      <w:r>
        <w:rPr/>
        <w:t>W. </w:t>
      </w:r>
      <w:r>
        <w:rPr>
          <w:spacing w:val="-2"/>
        </w:rPr>
        <w:t>“Matthew” </w:t>
      </w:r>
      <w:r>
        <w:rPr/>
        <w:t>Matthews,</w:t>
      </w:r>
      <w:r>
        <w:rPr>
          <w:spacing w:val="-19"/>
        </w:rPr>
        <w:t> </w:t>
      </w:r>
      <w:r>
        <w:rPr/>
        <w:t>F.</w:t>
      </w:r>
    </w:p>
    <w:p>
      <w:pPr>
        <w:pStyle w:val="BodyText"/>
        <w:spacing w:line="271" w:lineRule="auto" w:before="1"/>
        <w:ind w:right="2351"/>
        <w:jc w:val="left"/>
      </w:pPr>
      <w:r>
        <w:rPr/>
        <w:t>Mattress</w:t>
      </w:r>
      <w:r>
        <w:rPr>
          <w:spacing w:val="-9"/>
        </w:rPr>
        <w:t> </w:t>
      </w:r>
      <w:r>
        <w:rPr/>
        <w:t>manufacturer.</w:t>
      </w:r>
      <w:r>
        <w:rPr>
          <w:spacing w:val="-8"/>
        </w:rPr>
        <w:t> </w:t>
      </w:r>
      <w:r>
        <w:rPr>
          <w:i/>
        </w:rPr>
        <w:t>See</w:t>
      </w:r>
      <w:r>
        <w:rPr>
          <w:i/>
          <w:spacing w:val="-9"/>
        </w:rPr>
        <w:t> </w:t>
      </w:r>
      <w:r>
        <w:rPr/>
        <w:t>Simmons</w:t>
      </w:r>
      <w:r>
        <w:rPr>
          <w:spacing w:val="-9"/>
        </w:rPr>
        <w:t> </w:t>
      </w:r>
      <w:r>
        <w:rPr/>
        <w:t>Mattress</w:t>
      </w:r>
      <w:r>
        <w:rPr>
          <w:spacing w:val="-9"/>
        </w:rPr>
        <w:t> </w:t>
      </w:r>
      <w:r>
        <w:rPr/>
        <w:t>Company Maultsby, M.</w:t>
      </w:r>
    </w:p>
    <w:p>
      <w:pPr>
        <w:pStyle w:val="BodyText"/>
        <w:spacing w:line="271" w:lineRule="auto" w:before="0"/>
        <w:ind w:right="4466"/>
        <w:jc w:val="left"/>
      </w:pPr>
      <w:r>
        <w:rPr/>
        <w:t>MBA</w:t>
      </w:r>
      <w:r>
        <w:rPr>
          <w:spacing w:val="-11"/>
        </w:rPr>
        <w:t> </w:t>
      </w:r>
      <w:r>
        <w:rPr/>
        <w:t>programs,</w:t>
      </w:r>
      <w:r>
        <w:rPr>
          <w:spacing w:val="-10"/>
        </w:rPr>
        <w:t> </w:t>
      </w:r>
      <w:r>
        <w:rPr/>
        <w:t>execution</w:t>
      </w:r>
      <w:r>
        <w:rPr>
          <w:spacing w:val="-10"/>
        </w:rPr>
        <w:t> </w:t>
      </w:r>
      <w:r>
        <w:rPr/>
        <w:t>mindset</w:t>
      </w:r>
      <w:r>
        <w:rPr>
          <w:spacing w:val="-11"/>
        </w:rPr>
        <w:t> </w:t>
      </w:r>
      <w:r>
        <w:rPr/>
        <w:t>in McArthur, P.</w:t>
      </w:r>
    </w:p>
    <w:p>
      <w:pPr>
        <w:pStyle w:val="BodyText"/>
        <w:spacing w:line="271" w:lineRule="auto" w:before="0"/>
        <w:ind w:right="7128"/>
        <w:jc w:val="left"/>
      </w:pPr>
      <w:r>
        <w:rPr/>
        <w:t>McLuhan, M. Medical</w:t>
      </w:r>
      <w:r>
        <w:rPr>
          <w:spacing w:val="-19"/>
        </w:rPr>
        <w:t> </w:t>
      </w:r>
      <w:r>
        <w:rPr/>
        <w:t>errors</w:t>
      </w:r>
    </w:p>
    <w:p>
      <w:pPr>
        <w:pStyle w:val="BodyText"/>
        <w:spacing w:before="1"/>
        <w:jc w:val="left"/>
      </w:pPr>
      <w:r>
        <w:rPr/>
        <w:t>Medical</w:t>
      </w:r>
      <w:r>
        <w:rPr>
          <w:spacing w:val="-5"/>
        </w:rPr>
        <w:t> </w:t>
      </w:r>
      <w:r>
        <w:rPr/>
        <w:t>event</w:t>
      </w:r>
      <w:r>
        <w:rPr>
          <w:spacing w:val="-4"/>
        </w:rPr>
        <w:t> </w:t>
      </w:r>
      <w:r>
        <w:rPr>
          <w:spacing w:val="-2"/>
        </w:rPr>
        <w:t>scenarios</w:t>
      </w:r>
    </w:p>
    <w:p>
      <w:pPr>
        <w:pStyle w:val="BodyText"/>
        <w:spacing w:line="271" w:lineRule="auto" w:before="45"/>
        <w:ind w:right="5224"/>
        <w:jc w:val="left"/>
      </w:pPr>
      <w:r>
        <w:rPr/>
        <w:t>Medical</w:t>
      </w:r>
      <w:r>
        <w:rPr>
          <w:spacing w:val="-14"/>
        </w:rPr>
        <w:t> </w:t>
      </w:r>
      <w:r>
        <w:rPr/>
        <w:t>knowledge,</w:t>
      </w:r>
      <w:r>
        <w:rPr>
          <w:spacing w:val="-13"/>
        </w:rPr>
        <w:t> </w:t>
      </w:r>
      <w:r>
        <w:rPr/>
        <w:t>expansion</w:t>
      </w:r>
      <w:r>
        <w:rPr>
          <w:spacing w:val="-13"/>
        </w:rPr>
        <w:t> </w:t>
      </w:r>
      <w:r>
        <w:rPr/>
        <w:t>of Medical protocol development</w:t>
      </w:r>
    </w:p>
    <w:p>
      <w:pPr>
        <w:pStyle w:val="BodyText"/>
        <w:spacing w:after="0" w:line="271" w:lineRule="auto"/>
        <w:jc w:val="left"/>
        <w:sectPr>
          <w:pgSz w:w="12240" w:h="15840"/>
          <w:pgMar w:top="1380" w:bottom="280" w:left="1440" w:right="1080"/>
        </w:sectPr>
      </w:pPr>
    </w:p>
    <w:p>
      <w:pPr>
        <w:pStyle w:val="BodyText"/>
        <w:spacing w:line="271" w:lineRule="auto"/>
        <w:ind w:right="5224"/>
        <w:jc w:val="left"/>
      </w:pPr>
      <w:r>
        <w:rPr/>
        <w:t>Medication administration accuracy Mental models. </w:t>
      </w:r>
      <w:r>
        <w:rPr>
          <w:i/>
        </w:rPr>
        <w:t>See also </w:t>
      </w:r>
      <w:r>
        <w:rPr/>
        <w:t>Frames Messenger, embracing the Metaphors,</w:t>
      </w:r>
      <w:r>
        <w:rPr>
          <w:spacing w:val="-13"/>
        </w:rPr>
        <w:t> </w:t>
      </w:r>
      <w:r>
        <w:rPr/>
        <w:t>director</w:t>
      </w:r>
      <w:r>
        <w:rPr>
          <w:spacing w:val="-14"/>
        </w:rPr>
        <w:t> </w:t>
      </w:r>
      <w:r>
        <w:rPr/>
        <w:t>language</w:t>
      </w:r>
      <w:r>
        <w:rPr>
          <w:spacing w:val="-14"/>
        </w:rPr>
        <w:t> </w:t>
      </w:r>
      <w:r>
        <w:rPr>
          <w:i/>
        </w:rPr>
        <w:t>versus </w:t>
      </w:r>
      <w:r>
        <w:rPr/>
        <w:t>Metcalfe, J.</w:t>
      </w:r>
    </w:p>
    <w:p>
      <w:pPr>
        <w:pStyle w:val="BodyText"/>
        <w:spacing w:line="271" w:lineRule="auto" w:before="1"/>
        <w:ind w:right="5224"/>
        <w:jc w:val="left"/>
      </w:pPr>
      <w:r>
        <w:rPr/>
        <w:t>Micro-behavior</w:t>
      </w:r>
      <w:r>
        <w:rPr>
          <w:spacing w:val="-19"/>
        </w:rPr>
        <w:t> </w:t>
      </w:r>
      <w:r>
        <w:rPr/>
        <w:t>decision</w:t>
      </w:r>
      <w:r>
        <w:rPr>
          <w:spacing w:val="-19"/>
        </w:rPr>
        <w:t> </w:t>
      </w:r>
      <w:r>
        <w:rPr/>
        <w:t>point </w:t>
      </w:r>
      <w:r>
        <w:rPr>
          <w:spacing w:val="-2"/>
        </w:rPr>
        <w:t>Microsoft</w:t>
      </w:r>
    </w:p>
    <w:p>
      <w:pPr>
        <w:pStyle w:val="BodyText"/>
        <w:spacing w:line="249" w:lineRule="auto" w:before="0"/>
        <w:ind w:right="358"/>
      </w:pPr>
      <w:r>
        <w:rPr/>
        <w:t>MICS (Minimally Invasive Cardiac Surgery) implementation study: framing in; leaders’ approachability in; leaders role in; overview of; project purpose framing in; psychological safety and; reflection-in-action in; team members’ roles in</w:t>
      </w:r>
    </w:p>
    <w:p>
      <w:pPr>
        <w:pStyle w:val="BodyText"/>
        <w:spacing w:line="271" w:lineRule="auto" w:before="35"/>
        <w:ind w:right="4962"/>
        <w:jc w:val="left"/>
      </w:pPr>
      <w:r>
        <w:rPr/>
        <w:t>Military</w:t>
      </w:r>
      <w:r>
        <w:rPr>
          <w:spacing w:val="-7"/>
        </w:rPr>
        <w:t> </w:t>
      </w:r>
      <w:r>
        <w:rPr/>
        <w:t>training,</w:t>
      </w:r>
      <w:r>
        <w:rPr>
          <w:spacing w:val="-7"/>
        </w:rPr>
        <w:t> </w:t>
      </w:r>
      <w:r>
        <w:rPr/>
        <w:t>fear</w:t>
      </w:r>
      <w:r>
        <w:rPr>
          <w:spacing w:val="-8"/>
        </w:rPr>
        <w:t> </w:t>
      </w:r>
      <w:r>
        <w:rPr/>
        <w:t>of</w:t>
      </w:r>
      <w:r>
        <w:rPr>
          <w:spacing w:val="-8"/>
        </w:rPr>
        <w:t> </w:t>
      </w:r>
      <w:r>
        <w:rPr/>
        <w:t>speaking</w:t>
      </w:r>
      <w:r>
        <w:rPr>
          <w:spacing w:val="-7"/>
        </w:rPr>
        <w:t> </w:t>
      </w:r>
      <w:r>
        <w:rPr/>
        <w:t>up</w:t>
      </w:r>
      <w:r>
        <w:rPr>
          <w:spacing w:val="-7"/>
        </w:rPr>
        <w:t> </w:t>
      </w:r>
      <w:r>
        <w:rPr/>
        <w:t>in Mind-body medicine</w:t>
      </w:r>
    </w:p>
    <w:p>
      <w:pPr>
        <w:pStyle w:val="BodyText"/>
        <w:spacing w:before="0"/>
        <w:jc w:val="left"/>
      </w:pPr>
      <w:r>
        <w:rPr/>
        <w:t>Mindset.</w:t>
      </w:r>
      <w:r>
        <w:rPr>
          <w:spacing w:val="-5"/>
        </w:rPr>
        <w:t> </w:t>
      </w:r>
      <w:r>
        <w:rPr>
          <w:i/>
        </w:rPr>
        <w:t>See</w:t>
      </w:r>
      <w:r>
        <w:rPr>
          <w:i/>
          <w:spacing w:val="-4"/>
        </w:rPr>
        <w:t> </w:t>
      </w:r>
      <w:r>
        <w:rPr/>
        <w:t>Leader</w:t>
      </w:r>
      <w:r>
        <w:rPr>
          <w:spacing w:val="-4"/>
        </w:rPr>
        <w:t> </w:t>
      </w:r>
      <w:r>
        <w:rPr>
          <w:spacing w:val="-2"/>
        </w:rPr>
        <w:t>mindset</w:t>
      </w:r>
    </w:p>
    <w:p>
      <w:pPr>
        <w:pStyle w:val="BodyText"/>
        <w:spacing w:before="45"/>
        <w:jc w:val="left"/>
      </w:pPr>
      <w:r>
        <w:rPr/>
        <w:t>Mine</w:t>
      </w:r>
      <w:r>
        <w:rPr>
          <w:spacing w:val="-6"/>
        </w:rPr>
        <w:t> </w:t>
      </w:r>
      <w:r>
        <w:rPr/>
        <w:t>rescue.</w:t>
      </w:r>
      <w:r>
        <w:rPr>
          <w:spacing w:val="-2"/>
        </w:rPr>
        <w:t> </w:t>
      </w:r>
      <w:r>
        <w:rPr>
          <w:i/>
        </w:rPr>
        <w:t>See</w:t>
      </w:r>
      <w:r>
        <w:rPr>
          <w:i/>
          <w:spacing w:val="-3"/>
        </w:rPr>
        <w:t> </w:t>
      </w:r>
      <w:r>
        <w:rPr/>
        <w:t>San</w:t>
      </w:r>
      <w:r>
        <w:rPr>
          <w:spacing w:val="-3"/>
        </w:rPr>
        <w:t> </w:t>
      </w:r>
      <w:r>
        <w:rPr/>
        <w:t>Jose</w:t>
      </w:r>
      <w:r>
        <w:rPr>
          <w:spacing w:val="-3"/>
        </w:rPr>
        <w:t> </w:t>
      </w:r>
      <w:r>
        <w:rPr/>
        <w:t>mine</w:t>
      </w:r>
      <w:r>
        <w:rPr>
          <w:spacing w:val="-3"/>
        </w:rPr>
        <w:t> </w:t>
      </w:r>
      <w:r>
        <w:rPr>
          <w:spacing w:val="-2"/>
        </w:rPr>
        <w:t>rescue</w:t>
      </w:r>
    </w:p>
    <w:p>
      <w:pPr>
        <w:pStyle w:val="BodyText"/>
        <w:spacing w:line="271" w:lineRule="auto" w:before="45"/>
        <w:ind w:right="656"/>
        <w:jc w:val="left"/>
      </w:pPr>
      <w:r>
        <w:rPr/>
        <w:t>Minimally</w:t>
      </w:r>
      <w:r>
        <w:rPr>
          <w:spacing w:val="-6"/>
        </w:rPr>
        <w:t> </w:t>
      </w:r>
      <w:r>
        <w:rPr/>
        <w:t>Invasive</w:t>
      </w:r>
      <w:r>
        <w:rPr>
          <w:spacing w:val="-7"/>
        </w:rPr>
        <w:t> </w:t>
      </w:r>
      <w:r>
        <w:rPr/>
        <w:t>Cardiac</w:t>
      </w:r>
      <w:r>
        <w:rPr>
          <w:spacing w:val="-7"/>
        </w:rPr>
        <w:t> </w:t>
      </w:r>
      <w:r>
        <w:rPr/>
        <w:t>Surgery.</w:t>
      </w:r>
      <w:r>
        <w:rPr>
          <w:spacing w:val="-6"/>
        </w:rPr>
        <w:t> </w:t>
      </w:r>
      <w:r>
        <w:rPr>
          <w:i/>
        </w:rPr>
        <w:t>See</w:t>
      </w:r>
      <w:r>
        <w:rPr>
          <w:i/>
          <w:spacing w:val="-7"/>
        </w:rPr>
        <w:t> </w:t>
      </w:r>
      <w:r>
        <w:rPr/>
        <w:t>MICS</w:t>
      </w:r>
      <w:r>
        <w:rPr>
          <w:spacing w:val="-7"/>
        </w:rPr>
        <w:t> </w:t>
      </w:r>
      <w:r>
        <w:rPr/>
        <w:t>implementation</w:t>
      </w:r>
      <w:r>
        <w:rPr>
          <w:spacing w:val="-6"/>
        </w:rPr>
        <w:t> </w:t>
      </w:r>
      <w:r>
        <w:rPr/>
        <w:t>study Mischel, W.</w:t>
      </w:r>
    </w:p>
    <w:p>
      <w:pPr>
        <w:pStyle w:val="BodyText"/>
        <w:spacing w:line="271" w:lineRule="auto" w:before="1"/>
        <w:ind w:right="5224"/>
        <w:jc w:val="left"/>
      </w:pPr>
      <w:r>
        <w:rPr/>
        <w:t>“Mistake</w:t>
      </w:r>
      <w:r>
        <w:rPr>
          <w:spacing w:val="-10"/>
        </w:rPr>
        <w:t> </w:t>
      </w:r>
      <w:r>
        <w:rPr/>
        <w:t>of</w:t>
      </w:r>
      <w:r>
        <w:rPr>
          <w:spacing w:val="-10"/>
        </w:rPr>
        <w:t> </w:t>
      </w:r>
      <w:r>
        <w:rPr/>
        <w:t>the</w:t>
      </w:r>
      <w:r>
        <w:rPr>
          <w:spacing w:val="-10"/>
        </w:rPr>
        <w:t> </w:t>
      </w:r>
      <w:r>
        <w:rPr/>
        <w:t>Month”</w:t>
      </w:r>
      <w:r>
        <w:rPr>
          <w:spacing w:val="-10"/>
        </w:rPr>
        <w:t> </w:t>
      </w:r>
      <w:r>
        <w:rPr/>
        <w:t>ritual Mistakes. </w:t>
      </w:r>
      <w:r>
        <w:rPr>
          <w:i/>
        </w:rPr>
        <w:t>See </w:t>
      </w:r>
      <w:r>
        <w:rPr/>
        <w:t>Failures</w:t>
      </w:r>
    </w:p>
    <w:p>
      <w:pPr>
        <w:pStyle w:val="BodyText"/>
        <w:spacing w:line="271" w:lineRule="auto" w:before="0"/>
        <w:ind w:right="7448"/>
        <w:jc w:val="left"/>
      </w:pPr>
      <w:r>
        <w:rPr>
          <w:spacing w:val="-2"/>
        </w:rPr>
        <w:t>Mock-ups </w:t>
      </w:r>
      <w:r>
        <w:rPr/>
        <w:t>“Morath,</w:t>
      </w:r>
      <w:r>
        <w:rPr>
          <w:spacing w:val="-19"/>
        </w:rPr>
        <w:t> </w:t>
      </w:r>
      <w:r>
        <w:rPr/>
        <w:t>J.”</w:t>
      </w:r>
    </w:p>
    <w:p>
      <w:pPr>
        <w:pStyle w:val="BodyText"/>
        <w:spacing w:line="271" w:lineRule="auto" w:before="0"/>
        <w:ind w:right="3558"/>
        <w:jc w:val="left"/>
      </w:pPr>
      <w:r>
        <w:rPr/>
        <w:t>Morbidity</w:t>
      </w:r>
      <w:r>
        <w:rPr>
          <w:spacing w:val="-10"/>
        </w:rPr>
        <w:t> </w:t>
      </w:r>
      <w:r>
        <w:rPr/>
        <w:t>and</w:t>
      </w:r>
      <w:r>
        <w:rPr>
          <w:spacing w:val="-10"/>
        </w:rPr>
        <w:t> </w:t>
      </w:r>
      <w:r>
        <w:rPr/>
        <w:t>Mortality</w:t>
      </w:r>
      <w:r>
        <w:rPr>
          <w:spacing w:val="-10"/>
        </w:rPr>
        <w:t> </w:t>
      </w:r>
      <w:r>
        <w:rPr/>
        <w:t>(M&amp;M)</w:t>
      </w:r>
      <w:r>
        <w:rPr>
          <w:spacing w:val="-11"/>
        </w:rPr>
        <w:t> </w:t>
      </w:r>
      <w:r>
        <w:rPr/>
        <w:t>conferences Morphine infusion pump</w:t>
      </w:r>
    </w:p>
    <w:p>
      <w:pPr>
        <w:pStyle w:val="BodyText"/>
        <w:spacing w:line="249" w:lineRule="auto" w:before="1"/>
        <w:jc w:val="left"/>
      </w:pPr>
      <w:r>
        <w:rPr/>
        <w:t>Motivation: for failure </w:t>
      </w:r>
      <w:r>
        <w:rPr>
          <w:i/>
        </w:rPr>
        <w:t>versus </w:t>
      </w:r>
      <w:r>
        <w:rPr/>
        <w:t>failure; fear and; framing for; shared goal for; through shared superordinate goal</w:t>
      </w:r>
    </w:p>
    <w:p>
      <w:pPr>
        <w:pStyle w:val="BodyText"/>
        <w:spacing w:line="271" w:lineRule="auto" w:before="32"/>
        <w:ind w:right="3558"/>
        <w:jc w:val="left"/>
      </w:pPr>
      <w:r>
        <w:rPr/>
        <w:t>Motorola,</w:t>
      </w:r>
      <w:r>
        <w:rPr>
          <w:spacing w:val="-8"/>
        </w:rPr>
        <w:t> </w:t>
      </w:r>
      <w:r>
        <w:rPr/>
        <w:t>RAZR</w:t>
      </w:r>
      <w:r>
        <w:rPr>
          <w:spacing w:val="-9"/>
        </w:rPr>
        <w:t> </w:t>
      </w:r>
      <w:r>
        <w:rPr/>
        <w:t>mobile</w:t>
      </w:r>
      <w:r>
        <w:rPr>
          <w:spacing w:val="-9"/>
        </w:rPr>
        <w:t> </w:t>
      </w:r>
      <w:r>
        <w:rPr/>
        <w:t>phone</w:t>
      </w:r>
      <w:r>
        <w:rPr>
          <w:spacing w:val="-9"/>
        </w:rPr>
        <w:t> </w:t>
      </w:r>
      <w:r>
        <w:rPr/>
        <w:t>development</w:t>
      </w:r>
      <w:r>
        <w:rPr>
          <w:spacing w:val="-9"/>
        </w:rPr>
        <w:t> </w:t>
      </w:r>
      <w:r>
        <w:rPr/>
        <w:t>at Mougin, F.</w:t>
      </w:r>
    </w:p>
    <w:p>
      <w:pPr>
        <w:spacing w:before="1"/>
        <w:ind w:left="0" w:right="0" w:firstLine="0"/>
        <w:jc w:val="left"/>
        <w:rPr>
          <w:i/>
          <w:sz w:val="30"/>
        </w:rPr>
      </w:pPr>
      <w:r>
        <w:rPr>
          <w:i/>
          <w:spacing w:val="-4"/>
          <w:sz w:val="30"/>
        </w:rPr>
        <w:t>Muda</w:t>
      </w:r>
    </w:p>
    <w:p>
      <w:pPr>
        <w:pStyle w:val="BodyText"/>
        <w:spacing w:before="45"/>
        <w:jc w:val="left"/>
      </w:pPr>
      <w:r>
        <w:rPr/>
        <w:t>Mulally,</w:t>
      </w:r>
      <w:r>
        <w:rPr>
          <w:spacing w:val="-5"/>
        </w:rPr>
        <w:t> A.</w:t>
      </w:r>
    </w:p>
    <w:p>
      <w:pPr>
        <w:pStyle w:val="BodyText"/>
        <w:spacing w:line="271" w:lineRule="auto" w:before="45"/>
        <w:ind w:right="2899"/>
        <w:jc w:val="left"/>
      </w:pPr>
      <w:r>
        <w:rPr/>
        <w:t>Multidisciplinary</w:t>
      </w:r>
      <w:r>
        <w:rPr>
          <w:spacing w:val="-10"/>
        </w:rPr>
        <w:t> </w:t>
      </w:r>
      <w:r>
        <w:rPr/>
        <w:t>teams.</w:t>
      </w:r>
      <w:r>
        <w:rPr>
          <w:spacing w:val="-11"/>
        </w:rPr>
        <w:t> </w:t>
      </w:r>
      <w:r>
        <w:rPr>
          <w:i/>
        </w:rPr>
        <w:t>See</w:t>
      </w:r>
      <w:r>
        <w:rPr>
          <w:i/>
          <w:spacing w:val="-11"/>
        </w:rPr>
        <w:t> </w:t>
      </w:r>
      <w:r>
        <w:rPr/>
        <w:t>Interdisciplinary</w:t>
      </w:r>
      <w:r>
        <w:rPr>
          <w:spacing w:val="-10"/>
        </w:rPr>
        <w:t> </w:t>
      </w:r>
      <w:r>
        <w:rPr/>
        <w:t>teams Musical groups</w:t>
      </w:r>
    </w:p>
    <w:p>
      <w:pPr>
        <w:pStyle w:val="Heading5"/>
        <w:spacing w:before="141"/>
      </w:pPr>
      <w:r>
        <w:rPr>
          <w:spacing w:val="-10"/>
        </w:rPr>
        <w:t>N</w:t>
      </w:r>
    </w:p>
    <w:p>
      <w:pPr>
        <w:pStyle w:val="Heading5"/>
        <w:spacing w:after="0"/>
        <w:sectPr>
          <w:pgSz w:w="12240" w:h="15840"/>
          <w:pgMar w:top="1380" w:bottom="280" w:left="1440" w:right="1080"/>
        </w:sectPr>
      </w:pPr>
    </w:p>
    <w:p>
      <w:pPr>
        <w:pStyle w:val="BodyText"/>
        <w:jc w:val="left"/>
      </w:pPr>
      <w:r>
        <w:rPr/>
        <w:t>Naïve</w:t>
      </w:r>
      <w:r>
        <w:rPr>
          <w:spacing w:val="-4"/>
        </w:rPr>
        <w:t> </w:t>
      </w:r>
      <w:r>
        <w:rPr>
          <w:spacing w:val="-2"/>
        </w:rPr>
        <w:t>realism</w:t>
      </w:r>
    </w:p>
    <w:p>
      <w:pPr>
        <w:pStyle w:val="BodyText"/>
        <w:spacing w:line="261" w:lineRule="auto" w:before="45"/>
        <w:ind w:right="361"/>
        <w:jc w:val="left"/>
      </w:pPr>
      <w:r>
        <w:rPr/>
        <w:t>NASA; Chilean mine rescue involvement of; </w:t>
      </w:r>
      <w:r>
        <w:rPr>
          <w:i/>
        </w:rPr>
        <w:t>Columbia </w:t>
      </w:r>
      <w:r>
        <w:rPr/>
        <w:t>space shuttle tragedy and; Mission Management Team (MMT) of; organizational culture of Negative, fear of being seen as</w:t>
      </w:r>
    </w:p>
    <w:p>
      <w:pPr>
        <w:pStyle w:val="BodyText"/>
        <w:spacing w:line="271" w:lineRule="auto" w:before="12"/>
        <w:ind w:right="7448"/>
        <w:jc w:val="left"/>
      </w:pPr>
      <w:r>
        <w:rPr/>
        <w:t>Nembhard,</w:t>
      </w:r>
      <w:r>
        <w:rPr>
          <w:spacing w:val="-19"/>
        </w:rPr>
        <w:t> </w:t>
      </w:r>
      <w:r>
        <w:rPr/>
        <w:t>I. </w:t>
      </w:r>
      <w:r>
        <w:rPr>
          <w:spacing w:val="-2"/>
        </w:rPr>
        <w:t>Netflix</w:t>
      </w:r>
    </w:p>
    <w:p>
      <w:pPr>
        <w:pStyle w:val="BodyText"/>
        <w:spacing w:before="0"/>
        <w:jc w:val="left"/>
      </w:pPr>
      <w:r>
        <w:rPr/>
        <w:t>Neuroscience,</w:t>
      </w:r>
      <w:r>
        <w:rPr>
          <w:spacing w:val="-6"/>
        </w:rPr>
        <w:t> </w:t>
      </w:r>
      <w:r>
        <w:rPr/>
        <w:t>of</w:t>
      </w:r>
      <w:r>
        <w:rPr>
          <w:spacing w:val="-4"/>
        </w:rPr>
        <w:t> </w:t>
      </w:r>
      <w:r>
        <w:rPr/>
        <w:t>fear</w:t>
      </w:r>
      <w:r>
        <w:rPr>
          <w:spacing w:val="-4"/>
        </w:rPr>
        <w:t> </w:t>
      </w:r>
      <w:r>
        <w:rPr/>
        <w:t>and</w:t>
      </w:r>
      <w:r>
        <w:rPr>
          <w:spacing w:val="-3"/>
        </w:rPr>
        <w:t> </w:t>
      </w:r>
      <w:r>
        <w:rPr>
          <w:spacing w:val="-2"/>
        </w:rPr>
        <w:t>safety</w:t>
      </w:r>
    </w:p>
    <w:p>
      <w:pPr>
        <w:pStyle w:val="BodyText"/>
        <w:tabs>
          <w:tab w:pos="786" w:val="left" w:leader="none"/>
          <w:tab w:pos="1923" w:val="left" w:leader="none"/>
          <w:tab w:pos="3776" w:val="left" w:leader="none"/>
          <w:tab w:pos="5130" w:val="left" w:leader="none"/>
          <w:tab w:pos="6433" w:val="left" w:leader="none"/>
          <w:tab w:pos="7087" w:val="left" w:leader="none"/>
          <w:tab w:pos="9023" w:val="left" w:leader="none"/>
        </w:tabs>
        <w:spacing w:line="249" w:lineRule="auto" w:before="45"/>
        <w:ind w:right="361"/>
        <w:jc w:val="left"/>
      </w:pPr>
      <w:r>
        <w:rPr>
          <w:spacing w:val="-4"/>
        </w:rPr>
        <w:t>New</w:t>
      </w:r>
      <w:r>
        <w:rPr/>
        <w:tab/>
      </w:r>
      <w:r>
        <w:rPr>
          <w:spacing w:val="-2"/>
        </w:rPr>
        <w:t>product</w:t>
      </w:r>
      <w:r>
        <w:rPr/>
        <w:tab/>
      </w:r>
      <w:r>
        <w:rPr>
          <w:spacing w:val="-2"/>
        </w:rPr>
        <w:t>development:</w:t>
      </w:r>
      <w:r>
        <w:rPr/>
        <w:tab/>
      </w:r>
      <w:r>
        <w:rPr>
          <w:spacing w:val="-2"/>
        </w:rPr>
        <w:t>boundary</w:t>
      </w:r>
      <w:r>
        <w:rPr/>
        <w:tab/>
      </w:r>
      <w:r>
        <w:rPr>
          <w:spacing w:val="-2"/>
        </w:rPr>
        <w:t>spanning</w:t>
      </w:r>
      <w:r>
        <w:rPr/>
        <w:tab/>
      </w:r>
      <w:r>
        <w:rPr>
          <w:spacing w:val="-4"/>
        </w:rPr>
        <w:t>for;</w:t>
      </w:r>
      <w:r>
        <w:rPr/>
        <w:tab/>
      </w:r>
      <w:r>
        <w:rPr>
          <w:spacing w:val="-2"/>
        </w:rPr>
        <w:t>characteristics</w:t>
      </w:r>
      <w:r>
        <w:rPr/>
        <w:tab/>
      </w:r>
      <w:r>
        <w:rPr>
          <w:spacing w:val="-4"/>
        </w:rPr>
        <w:t>of; </w:t>
      </w:r>
      <w:r>
        <w:rPr>
          <w:spacing w:val="-2"/>
        </w:rPr>
        <w:t>Toyota’s</w:t>
      </w:r>
    </w:p>
    <w:p>
      <w:pPr>
        <w:pStyle w:val="BodyText"/>
        <w:spacing w:line="271" w:lineRule="auto" w:before="32"/>
        <w:ind w:right="6207"/>
        <w:jc w:val="left"/>
      </w:pPr>
      <w:r>
        <w:rPr/>
        <w:t>Newborn</w:t>
      </w:r>
      <w:r>
        <w:rPr>
          <w:spacing w:val="-19"/>
        </w:rPr>
        <w:t> </w:t>
      </w:r>
      <w:r>
        <w:rPr/>
        <w:t>intensive</w:t>
      </w:r>
      <w:r>
        <w:rPr>
          <w:spacing w:val="-19"/>
        </w:rPr>
        <w:t> </w:t>
      </w:r>
      <w:r>
        <w:rPr/>
        <w:t>care Norms, team</w:t>
      </w:r>
    </w:p>
    <w:p>
      <w:pPr>
        <w:pStyle w:val="BodyText"/>
        <w:spacing w:before="1"/>
        <w:jc w:val="left"/>
      </w:pPr>
      <w:r>
        <w:rPr/>
        <w:t>Novak,</w:t>
      </w:r>
      <w:r>
        <w:rPr>
          <w:spacing w:val="-2"/>
        </w:rPr>
        <w:t> </w:t>
      </w:r>
      <w:r>
        <w:rPr>
          <w:spacing w:val="-5"/>
        </w:rPr>
        <w:t>D.</w:t>
      </w:r>
    </w:p>
    <w:p>
      <w:pPr>
        <w:pStyle w:val="BodyText"/>
        <w:spacing w:before="45"/>
        <w:jc w:val="left"/>
      </w:pPr>
      <w:r>
        <w:rPr/>
        <w:t>Nuclear</w:t>
      </w:r>
      <w:r>
        <w:rPr>
          <w:spacing w:val="-5"/>
        </w:rPr>
        <w:t> </w:t>
      </w:r>
      <w:r>
        <w:rPr/>
        <w:t>power</w:t>
      </w:r>
      <w:r>
        <w:rPr>
          <w:spacing w:val="-4"/>
        </w:rPr>
        <w:t> </w:t>
      </w:r>
      <w:r>
        <w:rPr>
          <w:spacing w:val="-2"/>
        </w:rPr>
        <w:t>plants</w:t>
      </w:r>
    </w:p>
    <w:p>
      <w:pPr>
        <w:pStyle w:val="Heading5"/>
      </w:pPr>
      <w:r>
        <w:rPr>
          <w:spacing w:val="-10"/>
        </w:rPr>
        <w:t>O</w:t>
      </w:r>
    </w:p>
    <w:p>
      <w:pPr>
        <w:pStyle w:val="BodyText"/>
        <w:spacing w:before="175"/>
        <w:jc w:val="left"/>
      </w:pPr>
      <w:r>
        <w:rPr/>
        <w:t>Occupation-based</w:t>
      </w:r>
      <w:r>
        <w:rPr>
          <w:spacing w:val="-10"/>
        </w:rPr>
        <w:t> </w:t>
      </w:r>
      <w:r>
        <w:rPr>
          <w:spacing w:val="-2"/>
        </w:rPr>
        <w:t>boundaries</w:t>
      </w:r>
    </w:p>
    <w:p>
      <w:pPr>
        <w:spacing w:before="45"/>
        <w:ind w:left="0" w:right="0" w:firstLine="0"/>
        <w:jc w:val="left"/>
        <w:rPr>
          <w:i/>
          <w:sz w:val="30"/>
        </w:rPr>
      </w:pPr>
      <w:r>
        <w:rPr>
          <w:i/>
          <w:sz w:val="30"/>
        </w:rPr>
        <w:t>Office,</w:t>
      </w:r>
      <w:r>
        <w:rPr>
          <w:i/>
          <w:spacing w:val="-8"/>
          <w:sz w:val="30"/>
        </w:rPr>
        <w:t> </w:t>
      </w:r>
      <w:r>
        <w:rPr>
          <w:i/>
          <w:spacing w:val="-5"/>
          <w:sz w:val="30"/>
        </w:rPr>
        <w:t>The</w:t>
      </w:r>
    </w:p>
    <w:p>
      <w:pPr>
        <w:pStyle w:val="BodyText"/>
        <w:spacing w:before="45"/>
        <w:jc w:val="left"/>
      </w:pPr>
      <w:r>
        <w:rPr/>
        <w:t>Olson,</w:t>
      </w:r>
      <w:r>
        <w:rPr>
          <w:spacing w:val="-5"/>
        </w:rPr>
        <w:t> J.</w:t>
      </w:r>
    </w:p>
    <w:p>
      <w:pPr>
        <w:spacing w:line="271" w:lineRule="auto" w:before="46"/>
        <w:ind w:left="0" w:right="4466" w:firstLine="0"/>
        <w:jc w:val="left"/>
        <w:rPr>
          <w:sz w:val="30"/>
        </w:rPr>
      </w:pPr>
      <w:r>
        <w:rPr>
          <w:i/>
          <w:sz w:val="30"/>
        </w:rPr>
        <w:t>On</w:t>
      </w:r>
      <w:r>
        <w:rPr>
          <w:i/>
          <w:spacing w:val="-13"/>
          <w:sz w:val="30"/>
        </w:rPr>
        <w:t> </w:t>
      </w:r>
      <w:r>
        <w:rPr>
          <w:i/>
          <w:sz w:val="30"/>
        </w:rPr>
        <w:t>Organizational</w:t>
      </w:r>
      <w:r>
        <w:rPr>
          <w:i/>
          <w:spacing w:val="-14"/>
          <w:sz w:val="30"/>
        </w:rPr>
        <w:t> </w:t>
      </w:r>
      <w:r>
        <w:rPr>
          <w:i/>
          <w:sz w:val="30"/>
        </w:rPr>
        <w:t>Learning</w:t>
      </w:r>
      <w:r>
        <w:rPr>
          <w:i/>
          <w:spacing w:val="-13"/>
          <w:sz w:val="30"/>
        </w:rPr>
        <w:t> </w:t>
      </w:r>
      <w:r>
        <w:rPr>
          <w:sz w:val="30"/>
        </w:rPr>
        <w:t>(Argyris) Operating room (OR) scheduling</w:t>
      </w:r>
    </w:p>
    <w:p>
      <w:pPr>
        <w:pStyle w:val="BodyText"/>
        <w:spacing w:line="271" w:lineRule="auto" w:before="0"/>
        <w:ind w:right="3125"/>
        <w:jc w:val="left"/>
      </w:pPr>
      <w:r>
        <w:rPr/>
        <w:t>Operational</w:t>
      </w:r>
      <w:r>
        <w:rPr>
          <w:spacing w:val="-8"/>
        </w:rPr>
        <w:t> </w:t>
      </w:r>
      <w:r>
        <w:rPr/>
        <w:t>context.</w:t>
      </w:r>
      <w:r>
        <w:rPr>
          <w:spacing w:val="-8"/>
        </w:rPr>
        <w:t> </w:t>
      </w:r>
      <w:r>
        <w:rPr>
          <w:i/>
        </w:rPr>
        <w:t>See</w:t>
      </w:r>
      <w:r>
        <w:rPr>
          <w:i/>
          <w:spacing w:val="-8"/>
        </w:rPr>
        <w:t> </w:t>
      </w:r>
      <w:r>
        <w:rPr/>
        <w:t>Process</w:t>
      </w:r>
      <w:r>
        <w:rPr>
          <w:spacing w:val="-8"/>
        </w:rPr>
        <w:t> </w:t>
      </w:r>
      <w:r>
        <w:rPr/>
        <w:t>Knowledge</w:t>
      </w:r>
      <w:r>
        <w:rPr>
          <w:spacing w:val="-8"/>
        </w:rPr>
        <w:t> </w:t>
      </w:r>
      <w:r>
        <w:rPr/>
        <w:t>Spectrum Operational diversity, of large organizations</w:t>
      </w:r>
      <w:r>
        <w:rPr>
          <w:spacing w:val="40"/>
        </w:rPr>
        <w:t> </w:t>
      </w:r>
      <w:r>
        <w:rPr>
          <w:spacing w:val="-2"/>
        </w:rPr>
        <w:t>Orchestras</w:t>
      </w:r>
    </w:p>
    <w:p>
      <w:pPr>
        <w:pStyle w:val="BodyText"/>
        <w:spacing w:before="0"/>
        <w:jc w:val="left"/>
      </w:pPr>
      <w:r>
        <w:rPr/>
        <w:t>“O’Reilly,</w:t>
      </w:r>
      <w:r>
        <w:rPr>
          <w:spacing w:val="-8"/>
        </w:rPr>
        <w:t> </w:t>
      </w:r>
      <w:r>
        <w:rPr>
          <w:spacing w:val="-5"/>
        </w:rPr>
        <w:t>P.”</w:t>
      </w:r>
    </w:p>
    <w:p>
      <w:pPr>
        <w:pStyle w:val="BodyText"/>
        <w:spacing w:line="271" w:lineRule="auto" w:before="45"/>
        <w:ind w:right="5224"/>
        <w:jc w:val="left"/>
      </w:pPr>
      <w:r>
        <w:rPr/>
        <w:t>Organization</w:t>
      </w:r>
      <w:r>
        <w:rPr>
          <w:spacing w:val="-19"/>
        </w:rPr>
        <w:t> </w:t>
      </w:r>
      <w:r>
        <w:rPr/>
        <w:t>change</w:t>
      </w:r>
      <w:r>
        <w:rPr>
          <w:spacing w:val="-19"/>
        </w:rPr>
        <w:t> </w:t>
      </w:r>
      <w:r>
        <w:rPr/>
        <w:t>research “Organization man”</w:t>
      </w:r>
    </w:p>
    <w:p>
      <w:pPr>
        <w:pStyle w:val="BodyText"/>
        <w:spacing w:before="1"/>
        <w:jc w:val="left"/>
      </w:pPr>
      <w:r>
        <w:rPr/>
        <w:t>Organizational</w:t>
      </w:r>
      <w:r>
        <w:rPr>
          <w:spacing w:val="-9"/>
        </w:rPr>
        <w:t> </w:t>
      </w:r>
      <w:r>
        <w:rPr/>
        <w:t>barriers,</w:t>
      </w:r>
      <w:r>
        <w:rPr>
          <w:spacing w:val="-5"/>
        </w:rPr>
        <w:t> </w:t>
      </w:r>
      <w:r>
        <w:rPr/>
        <w:t>to</w:t>
      </w:r>
      <w:r>
        <w:rPr>
          <w:spacing w:val="-5"/>
        </w:rPr>
        <w:t> </w:t>
      </w:r>
      <w:r>
        <w:rPr/>
        <w:t>speaking</w:t>
      </w:r>
      <w:r>
        <w:rPr>
          <w:spacing w:val="-5"/>
        </w:rPr>
        <w:t> up</w:t>
      </w:r>
    </w:p>
    <w:p>
      <w:pPr>
        <w:pStyle w:val="BodyText"/>
        <w:spacing w:line="249" w:lineRule="auto" w:before="45"/>
        <w:ind w:right="359"/>
      </w:pPr>
      <w:r>
        <w:rPr/>
        <w:t>Organizational culture; changing; for execution-as-learning; just; leaders’ impact on; for learning from failure; Process Knowledge Spectrum and; for psychological safety</w:t>
      </w:r>
    </w:p>
    <w:p>
      <w:pPr>
        <w:pStyle w:val="BodyText"/>
        <w:spacing w:line="249" w:lineRule="auto" w:before="34"/>
        <w:ind w:right="360"/>
      </w:pPr>
      <w:r>
        <w:rPr/>
        <w:t>Organizational learning: complex adaptive systems and; execution-as-learning approach to; from failure; goals of, operational context differences in; imperative of, in today’s business environment; organizing for; across the</w:t>
      </w:r>
    </w:p>
    <w:p>
      <w:pPr>
        <w:pStyle w:val="BodyText"/>
        <w:spacing w:after="0" w:line="249" w:lineRule="auto"/>
        <w:sectPr>
          <w:pgSz w:w="12240" w:h="15840"/>
          <w:pgMar w:top="1380" w:bottom="280" w:left="1440" w:right="1080"/>
        </w:sectPr>
      </w:pPr>
    </w:p>
    <w:p>
      <w:pPr>
        <w:pStyle w:val="BodyText"/>
        <w:spacing w:line="249" w:lineRule="auto"/>
        <w:ind w:right="361"/>
      </w:pPr>
      <w:r>
        <w:rPr/>
        <w:t>Process Knowledge Spectrum; study of; teaming as engine of; tools of. </w:t>
      </w:r>
      <w:r>
        <w:rPr>
          <w:i/>
        </w:rPr>
        <w:t>See also </w:t>
      </w:r>
      <w:r>
        <w:rPr/>
        <w:t>Execution-as-learning; Learning</w:t>
      </w:r>
    </w:p>
    <w:p>
      <w:pPr>
        <w:pStyle w:val="BodyText"/>
        <w:spacing w:before="32"/>
      </w:pPr>
      <w:r>
        <w:rPr/>
        <w:t>Organizational</w:t>
      </w:r>
      <w:r>
        <w:rPr>
          <w:spacing w:val="-11"/>
        </w:rPr>
        <w:t> </w:t>
      </w:r>
      <w:r>
        <w:rPr/>
        <w:t>performance,</w:t>
      </w:r>
      <w:r>
        <w:rPr>
          <w:spacing w:val="-7"/>
        </w:rPr>
        <w:t> </w:t>
      </w:r>
      <w:r>
        <w:rPr/>
        <w:t>teaming</w:t>
      </w:r>
      <w:r>
        <w:rPr>
          <w:spacing w:val="-7"/>
        </w:rPr>
        <w:t> </w:t>
      </w:r>
      <w:r>
        <w:rPr>
          <w:spacing w:val="-5"/>
        </w:rPr>
        <w:t>and</w:t>
      </w:r>
    </w:p>
    <w:p>
      <w:pPr>
        <w:pStyle w:val="BodyText"/>
        <w:spacing w:line="249" w:lineRule="auto" w:before="45"/>
        <w:ind w:right="359"/>
      </w:pPr>
      <w:r>
        <w:rPr/>
        <w:t>Organizations: factors in, that inhibit learning from failure; psychological safety and accountability in; tacit knowledge in</w:t>
      </w:r>
    </w:p>
    <w:p>
      <w:pPr>
        <w:pStyle w:val="BodyText"/>
        <w:spacing w:line="249" w:lineRule="auto" w:before="33"/>
        <w:ind w:right="362"/>
      </w:pPr>
      <w:r>
        <w:rPr/>
        <w:t>Organizing to execute: background on; characteristics of; management approaches of; organizing to learn </w:t>
      </w:r>
      <w:r>
        <w:rPr>
          <w:i/>
        </w:rPr>
        <w:t>versus</w:t>
      </w:r>
      <w:r>
        <w:rPr/>
        <w:t>; across the Process Knowledge Spectrum; shifting from, to organizing to learn approach; in “Telco” case </w:t>
      </w:r>
      <w:r>
        <w:rPr>
          <w:spacing w:val="-2"/>
        </w:rPr>
        <w:t>study</w:t>
      </w:r>
    </w:p>
    <w:p>
      <w:pPr>
        <w:pStyle w:val="BodyText"/>
        <w:spacing w:line="249" w:lineRule="auto" w:before="34"/>
        <w:ind w:right="364"/>
      </w:pPr>
      <w:r>
        <w:rPr/>
        <w:t>Organizing to learn: boundary spanning and; characteristics of; failure and; framing and; leadership actions for; management approaches of; mindset of; organizing to execute </w:t>
      </w:r>
      <w:r>
        <w:rPr>
          <w:i/>
        </w:rPr>
        <w:t>versus</w:t>
      </w:r>
      <w:r>
        <w:rPr/>
        <w:t>; across the Process Knowledge Spectrum; psychological safety and; in “Telco” case study</w:t>
      </w:r>
    </w:p>
    <w:p>
      <w:pPr>
        <w:pStyle w:val="BodyText"/>
        <w:spacing w:before="35"/>
      </w:pPr>
      <w:r>
        <w:rPr/>
        <w:t>Orlikowski,</w:t>
      </w:r>
      <w:r>
        <w:rPr>
          <w:spacing w:val="-9"/>
        </w:rPr>
        <w:t> </w:t>
      </w:r>
      <w:r>
        <w:rPr>
          <w:spacing w:val="-5"/>
        </w:rPr>
        <w:t>W.</w:t>
      </w:r>
    </w:p>
    <w:p>
      <w:pPr>
        <w:pStyle w:val="BodyText"/>
        <w:spacing w:before="45"/>
      </w:pPr>
      <w:r>
        <w:rPr/>
        <w:t>Ownership:</w:t>
      </w:r>
      <w:r>
        <w:rPr>
          <w:spacing w:val="-8"/>
        </w:rPr>
        <w:t> </w:t>
      </w:r>
      <w:r>
        <w:rPr/>
        <w:t>framing</w:t>
      </w:r>
      <w:r>
        <w:rPr>
          <w:spacing w:val="-4"/>
        </w:rPr>
        <w:t> </w:t>
      </w:r>
      <w:r>
        <w:rPr/>
        <w:t>of</w:t>
      </w:r>
      <w:r>
        <w:rPr>
          <w:spacing w:val="-5"/>
        </w:rPr>
        <w:t> </w:t>
      </w:r>
      <w:r>
        <w:rPr/>
        <w:t>team</w:t>
      </w:r>
      <w:r>
        <w:rPr>
          <w:spacing w:val="-5"/>
        </w:rPr>
        <w:t> </w:t>
      </w:r>
      <w:r>
        <w:rPr/>
        <w:t>members’</w:t>
      </w:r>
      <w:r>
        <w:rPr>
          <w:spacing w:val="-6"/>
        </w:rPr>
        <w:t> </w:t>
      </w:r>
      <w:r>
        <w:rPr/>
        <w:t>roles</w:t>
      </w:r>
      <w:r>
        <w:rPr>
          <w:spacing w:val="-5"/>
        </w:rPr>
        <w:t> </w:t>
      </w:r>
      <w:r>
        <w:rPr/>
        <w:t>for;</w:t>
      </w:r>
      <w:r>
        <w:rPr>
          <w:spacing w:val="-5"/>
        </w:rPr>
        <w:t> </w:t>
      </w:r>
      <w:r>
        <w:rPr/>
        <w:t>participation</w:t>
      </w:r>
      <w:r>
        <w:rPr>
          <w:spacing w:val="-4"/>
        </w:rPr>
        <w:t> </w:t>
      </w:r>
      <w:r>
        <w:rPr>
          <w:spacing w:val="-5"/>
        </w:rPr>
        <w:t>and</w:t>
      </w:r>
    </w:p>
    <w:p>
      <w:pPr>
        <w:pStyle w:val="Heading5"/>
      </w:pPr>
      <w:r>
        <w:rPr>
          <w:spacing w:val="-10"/>
        </w:rPr>
        <w:t>P</w:t>
      </w:r>
    </w:p>
    <w:p>
      <w:pPr>
        <w:pStyle w:val="BodyText"/>
        <w:spacing w:line="271" w:lineRule="auto" w:before="176"/>
        <w:ind w:right="7102"/>
        <w:jc w:val="left"/>
      </w:pPr>
      <w:r>
        <w:rPr/>
        <w:t>Parker, G. Participation,</w:t>
      </w:r>
      <w:r>
        <w:rPr>
          <w:spacing w:val="-19"/>
        </w:rPr>
        <w:t> </w:t>
      </w:r>
      <w:r>
        <w:rPr/>
        <w:t>inviting</w:t>
      </w:r>
    </w:p>
    <w:p>
      <w:pPr>
        <w:pStyle w:val="BodyText"/>
        <w:spacing w:before="0"/>
        <w:jc w:val="left"/>
      </w:pPr>
      <w:r>
        <w:rPr/>
        <w:t>Past</w:t>
      </w:r>
      <w:r>
        <w:rPr>
          <w:spacing w:val="-6"/>
        </w:rPr>
        <w:t> </w:t>
      </w:r>
      <w:r>
        <w:rPr/>
        <w:t>experience,</w:t>
      </w:r>
      <w:r>
        <w:rPr>
          <w:spacing w:val="-4"/>
        </w:rPr>
        <w:t> </w:t>
      </w:r>
      <w:r>
        <w:rPr/>
        <w:t>cognitive</w:t>
      </w:r>
      <w:r>
        <w:rPr>
          <w:spacing w:val="-6"/>
        </w:rPr>
        <w:t> </w:t>
      </w:r>
      <w:r>
        <w:rPr/>
        <w:t>frames</w:t>
      </w:r>
      <w:r>
        <w:rPr>
          <w:spacing w:val="-5"/>
        </w:rPr>
        <w:t> </w:t>
      </w:r>
      <w:r>
        <w:rPr/>
        <w:t>based</w:t>
      </w:r>
      <w:r>
        <w:rPr>
          <w:spacing w:val="-4"/>
        </w:rPr>
        <w:t> </w:t>
      </w:r>
      <w:r>
        <w:rPr>
          <w:spacing w:val="-5"/>
        </w:rPr>
        <w:t>on</w:t>
      </w:r>
    </w:p>
    <w:p>
      <w:pPr>
        <w:pStyle w:val="BodyText"/>
        <w:spacing w:line="249" w:lineRule="auto" w:before="45"/>
        <w:ind w:right="314"/>
        <w:jc w:val="left"/>
      </w:pPr>
      <w:r>
        <w:rPr/>
        <w:t>Patient</w:t>
      </w:r>
      <w:r>
        <w:rPr>
          <w:spacing w:val="80"/>
        </w:rPr>
        <w:t> </w:t>
      </w:r>
      <w:r>
        <w:rPr/>
        <w:t>safety</w:t>
      </w:r>
      <w:r>
        <w:rPr>
          <w:spacing w:val="80"/>
        </w:rPr>
        <w:t> </w:t>
      </w:r>
      <w:r>
        <w:rPr/>
        <w:t>improvement.</w:t>
      </w:r>
      <w:r>
        <w:rPr>
          <w:spacing w:val="80"/>
        </w:rPr>
        <w:t> </w:t>
      </w:r>
      <w:r>
        <w:rPr>
          <w:i/>
        </w:rPr>
        <w:t>See</w:t>
      </w:r>
      <w:r>
        <w:rPr>
          <w:i/>
          <w:spacing w:val="80"/>
        </w:rPr>
        <w:t> </w:t>
      </w:r>
      <w:r>
        <w:rPr>
          <w:i/>
        </w:rPr>
        <w:t>also</w:t>
      </w:r>
      <w:r>
        <w:rPr>
          <w:i/>
          <w:spacing w:val="80"/>
        </w:rPr>
        <w:t> </w:t>
      </w:r>
      <w:r>
        <w:rPr/>
        <w:t>Children’s</w:t>
      </w:r>
      <w:r>
        <w:rPr>
          <w:spacing w:val="80"/>
        </w:rPr>
        <w:t> </w:t>
      </w:r>
      <w:r>
        <w:rPr/>
        <w:t>Hospital</w:t>
      </w:r>
      <w:r>
        <w:rPr>
          <w:spacing w:val="80"/>
        </w:rPr>
        <w:t> </w:t>
      </w:r>
      <w:r>
        <w:rPr/>
        <w:t>and</w:t>
      </w:r>
      <w:r>
        <w:rPr>
          <w:spacing w:val="80"/>
        </w:rPr>
        <w:t> </w:t>
      </w:r>
      <w:r>
        <w:rPr/>
        <w:t>Clinics,</w:t>
      </w:r>
      <w:r>
        <w:rPr>
          <w:spacing w:val="80"/>
        </w:rPr>
        <w:t> </w:t>
      </w:r>
      <w:r>
        <w:rPr>
          <w:spacing w:val="-2"/>
        </w:rPr>
        <w:t>Minneapolis</w:t>
      </w:r>
    </w:p>
    <w:p>
      <w:pPr>
        <w:pStyle w:val="BodyText"/>
        <w:spacing w:before="33"/>
        <w:jc w:val="left"/>
      </w:pPr>
      <w:r>
        <w:rPr/>
        <w:t>Perceptual</w:t>
      </w:r>
      <w:r>
        <w:rPr>
          <w:spacing w:val="-8"/>
        </w:rPr>
        <w:t> </w:t>
      </w:r>
      <w:r>
        <w:rPr>
          <w:spacing w:val="-2"/>
        </w:rPr>
        <w:t>biases</w:t>
      </w:r>
    </w:p>
    <w:p>
      <w:pPr>
        <w:pStyle w:val="BodyText"/>
        <w:spacing w:line="271" w:lineRule="auto" w:before="45"/>
        <w:ind w:right="4466"/>
        <w:jc w:val="left"/>
      </w:pPr>
      <w:r>
        <w:rPr/>
        <w:t>Performance,</w:t>
      </w:r>
      <w:r>
        <w:rPr>
          <w:spacing w:val="-13"/>
        </w:rPr>
        <w:t> </w:t>
      </w:r>
      <w:r>
        <w:rPr/>
        <w:t>psychological</w:t>
      </w:r>
      <w:r>
        <w:rPr>
          <w:spacing w:val="-14"/>
        </w:rPr>
        <w:t> </w:t>
      </w:r>
      <w:r>
        <w:rPr/>
        <w:t>safety</w:t>
      </w:r>
      <w:r>
        <w:rPr>
          <w:spacing w:val="-13"/>
        </w:rPr>
        <w:t> </w:t>
      </w:r>
      <w:r>
        <w:rPr/>
        <w:t>and Performance frame</w:t>
      </w:r>
    </w:p>
    <w:p>
      <w:pPr>
        <w:pStyle w:val="BodyText"/>
        <w:spacing w:before="0"/>
        <w:jc w:val="left"/>
      </w:pPr>
      <w:r>
        <w:rPr/>
        <w:t>Performance</w:t>
      </w:r>
      <w:r>
        <w:rPr>
          <w:spacing w:val="-8"/>
        </w:rPr>
        <w:t> </w:t>
      </w:r>
      <w:r>
        <w:rPr/>
        <w:t>improvement,</w:t>
      </w:r>
      <w:r>
        <w:rPr>
          <w:spacing w:val="-7"/>
        </w:rPr>
        <w:t> </w:t>
      </w:r>
      <w:r>
        <w:rPr/>
        <w:t>teaming</w:t>
      </w:r>
      <w:r>
        <w:rPr>
          <w:spacing w:val="-6"/>
        </w:rPr>
        <w:t> </w:t>
      </w:r>
      <w:r>
        <w:rPr>
          <w:spacing w:val="-5"/>
        </w:rPr>
        <w:t>for</w:t>
      </w:r>
    </w:p>
    <w:p>
      <w:pPr>
        <w:pStyle w:val="BodyText"/>
        <w:spacing w:line="271" w:lineRule="auto" w:before="45"/>
        <w:jc w:val="left"/>
      </w:pPr>
      <w:r>
        <w:rPr/>
        <w:t>Performance</w:t>
      </w:r>
      <w:r>
        <w:rPr>
          <w:spacing w:val="-7"/>
        </w:rPr>
        <w:t> </w:t>
      </w:r>
      <w:r>
        <w:rPr/>
        <w:t>measurement:</w:t>
      </w:r>
      <w:r>
        <w:rPr>
          <w:spacing w:val="-7"/>
        </w:rPr>
        <w:t> </w:t>
      </w:r>
      <w:r>
        <w:rPr/>
        <w:t>in</w:t>
      </w:r>
      <w:r>
        <w:rPr>
          <w:spacing w:val="-6"/>
        </w:rPr>
        <w:t> </w:t>
      </w:r>
      <w:r>
        <w:rPr/>
        <w:t>complex</w:t>
      </w:r>
      <w:r>
        <w:rPr>
          <w:spacing w:val="-6"/>
        </w:rPr>
        <w:t> </w:t>
      </w:r>
      <w:r>
        <w:rPr/>
        <w:t>operations;</w:t>
      </w:r>
      <w:r>
        <w:rPr>
          <w:spacing w:val="-7"/>
        </w:rPr>
        <w:t> </w:t>
      </w:r>
      <w:r>
        <w:rPr/>
        <w:t>in</w:t>
      </w:r>
      <w:r>
        <w:rPr>
          <w:spacing w:val="-6"/>
        </w:rPr>
        <w:t> </w:t>
      </w:r>
      <w:r>
        <w:rPr/>
        <w:t>routine</w:t>
      </w:r>
      <w:r>
        <w:rPr>
          <w:spacing w:val="-7"/>
        </w:rPr>
        <w:t> </w:t>
      </w:r>
      <w:r>
        <w:rPr/>
        <w:t>operations Performance teams</w:t>
      </w:r>
    </w:p>
    <w:p>
      <w:pPr>
        <w:pStyle w:val="BodyText"/>
        <w:spacing w:before="1"/>
        <w:jc w:val="left"/>
      </w:pPr>
      <w:r>
        <w:rPr>
          <w:spacing w:val="-2"/>
        </w:rPr>
        <w:t>Perfusionists</w:t>
      </w:r>
    </w:p>
    <w:p>
      <w:pPr>
        <w:pStyle w:val="BodyText"/>
        <w:spacing w:line="271" w:lineRule="auto" w:before="45"/>
        <w:ind w:right="2351"/>
        <w:jc w:val="left"/>
      </w:pPr>
      <w:r>
        <w:rPr/>
        <w:t>Personal</w:t>
      </w:r>
      <w:r>
        <w:rPr>
          <w:spacing w:val="-9"/>
        </w:rPr>
        <w:t> </w:t>
      </w:r>
      <w:r>
        <w:rPr/>
        <w:t>computer</w:t>
      </w:r>
      <w:r>
        <w:rPr>
          <w:spacing w:val="-9"/>
        </w:rPr>
        <w:t> </w:t>
      </w:r>
      <w:r>
        <w:rPr/>
        <w:t>company,</w:t>
      </w:r>
      <w:r>
        <w:rPr>
          <w:spacing w:val="-8"/>
        </w:rPr>
        <w:t> </w:t>
      </w:r>
      <w:r>
        <w:rPr/>
        <w:t>operational</w:t>
      </w:r>
      <w:r>
        <w:rPr>
          <w:spacing w:val="-9"/>
        </w:rPr>
        <w:t> </w:t>
      </w:r>
      <w:r>
        <w:rPr/>
        <w:t>diversity</w:t>
      </w:r>
      <w:r>
        <w:rPr>
          <w:spacing w:val="-8"/>
        </w:rPr>
        <w:t> </w:t>
      </w:r>
      <w:r>
        <w:rPr/>
        <w:t>in </w:t>
      </w:r>
      <w:r>
        <w:rPr>
          <w:spacing w:val="-2"/>
        </w:rPr>
        <w:t>Perturbations</w:t>
      </w:r>
    </w:p>
    <w:p>
      <w:pPr>
        <w:pStyle w:val="BodyText"/>
        <w:spacing w:before="0"/>
        <w:jc w:val="left"/>
      </w:pPr>
      <w:r>
        <w:rPr>
          <w:spacing w:val="-2"/>
        </w:rPr>
        <w:t>Pfizer</w:t>
      </w:r>
    </w:p>
    <w:p>
      <w:pPr>
        <w:pStyle w:val="BodyText"/>
        <w:spacing w:line="271" w:lineRule="auto" w:before="45"/>
        <w:ind w:right="5516"/>
        <w:jc w:val="left"/>
      </w:pPr>
      <w:r>
        <w:rPr/>
        <w:t>Pharmaceutical companies Physical</w:t>
      </w:r>
      <w:r>
        <w:rPr>
          <w:spacing w:val="-14"/>
        </w:rPr>
        <w:t> </w:t>
      </w:r>
      <w:r>
        <w:rPr/>
        <w:t>distance,</w:t>
      </w:r>
      <w:r>
        <w:rPr>
          <w:spacing w:val="-13"/>
        </w:rPr>
        <w:t> </w:t>
      </w:r>
      <w:r>
        <w:rPr/>
        <w:t>teaming</w:t>
      </w:r>
      <w:r>
        <w:rPr>
          <w:spacing w:val="-13"/>
        </w:rPr>
        <w:t> </w:t>
      </w:r>
      <w:r>
        <w:rPr/>
        <w:t>across</w:t>
      </w:r>
    </w:p>
    <w:p>
      <w:pPr>
        <w:pStyle w:val="BodyText"/>
        <w:spacing w:after="0" w:line="271" w:lineRule="auto"/>
        <w:jc w:val="left"/>
        <w:sectPr>
          <w:pgSz w:w="12240" w:h="15840"/>
          <w:pgMar w:top="1380" w:bottom="280" w:left="1440" w:right="1080"/>
        </w:sectPr>
      </w:pPr>
    </w:p>
    <w:p>
      <w:pPr>
        <w:pStyle w:val="BodyText"/>
        <w:spacing w:line="271" w:lineRule="auto"/>
        <w:ind w:right="7610"/>
        <w:jc w:val="left"/>
      </w:pPr>
      <w:r>
        <w:rPr/>
        <w:t>Pilot</w:t>
      </w:r>
      <w:r>
        <w:rPr>
          <w:spacing w:val="-19"/>
        </w:rPr>
        <w:t> </w:t>
      </w:r>
      <w:r>
        <w:rPr/>
        <w:t>experiments Piñera, S.</w:t>
      </w:r>
    </w:p>
    <w:p>
      <w:pPr>
        <w:pStyle w:val="BodyText"/>
        <w:spacing w:line="271" w:lineRule="auto" w:before="0"/>
        <w:ind w:right="8467"/>
        <w:jc w:val="left"/>
      </w:pPr>
      <w:r>
        <w:rPr>
          <w:spacing w:val="-2"/>
        </w:rPr>
        <w:t>Pixar </w:t>
      </w:r>
      <w:r>
        <w:rPr/>
        <w:t>Pizza</w:t>
      </w:r>
      <w:r>
        <w:rPr>
          <w:spacing w:val="-19"/>
        </w:rPr>
        <w:t> </w:t>
      </w:r>
      <w:r>
        <w:rPr/>
        <w:t>Hut</w:t>
      </w:r>
    </w:p>
    <w:p>
      <w:pPr>
        <w:pStyle w:val="BodyText"/>
        <w:spacing w:line="271" w:lineRule="auto" w:before="0"/>
        <w:ind w:right="656"/>
        <w:jc w:val="left"/>
      </w:pPr>
      <w:r>
        <w:rPr/>
        <w:t>Planning:</w:t>
      </w:r>
      <w:r>
        <w:rPr>
          <w:spacing w:val="-7"/>
        </w:rPr>
        <w:t> </w:t>
      </w:r>
      <w:r>
        <w:rPr/>
        <w:t>in</w:t>
      </w:r>
      <w:r>
        <w:rPr>
          <w:spacing w:val="-7"/>
        </w:rPr>
        <w:t> </w:t>
      </w:r>
      <w:r>
        <w:rPr/>
        <w:t>execution-as-learning;</w:t>
      </w:r>
      <w:r>
        <w:rPr>
          <w:spacing w:val="-7"/>
        </w:rPr>
        <w:t> </w:t>
      </w:r>
      <w:r>
        <w:rPr/>
        <w:t>operational</w:t>
      </w:r>
      <w:r>
        <w:rPr>
          <w:spacing w:val="-7"/>
        </w:rPr>
        <w:t> </w:t>
      </w:r>
      <w:r>
        <w:rPr/>
        <w:t>context</w:t>
      </w:r>
      <w:r>
        <w:rPr>
          <w:spacing w:val="-7"/>
        </w:rPr>
        <w:t> </w:t>
      </w:r>
      <w:r>
        <w:rPr/>
        <w:t>differences</w:t>
      </w:r>
      <w:r>
        <w:rPr>
          <w:spacing w:val="-7"/>
        </w:rPr>
        <w:t> </w:t>
      </w:r>
      <w:r>
        <w:rPr/>
        <w:t>and </w:t>
      </w:r>
      <w:r>
        <w:rPr>
          <w:spacing w:val="-2"/>
        </w:rPr>
        <w:t>Polaroid</w:t>
      </w:r>
    </w:p>
    <w:p>
      <w:pPr>
        <w:pStyle w:val="BodyText"/>
        <w:spacing w:before="1"/>
        <w:jc w:val="left"/>
      </w:pPr>
      <w:r>
        <w:rPr/>
        <w:t>Positive</w:t>
      </w:r>
      <w:r>
        <w:rPr>
          <w:spacing w:val="-6"/>
        </w:rPr>
        <w:t> </w:t>
      </w:r>
      <w:r>
        <w:rPr>
          <w:spacing w:val="-2"/>
        </w:rPr>
        <w:t>illusions</w:t>
      </w:r>
    </w:p>
    <w:p>
      <w:pPr>
        <w:pStyle w:val="BodyText"/>
        <w:spacing w:line="271" w:lineRule="auto" w:before="45"/>
        <w:ind w:right="6203"/>
        <w:jc w:val="left"/>
      </w:pPr>
      <w:r>
        <w:rPr/>
        <w:t>Post-it</w:t>
      </w:r>
      <w:r>
        <w:rPr>
          <w:spacing w:val="-14"/>
        </w:rPr>
        <w:t> </w:t>
      </w:r>
      <w:r>
        <w:rPr/>
        <w:t>notes,</w:t>
      </w:r>
      <w:r>
        <w:rPr>
          <w:spacing w:val="-13"/>
        </w:rPr>
        <w:t> </w:t>
      </w:r>
      <w:r>
        <w:rPr/>
        <w:t>development</w:t>
      </w:r>
      <w:r>
        <w:rPr>
          <w:spacing w:val="-14"/>
        </w:rPr>
        <w:t> </w:t>
      </w:r>
      <w:r>
        <w:rPr/>
        <w:t>of </w:t>
      </w:r>
      <w:r>
        <w:rPr>
          <w:spacing w:val="-2"/>
        </w:rPr>
        <w:t>Post-mortems</w:t>
      </w:r>
    </w:p>
    <w:p>
      <w:pPr>
        <w:pStyle w:val="BodyText"/>
        <w:spacing w:line="271" w:lineRule="auto" w:before="0"/>
        <w:ind w:right="3558"/>
        <w:jc w:val="left"/>
      </w:pPr>
      <w:r>
        <w:rPr/>
        <w:t>Power</w:t>
      </w:r>
      <w:r>
        <w:rPr>
          <w:spacing w:val="-9"/>
        </w:rPr>
        <w:t> </w:t>
      </w:r>
      <w:r>
        <w:rPr/>
        <w:t>differences.</w:t>
      </w:r>
      <w:r>
        <w:rPr>
          <w:spacing w:val="-8"/>
        </w:rPr>
        <w:t> </w:t>
      </w:r>
      <w:r>
        <w:rPr>
          <w:i/>
        </w:rPr>
        <w:t>See</w:t>
      </w:r>
      <w:r>
        <w:rPr>
          <w:i/>
          <w:spacing w:val="-9"/>
        </w:rPr>
        <w:t> </w:t>
      </w:r>
      <w:r>
        <w:rPr>
          <w:i/>
        </w:rPr>
        <w:t>also</w:t>
      </w:r>
      <w:r>
        <w:rPr>
          <w:i/>
          <w:spacing w:val="-9"/>
        </w:rPr>
        <w:t> </w:t>
      </w:r>
      <w:r>
        <w:rPr/>
        <w:t>Hierarchy;</w:t>
      </w:r>
      <w:r>
        <w:rPr>
          <w:spacing w:val="-9"/>
        </w:rPr>
        <w:t> </w:t>
      </w:r>
      <w:r>
        <w:rPr/>
        <w:t>Status Practice sessions</w:t>
      </w:r>
    </w:p>
    <w:p>
      <w:pPr>
        <w:pStyle w:val="BodyText"/>
        <w:spacing w:before="0"/>
        <w:jc w:val="left"/>
      </w:pPr>
      <w:r>
        <w:rPr>
          <w:spacing w:val="-2"/>
        </w:rPr>
        <w:t>Prada</w:t>
      </w:r>
    </w:p>
    <w:p>
      <w:pPr>
        <w:pStyle w:val="BodyText"/>
        <w:spacing w:line="271" w:lineRule="auto" w:before="46"/>
        <w:ind w:right="3558"/>
        <w:jc w:val="left"/>
      </w:pPr>
      <w:r>
        <w:rPr/>
        <w:t>Preparation, for change implementation Preventable</w:t>
      </w:r>
      <w:r>
        <w:rPr>
          <w:spacing w:val="-9"/>
        </w:rPr>
        <w:t> </w:t>
      </w:r>
      <w:r>
        <w:rPr/>
        <w:t>failures;</w:t>
      </w:r>
      <w:r>
        <w:rPr>
          <w:spacing w:val="-9"/>
        </w:rPr>
        <w:t> </w:t>
      </w:r>
      <w:r>
        <w:rPr/>
        <w:t>strategies</w:t>
      </w:r>
      <w:r>
        <w:rPr>
          <w:spacing w:val="-9"/>
        </w:rPr>
        <w:t> </w:t>
      </w:r>
      <w:r>
        <w:rPr/>
        <w:t>for</w:t>
      </w:r>
      <w:r>
        <w:rPr>
          <w:spacing w:val="-9"/>
        </w:rPr>
        <w:t> </w:t>
      </w:r>
      <w:r>
        <w:rPr/>
        <w:t>learning</w:t>
      </w:r>
      <w:r>
        <w:rPr>
          <w:spacing w:val="-8"/>
        </w:rPr>
        <w:t> </w:t>
      </w:r>
      <w:r>
        <w:rPr/>
        <w:t>from Prevention orientation</w:t>
      </w:r>
    </w:p>
    <w:p>
      <w:pPr>
        <w:spacing w:before="0"/>
        <w:ind w:left="0" w:right="0" w:firstLine="0"/>
        <w:jc w:val="left"/>
        <w:rPr>
          <w:sz w:val="30"/>
        </w:rPr>
      </w:pPr>
      <w:r>
        <w:rPr>
          <w:i/>
          <w:sz w:val="30"/>
        </w:rPr>
        <w:t>Principles</w:t>
      </w:r>
      <w:r>
        <w:rPr>
          <w:i/>
          <w:spacing w:val="-8"/>
          <w:sz w:val="30"/>
        </w:rPr>
        <w:t> </w:t>
      </w:r>
      <w:r>
        <w:rPr>
          <w:i/>
          <w:sz w:val="30"/>
        </w:rPr>
        <w:t>of</w:t>
      </w:r>
      <w:r>
        <w:rPr>
          <w:i/>
          <w:spacing w:val="-5"/>
          <w:sz w:val="30"/>
        </w:rPr>
        <w:t> </w:t>
      </w:r>
      <w:r>
        <w:rPr>
          <w:i/>
          <w:sz w:val="30"/>
        </w:rPr>
        <w:t>Scientific</w:t>
      </w:r>
      <w:r>
        <w:rPr>
          <w:i/>
          <w:spacing w:val="-6"/>
          <w:sz w:val="30"/>
        </w:rPr>
        <w:t> </w:t>
      </w:r>
      <w:r>
        <w:rPr>
          <w:i/>
          <w:sz w:val="30"/>
        </w:rPr>
        <w:t>Management</w:t>
      </w:r>
      <w:r>
        <w:rPr>
          <w:i/>
          <w:spacing w:val="-5"/>
          <w:sz w:val="30"/>
        </w:rPr>
        <w:t> </w:t>
      </w:r>
      <w:r>
        <w:rPr>
          <w:spacing w:val="-2"/>
          <w:sz w:val="30"/>
        </w:rPr>
        <w:t>(Taylor)</w:t>
      </w:r>
    </w:p>
    <w:p>
      <w:pPr>
        <w:pStyle w:val="BodyText"/>
        <w:spacing w:line="249" w:lineRule="auto" w:before="45"/>
        <w:jc w:val="left"/>
      </w:pPr>
      <w:r>
        <w:rPr/>
        <w:t>Problem solving: in complex operations; execution-as-learning and; in failure </w:t>
      </w:r>
      <w:r>
        <w:rPr>
          <w:spacing w:val="-2"/>
        </w:rPr>
        <w:t>analysis</w:t>
      </w:r>
    </w:p>
    <w:p>
      <w:pPr>
        <w:pStyle w:val="BodyText"/>
        <w:spacing w:line="271" w:lineRule="auto" w:before="33"/>
        <w:ind w:right="5224"/>
        <w:jc w:val="left"/>
      </w:pPr>
      <w:r>
        <w:rPr/>
        <w:t>Process</w:t>
      </w:r>
      <w:r>
        <w:rPr>
          <w:spacing w:val="-14"/>
        </w:rPr>
        <w:t> </w:t>
      </w:r>
      <w:r>
        <w:rPr/>
        <w:t>complexity,</w:t>
      </w:r>
      <w:r>
        <w:rPr>
          <w:spacing w:val="-13"/>
        </w:rPr>
        <w:t> </w:t>
      </w:r>
      <w:r>
        <w:rPr/>
        <w:t>failure</w:t>
      </w:r>
      <w:r>
        <w:rPr>
          <w:spacing w:val="-14"/>
        </w:rPr>
        <w:t> </w:t>
      </w:r>
      <w:r>
        <w:rPr/>
        <w:t>and Process deviations</w:t>
      </w:r>
    </w:p>
    <w:p>
      <w:pPr>
        <w:pStyle w:val="BodyText"/>
        <w:spacing w:line="271" w:lineRule="auto" w:before="0"/>
        <w:jc w:val="left"/>
      </w:pPr>
      <w:r>
        <w:rPr/>
        <w:t>Process</w:t>
      </w:r>
      <w:r>
        <w:rPr>
          <w:spacing w:val="-8"/>
        </w:rPr>
        <w:t> </w:t>
      </w:r>
      <w:r>
        <w:rPr/>
        <w:t>goal,</w:t>
      </w:r>
      <w:r>
        <w:rPr>
          <w:spacing w:val="-7"/>
        </w:rPr>
        <w:t> </w:t>
      </w:r>
      <w:r>
        <w:rPr/>
        <w:t>organizing-to-execute</w:t>
      </w:r>
      <w:r>
        <w:rPr>
          <w:spacing w:val="-7"/>
        </w:rPr>
        <w:t> </w:t>
      </w:r>
      <w:r>
        <w:rPr>
          <w:i/>
        </w:rPr>
        <w:t>versus</w:t>
      </w:r>
      <w:r>
        <w:rPr>
          <w:i/>
          <w:spacing w:val="-8"/>
        </w:rPr>
        <w:t> </w:t>
      </w:r>
      <w:r>
        <w:rPr/>
        <w:t>organizing-to-learn</w:t>
      </w:r>
      <w:r>
        <w:rPr>
          <w:spacing w:val="-7"/>
        </w:rPr>
        <w:t> </w:t>
      </w:r>
      <w:r>
        <w:rPr/>
        <w:t>approaches</w:t>
      </w:r>
      <w:r>
        <w:rPr>
          <w:spacing w:val="-8"/>
        </w:rPr>
        <w:t> </w:t>
      </w:r>
      <w:r>
        <w:rPr/>
        <w:t>to Process guidelines</w:t>
      </w:r>
    </w:p>
    <w:p>
      <w:pPr>
        <w:pStyle w:val="BodyText"/>
        <w:spacing w:before="0"/>
        <w:jc w:val="left"/>
      </w:pPr>
      <w:r>
        <w:rPr/>
        <w:t>Process</w:t>
      </w:r>
      <w:r>
        <w:rPr>
          <w:spacing w:val="-6"/>
        </w:rPr>
        <w:t> </w:t>
      </w:r>
      <w:r>
        <w:rPr>
          <w:spacing w:val="-2"/>
        </w:rPr>
        <w:t>inadequacy</w:t>
      </w:r>
    </w:p>
    <w:p>
      <w:pPr>
        <w:pStyle w:val="BodyText"/>
        <w:spacing w:before="45"/>
        <w:jc w:val="left"/>
      </w:pPr>
      <w:r>
        <w:rPr/>
        <w:t>Process</w:t>
      </w:r>
      <w:r>
        <w:rPr>
          <w:spacing w:val="-8"/>
        </w:rPr>
        <w:t> </w:t>
      </w:r>
      <w:r>
        <w:rPr/>
        <w:t>knowledge:</w:t>
      </w:r>
      <w:r>
        <w:rPr>
          <w:spacing w:val="-6"/>
        </w:rPr>
        <w:t> </w:t>
      </w:r>
      <w:r>
        <w:rPr/>
        <w:t>defined;</w:t>
      </w:r>
      <w:r>
        <w:rPr>
          <w:spacing w:val="-6"/>
        </w:rPr>
        <w:t> </w:t>
      </w:r>
      <w:r>
        <w:rPr/>
        <w:t>variations</w:t>
      </w:r>
      <w:r>
        <w:rPr>
          <w:spacing w:val="-5"/>
        </w:rPr>
        <w:t> in</w:t>
      </w:r>
    </w:p>
    <w:p>
      <w:pPr>
        <w:pStyle w:val="BodyText"/>
        <w:spacing w:line="249" w:lineRule="auto" w:before="45"/>
        <w:ind w:right="362"/>
      </w:pPr>
      <w:r>
        <w:rPr/>
        <w:t>Process Knowledge Spectrum: case studies across the; diagnosis step on; diagnostic dimensions of; for execution-as-learning; failure across the; within large organizations; management congruence with; overview of; shifting places in. </w:t>
      </w:r>
      <w:r>
        <w:rPr>
          <w:i/>
        </w:rPr>
        <w:t>See also </w:t>
      </w:r>
      <w:r>
        <w:rPr/>
        <w:t>Complex operations; Innovation operations; Routine </w:t>
      </w:r>
      <w:r>
        <w:rPr>
          <w:spacing w:val="-2"/>
        </w:rPr>
        <w:t>operations</w:t>
      </w:r>
    </w:p>
    <w:p>
      <w:pPr>
        <w:pStyle w:val="BodyText"/>
        <w:spacing w:line="271" w:lineRule="auto" w:before="36"/>
        <w:ind w:right="5064"/>
        <w:jc w:val="left"/>
      </w:pPr>
      <w:r>
        <w:rPr/>
        <w:t>Product</w:t>
      </w:r>
      <w:r>
        <w:rPr>
          <w:spacing w:val="-11"/>
        </w:rPr>
        <w:t> </w:t>
      </w:r>
      <w:r>
        <w:rPr/>
        <w:t>design</w:t>
      </w:r>
      <w:r>
        <w:rPr>
          <w:spacing w:val="-10"/>
        </w:rPr>
        <w:t> </w:t>
      </w:r>
      <w:r>
        <w:rPr/>
        <w:t>consultancy.</w:t>
      </w:r>
      <w:r>
        <w:rPr>
          <w:spacing w:val="-10"/>
        </w:rPr>
        <w:t> </w:t>
      </w:r>
      <w:r>
        <w:rPr>
          <w:i/>
        </w:rPr>
        <w:t>See</w:t>
      </w:r>
      <w:r>
        <w:rPr>
          <w:i/>
          <w:spacing w:val="-11"/>
        </w:rPr>
        <w:t> </w:t>
      </w:r>
      <w:r>
        <w:rPr/>
        <w:t>IDEO Product development teams Production teams</w:t>
      </w:r>
    </w:p>
    <w:p>
      <w:pPr>
        <w:pStyle w:val="BodyText"/>
        <w:spacing w:before="1"/>
        <w:jc w:val="left"/>
      </w:pPr>
      <w:r>
        <w:rPr/>
        <w:t>Professional</w:t>
      </w:r>
      <w:r>
        <w:rPr>
          <w:spacing w:val="-11"/>
        </w:rPr>
        <w:t> </w:t>
      </w:r>
      <w:r>
        <w:rPr>
          <w:spacing w:val="-2"/>
        </w:rPr>
        <w:t>status</w:t>
      </w:r>
    </w:p>
    <w:p>
      <w:pPr>
        <w:pStyle w:val="BodyText"/>
        <w:spacing w:after="0"/>
        <w:jc w:val="left"/>
        <w:sectPr>
          <w:pgSz w:w="12240" w:h="15840"/>
          <w:pgMar w:top="1380" w:bottom="280" w:left="1440" w:right="1080"/>
        </w:sectPr>
      </w:pPr>
    </w:p>
    <w:p>
      <w:pPr>
        <w:pStyle w:val="BodyText"/>
        <w:jc w:val="left"/>
      </w:pPr>
      <w:r>
        <w:rPr/>
        <w:t>Project</w:t>
      </w:r>
      <w:r>
        <w:rPr>
          <w:spacing w:val="-6"/>
        </w:rPr>
        <w:t> </w:t>
      </w:r>
      <w:r>
        <w:rPr>
          <w:spacing w:val="-2"/>
        </w:rPr>
        <w:t>review</w:t>
      </w:r>
    </w:p>
    <w:p>
      <w:pPr>
        <w:pStyle w:val="BodyText"/>
        <w:spacing w:line="271" w:lineRule="auto" w:before="45"/>
        <w:ind w:right="6207"/>
        <w:jc w:val="left"/>
      </w:pPr>
      <w:r>
        <w:rPr/>
        <w:t>Project</w:t>
      </w:r>
      <w:r>
        <w:rPr>
          <w:spacing w:val="-14"/>
        </w:rPr>
        <w:t> </w:t>
      </w:r>
      <w:r>
        <w:rPr/>
        <w:t>teams,</w:t>
      </w:r>
      <w:r>
        <w:rPr>
          <w:spacing w:val="-13"/>
        </w:rPr>
        <w:t> </w:t>
      </w:r>
      <w:r>
        <w:rPr/>
        <w:t>reflection</w:t>
      </w:r>
      <w:r>
        <w:rPr>
          <w:spacing w:val="-13"/>
        </w:rPr>
        <w:t> </w:t>
      </w:r>
      <w:r>
        <w:rPr/>
        <w:t>by Promotion orientation </w:t>
      </w:r>
      <w:r>
        <w:rPr>
          <w:spacing w:val="-2"/>
        </w:rPr>
        <w:t>Prototyping</w:t>
      </w:r>
    </w:p>
    <w:p>
      <w:pPr>
        <w:pStyle w:val="BodyText"/>
        <w:spacing w:before="0"/>
        <w:jc w:val="left"/>
      </w:pPr>
      <w:r>
        <w:rPr>
          <w:spacing w:val="-2"/>
        </w:rPr>
        <w:t>Prudential</w:t>
      </w:r>
    </w:p>
    <w:p>
      <w:pPr>
        <w:pStyle w:val="BodyText"/>
        <w:spacing w:line="249" w:lineRule="auto" w:before="45"/>
        <w:ind w:right="360"/>
      </w:pPr>
      <w:r>
        <w:rPr/>
        <w:t>Psychological safety; accountability and; benefits of; for boundary spanning; cognitive benefits of; in complex operations; concept of team; construct of; cultivating; defined; for execution-as-learning; for failure identification and analysis; framing for; hierarchy and; for innovation; leadership for;</w:t>
      </w:r>
      <w:r>
        <w:rPr>
          <w:spacing w:val="40"/>
        </w:rPr>
        <w:t> </w:t>
      </w:r>
      <w:r>
        <w:rPr/>
        <w:t>leadership summary on; lessons and actions on; for mitigating failure; organizational performance and; for productive conflict; rating of workplace; research on; setting boundaries for; signs of; for teaming and learning; trust and respect components of</w:t>
      </w:r>
    </w:p>
    <w:p>
      <w:pPr>
        <w:pStyle w:val="BodyText"/>
        <w:spacing w:line="271" w:lineRule="auto" w:before="40"/>
        <w:ind w:right="6311"/>
      </w:pPr>
      <w:r>
        <w:rPr/>
        <w:t>Psychotherapy,</w:t>
      </w:r>
      <w:r>
        <w:rPr>
          <w:spacing w:val="-19"/>
        </w:rPr>
        <w:t> </w:t>
      </w:r>
      <w:r>
        <w:rPr/>
        <w:t>reframing</w:t>
      </w:r>
      <w:r>
        <w:rPr>
          <w:spacing w:val="-19"/>
        </w:rPr>
        <w:t> </w:t>
      </w:r>
      <w:r>
        <w:rPr/>
        <w:t>in PTW Architects</w:t>
      </w:r>
    </w:p>
    <w:p>
      <w:pPr>
        <w:pStyle w:val="BodyText"/>
        <w:spacing w:before="0"/>
        <w:jc w:val="left"/>
      </w:pPr>
      <w:r>
        <w:rPr/>
        <w:t>Punishment:</w:t>
      </w:r>
      <w:r>
        <w:rPr>
          <w:spacing w:val="-7"/>
        </w:rPr>
        <w:t> </w:t>
      </w:r>
      <w:r>
        <w:rPr/>
        <w:t>of</w:t>
      </w:r>
      <w:r>
        <w:rPr>
          <w:spacing w:val="-5"/>
        </w:rPr>
        <w:t> </w:t>
      </w:r>
      <w:r>
        <w:rPr/>
        <w:t>failure;</w:t>
      </w:r>
      <w:r>
        <w:rPr>
          <w:spacing w:val="-5"/>
        </w:rPr>
        <w:t> </w:t>
      </w:r>
      <w:r>
        <w:rPr/>
        <w:t>of</w:t>
      </w:r>
      <w:r>
        <w:rPr>
          <w:spacing w:val="-5"/>
        </w:rPr>
        <w:t> </w:t>
      </w:r>
      <w:r>
        <w:rPr/>
        <w:t>unacceptable</w:t>
      </w:r>
      <w:r>
        <w:rPr>
          <w:spacing w:val="-4"/>
        </w:rPr>
        <w:t> </w:t>
      </w:r>
      <w:r>
        <w:rPr>
          <w:spacing w:val="-2"/>
        </w:rPr>
        <w:t>behavior</w:t>
      </w:r>
    </w:p>
    <w:p>
      <w:pPr>
        <w:pStyle w:val="BodyText"/>
        <w:spacing w:line="271" w:lineRule="auto" w:before="45"/>
        <w:ind w:right="656"/>
        <w:jc w:val="left"/>
      </w:pPr>
      <w:r>
        <w:rPr/>
        <w:t>Purpose:</w:t>
      </w:r>
      <w:r>
        <w:rPr>
          <w:spacing w:val="-7"/>
        </w:rPr>
        <w:t> </w:t>
      </w:r>
      <w:r>
        <w:rPr/>
        <w:t>aspirational</w:t>
      </w:r>
      <w:r>
        <w:rPr>
          <w:spacing w:val="-7"/>
        </w:rPr>
        <w:t> </w:t>
      </w:r>
      <w:r>
        <w:rPr>
          <w:i/>
        </w:rPr>
        <w:t>versus</w:t>
      </w:r>
      <w:r>
        <w:rPr>
          <w:i/>
          <w:spacing w:val="-7"/>
        </w:rPr>
        <w:t> </w:t>
      </w:r>
      <w:r>
        <w:rPr/>
        <w:t>defensive;</w:t>
      </w:r>
      <w:r>
        <w:rPr>
          <w:spacing w:val="-7"/>
        </w:rPr>
        <w:t> </w:t>
      </w:r>
      <w:r>
        <w:rPr/>
        <w:t>communication</w:t>
      </w:r>
      <w:r>
        <w:rPr>
          <w:spacing w:val="-6"/>
        </w:rPr>
        <w:t> </w:t>
      </w:r>
      <w:r>
        <w:rPr/>
        <w:t>of;</w:t>
      </w:r>
      <w:r>
        <w:rPr>
          <w:spacing w:val="-7"/>
        </w:rPr>
        <w:t> </w:t>
      </w:r>
      <w:r>
        <w:rPr/>
        <w:t>framing</w:t>
      </w:r>
      <w:r>
        <w:rPr>
          <w:spacing w:val="-6"/>
        </w:rPr>
        <w:t> </w:t>
      </w:r>
      <w:r>
        <w:rPr/>
        <w:t>of Putnam, B.</w:t>
      </w:r>
    </w:p>
    <w:p>
      <w:pPr>
        <w:pStyle w:val="Heading5"/>
        <w:spacing w:before="142"/>
      </w:pPr>
      <w:r>
        <w:rPr>
          <w:spacing w:val="-10"/>
        </w:rPr>
        <w:t>Q</w:t>
      </w:r>
    </w:p>
    <w:p>
      <w:pPr>
        <w:pStyle w:val="BodyText"/>
        <w:spacing w:before="175"/>
        <w:jc w:val="left"/>
      </w:pPr>
      <w:r>
        <w:rPr/>
        <w:t>Qualitative</w:t>
      </w:r>
      <w:r>
        <w:rPr>
          <w:spacing w:val="-9"/>
        </w:rPr>
        <w:t> </w:t>
      </w:r>
      <w:r>
        <w:rPr>
          <w:spacing w:val="-2"/>
        </w:rPr>
        <w:t>analysis</w:t>
      </w:r>
    </w:p>
    <w:p>
      <w:pPr>
        <w:pStyle w:val="BodyText"/>
        <w:spacing w:line="271" w:lineRule="auto" w:before="45"/>
        <w:ind w:right="5362"/>
        <w:jc w:val="left"/>
      </w:pPr>
      <w:r>
        <w:rPr/>
        <w:t>Qualitative</w:t>
      </w:r>
      <w:r>
        <w:rPr>
          <w:spacing w:val="-19"/>
        </w:rPr>
        <w:t> </w:t>
      </w:r>
      <w:r>
        <w:rPr/>
        <w:t>performance</w:t>
      </w:r>
      <w:r>
        <w:rPr>
          <w:spacing w:val="-19"/>
        </w:rPr>
        <w:t> </w:t>
      </w:r>
      <w:r>
        <w:rPr/>
        <w:t>measures Quality improvement teams Quecreek Mine</w:t>
      </w:r>
    </w:p>
    <w:p>
      <w:pPr>
        <w:pStyle w:val="BodyText"/>
        <w:spacing w:line="249" w:lineRule="auto" w:before="1"/>
        <w:ind w:right="359"/>
      </w:pPr>
      <w:r>
        <w:rPr/>
        <w:t>Question asking: in boundary spanning; celebrating; inquiry orientation and; by interdependent team leader; as learning behavior; learning frame for. </w:t>
      </w:r>
      <w:r>
        <w:rPr>
          <w:i/>
        </w:rPr>
        <w:t>See also </w:t>
      </w:r>
      <w:r>
        <w:rPr/>
        <w:t>Feedback seeking; Speaking up</w:t>
      </w:r>
    </w:p>
    <w:p>
      <w:pPr>
        <w:pStyle w:val="Heading5"/>
        <w:spacing w:before="175"/>
      </w:pPr>
      <w:r>
        <w:rPr>
          <w:spacing w:val="-10"/>
        </w:rPr>
        <w:t>R</w:t>
      </w:r>
    </w:p>
    <w:p>
      <w:pPr>
        <w:pStyle w:val="BodyText"/>
        <w:spacing w:line="271" w:lineRule="auto" w:before="175"/>
        <w:ind w:right="6794"/>
        <w:jc w:val="left"/>
      </w:pPr>
      <w:r>
        <w:rPr/>
        <w:t>Radiology</w:t>
      </w:r>
      <w:r>
        <w:rPr>
          <w:spacing w:val="-19"/>
        </w:rPr>
        <w:t> </w:t>
      </w:r>
      <w:r>
        <w:rPr/>
        <w:t>improvement Rapid-cycle learning Rashid, F.</w:t>
      </w:r>
    </w:p>
    <w:p>
      <w:pPr>
        <w:spacing w:line="271" w:lineRule="auto" w:before="1"/>
        <w:ind w:left="0" w:right="4466" w:firstLine="0"/>
        <w:jc w:val="left"/>
        <w:rPr>
          <w:sz w:val="30"/>
        </w:rPr>
      </w:pPr>
      <w:r>
        <w:rPr>
          <w:i/>
          <w:sz w:val="30"/>
        </w:rPr>
        <w:t>Rational</w:t>
      </w:r>
      <w:r>
        <w:rPr>
          <w:i/>
          <w:spacing w:val="-14"/>
          <w:sz w:val="30"/>
        </w:rPr>
        <w:t> </w:t>
      </w:r>
      <w:r>
        <w:rPr>
          <w:i/>
          <w:sz w:val="30"/>
        </w:rPr>
        <w:t>Behavior</w:t>
      </w:r>
      <w:r>
        <w:rPr>
          <w:i/>
          <w:spacing w:val="-14"/>
          <w:sz w:val="30"/>
        </w:rPr>
        <w:t> </w:t>
      </w:r>
      <w:r>
        <w:rPr>
          <w:i/>
          <w:sz w:val="30"/>
        </w:rPr>
        <w:t>Therapy</w:t>
      </w:r>
      <w:r>
        <w:rPr>
          <w:i/>
          <w:spacing w:val="-13"/>
          <w:sz w:val="30"/>
        </w:rPr>
        <w:t> </w:t>
      </w:r>
      <w:r>
        <w:rPr>
          <w:sz w:val="30"/>
        </w:rPr>
        <w:t>(Maultsby) Rational behavioral therapy</w:t>
      </w:r>
    </w:p>
    <w:p>
      <w:pPr>
        <w:spacing w:after="0" w:line="271" w:lineRule="auto"/>
        <w:jc w:val="left"/>
        <w:rPr>
          <w:sz w:val="30"/>
        </w:rPr>
        <w:sectPr>
          <w:pgSz w:w="12240" w:h="15840"/>
          <w:pgMar w:top="1380" w:bottom="280" w:left="1440" w:right="1080"/>
        </w:sectPr>
      </w:pPr>
    </w:p>
    <w:p>
      <w:pPr>
        <w:pStyle w:val="BodyText"/>
        <w:spacing w:line="271" w:lineRule="auto"/>
        <w:ind w:right="8915"/>
        <w:jc w:val="left"/>
      </w:pPr>
      <w:r>
        <w:rPr>
          <w:spacing w:val="-4"/>
        </w:rPr>
        <w:t>RAZR RCA</w:t>
      </w:r>
    </w:p>
    <w:p>
      <w:pPr>
        <w:pStyle w:val="BodyText"/>
        <w:spacing w:line="271" w:lineRule="auto" w:before="0"/>
        <w:ind w:right="6207"/>
        <w:jc w:val="left"/>
      </w:pPr>
      <w:r>
        <w:rPr/>
        <w:t>Reality,</w:t>
      </w:r>
      <w:r>
        <w:rPr>
          <w:spacing w:val="-13"/>
        </w:rPr>
        <w:t> </w:t>
      </w:r>
      <w:r>
        <w:rPr/>
        <w:t>naïve</w:t>
      </w:r>
      <w:r>
        <w:rPr>
          <w:spacing w:val="-14"/>
        </w:rPr>
        <w:t> </w:t>
      </w:r>
      <w:r>
        <w:rPr/>
        <w:t>realism</w:t>
      </w:r>
      <w:r>
        <w:rPr>
          <w:spacing w:val="-14"/>
        </w:rPr>
        <w:t> </w:t>
      </w:r>
      <w:r>
        <w:rPr/>
        <w:t>about Reason, J.</w:t>
      </w:r>
    </w:p>
    <w:p>
      <w:pPr>
        <w:spacing w:line="271" w:lineRule="auto" w:before="0"/>
        <w:ind w:left="0" w:right="3558" w:firstLine="0"/>
        <w:jc w:val="left"/>
        <w:rPr>
          <w:sz w:val="30"/>
        </w:rPr>
      </w:pPr>
      <w:r>
        <w:rPr>
          <w:i/>
          <w:sz w:val="30"/>
        </w:rPr>
        <w:t>Reasoning,</w:t>
      </w:r>
      <w:r>
        <w:rPr>
          <w:i/>
          <w:spacing w:val="-10"/>
          <w:sz w:val="30"/>
        </w:rPr>
        <w:t> </w:t>
      </w:r>
      <w:r>
        <w:rPr>
          <w:i/>
          <w:sz w:val="30"/>
        </w:rPr>
        <w:t>Learning</w:t>
      </w:r>
      <w:r>
        <w:rPr>
          <w:i/>
          <w:spacing w:val="-10"/>
          <w:sz w:val="30"/>
        </w:rPr>
        <w:t> </w:t>
      </w:r>
      <w:r>
        <w:rPr>
          <w:i/>
          <w:sz w:val="30"/>
        </w:rPr>
        <w:t>and</w:t>
      </w:r>
      <w:r>
        <w:rPr>
          <w:i/>
          <w:spacing w:val="-10"/>
          <w:sz w:val="30"/>
        </w:rPr>
        <w:t> </w:t>
      </w:r>
      <w:r>
        <w:rPr>
          <w:i/>
          <w:sz w:val="30"/>
        </w:rPr>
        <w:t>Action</w:t>
      </w:r>
      <w:r>
        <w:rPr>
          <w:i/>
          <w:spacing w:val="-10"/>
          <w:sz w:val="30"/>
        </w:rPr>
        <w:t> </w:t>
      </w:r>
      <w:r>
        <w:rPr>
          <w:sz w:val="30"/>
        </w:rPr>
        <w:t>(Argyris) Reciprocal interdependence</w:t>
      </w:r>
    </w:p>
    <w:p>
      <w:pPr>
        <w:pStyle w:val="BodyText"/>
        <w:spacing w:before="1"/>
        <w:jc w:val="left"/>
      </w:pPr>
      <w:r>
        <w:rPr/>
        <w:t>Recognition,</w:t>
      </w:r>
      <w:r>
        <w:rPr>
          <w:spacing w:val="-4"/>
        </w:rPr>
        <w:t> </w:t>
      </w:r>
      <w:r>
        <w:rPr/>
        <w:t>of</w:t>
      </w:r>
      <w:r>
        <w:rPr>
          <w:spacing w:val="-3"/>
        </w:rPr>
        <w:t> </w:t>
      </w:r>
      <w:r>
        <w:rPr>
          <w:spacing w:val="-2"/>
        </w:rPr>
        <w:t>interdependence</w:t>
      </w:r>
    </w:p>
    <w:p>
      <w:pPr>
        <w:pStyle w:val="BodyText"/>
        <w:spacing w:line="249" w:lineRule="auto" w:before="45"/>
        <w:ind w:right="366"/>
      </w:pPr>
      <w:r>
        <w:rPr/>
        <w:t>Reflection: benefits of; in change implementation; definition and attributes</w:t>
      </w:r>
      <w:r>
        <w:rPr>
          <w:spacing w:val="40"/>
        </w:rPr>
        <w:t> </w:t>
      </w:r>
      <w:r>
        <w:rPr/>
        <w:t>of; in execution-as-learning; feedback for; formal </w:t>
      </w:r>
      <w:r>
        <w:rPr>
          <w:i/>
        </w:rPr>
        <w:t>versus </w:t>
      </w:r>
      <w:r>
        <w:rPr/>
        <w:t>informal processes of; sessions; taking time for</w:t>
      </w:r>
    </w:p>
    <w:p>
      <w:pPr>
        <w:pStyle w:val="BodyText"/>
        <w:spacing w:before="33"/>
        <w:jc w:val="left"/>
      </w:pPr>
      <w:r>
        <w:rPr>
          <w:spacing w:val="-2"/>
        </w:rPr>
        <w:t>Reflection-in-action</w:t>
      </w:r>
    </w:p>
    <w:p>
      <w:pPr>
        <w:spacing w:line="271" w:lineRule="auto" w:before="45"/>
        <w:ind w:left="0" w:right="5224" w:firstLine="0"/>
        <w:jc w:val="left"/>
        <w:rPr>
          <w:sz w:val="30"/>
        </w:rPr>
      </w:pPr>
      <w:r>
        <w:rPr>
          <w:i/>
          <w:sz w:val="30"/>
        </w:rPr>
        <w:t>Reflective</w:t>
      </w:r>
      <w:r>
        <w:rPr>
          <w:i/>
          <w:spacing w:val="-14"/>
          <w:sz w:val="30"/>
        </w:rPr>
        <w:t> </w:t>
      </w:r>
      <w:r>
        <w:rPr>
          <w:i/>
          <w:sz w:val="30"/>
        </w:rPr>
        <w:t>Practitioner,</w:t>
      </w:r>
      <w:r>
        <w:rPr>
          <w:i/>
          <w:spacing w:val="-13"/>
          <w:sz w:val="30"/>
        </w:rPr>
        <w:t> </w:t>
      </w:r>
      <w:r>
        <w:rPr>
          <w:i/>
          <w:sz w:val="30"/>
        </w:rPr>
        <w:t>The</w:t>
      </w:r>
      <w:r>
        <w:rPr>
          <w:i/>
          <w:spacing w:val="-14"/>
          <w:sz w:val="30"/>
        </w:rPr>
        <w:t> </w:t>
      </w:r>
      <w:r>
        <w:rPr>
          <w:sz w:val="30"/>
        </w:rPr>
        <w:t>(Schön) Reframing. </w:t>
      </w:r>
      <w:r>
        <w:rPr>
          <w:i/>
          <w:sz w:val="30"/>
        </w:rPr>
        <w:t>See </w:t>
      </w:r>
      <w:r>
        <w:rPr>
          <w:sz w:val="30"/>
        </w:rPr>
        <w:t>Frames</w:t>
      </w:r>
    </w:p>
    <w:p>
      <w:pPr>
        <w:pStyle w:val="BodyText"/>
        <w:spacing w:line="271" w:lineRule="auto" w:before="1"/>
        <w:ind w:right="6207"/>
        <w:jc w:val="left"/>
      </w:pPr>
      <w:r>
        <w:rPr/>
        <w:t>Regulatory</w:t>
      </w:r>
      <w:r>
        <w:rPr>
          <w:spacing w:val="-19"/>
        </w:rPr>
        <w:t> </w:t>
      </w:r>
      <w:r>
        <w:rPr/>
        <w:t>focus</w:t>
      </w:r>
      <w:r>
        <w:rPr>
          <w:spacing w:val="-19"/>
        </w:rPr>
        <w:t> </w:t>
      </w:r>
      <w:r>
        <w:rPr/>
        <w:t>theory Relationship conflict</w:t>
      </w:r>
    </w:p>
    <w:p>
      <w:pPr>
        <w:pStyle w:val="BodyText"/>
        <w:spacing w:line="271" w:lineRule="auto" w:before="0"/>
        <w:ind w:right="3558"/>
        <w:jc w:val="left"/>
      </w:pPr>
      <w:r>
        <w:rPr/>
        <w:t>Relationships.</w:t>
      </w:r>
      <w:r>
        <w:rPr>
          <w:spacing w:val="-13"/>
        </w:rPr>
        <w:t> </w:t>
      </w:r>
      <w:r>
        <w:rPr>
          <w:i/>
        </w:rPr>
        <w:t>See</w:t>
      </w:r>
      <w:r>
        <w:rPr>
          <w:i/>
          <w:spacing w:val="-14"/>
        </w:rPr>
        <w:t> </w:t>
      </w:r>
      <w:r>
        <w:rPr/>
        <w:t>Interpersonal</w:t>
      </w:r>
      <w:r>
        <w:rPr>
          <w:spacing w:val="-14"/>
        </w:rPr>
        <w:t> </w:t>
      </w:r>
      <w:r>
        <w:rPr/>
        <w:t>relationships Repetitive work. </w:t>
      </w:r>
      <w:r>
        <w:rPr>
          <w:i/>
        </w:rPr>
        <w:t>See </w:t>
      </w:r>
      <w:r>
        <w:rPr/>
        <w:t>Routine operations</w:t>
      </w:r>
    </w:p>
    <w:p>
      <w:pPr>
        <w:pStyle w:val="BodyText"/>
        <w:spacing w:line="249" w:lineRule="auto" w:before="1"/>
        <w:ind w:right="357"/>
      </w:pPr>
      <w:r>
        <w:rPr/>
        <w:t>Research work: execution-as-learning in; failure analysis in; failure identification in; failure production in; failure rates for; fruitless; in Process Knowledge Spectrum. </w:t>
      </w:r>
      <w:r>
        <w:rPr>
          <w:i/>
        </w:rPr>
        <w:t>See also </w:t>
      </w:r>
      <w:r>
        <w:rPr/>
        <w:t>Innovation operations</w:t>
      </w:r>
    </w:p>
    <w:p>
      <w:pPr>
        <w:pStyle w:val="BodyText"/>
        <w:spacing w:line="271" w:lineRule="auto" w:before="33"/>
        <w:ind w:right="656"/>
        <w:jc w:val="left"/>
      </w:pPr>
      <w:r>
        <w:rPr/>
        <w:t>Respect:</w:t>
      </w:r>
      <w:r>
        <w:rPr>
          <w:spacing w:val="-7"/>
        </w:rPr>
        <w:t> </w:t>
      </w:r>
      <w:r>
        <w:rPr/>
        <w:t>building,</w:t>
      </w:r>
      <w:r>
        <w:rPr>
          <w:spacing w:val="-6"/>
        </w:rPr>
        <w:t> </w:t>
      </w:r>
      <w:r>
        <w:rPr/>
        <w:t>in</w:t>
      </w:r>
      <w:r>
        <w:rPr>
          <w:spacing w:val="-6"/>
        </w:rPr>
        <w:t> </w:t>
      </w:r>
      <w:r>
        <w:rPr/>
        <w:t>relationship</w:t>
      </w:r>
      <w:r>
        <w:rPr>
          <w:spacing w:val="-6"/>
        </w:rPr>
        <w:t> </w:t>
      </w:r>
      <w:r>
        <w:rPr/>
        <w:t>conflict;</w:t>
      </w:r>
      <w:r>
        <w:rPr>
          <w:spacing w:val="-7"/>
        </w:rPr>
        <w:t> </w:t>
      </w:r>
      <w:r>
        <w:rPr/>
        <w:t>for</w:t>
      </w:r>
      <w:r>
        <w:rPr>
          <w:spacing w:val="-7"/>
        </w:rPr>
        <w:t> </w:t>
      </w:r>
      <w:r>
        <w:rPr/>
        <w:t>psychological</w:t>
      </w:r>
      <w:r>
        <w:rPr>
          <w:spacing w:val="-7"/>
        </w:rPr>
        <w:t> </w:t>
      </w:r>
      <w:r>
        <w:rPr/>
        <w:t>safety Respiratory therapists</w:t>
      </w:r>
    </w:p>
    <w:p>
      <w:pPr>
        <w:pStyle w:val="BodyText"/>
        <w:spacing w:line="271" w:lineRule="auto" w:before="1"/>
        <w:jc w:val="left"/>
      </w:pPr>
      <w:r>
        <w:rPr/>
        <w:t>Rewards:</w:t>
      </w:r>
      <w:r>
        <w:rPr>
          <w:spacing w:val="-5"/>
        </w:rPr>
        <w:t> </w:t>
      </w:r>
      <w:r>
        <w:rPr/>
        <w:t>for</w:t>
      </w:r>
      <w:r>
        <w:rPr>
          <w:spacing w:val="-5"/>
        </w:rPr>
        <w:t> </w:t>
      </w:r>
      <w:r>
        <w:rPr/>
        <w:t>failure</w:t>
      </w:r>
      <w:r>
        <w:rPr>
          <w:spacing w:val="-5"/>
        </w:rPr>
        <w:t> </w:t>
      </w:r>
      <w:r>
        <w:rPr/>
        <w:t>detection;</w:t>
      </w:r>
      <w:r>
        <w:rPr>
          <w:spacing w:val="-5"/>
        </w:rPr>
        <w:t> </w:t>
      </w:r>
      <w:r>
        <w:rPr/>
        <w:t>for</w:t>
      </w:r>
      <w:r>
        <w:rPr>
          <w:spacing w:val="-5"/>
        </w:rPr>
        <w:t> </w:t>
      </w:r>
      <w:r>
        <w:rPr/>
        <w:t>failure</w:t>
      </w:r>
      <w:r>
        <w:rPr>
          <w:spacing w:val="-5"/>
        </w:rPr>
        <w:t> </w:t>
      </w:r>
      <w:r>
        <w:rPr/>
        <w:t>production;</w:t>
      </w:r>
      <w:r>
        <w:rPr>
          <w:spacing w:val="-5"/>
        </w:rPr>
        <w:t> </w:t>
      </w:r>
      <w:r>
        <w:rPr/>
        <w:t>incentive</w:t>
      </w:r>
      <w:r>
        <w:rPr>
          <w:spacing w:val="-5"/>
        </w:rPr>
        <w:t> </w:t>
      </w:r>
      <w:r>
        <w:rPr/>
        <w:t>programs</w:t>
      </w:r>
      <w:r>
        <w:rPr>
          <w:spacing w:val="-5"/>
        </w:rPr>
        <w:t> </w:t>
      </w:r>
      <w:r>
        <w:rPr/>
        <w:t>for Ridicule, fear of</w:t>
      </w:r>
    </w:p>
    <w:p>
      <w:pPr>
        <w:pStyle w:val="BodyText"/>
        <w:spacing w:line="271" w:lineRule="auto" w:before="0"/>
        <w:ind w:right="2351"/>
        <w:jc w:val="left"/>
      </w:pPr>
      <w:r>
        <w:rPr/>
        <w:t>Risk.</w:t>
      </w:r>
      <w:r>
        <w:rPr>
          <w:spacing w:val="-6"/>
        </w:rPr>
        <w:t> </w:t>
      </w:r>
      <w:r>
        <w:rPr>
          <w:i/>
        </w:rPr>
        <w:t>See</w:t>
      </w:r>
      <w:r>
        <w:rPr>
          <w:i/>
          <w:spacing w:val="-7"/>
        </w:rPr>
        <w:t> </w:t>
      </w:r>
      <w:r>
        <w:rPr/>
        <w:t>High-risk</w:t>
      </w:r>
      <w:r>
        <w:rPr>
          <w:spacing w:val="-6"/>
        </w:rPr>
        <w:t> </w:t>
      </w:r>
      <w:r>
        <w:rPr/>
        <w:t>situations;</w:t>
      </w:r>
      <w:r>
        <w:rPr>
          <w:spacing w:val="-7"/>
        </w:rPr>
        <w:t> </w:t>
      </w:r>
      <w:r>
        <w:rPr/>
        <w:t>Image</w:t>
      </w:r>
      <w:r>
        <w:rPr>
          <w:spacing w:val="-7"/>
        </w:rPr>
        <w:t> </w:t>
      </w:r>
      <w:r>
        <w:rPr/>
        <w:t>risk;</w:t>
      </w:r>
      <w:r>
        <w:rPr>
          <w:spacing w:val="-7"/>
        </w:rPr>
        <w:t> </w:t>
      </w:r>
      <w:r>
        <w:rPr/>
        <w:t>Interpersonal</w:t>
      </w:r>
      <w:r>
        <w:rPr>
          <w:spacing w:val="-7"/>
        </w:rPr>
        <w:t> </w:t>
      </w:r>
      <w:r>
        <w:rPr/>
        <w:t>risk Risk assessment, in complex operations</w:t>
      </w:r>
    </w:p>
    <w:p>
      <w:pPr>
        <w:pStyle w:val="BodyText"/>
        <w:spacing w:line="271" w:lineRule="auto" w:before="0"/>
        <w:ind w:right="5224"/>
        <w:jc w:val="left"/>
      </w:pPr>
      <w:r>
        <w:rPr/>
        <w:t>Risk-management</w:t>
      </w:r>
      <w:r>
        <w:rPr>
          <w:spacing w:val="-19"/>
        </w:rPr>
        <w:t> </w:t>
      </w:r>
      <w:r>
        <w:rPr/>
        <w:t>best</w:t>
      </w:r>
      <w:r>
        <w:rPr>
          <w:spacing w:val="-19"/>
        </w:rPr>
        <w:t> </w:t>
      </w:r>
      <w:r>
        <w:rPr/>
        <w:t>practices Robinson, C.</w:t>
      </w:r>
    </w:p>
    <w:p>
      <w:pPr>
        <w:pStyle w:val="BodyText"/>
        <w:spacing w:line="271" w:lineRule="auto" w:before="1"/>
        <w:ind w:right="7927"/>
        <w:jc w:val="left"/>
      </w:pPr>
      <w:r>
        <w:rPr/>
        <w:t>Rocha, R. </w:t>
      </w:r>
      <w:r>
        <w:rPr>
          <w:spacing w:val="-2"/>
        </w:rPr>
        <w:t>Rollouts </w:t>
      </w:r>
      <w:r>
        <w:rPr/>
        <w:t>Roloff, K. Ropes</w:t>
      </w:r>
      <w:r>
        <w:rPr>
          <w:spacing w:val="-19"/>
        </w:rPr>
        <w:t> </w:t>
      </w:r>
      <w:r>
        <w:rPr/>
        <w:t>course Ross, L.</w:t>
      </w:r>
    </w:p>
    <w:p>
      <w:pPr>
        <w:pStyle w:val="BodyText"/>
        <w:spacing w:after="0" w:line="271" w:lineRule="auto"/>
        <w:jc w:val="left"/>
        <w:sectPr>
          <w:pgSz w:w="12240" w:h="15840"/>
          <w:pgMar w:top="1380" w:bottom="280" w:left="1440" w:right="1080"/>
        </w:sectPr>
      </w:pPr>
    </w:p>
    <w:p>
      <w:pPr>
        <w:pStyle w:val="BodyText"/>
      </w:pPr>
      <w:r>
        <w:rPr/>
        <w:t>Rossotti,</w:t>
      </w:r>
      <w:r>
        <w:rPr>
          <w:spacing w:val="-6"/>
        </w:rPr>
        <w:t> </w:t>
      </w:r>
      <w:r>
        <w:rPr>
          <w:spacing w:val="-5"/>
        </w:rPr>
        <w:t>C.</w:t>
      </w:r>
    </w:p>
    <w:p>
      <w:pPr>
        <w:pStyle w:val="BodyText"/>
        <w:spacing w:line="249" w:lineRule="auto" w:before="45"/>
        <w:ind w:right="360"/>
      </w:pPr>
      <w:r>
        <w:rPr/>
        <w:t>Routine operations: assembly line model and; case study of (Simmons); characteristics of; design step in; diagnosis step in; diagnostic dimensions of; execution-as-learning in; failure in; industrial-era mindset and; within large operationally diverse organizations; the “organization man” and; in Process Knowledge Spectrum; reflection step in; in research work; scientific management and; shift from, to complex operations</w:t>
      </w:r>
    </w:p>
    <w:p>
      <w:pPr>
        <w:pStyle w:val="BodyText"/>
        <w:spacing w:line="271" w:lineRule="auto" w:before="37"/>
        <w:ind w:right="7448"/>
        <w:jc w:val="left"/>
      </w:pPr>
      <w:r>
        <w:rPr/>
        <w:t>Rule</w:t>
      </w:r>
      <w:r>
        <w:rPr>
          <w:spacing w:val="-19"/>
        </w:rPr>
        <w:t> </w:t>
      </w:r>
      <w:r>
        <w:rPr/>
        <w:t>violations Ryan, A. Ryckman, F.</w:t>
      </w:r>
    </w:p>
    <w:p>
      <w:pPr>
        <w:pStyle w:val="Heading5"/>
        <w:spacing w:before="142"/>
      </w:pPr>
      <w:r>
        <w:rPr>
          <w:spacing w:val="-10"/>
        </w:rPr>
        <w:t>S</w:t>
      </w:r>
    </w:p>
    <w:p>
      <w:pPr>
        <w:pStyle w:val="BodyText"/>
        <w:spacing w:before="175"/>
        <w:jc w:val="left"/>
      </w:pPr>
      <w:r>
        <w:rPr/>
        <w:t>“Safe-to-Say”</w:t>
      </w:r>
      <w:r>
        <w:rPr>
          <w:spacing w:val="-11"/>
        </w:rPr>
        <w:t> </w:t>
      </w:r>
      <w:r>
        <w:rPr>
          <w:spacing w:val="-2"/>
        </w:rPr>
        <w:t>initiative</w:t>
      </w:r>
    </w:p>
    <w:p>
      <w:pPr>
        <w:pStyle w:val="BodyText"/>
        <w:spacing w:line="271" w:lineRule="auto" w:before="45"/>
        <w:ind w:right="2351"/>
        <w:jc w:val="left"/>
      </w:pPr>
      <w:r>
        <w:rPr/>
        <w:t>Safety.</w:t>
      </w:r>
      <w:r>
        <w:rPr>
          <w:spacing w:val="-7"/>
        </w:rPr>
        <w:t> </w:t>
      </w:r>
      <w:r>
        <w:rPr>
          <w:i/>
        </w:rPr>
        <w:t>See</w:t>
      </w:r>
      <w:r>
        <w:rPr>
          <w:i/>
          <w:spacing w:val="-7"/>
        </w:rPr>
        <w:t> </w:t>
      </w:r>
      <w:r>
        <w:rPr/>
        <w:t>Patient</w:t>
      </w:r>
      <w:r>
        <w:rPr>
          <w:spacing w:val="-7"/>
        </w:rPr>
        <w:t> </w:t>
      </w:r>
      <w:r>
        <w:rPr/>
        <w:t>safety</w:t>
      </w:r>
      <w:r>
        <w:rPr>
          <w:spacing w:val="-7"/>
        </w:rPr>
        <w:t> </w:t>
      </w:r>
      <w:r>
        <w:rPr/>
        <w:t>improvement;</w:t>
      </w:r>
      <w:r>
        <w:rPr>
          <w:spacing w:val="-7"/>
        </w:rPr>
        <w:t> </w:t>
      </w:r>
      <w:r>
        <w:rPr/>
        <w:t>Psychological</w:t>
      </w:r>
      <w:r>
        <w:rPr>
          <w:spacing w:val="-7"/>
        </w:rPr>
        <w:t> </w:t>
      </w:r>
      <w:r>
        <w:rPr/>
        <w:t>safety Sales teams</w:t>
      </w:r>
    </w:p>
    <w:p>
      <w:pPr>
        <w:pStyle w:val="BodyText"/>
        <w:spacing w:line="271" w:lineRule="auto" w:before="1"/>
        <w:ind w:right="656"/>
        <w:jc w:val="left"/>
      </w:pPr>
      <w:r>
        <w:rPr/>
        <w:t>San</w:t>
      </w:r>
      <w:r>
        <w:rPr>
          <w:spacing w:val="-4"/>
        </w:rPr>
        <w:t> </w:t>
      </w:r>
      <w:r>
        <w:rPr/>
        <w:t>Jose</w:t>
      </w:r>
      <w:r>
        <w:rPr>
          <w:spacing w:val="-5"/>
        </w:rPr>
        <w:t> </w:t>
      </w:r>
      <w:r>
        <w:rPr/>
        <w:t>mine</w:t>
      </w:r>
      <w:r>
        <w:rPr>
          <w:spacing w:val="-5"/>
        </w:rPr>
        <w:t> </w:t>
      </w:r>
      <w:r>
        <w:rPr/>
        <w:t>rescue</w:t>
      </w:r>
      <w:r>
        <w:rPr>
          <w:spacing w:val="-5"/>
        </w:rPr>
        <w:t> </w:t>
      </w:r>
      <w:r>
        <w:rPr/>
        <w:t>operation:</w:t>
      </w:r>
      <w:r>
        <w:rPr>
          <w:spacing w:val="-5"/>
        </w:rPr>
        <w:t> </w:t>
      </w:r>
      <w:r>
        <w:rPr/>
        <w:t>story</w:t>
      </w:r>
      <w:r>
        <w:rPr>
          <w:spacing w:val="-4"/>
        </w:rPr>
        <w:t> </w:t>
      </w:r>
      <w:r>
        <w:rPr/>
        <w:t>of;</w:t>
      </w:r>
      <w:r>
        <w:rPr>
          <w:spacing w:val="-5"/>
        </w:rPr>
        <w:t> </w:t>
      </w:r>
      <w:r>
        <w:rPr/>
        <w:t>teaming</w:t>
      </w:r>
      <w:r>
        <w:rPr>
          <w:spacing w:val="-4"/>
        </w:rPr>
        <w:t> </w:t>
      </w:r>
      <w:r>
        <w:rPr/>
        <w:t>across</w:t>
      </w:r>
      <w:r>
        <w:rPr>
          <w:spacing w:val="-5"/>
        </w:rPr>
        <w:t> </w:t>
      </w:r>
      <w:r>
        <w:rPr/>
        <w:t>boundaries</w:t>
      </w:r>
      <w:r>
        <w:rPr>
          <w:spacing w:val="-5"/>
        </w:rPr>
        <w:t> </w:t>
      </w:r>
      <w:r>
        <w:rPr/>
        <w:t>in </w:t>
      </w:r>
      <w:r>
        <w:rPr>
          <w:spacing w:val="-2"/>
        </w:rPr>
        <w:t>Scenarios</w:t>
      </w:r>
    </w:p>
    <w:p>
      <w:pPr>
        <w:pStyle w:val="BodyText"/>
        <w:spacing w:line="271" w:lineRule="auto" w:before="0"/>
        <w:ind w:right="7128"/>
        <w:jc w:val="left"/>
      </w:pPr>
      <w:r>
        <w:rPr/>
        <w:t>Schein, E. Schomburg,</w:t>
      </w:r>
      <w:r>
        <w:rPr>
          <w:spacing w:val="-19"/>
        </w:rPr>
        <w:t> </w:t>
      </w:r>
      <w:r>
        <w:rPr/>
        <w:t>C. Schön, D.</w:t>
      </w:r>
    </w:p>
    <w:p>
      <w:pPr>
        <w:pStyle w:val="BodyText"/>
        <w:spacing w:before="0"/>
        <w:jc w:val="left"/>
      </w:pPr>
      <w:r>
        <w:rPr/>
        <w:t>Scientific</w:t>
      </w:r>
      <w:r>
        <w:rPr>
          <w:spacing w:val="-9"/>
        </w:rPr>
        <w:t> </w:t>
      </w:r>
      <w:r>
        <w:rPr>
          <w:spacing w:val="-2"/>
        </w:rPr>
        <w:t>management</w:t>
      </w:r>
    </w:p>
    <w:p>
      <w:pPr>
        <w:pStyle w:val="BodyText"/>
        <w:spacing w:line="271" w:lineRule="auto" w:before="45"/>
        <w:ind w:right="5063"/>
        <w:jc w:val="left"/>
      </w:pPr>
      <w:r>
        <w:rPr/>
        <w:t>Scientific</w:t>
      </w:r>
      <w:r>
        <w:rPr>
          <w:spacing w:val="-11"/>
        </w:rPr>
        <w:t> </w:t>
      </w:r>
      <w:r>
        <w:rPr/>
        <w:t>research.</w:t>
      </w:r>
      <w:r>
        <w:rPr>
          <w:spacing w:val="-11"/>
        </w:rPr>
        <w:t> </w:t>
      </w:r>
      <w:r>
        <w:rPr>
          <w:i/>
        </w:rPr>
        <w:t>See</w:t>
      </w:r>
      <w:r>
        <w:rPr>
          <w:i/>
          <w:spacing w:val="-11"/>
        </w:rPr>
        <w:t> </w:t>
      </w:r>
      <w:r>
        <w:rPr/>
        <w:t>Research</w:t>
      </w:r>
      <w:r>
        <w:rPr>
          <w:spacing w:val="-10"/>
        </w:rPr>
        <w:t> </w:t>
      </w:r>
      <w:r>
        <w:rPr/>
        <w:t>work </w:t>
      </w:r>
      <w:r>
        <w:rPr>
          <w:spacing w:val="-2"/>
        </w:rPr>
        <w:t>Self-deception</w:t>
      </w:r>
    </w:p>
    <w:p>
      <w:pPr>
        <w:pStyle w:val="BodyText"/>
        <w:spacing w:line="271" w:lineRule="auto" w:before="1"/>
        <w:ind w:right="5887"/>
        <w:jc w:val="left"/>
      </w:pPr>
      <w:r>
        <w:rPr/>
        <w:t>Self-disclosure,</w:t>
      </w:r>
      <w:r>
        <w:rPr>
          <w:spacing w:val="-13"/>
        </w:rPr>
        <w:t> </w:t>
      </w:r>
      <w:r>
        <w:rPr/>
        <w:t>by</w:t>
      </w:r>
      <w:r>
        <w:rPr>
          <w:spacing w:val="-13"/>
        </w:rPr>
        <w:t> </w:t>
      </w:r>
      <w:r>
        <w:rPr/>
        <w:t>team</w:t>
      </w:r>
      <w:r>
        <w:rPr>
          <w:spacing w:val="-14"/>
        </w:rPr>
        <w:t> </w:t>
      </w:r>
      <w:r>
        <w:rPr/>
        <w:t>leaders </w:t>
      </w:r>
      <w:r>
        <w:rPr>
          <w:spacing w:val="-2"/>
        </w:rPr>
        <w:t>Self-esteem</w:t>
      </w:r>
    </w:p>
    <w:p>
      <w:pPr>
        <w:pStyle w:val="BodyText"/>
        <w:spacing w:before="0"/>
        <w:jc w:val="left"/>
      </w:pPr>
      <w:r>
        <w:rPr/>
        <w:t>Self-fulfilling</w:t>
      </w:r>
      <w:r>
        <w:rPr>
          <w:spacing w:val="-12"/>
        </w:rPr>
        <w:t> </w:t>
      </w:r>
      <w:r>
        <w:rPr>
          <w:spacing w:val="-2"/>
        </w:rPr>
        <w:t>prophecies</w:t>
      </w:r>
    </w:p>
    <w:p>
      <w:pPr>
        <w:pStyle w:val="BodyText"/>
        <w:spacing w:before="45"/>
        <w:jc w:val="left"/>
      </w:pPr>
      <w:r>
        <w:rPr/>
        <w:t>Self-protection:</w:t>
      </w:r>
      <w:r>
        <w:rPr>
          <w:spacing w:val="-9"/>
        </w:rPr>
        <w:t> </w:t>
      </w:r>
      <w:r>
        <w:rPr/>
        <w:t>failure</w:t>
      </w:r>
      <w:r>
        <w:rPr>
          <w:spacing w:val="-6"/>
        </w:rPr>
        <w:t> </w:t>
      </w:r>
      <w:r>
        <w:rPr/>
        <w:t>and;</w:t>
      </w:r>
      <w:r>
        <w:rPr>
          <w:spacing w:val="-7"/>
        </w:rPr>
        <w:t> </w:t>
      </w:r>
      <w:r>
        <w:rPr/>
        <w:t>frames</w:t>
      </w:r>
      <w:r>
        <w:rPr>
          <w:spacing w:val="-6"/>
        </w:rPr>
        <w:t> </w:t>
      </w:r>
      <w:r>
        <w:rPr>
          <w:spacing w:val="-5"/>
        </w:rPr>
        <w:t>of</w:t>
      </w:r>
    </w:p>
    <w:p>
      <w:pPr>
        <w:pStyle w:val="BodyText"/>
        <w:spacing w:line="271" w:lineRule="auto" w:before="45"/>
        <w:ind w:right="1810"/>
        <w:jc w:val="left"/>
      </w:pPr>
      <w:r>
        <w:rPr/>
        <w:t>Self-regulation:</w:t>
      </w:r>
      <w:r>
        <w:rPr>
          <w:spacing w:val="-7"/>
        </w:rPr>
        <w:t> </w:t>
      </w:r>
      <w:r>
        <w:rPr/>
        <w:t>of</w:t>
      </w:r>
      <w:r>
        <w:rPr>
          <w:spacing w:val="-7"/>
        </w:rPr>
        <w:t> </w:t>
      </w:r>
      <w:r>
        <w:rPr/>
        <w:t>complex</w:t>
      </w:r>
      <w:r>
        <w:rPr>
          <w:spacing w:val="-6"/>
        </w:rPr>
        <w:t> </w:t>
      </w:r>
      <w:r>
        <w:rPr/>
        <w:t>adaptive</w:t>
      </w:r>
      <w:r>
        <w:rPr>
          <w:spacing w:val="-7"/>
        </w:rPr>
        <w:t> </w:t>
      </w:r>
      <w:r>
        <w:rPr/>
        <w:t>systems;</w:t>
      </w:r>
      <w:r>
        <w:rPr>
          <w:spacing w:val="-7"/>
        </w:rPr>
        <w:t> </w:t>
      </w:r>
      <w:r>
        <w:rPr/>
        <w:t>in</w:t>
      </w:r>
      <w:r>
        <w:rPr>
          <w:spacing w:val="-6"/>
        </w:rPr>
        <w:t> </w:t>
      </w:r>
      <w:r>
        <w:rPr/>
        <w:t>cool</w:t>
      </w:r>
      <w:r>
        <w:rPr>
          <w:spacing w:val="-7"/>
        </w:rPr>
        <w:t> </w:t>
      </w:r>
      <w:r>
        <w:rPr/>
        <w:t>cognition Senge, P.</w:t>
      </w:r>
    </w:p>
    <w:p>
      <w:pPr>
        <w:pStyle w:val="BodyText"/>
        <w:spacing w:line="271" w:lineRule="auto" w:before="1"/>
        <w:ind w:right="5224"/>
        <w:jc w:val="left"/>
      </w:pPr>
      <w:r>
        <w:rPr/>
        <w:t>Seniority,</w:t>
      </w:r>
      <w:r>
        <w:rPr>
          <w:spacing w:val="-10"/>
        </w:rPr>
        <w:t> </w:t>
      </w:r>
      <w:r>
        <w:rPr/>
        <w:t>and</w:t>
      </w:r>
      <w:r>
        <w:rPr>
          <w:spacing w:val="-10"/>
        </w:rPr>
        <w:t> </w:t>
      </w:r>
      <w:r>
        <w:rPr/>
        <w:t>penalties</w:t>
      </w:r>
      <w:r>
        <w:rPr>
          <w:spacing w:val="-11"/>
        </w:rPr>
        <w:t> </w:t>
      </w:r>
      <w:r>
        <w:rPr/>
        <w:t>for</w:t>
      </w:r>
      <w:r>
        <w:rPr>
          <w:spacing w:val="-11"/>
        </w:rPr>
        <w:t> </w:t>
      </w:r>
      <w:r>
        <w:rPr/>
        <w:t>failure Separation diversity</w:t>
      </w:r>
    </w:p>
    <w:p>
      <w:pPr>
        <w:pStyle w:val="BodyText"/>
        <w:spacing w:before="0"/>
        <w:jc w:val="left"/>
      </w:pPr>
      <w:r>
        <w:rPr/>
        <w:t>Sepulveda,</w:t>
      </w:r>
      <w:r>
        <w:rPr>
          <w:spacing w:val="-5"/>
        </w:rPr>
        <w:t> M.</w:t>
      </w:r>
    </w:p>
    <w:p>
      <w:pPr>
        <w:spacing w:before="45"/>
        <w:ind w:left="0" w:right="0" w:firstLine="0"/>
        <w:jc w:val="left"/>
        <w:rPr>
          <w:sz w:val="30"/>
        </w:rPr>
      </w:pPr>
      <w:r>
        <w:rPr>
          <w:i/>
          <w:sz w:val="30"/>
        </w:rPr>
        <w:t>Shop</w:t>
      </w:r>
      <w:r>
        <w:rPr>
          <w:i/>
          <w:spacing w:val="-3"/>
          <w:sz w:val="30"/>
        </w:rPr>
        <w:t> </w:t>
      </w:r>
      <w:r>
        <w:rPr>
          <w:i/>
          <w:sz w:val="30"/>
        </w:rPr>
        <w:t>Management</w:t>
      </w:r>
      <w:r>
        <w:rPr>
          <w:i/>
          <w:spacing w:val="-2"/>
          <w:sz w:val="30"/>
        </w:rPr>
        <w:t> </w:t>
      </w:r>
      <w:r>
        <w:rPr>
          <w:spacing w:val="-2"/>
          <w:sz w:val="30"/>
        </w:rPr>
        <w:t>(Taylor)</w:t>
      </w:r>
    </w:p>
    <w:p>
      <w:pPr>
        <w:spacing w:after="0"/>
        <w:jc w:val="left"/>
        <w:rPr>
          <w:sz w:val="30"/>
        </w:rPr>
        <w:sectPr>
          <w:pgSz w:w="12240" w:h="15840"/>
          <w:pgMar w:top="1380" w:bottom="280" w:left="1440" w:right="1080"/>
        </w:sectPr>
      </w:pPr>
    </w:p>
    <w:p>
      <w:pPr>
        <w:pStyle w:val="BodyText"/>
        <w:spacing w:line="271" w:lineRule="auto"/>
        <w:ind w:right="1707"/>
      </w:pPr>
      <w:r>
        <w:rPr/>
        <w:t>Silence:</w:t>
      </w:r>
      <w:r>
        <w:rPr>
          <w:spacing w:val="-6"/>
        </w:rPr>
        <w:t> </w:t>
      </w:r>
      <w:r>
        <w:rPr/>
        <w:t>causes</w:t>
      </w:r>
      <w:r>
        <w:rPr>
          <w:spacing w:val="-6"/>
        </w:rPr>
        <w:t> </w:t>
      </w:r>
      <w:r>
        <w:rPr/>
        <w:t>of;</w:t>
      </w:r>
      <w:r>
        <w:rPr>
          <w:spacing w:val="-6"/>
        </w:rPr>
        <w:t> </w:t>
      </w:r>
      <w:r>
        <w:rPr/>
        <w:t>interpersonal</w:t>
      </w:r>
      <w:r>
        <w:rPr>
          <w:spacing w:val="-6"/>
        </w:rPr>
        <w:t> </w:t>
      </w:r>
      <w:r>
        <w:rPr/>
        <w:t>risk</w:t>
      </w:r>
      <w:r>
        <w:rPr>
          <w:spacing w:val="-5"/>
        </w:rPr>
        <w:t> </w:t>
      </w:r>
      <w:r>
        <w:rPr/>
        <w:t>and;</w:t>
      </w:r>
      <w:r>
        <w:rPr>
          <w:spacing w:val="-6"/>
        </w:rPr>
        <w:t> </w:t>
      </w:r>
      <w:r>
        <w:rPr/>
        <w:t>prevalence</w:t>
      </w:r>
      <w:r>
        <w:rPr>
          <w:spacing w:val="-6"/>
        </w:rPr>
        <w:t> </w:t>
      </w:r>
      <w:r>
        <w:rPr/>
        <w:t>of</w:t>
      </w:r>
      <w:r>
        <w:rPr>
          <w:spacing w:val="-6"/>
        </w:rPr>
        <w:t> </w:t>
      </w:r>
      <w:r>
        <w:rPr/>
        <w:t>workplace Silos. </w:t>
      </w:r>
      <w:r>
        <w:rPr>
          <w:i/>
        </w:rPr>
        <w:t>See </w:t>
      </w:r>
      <w:r>
        <w:rPr/>
        <w:t>Vertical silo organization</w:t>
      </w:r>
    </w:p>
    <w:p>
      <w:pPr>
        <w:pStyle w:val="BodyText"/>
        <w:spacing w:line="249" w:lineRule="auto" w:before="0"/>
        <w:ind w:right="360"/>
      </w:pPr>
      <w:r>
        <w:rPr/>
        <w:t>Simmons Mattress Company: case study of; context of; employment morale problems at; execution-as-learning at; IDEO consultancy with; team training at; teaming implementation at; Zero Waste project of</w:t>
      </w:r>
    </w:p>
    <w:p>
      <w:pPr>
        <w:spacing w:before="34"/>
        <w:ind w:left="0" w:right="0" w:firstLine="0"/>
        <w:jc w:val="both"/>
        <w:rPr>
          <w:i/>
          <w:sz w:val="30"/>
        </w:rPr>
      </w:pPr>
      <w:r>
        <w:rPr>
          <w:i/>
          <w:sz w:val="30"/>
        </w:rPr>
        <w:t>Simple</w:t>
      </w:r>
      <w:r>
        <w:rPr>
          <w:i/>
          <w:spacing w:val="61"/>
          <w:w w:val="150"/>
          <w:sz w:val="30"/>
        </w:rPr>
        <w:t> </w:t>
      </w:r>
      <w:r>
        <w:rPr>
          <w:i/>
          <w:sz w:val="30"/>
        </w:rPr>
        <w:t>Framing:</w:t>
      </w:r>
      <w:r>
        <w:rPr>
          <w:i/>
          <w:spacing w:val="63"/>
          <w:w w:val="150"/>
          <w:sz w:val="30"/>
        </w:rPr>
        <w:t> </w:t>
      </w:r>
      <w:r>
        <w:rPr>
          <w:i/>
          <w:sz w:val="30"/>
        </w:rPr>
        <w:t>An</w:t>
      </w:r>
      <w:r>
        <w:rPr>
          <w:i/>
          <w:spacing w:val="63"/>
          <w:w w:val="150"/>
          <w:sz w:val="30"/>
        </w:rPr>
        <w:t> </w:t>
      </w:r>
      <w:r>
        <w:rPr>
          <w:i/>
          <w:sz w:val="30"/>
        </w:rPr>
        <w:t>Introduction</w:t>
      </w:r>
      <w:r>
        <w:rPr>
          <w:i/>
          <w:spacing w:val="63"/>
          <w:w w:val="150"/>
          <w:sz w:val="30"/>
        </w:rPr>
        <w:t> </w:t>
      </w:r>
      <w:r>
        <w:rPr>
          <w:i/>
          <w:sz w:val="30"/>
        </w:rPr>
        <w:t>to</w:t>
      </w:r>
      <w:r>
        <w:rPr>
          <w:i/>
          <w:spacing w:val="63"/>
          <w:w w:val="150"/>
          <w:sz w:val="30"/>
        </w:rPr>
        <w:t> </w:t>
      </w:r>
      <w:r>
        <w:rPr>
          <w:i/>
          <w:sz w:val="30"/>
        </w:rPr>
        <w:t>Framing</w:t>
      </w:r>
      <w:r>
        <w:rPr>
          <w:i/>
          <w:spacing w:val="63"/>
          <w:w w:val="150"/>
          <w:sz w:val="30"/>
        </w:rPr>
        <w:t> </w:t>
      </w:r>
      <w:r>
        <w:rPr>
          <w:i/>
          <w:sz w:val="30"/>
        </w:rPr>
        <w:t>and</w:t>
      </w:r>
      <w:r>
        <w:rPr>
          <w:i/>
          <w:spacing w:val="63"/>
          <w:w w:val="150"/>
          <w:sz w:val="30"/>
        </w:rPr>
        <w:t> </w:t>
      </w:r>
      <w:r>
        <w:rPr>
          <w:i/>
          <w:sz w:val="30"/>
        </w:rPr>
        <w:t>Its</w:t>
      </w:r>
      <w:r>
        <w:rPr>
          <w:i/>
          <w:spacing w:val="63"/>
          <w:w w:val="150"/>
          <w:sz w:val="30"/>
        </w:rPr>
        <w:t> </w:t>
      </w:r>
      <w:r>
        <w:rPr>
          <w:i/>
          <w:sz w:val="30"/>
        </w:rPr>
        <w:t>Uses</w:t>
      </w:r>
      <w:r>
        <w:rPr>
          <w:i/>
          <w:spacing w:val="63"/>
          <w:w w:val="150"/>
          <w:sz w:val="30"/>
        </w:rPr>
        <w:t> </w:t>
      </w:r>
      <w:r>
        <w:rPr>
          <w:i/>
          <w:sz w:val="30"/>
        </w:rPr>
        <w:t>in</w:t>
      </w:r>
      <w:r>
        <w:rPr>
          <w:i/>
          <w:spacing w:val="63"/>
          <w:w w:val="150"/>
          <w:sz w:val="30"/>
        </w:rPr>
        <w:t> </w:t>
      </w:r>
      <w:r>
        <w:rPr>
          <w:i/>
          <w:spacing w:val="-2"/>
          <w:sz w:val="30"/>
        </w:rPr>
        <w:t>Politics</w:t>
      </w:r>
    </w:p>
    <w:p>
      <w:pPr>
        <w:pStyle w:val="BodyText"/>
        <w:spacing w:line="271" w:lineRule="auto" w:before="15"/>
        <w:ind w:right="7927"/>
        <w:jc w:val="left"/>
      </w:pPr>
      <w:r>
        <w:rPr>
          <w:spacing w:val="-2"/>
        </w:rPr>
        <w:t>(Lakoff) Simulations </w:t>
      </w:r>
      <w:r>
        <w:rPr/>
        <w:t>Site visits</w:t>
      </w:r>
    </w:p>
    <w:p>
      <w:pPr>
        <w:pStyle w:val="BodyText"/>
        <w:spacing w:line="271" w:lineRule="auto" w:before="0"/>
        <w:ind w:right="7128"/>
        <w:jc w:val="left"/>
      </w:pPr>
      <w:r>
        <w:rPr/>
        <w:t>Six-Sigma</w:t>
      </w:r>
      <w:r>
        <w:rPr>
          <w:spacing w:val="-19"/>
        </w:rPr>
        <w:t> </w:t>
      </w:r>
      <w:r>
        <w:rPr/>
        <w:t>quality Smith, D.</w:t>
      </w:r>
    </w:p>
    <w:p>
      <w:pPr>
        <w:pStyle w:val="BodyText"/>
        <w:spacing w:line="271" w:lineRule="auto" w:before="1"/>
        <w:ind w:right="7610"/>
        <w:jc w:val="left"/>
      </w:pPr>
      <w:r>
        <w:rPr/>
        <w:t>Snow, D. A. Social</w:t>
      </w:r>
      <w:r>
        <w:rPr>
          <w:spacing w:val="-19"/>
        </w:rPr>
        <w:t> </w:t>
      </w:r>
      <w:r>
        <w:rPr/>
        <w:t>problems</w:t>
      </w:r>
    </w:p>
    <w:p>
      <w:pPr>
        <w:pStyle w:val="BodyText"/>
        <w:spacing w:line="271" w:lineRule="auto" w:before="0"/>
        <w:jc w:val="left"/>
      </w:pPr>
      <w:r>
        <w:rPr/>
        <w:t>Software</w:t>
      </w:r>
      <w:r>
        <w:rPr>
          <w:spacing w:val="-6"/>
        </w:rPr>
        <w:t> </w:t>
      </w:r>
      <w:r>
        <w:rPr/>
        <w:t>development:</w:t>
      </w:r>
      <w:r>
        <w:rPr>
          <w:spacing w:val="-6"/>
        </w:rPr>
        <w:t> </w:t>
      </w:r>
      <w:r>
        <w:rPr/>
        <w:t>execution-as-learning</w:t>
      </w:r>
      <w:r>
        <w:rPr>
          <w:spacing w:val="-5"/>
        </w:rPr>
        <w:t> </w:t>
      </w:r>
      <w:r>
        <w:rPr/>
        <w:t>for;</w:t>
      </w:r>
      <w:r>
        <w:rPr>
          <w:spacing w:val="-6"/>
        </w:rPr>
        <w:t> </w:t>
      </w:r>
      <w:r>
        <w:rPr/>
        <w:t>failure</w:t>
      </w:r>
      <w:r>
        <w:rPr>
          <w:spacing w:val="-6"/>
        </w:rPr>
        <w:t> </w:t>
      </w:r>
      <w:r>
        <w:rPr/>
        <w:t>in;</w:t>
      </w:r>
      <w:r>
        <w:rPr>
          <w:spacing w:val="-6"/>
        </w:rPr>
        <w:t> </w:t>
      </w:r>
      <w:r>
        <w:rPr/>
        <w:t>virtual</w:t>
      </w:r>
      <w:r>
        <w:rPr>
          <w:spacing w:val="-6"/>
        </w:rPr>
        <w:t> </w:t>
      </w:r>
      <w:r>
        <w:rPr/>
        <w:t>teams</w:t>
      </w:r>
      <w:r>
        <w:rPr>
          <w:spacing w:val="-6"/>
        </w:rPr>
        <w:t> </w:t>
      </w:r>
      <w:r>
        <w:rPr/>
        <w:t>for Sougarret, A.</w:t>
      </w:r>
    </w:p>
    <w:p>
      <w:pPr>
        <w:pStyle w:val="BodyText"/>
        <w:spacing w:before="0"/>
        <w:jc w:val="left"/>
      </w:pPr>
      <w:r>
        <w:rPr/>
        <w:t>Southwest</w:t>
      </w:r>
      <w:r>
        <w:rPr>
          <w:spacing w:val="-6"/>
        </w:rPr>
        <w:t> </w:t>
      </w:r>
      <w:r>
        <w:rPr>
          <w:spacing w:val="-2"/>
        </w:rPr>
        <w:t>Airlines</w:t>
      </w:r>
    </w:p>
    <w:p>
      <w:pPr>
        <w:pStyle w:val="BodyText"/>
        <w:spacing w:before="45"/>
        <w:jc w:val="left"/>
      </w:pPr>
      <w:r>
        <w:rPr/>
        <w:t>Space</w:t>
      </w:r>
      <w:r>
        <w:rPr>
          <w:spacing w:val="-8"/>
        </w:rPr>
        <w:t> </w:t>
      </w:r>
      <w:r>
        <w:rPr/>
        <w:t>exploration</w:t>
      </w:r>
      <w:r>
        <w:rPr>
          <w:spacing w:val="-5"/>
        </w:rPr>
        <w:t> </w:t>
      </w:r>
      <w:r>
        <w:rPr/>
        <w:t>agency,</w:t>
      </w:r>
      <w:r>
        <w:rPr>
          <w:spacing w:val="-5"/>
        </w:rPr>
        <w:t> </w:t>
      </w:r>
      <w:r>
        <w:rPr/>
        <w:t>operational</w:t>
      </w:r>
      <w:r>
        <w:rPr>
          <w:spacing w:val="-6"/>
        </w:rPr>
        <w:t> </w:t>
      </w:r>
      <w:r>
        <w:rPr/>
        <w:t>diversity</w:t>
      </w:r>
      <w:r>
        <w:rPr>
          <w:spacing w:val="-4"/>
        </w:rPr>
        <w:t> </w:t>
      </w:r>
      <w:r>
        <w:rPr>
          <w:spacing w:val="-2"/>
        </w:rPr>
        <w:t>within</w:t>
      </w:r>
    </w:p>
    <w:p>
      <w:pPr>
        <w:pStyle w:val="BodyText"/>
        <w:spacing w:line="249" w:lineRule="auto" w:before="45"/>
        <w:ind w:right="363"/>
      </w:pPr>
      <w:r>
        <w:rPr/>
        <w:t>Speaking up: barriers to; benefits of; costs of not; definition and attributes of; fear of; leaders’ encouragement of; leadership behaviors for cultivating; psychological safety for; rarity of, in workplace. </w:t>
      </w:r>
      <w:r>
        <w:rPr>
          <w:i/>
        </w:rPr>
        <w:t>See also </w:t>
      </w:r>
      <w:r>
        <w:rPr/>
        <w:t>Psychological safety; Question asking</w:t>
      </w:r>
    </w:p>
    <w:p>
      <w:pPr>
        <w:pStyle w:val="BodyText"/>
        <w:spacing w:line="271" w:lineRule="auto" w:before="35"/>
        <w:ind w:right="4466"/>
        <w:jc w:val="left"/>
      </w:pPr>
      <w:r>
        <w:rPr/>
        <w:t>Specialization:</w:t>
      </w:r>
      <w:r>
        <w:rPr>
          <w:spacing w:val="-11"/>
        </w:rPr>
        <w:t> </w:t>
      </w:r>
      <w:r>
        <w:rPr/>
        <w:t>in</w:t>
      </w:r>
      <w:r>
        <w:rPr>
          <w:spacing w:val="-10"/>
        </w:rPr>
        <w:t> </w:t>
      </w:r>
      <w:r>
        <w:rPr/>
        <w:t>teams;</w:t>
      </w:r>
      <w:r>
        <w:rPr>
          <w:spacing w:val="-11"/>
        </w:rPr>
        <w:t> </w:t>
      </w:r>
      <w:r>
        <w:rPr/>
        <w:t>trend</w:t>
      </w:r>
      <w:r>
        <w:rPr>
          <w:spacing w:val="-10"/>
        </w:rPr>
        <w:t> </w:t>
      </w:r>
      <w:r>
        <w:rPr/>
        <w:t>toward Sports teams</w:t>
      </w:r>
    </w:p>
    <w:p>
      <w:pPr>
        <w:pStyle w:val="BodyText"/>
        <w:spacing w:line="271" w:lineRule="auto" w:before="1"/>
        <w:ind w:right="7448"/>
        <w:jc w:val="left"/>
      </w:pPr>
      <w:r>
        <w:rPr/>
        <w:t>Stasser, G. Statistical</w:t>
      </w:r>
      <w:r>
        <w:rPr>
          <w:spacing w:val="-19"/>
        </w:rPr>
        <w:t> </w:t>
      </w:r>
      <w:r>
        <w:rPr/>
        <w:t>analysis</w:t>
      </w:r>
    </w:p>
    <w:p>
      <w:pPr>
        <w:pStyle w:val="BodyText"/>
        <w:spacing w:before="0"/>
        <w:jc w:val="left"/>
      </w:pPr>
      <w:r>
        <w:rPr/>
        <w:t>Statistical</w:t>
      </w:r>
      <w:r>
        <w:rPr>
          <w:spacing w:val="-7"/>
        </w:rPr>
        <w:t> </w:t>
      </w:r>
      <w:r>
        <w:rPr/>
        <w:t>process</w:t>
      </w:r>
      <w:r>
        <w:rPr>
          <w:spacing w:val="-7"/>
        </w:rPr>
        <w:t> </w:t>
      </w:r>
      <w:r>
        <w:rPr/>
        <w:t>control</w:t>
      </w:r>
      <w:r>
        <w:rPr>
          <w:spacing w:val="-6"/>
        </w:rPr>
        <w:t> </w:t>
      </w:r>
      <w:r>
        <w:rPr>
          <w:spacing w:val="-2"/>
        </w:rPr>
        <w:t>(SPC)</w:t>
      </w:r>
    </w:p>
    <w:p>
      <w:pPr>
        <w:pStyle w:val="BodyText"/>
        <w:spacing w:line="271" w:lineRule="auto" w:before="45"/>
        <w:jc w:val="left"/>
      </w:pPr>
      <w:r>
        <w:rPr/>
        <w:t>Status:</w:t>
      </w:r>
      <w:r>
        <w:rPr>
          <w:spacing w:val="-5"/>
        </w:rPr>
        <w:t> </w:t>
      </w:r>
      <w:r>
        <w:rPr/>
        <w:t>and</w:t>
      </w:r>
      <w:r>
        <w:rPr>
          <w:spacing w:val="-4"/>
        </w:rPr>
        <w:t> </w:t>
      </w:r>
      <w:r>
        <w:rPr/>
        <w:t>admitting</w:t>
      </w:r>
      <w:r>
        <w:rPr>
          <w:spacing w:val="-4"/>
        </w:rPr>
        <w:t> </w:t>
      </w:r>
      <w:r>
        <w:rPr/>
        <w:t>failure;</w:t>
      </w:r>
      <w:r>
        <w:rPr>
          <w:spacing w:val="-5"/>
        </w:rPr>
        <w:t> </w:t>
      </w:r>
      <w:r>
        <w:rPr/>
        <w:t>and</w:t>
      </w:r>
      <w:r>
        <w:rPr>
          <w:spacing w:val="-4"/>
        </w:rPr>
        <w:t> </w:t>
      </w:r>
      <w:r>
        <w:rPr/>
        <w:t>fear</w:t>
      </w:r>
      <w:r>
        <w:rPr>
          <w:spacing w:val="-5"/>
        </w:rPr>
        <w:t> </w:t>
      </w:r>
      <w:r>
        <w:rPr/>
        <w:t>of</w:t>
      </w:r>
      <w:r>
        <w:rPr>
          <w:spacing w:val="-5"/>
        </w:rPr>
        <w:t> </w:t>
      </w:r>
      <w:r>
        <w:rPr/>
        <w:t>speaking</w:t>
      </w:r>
      <w:r>
        <w:rPr>
          <w:spacing w:val="-4"/>
        </w:rPr>
        <w:t> </w:t>
      </w:r>
      <w:r>
        <w:rPr/>
        <w:t>up;</w:t>
      </w:r>
      <w:r>
        <w:rPr>
          <w:spacing w:val="-5"/>
        </w:rPr>
        <w:t> </w:t>
      </w:r>
      <w:r>
        <w:rPr/>
        <w:t>spanning</w:t>
      </w:r>
      <w:r>
        <w:rPr>
          <w:spacing w:val="-4"/>
        </w:rPr>
        <w:t> </w:t>
      </w:r>
      <w:r>
        <w:rPr/>
        <w:t>boundaries</w:t>
      </w:r>
      <w:r>
        <w:rPr>
          <w:spacing w:val="-5"/>
        </w:rPr>
        <w:t> </w:t>
      </w:r>
      <w:r>
        <w:rPr/>
        <w:t>of </w:t>
      </w:r>
      <w:r>
        <w:rPr>
          <w:spacing w:val="-2"/>
        </w:rPr>
        <w:t>Stereotypes</w:t>
      </w:r>
    </w:p>
    <w:p>
      <w:pPr>
        <w:pStyle w:val="BodyText"/>
        <w:spacing w:line="271" w:lineRule="auto" w:before="0"/>
        <w:ind w:right="7877"/>
        <w:jc w:val="left"/>
      </w:pPr>
      <w:r>
        <w:rPr/>
        <w:t>Strategic</w:t>
      </w:r>
      <w:r>
        <w:rPr>
          <w:spacing w:val="-19"/>
        </w:rPr>
        <w:t> </w:t>
      </w:r>
      <w:r>
        <w:rPr/>
        <w:t>teams </w:t>
      </w:r>
      <w:r>
        <w:rPr>
          <w:spacing w:val="-2"/>
        </w:rPr>
        <w:t>Strattera</w:t>
      </w:r>
    </w:p>
    <w:p>
      <w:pPr>
        <w:pStyle w:val="BodyText"/>
        <w:spacing w:line="271" w:lineRule="auto" w:before="1"/>
        <w:ind w:right="1810"/>
        <w:jc w:val="left"/>
      </w:pPr>
      <w:r>
        <w:rPr/>
        <w:t>Success:</w:t>
      </w:r>
      <w:r>
        <w:rPr>
          <w:spacing w:val="-7"/>
        </w:rPr>
        <w:t> </w:t>
      </w:r>
      <w:r>
        <w:rPr/>
        <w:t>commitment</w:t>
      </w:r>
      <w:r>
        <w:rPr>
          <w:spacing w:val="-7"/>
        </w:rPr>
        <w:t> </w:t>
      </w:r>
      <w:r>
        <w:rPr/>
        <w:t>to;</w:t>
      </w:r>
      <w:r>
        <w:rPr>
          <w:spacing w:val="-7"/>
        </w:rPr>
        <w:t> </w:t>
      </w:r>
      <w:r>
        <w:rPr/>
        <w:t>definitions</w:t>
      </w:r>
      <w:r>
        <w:rPr>
          <w:spacing w:val="-7"/>
        </w:rPr>
        <w:t> </w:t>
      </w:r>
      <w:r>
        <w:rPr/>
        <w:t>of,</w:t>
      </w:r>
      <w:r>
        <w:rPr>
          <w:spacing w:val="-6"/>
        </w:rPr>
        <w:t> </w:t>
      </w:r>
      <w:r>
        <w:rPr/>
        <w:t>by</w:t>
      </w:r>
      <w:r>
        <w:rPr>
          <w:spacing w:val="-6"/>
        </w:rPr>
        <w:t> </w:t>
      </w:r>
      <w:r>
        <w:rPr/>
        <w:t>operational</w:t>
      </w:r>
      <w:r>
        <w:rPr>
          <w:spacing w:val="-7"/>
        </w:rPr>
        <w:t> </w:t>
      </w:r>
      <w:r>
        <w:rPr/>
        <w:t>context Suicide, employee</w:t>
      </w:r>
    </w:p>
    <w:p>
      <w:pPr>
        <w:pStyle w:val="BodyText"/>
        <w:spacing w:before="0"/>
        <w:jc w:val="left"/>
      </w:pPr>
      <w:r>
        <w:rPr/>
        <w:t>Supply</w:t>
      </w:r>
      <w:r>
        <w:rPr>
          <w:spacing w:val="-3"/>
        </w:rPr>
        <w:t> </w:t>
      </w:r>
      <w:r>
        <w:rPr/>
        <w:t>chain</w:t>
      </w:r>
      <w:r>
        <w:rPr>
          <w:spacing w:val="-2"/>
        </w:rPr>
        <w:t> management</w:t>
      </w:r>
    </w:p>
    <w:p>
      <w:pPr>
        <w:pStyle w:val="BodyText"/>
        <w:spacing w:after="0"/>
        <w:jc w:val="left"/>
        <w:sectPr>
          <w:pgSz w:w="12240" w:h="15840"/>
          <w:pgMar w:top="1380" w:bottom="280" w:left="1440" w:right="1080"/>
        </w:sectPr>
      </w:pPr>
    </w:p>
    <w:p>
      <w:pPr>
        <w:pStyle w:val="BodyText"/>
        <w:spacing w:line="249" w:lineRule="auto"/>
        <w:jc w:val="left"/>
      </w:pPr>
      <w:r>
        <w:rPr/>
        <w:t>Surgical</w:t>
      </w:r>
      <w:r>
        <w:rPr>
          <w:spacing w:val="40"/>
        </w:rPr>
        <w:t> </w:t>
      </w:r>
      <w:r>
        <w:rPr/>
        <w:t>teams:</w:t>
      </w:r>
      <w:r>
        <w:rPr>
          <w:spacing w:val="40"/>
        </w:rPr>
        <w:t> </w:t>
      </w:r>
      <w:r>
        <w:rPr/>
        <w:t>leaders’</w:t>
      </w:r>
      <w:r>
        <w:rPr>
          <w:spacing w:val="40"/>
        </w:rPr>
        <w:t> </w:t>
      </w:r>
      <w:r>
        <w:rPr/>
        <w:t>approachability</w:t>
      </w:r>
      <w:r>
        <w:rPr>
          <w:spacing w:val="40"/>
        </w:rPr>
        <w:t> </w:t>
      </w:r>
      <w:r>
        <w:rPr/>
        <w:t>in;</w:t>
      </w:r>
      <w:r>
        <w:rPr>
          <w:spacing w:val="40"/>
        </w:rPr>
        <w:t> </w:t>
      </w:r>
      <w:r>
        <w:rPr/>
        <w:t>reflection</w:t>
      </w:r>
      <w:r>
        <w:rPr>
          <w:spacing w:val="40"/>
        </w:rPr>
        <w:t> </w:t>
      </w:r>
      <w:r>
        <w:rPr/>
        <w:t>of.</w:t>
      </w:r>
      <w:r>
        <w:rPr>
          <w:spacing w:val="40"/>
        </w:rPr>
        <w:t> </w:t>
      </w:r>
      <w:r>
        <w:rPr>
          <w:i/>
        </w:rPr>
        <w:t>See</w:t>
      </w:r>
      <w:r>
        <w:rPr>
          <w:i/>
          <w:spacing w:val="40"/>
        </w:rPr>
        <w:t> </w:t>
      </w:r>
      <w:r>
        <w:rPr>
          <w:i/>
        </w:rPr>
        <w:t>also</w:t>
      </w:r>
      <w:r>
        <w:rPr>
          <w:i/>
          <w:spacing w:val="40"/>
        </w:rPr>
        <w:t> </w:t>
      </w:r>
      <w:r>
        <w:rPr/>
        <w:t>MICS</w:t>
      </w:r>
      <w:r>
        <w:rPr>
          <w:spacing w:val="40"/>
        </w:rPr>
        <w:t> </w:t>
      </w:r>
      <w:r>
        <w:rPr/>
        <w:t>(Minimally Invasive Cardiac Surgery) implementation study</w:t>
      </w:r>
    </w:p>
    <w:p>
      <w:pPr>
        <w:pStyle w:val="BodyText"/>
        <w:spacing w:before="32"/>
        <w:jc w:val="left"/>
      </w:pPr>
      <w:r>
        <w:rPr/>
        <w:t>System</w:t>
      </w:r>
      <w:r>
        <w:rPr>
          <w:spacing w:val="-5"/>
        </w:rPr>
        <w:t> </w:t>
      </w:r>
      <w:r>
        <w:rPr>
          <w:spacing w:val="-2"/>
        </w:rPr>
        <w:t>breakdowns</w:t>
      </w:r>
    </w:p>
    <w:p>
      <w:pPr>
        <w:pStyle w:val="BodyText"/>
        <w:spacing w:before="45"/>
        <w:jc w:val="left"/>
      </w:pPr>
      <w:r>
        <w:rPr/>
        <w:t>Systems.</w:t>
      </w:r>
      <w:r>
        <w:rPr>
          <w:spacing w:val="-6"/>
        </w:rPr>
        <w:t> </w:t>
      </w:r>
      <w:r>
        <w:rPr>
          <w:i/>
        </w:rPr>
        <w:t>See</w:t>
      </w:r>
      <w:r>
        <w:rPr>
          <w:i/>
          <w:spacing w:val="-5"/>
        </w:rPr>
        <w:t> </w:t>
      </w:r>
      <w:r>
        <w:rPr/>
        <w:t>Complex</w:t>
      </w:r>
      <w:r>
        <w:rPr>
          <w:spacing w:val="-4"/>
        </w:rPr>
        <w:t> </w:t>
      </w:r>
      <w:r>
        <w:rPr/>
        <w:t>adaptive</w:t>
      </w:r>
      <w:r>
        <w:rPr>
          <w:spacing w:val="-4"/>
        </w:rPr>
        <w:t> </w:t>
      </w:r>
      <w:r>
        <w:rPr>
          <w:spacing w:val="-2"/>
        </w:rPr>
        <w:t>systems</w:t>
      </w:r>
    </w:p>
    <w:p>
      <w:pPr>
        <w:pStyle w:val="Heading5"/>
      </w:pPr>
      <w:r>
        <w:rPr>
          <w:spacing w:val="-10"/>
        </w:rPr>
        <w:t>T</w:t>
      </w:r>
    </w:p>
    <w:p>
      <w:pPr>
        <w:pStyle w:val="BodyText"/>
        <w:spacing w:line="271" w:lineRule="auto" w:before="176"/>
        <w:ind w:right="7294"/>
        <w:jc w:val="left"/>
      </w:pPr>
      <w:r>
        <w:rPr/>
        <w:t>Tacit</w:t>
      </w:r>
      <w:r>
        <w:rPr>
          <w:spacing w:val="-19"/>
        </w:rPr>
        <w:t> </w:t>
      </w:r>
      <w:r>
        <w:rPr/>
        <w:t>interpretations Tacit knowledge Taco Bell</w:t>
      </w:r>
    </w:p>
    <w:p>
      <w:pPr>
        <w:pStyle w:val="BodyText"/>
        <w:spacing w:line="271" w:lineRule="auto" w:before="0"/>
        <w:ind w:right="1810"/>
        <w:jc w:val="left"/>
      </w:pPr>
      <w:r>
        <w:rPr/>
        <w:t>Taken-for-granted</w:t>
      </w:r>
      <w:r>
        <w:rPr>
          <w:spacing w:val="-8"/>
        </w:rPr>
        <w:t> </w:t>
      </w:r>
      <w:r>
        <w:rPr/>
        <w:t>assumptions.</w:t>
      </w:r>
      <w:r>
        <w:rPr>
          <w:spacing w:val="-8"/>
        </w:rPr>
        <w:t> </w:t>
      </w:r>
      <w:r>
        <w:rPr>
          <w:i/>
        </w:rPr>
        <w:t>See</w:t>
      </w:r>
      <w:r>
        <w:rPr>
          <w:i/>
          <w:spacing w:val="-9"/>
        </w:rPr>
        <w:t> </w:t>
      </w:r>
      <w:r>
        <w:rPr>
          <w:i/>
        </w:rPr>
        <w:t>also</w:t>
      </w:r>
      <w:r>
        <w:rPr>
          <w:i/>
          <w:spacing w:val="-8"/>
        </w:rPr>
        <w:t> </w:t>
      </w:r>
      <w:r>
        <w:rPr/>
        <w:t>Assumptions;</w:t>
      </w:r>
      <w:r>
        <w:rPr>
          <w:spacing w:val="-9"/>
        </w:rPr>
        <w:t> </w:t>
      </w:r>
      <w:r>
        <w:rPr/>
        <w:t>Frames Task challenge</w:t>
      </w:r>
    </w:p>
    <w:p>
      <w:pPr>
        <w:pStyle w:val="BodyText"/>
        <w:spacing w:before="1"/>
        <w:jc w:val="left"/>
      </w:pPr>
      <w:r>
        <w:rPr/>
        <w:t>Task</w:t>
      </w:r>
      <w:r>
        <w:rPr>
          <w:spacing w:val="-3"/>
        </w:rPr>
        <w:t> </w:t>
      </w:r>
      <w:r>
        <w:rPr>
          <w:spacing w:val="-2"/>
        </w:rPr>
        <w:t>conflict</w:t>
      </w:r>
    </w:p>
    <w:p>
      <w:pPr>
        <w:pStyle w:val="BodyText"/>
        <w:spacing w:line="271" w:lineRule="auto" w:before="45"/>
        <w:jc w:val="left"/>
      </w:pPr>
      <w:r>
        <w:rPr/>
        <w:t>Tasks:</w:t>
      </w:r>
      <w:r>
        <w:rPr>
          <w:spacing w:val="-6"/>
        </w:rPr>
        <w:t> </w:t>
      </w:r>
      <w:r>
        <w:rPr/>
        <w:t>promotion</w:t>
      </w:r>
      <w:r>
        <w:rPr>
          <w:spacing w:val="-6"/>
        </w:rPr>
        <w:t> </w:t>
      </w:r>
      <w:r>
        <w:rPr>
          <w:i/>
        </w:rPr>
        <w:t>versus</w:t>
      </w:r>
      <w:r>
        <w:rPr>
          <w:i/>
          <w:spacing w:val="-5"/>
        </w:rPr>
        <w:t> </w:t>
      </w:r>
      <w:r>
        <w:rPr/>
        <w:t>prevention</w:t>
      </w:r>
      <w:r>
        <w:rPr>
          <w:spacing w:val="-5"/>
        </w:rPr>
        <w:t> </w:t>
      </w:r>
      <w:r>
        <w:rPr/>
        <w:t>orientations</w:t>
      </w:r>
      <w:r>
        <w:rPr>
          <w:spacing w:val="-6"/>
        </w:rPr>
        <w:t> </w:t>
      </w:r>
      <w:r>
        <w:rPr/>
        <w:t>to;</w:t>
      </w:r>
      <w:r>
        <w:rPr>
          <w:spacing w:val="-6"/>
        </w:rPr>
        <w:t> </w:t>
      </w:r>
      <w:r>
        <w:rPr/>
        <w:t>reframing,</w:t>
      </w:r>
      <w:r>
        <w:rPr>
          <w:spacing w:val="-5"/>
        </w:rPr>
        <w:t> </w:t>
      </w:r>
      <w:r>
        <w:rPr/>
        <w:t>for</w:t>
      </w:r>
      <w:r>
        <w:rPr>
          <w:spacing w:val="-6"/>
        </w:rPr>
        <w:t> </w:t>
      </w:r>
      <w:r>
        <w:rPr/>
        <w:t>learning Taylor, F. W.</w:t>
      </w:r>
    </w:p>
    <w:p>
      <w:pPr>
        <w:pStyle w:val="BodyText"/>
        <w:spacing w:before="0"/>
        <w:jc w:val="left"/>
      </w:pPr>
      <w:r>
        <w:rPr/>
        <w:t>Team</w:t>
      </w:r>
      <w:r>
        <w:rPr>
          <w:spacing w:val="-4"/>
        </w:rPr>
        <w:t> </w:t>
      </w:r>
      <w:r>
        <w:rPr>
          <w:spacing w:val="-2"/>
        </w:rPr>
        <w:t>effectiveness</w:t>
      </w:r>
    </w:p>
    <w:p>
      <w:pPr>
        <w:pStyle w:val="BodyText"/>
        <w:spacing w:before="45"/>
        <w:jc w:val="left"/>
      </w:pPr>
      <w:r>
        <w:rPr/>
        <w:t>Team</w:t>
      </w:r>
      <w:r>
        <w:rPr>
          <w:spacing w:val="-5"/>
        </w:rPr>
        <w:t> </w:t>
      </w:r>
      <w:r>
        <w:rPr/>
        <w:t>leaders.</w:t>
      </w:r>
      <w:r>
        <w:rPr>
          <w:spacing w:val="-3"/>
        </w:rPr>
        <w:t> </w:t>
      </w:r>
      <w:r>
        <w:rPr>
          <w:i/>
        </w:rPr>
        <w:t>See</w:t>
      </w:r>
      <w:r>
        <w:rPr>
          <w:i/>
          <w:spacing w:val="-4"/>
        </w:rPr>
        <w:t> </w:t>
      </w:r>
      <w:r>
        <w:rPr>
          <w:spacing w:val="-2"/>
        </w:rPr>
        <w:t>Leaders</w:t>
      </w:r>
    </w:p>
    <w:p>
      <w:pPr>
        <w:pStyle w:val="BodyText"/>
        <w:spacing w:line="249" w:lineRule="auto" w:before="45"/>
        <w:ind w:right="361"/>
        <w:jc w:val="left"/>
      </w:pPr>
      <w:r>
        <w:rPr/>
        <w:t>Team members: expressing appreciation for; framing of roles of; motivating the commitment of; tactics for individual reframing by</w:t>
      </w:r>
    </w:p>
    <w:p>
      <w:pPr>
        <w:pStyle w:val="BodyText"/>
        <w:spacing w:before="33"/>
        <w:jc w:val="left"/>
      </w:pPr>
      <w:r>
        <w:rPr/>
        <w:t>Team</w:t>
      </w:r>
      <w:r>
        <w:rPr>
          <w:spacing w:val="-4"/>
        </w:rPr>
        <w:t> </w:t>
      </w:r>
      <w:r>
        <w:rPr>
          <w:spacing w:val="-2"/>
        </w:rPr>
        <w:t>norms</w:t>
      </w:r>
    </w:p>
    <w:p>
      <w:pPr>
        <w:pStyle w:val="BodyText"/>
        <w:spacing w:line="249" w:lineRule="auto" w:before="45"/>
        <w:ind w:right="358"/>
      </w:pPr>
      <w:r>
        <w:rPr/>
        <w:t>Teaming: basics of; behaviors driving; benefits of; across boundaries; in complex operations case study (Children’s Hospital); conditions that require; conflict and; dynamic nature of; in execution-as-learning; failure of, in hospital</w:t>
      </w:r>
      <w:r>
        <w:rPr>
          <w:spacing w:val="-3"/>
        </w:rPr>
        <w:t> </w:t>
      </w:r>
      <w:r>
        <w:rPr/>
        <w:t>case</w:t>
      </w:r>
      <w:r>
        <w:rPr>
          <w:spacing w:val="-3"/>
        </w:rPr>
        <w:t> </w:t>
      </w:r>
      <w:r>
        <w:rPr/>
        <w:t>studies;</w:t>
      </w:r>
      <w:r>
        <w:rPr>
          <w:spacing w:val="-3"/>
        </w:rPr>
        <w:t> </w:t>
      </w:r>
      <w:r>
        <w:rPr/>
        <w:t>in</w:t>
      </w:r>
      <w:r>
        <w:rPr>
          <w:spacing w:val="-3"/>
        </w:rPr>
        <w:t> </w:t>
      </w:r>
      <w:r>
        <w:rPr/>
        <w:t>innovation</w:t>
      </w:r>
      <w:r>
        <w:rPr>
          <w:spacing w:val="-3"/>
        </w:rPr>
        <w:t> </w:t>
      </w:r>
      <w:r>
        <w:rPr/>
        <w:t>case</w:t>
      </w:r>
      <w:r>
        <w:rPr>
          <w:spacing w:val="-3"/>
        </w:rPr>
        <w:t> </w:t>
      </w:r>
      <w:r>
        <w:rPr/>
        <w:t>study</w:t>
      </w:r>
      <w:r>
        <w:rPr>
          <w:spacing w:val="-3"/>
        </w:rPr>
        <w:t> </w:t>
      </w:r>
      <w:r>
        <w:rPr/>
        <w:t>(IDEO);</w:t>
      </w:r>
      <w:r>
        <w:rPr>
          <w:spacing w:val="-3"/>
        </w:rPr>
        <w:t> </w:t>
      </w:r>
      <w:r>
        <w:rPr/>
        <w:t>leadership</w:t>
      </w:r>
      <w:r>
        <w:rPr>
          <w:spacing w:val="-3"/>
        </w:rPr>
        <w:t> </w:t>
      </w:r>
      <w:r>
        <w:rPr/>
        <w:t>actions</w:t>
      </w:r>
      <w:r>
        <w:rPr>
          <w:spacing w:val="-3"/>
        </w:rPr>
        <w:t> </w:t>
      </w:r>
      <w:r>
        <w:rPr/>
        <w:t>that promote; leadership mindset transformation for; leadership summary on; to learn; lessons and actions on; mindset of; new way of working and; obstacles to effective; for organizational learning; organizing-to-learn mindset and; overview of; pillars of effective; across the Process Knowledge Spectrum; process of; psychological safety for; in routine operations case study (Simmons); skills of; training for</w:t>
      </w:r>
    </w:p>
    <w:p>
      <w:pPr>
        <w:pStyle w:val="BodyText"/>
        <w:spacing w:line="249" w:lineRule="auto" w:before="42"/>
        <w:ind w:right="359"/>
      </w:pPr>
      <w:r>
        <w:rPr/>
        <w:t>Teams: design of; forming and training; performance; static </w:t>
      </w:r>
      <w:r>
        <w:rPr>
          <w:i/>
        </w:rPr>
        <w:t>versus </w:t>
      </w:r>
      <w:r>
        <w:rPr/>
        <w:t>dynamic; synergy of; trends in effectiveness of; types and uses of. </w:t>
      </w:r>
      <w:r>
        <w:rPr>
          <w:i/>
        </w:rPr>
        <w:t>See also </w:t>
      </w:r>
      <w:r>
        <w:rPr/>
        <w:t>Cross-functional teams; Interdisciplinary teams; Project teams; Temporary teams; Virtual teams</w:t>
      </w:r>
    </w:p>
    <w:p>
      <w:pPr>
        <w:pStyle w:val="BodyText"/>
        <w:spacing w:before="35"/>
      </w:pPr>
      <w:r>
        <w:rPr/>
        <w:t>Technological</w:t>
      </w:r>
      <w:r>
        <w:rPr>
          <w:spacing w:val="-7"/>
        </w:rPr>
        <w:t> </w:t>
      </w:r>
      <w:r>
        <w:rPr/>
        <w:t>change:</w:t>
      </w:r>
      <w:r>
        <w:rPr>
          <w:spacing w:val="-4"/>
        </w:rPr>
        <w:t> </w:t>
      </w:r>
      <w:r>
        <w:rPr/>
        <w:t>boundary</w:t>
      </w:r>
      <w:r>
        <w:rPr>
          <w:spacing w:val="-3"/>
        </w:rPr>
        <w:t> </w:t>
      </w:r>
      <w:r>
        <w:rPr/>
        <w:t>spanning</w:t>
      </w:r>
      <w:r>
        <w:rPr>
          <w:spacing w:val="-3"/>
        </w:rPr>
        <w:t> </w:t>
      </w:r>
      <w:r>
        <w:rPr/>
        <w:t>and;</w:t>
      </w:r>
      <w:r>
        <w:rPr>
          <w:spacing w:val="-4"/>
        </w:rPr>
        <w:t> </w:t>
      </w:r>
      <w:r>
        <w:rPr/>
        <w:t>cycling</w:t>
      </w:r>
      <w:r>
        <w:rPr>
          <w:spacing w:val="-3"/>
        </w:rPr>
        <w:t> </w:t>
      </w:r>
      <w:r>
        <w:rPr/>
        <w:t>out</w:t>
      </w:r>
      <w:r>
        <w:rPr>
          <w:spacing w:val="-4"/>
        </w:rPr>
        <w:t> </w:t>
      </w:r>
      <w:r>
        <w:rPr>
          <w:i/>
        </w:rPr>
        <w:t>versus</w:t>
      </w:r>
      <w:r>
        <w:rPr>
          <w:i/>
          <w:spacing w:val="-3"/>
        </w:rPr>
        <w:t> </w:t>
      </w:r>
      <w:r>
        <w:rPr/>
        <w:t>rolling</w:t>
      </w:r>
      <w:r>
        <w:rPr>
          <w:spacing w:val="-3"/>
        </w:rPr>
        <w:t> </w:t>
      </w:r>
      <w:r>
        <w:rPr>
          <w:spacing w:val="-4"/>
        </w:rPr>
        <w:t>out;</w:t>
      </w:r>
    </w:p>
    <w:p>
      <w:pPr>
        <w:pStyle w:val="BodyText"/>
        <w:spacing w:after="0"/>
        <w:sectPr>
          <w:pgSz w:w="12240" w:h="15840"/>
          <w:pgMar w:top="1380" w:bottom="280" w:left="1440" w:right="1080"/>
        </w:sectPr>
      </w:pPr>
    </w:p>
    <w:p>
      <w:pPr>
        <w:pStyle w:val="BodyText"/>
        <w:tabs>
          <w:tab w:pos="1245" w:val="left" w:leader="none"/>
          <w:tab w:pos="2057" w:val="left" w:leader="none"/>
          <w:tab w:pos="4236" w:val="left" w:leader="none"/>
          <w:tab w:pos="4857" w:val="left" w:leader="none"/>
          <w:tab w:pos="5386" w:val="left" w:leader="none"/>
          <w:tab w:pos="6548" w:val="left" w:leader="none"/>
          <w:tab w:pos="7744" w:val="left" w:leader="none"/>
          <w:tab w:pos="8623" w:val="left" w:leader="none"/>
        </w:tabs>
        <w:spacing w:line="261" w:lineRule="auto"/>
        <w:ind w:right="361"/>
        <w:jc w:val="left"/>
      </w:pPr>
      <w:r>
        <w:rPr>
          <w:spacing w:val="-2"/>
        </w:rPr>
        <w:t>framing</w:t>
      </w:r>
      <w:r>
        <w:rPr/>
        <w:tab/>
      </w:r>
      <w:r>
        <w:rPr>
          <w:spacing w:val="-4"/>
        </w:rPr>
        <w:t>and;</w:t>
      </w:r>
      <w:r>
        <w:rPr/>
        <w:tab/>
      </w:r>
      <w:r>
        <w:rPr>
          <w:spacing w:val="-2"/>
        </w:rPr>
        <w:t>implementation</w:t>
      </w:r>
      <w:r>
        <w:rPr/>
        <w:tab/>
      </w:r>
      <w:r>
        <w:rPr>
          <w:spacing w:val="-4"/>
        </w:rPr>
        <w:t>of,</w:t>
      </w:r>
      <w:r>
        <w:rPr/>
        <w:tab/>
      </w:r>
      <w:r>
        <w:rPr>
          <w:spacing w:val="-6"/>
        </w:rPr>
        <w:t>in</w:t>
      </w:r>
      <w:r>
        <w:rPr/>
        <w:tab/>
      </w:r>
      <w:r>
        <w:rPr>
          <w:spacing w:val="-2"/>
        </w:rPr>
        <w:t>cardiac</w:t>
      </w:r>
      <w:r>
        <w:rPr/>
        <w:tab/>
      </w:r>
      <w:r>
        <w:rPr>
          <w:spacing w:val="-2"/>
        </w:rPr>
        <w:t>surgery</w:t>
      </w:r>
      <w:r>
        <w:rPr/>
        <w:tab/>
      </w:r>
      <w:r>
        <w:rPr>
          <w:spacing w:val="-4"/>
        </w:rPr>
        <w:t>team</w:t>
      </w:r>
      <w:r>
        <w:rPr/>
        <w:tab/>
      </w:r>
      <w:r>
        <w:rPr>
          <w:spacing w:val="-2"/>
        </w:rPr>
        <w:t>study; </w:t>
      </w:r>
      <w:r>
        <w:rPr/>
        <w:t>implementation of, in “Telco” case study; and inevitability of failure; pace of “Telco” case study</w:t>
      </w:r>
    </w:p>
    <w:p>
      <w:pPr>
        <w:pStyle w:val="BodyText"/>
        <w:spacing w:line="271" w:lineRule="auto" w:before="12"/>
        <w:ind w:right="6144"/>
        <w:jc w:val="left"/>
      </w:pPr>
      <w:r>
        <w:rPr/>
        <w:t>Telecommunications</w:t>
      </w:r>
      <w:r>
        <w:rPr>
          <w:spacing w:val="-19"/>
        </w:rPr>
        <w:t> </w:t>
      </w:r>
      <w:r>
        <w:rPr/>
        <w:t>industry Temporary organizations</w:t>
      </w:r>
    </w:p>
    <w:p>
      <w:pPr>
        <w:pStyle w:val="BodyText"/>
        <w:spacing w:line="249" w:lineRule="auto" w:before="0"/>
        <w:ind w:right="366"/>
      </w:pPr>
      <w:r>
        <w:rPr/>
        <w:t>Temporary teams: boundary spanning in; in emergency rescue operation; execution-as-learning in; framing of change projects and; framing of roles in; for medical event studies; trend toward</w:t>
      </w:r>
    </w:p>
    <w:p>
      <w:pPr>
        <w:pStyle w:val="BodyText"/>
        <w:spacing w:before="34"/>
        <w:jc w:val="left"/>
      </w:pPr>
      <w:r>
        <w:rPr/>
        <w:t>Terrorist</w:t>
      </w:r>
      <w:r>
        <w:rPr>
          <w:spacing w:val="-8"/>
        </w:rPr>
        <w:t> </w:t>
      </w:r>
      <w:r>
        <w:rPr>
          <w:spacing w:val="-2"/>
        </w:rPr>
        <w:t>attacks</w:t>
      </w:r>
    </w:p>
    <w:p>
      <w:pPr>
        <w:spacing w:before="45"/>
        <w:ind w:left="0" w:right="0" w:firstLine="0"/>
        <w:jc w:val="left"/>
        <w:rPr>
          <w:sz w:val="30"/>
        </w:rPr>
      </w:pPr>
      <w:r>
        <w:rPr>
          <w:sz w:val="30"/>
        </w:rPr>
        <w:t>Tertiary</w:t>
      </w:r>
      <w:r>
        <w:rPr>
          <w:spacing w:val="-4"/>
          <w:sz w:val="30"/>
        </w:rPr>
        <w:t> </w:t>
      </w:r>
      <w:r>
        <w:rPr>
          <w:sz w:val="30"/>
        </w:rPr>
        <w:t>care</w:t>
      </w:r>
      <w:r>
        <w:rPr>
          <w:spacing w:val="-5"/>
          <w:sz w:val="30"/>
        </w:rPr>
        <w:t> </w:t>
      </w:r>
      <w:r>
        <w:rPr>
          <w:sz w:val="30"/>
        </w:rPr>
        <w:t>hospital.</w:t>
      </w:r>
      <w:r>
        <w:rPr>
          <w:spacing w:val="-3"/>
          <w:sz w:val="30"/>
        </w:rPr>
        <w:t> </w:t>
      </w:r>
      <w:r>
        <w:rPr>
          <w:i/>
          <w:sz w:val="30"/>
        </w:rPr>
        <w:t>See</w:t>
      </w:r>
      <w:r>
        <w:rPr>
          <w:i/>
          <w:spacing w:val="-5"/>
          <w:sz w:val="30"/>
        </w:rPr>
        <w:t> </w:t>
      </w:r>
      <w:r>
        <w:rPr>
          <w:i/>
          <w:sz w:val="30"/>
        </w:rPr>
        <w:t>also</w:t>
      </w:r>
      <w:r>
        <w:rPr>
          <w:i/>
          <w:spacing w:val="-3"/>
          <w:sz w:val="30"/>
        </w:rPr>
        <w:t> </w:t>
      </w:r>
      <w:r>
        <w:rPr>
          <w:spacing w:val="-2"/>
          <w:sz w:val="30"/>
        </w:rPr>
        <w:t>Hospitals</w:t>
      </w:r>
    </w:p>
    <w:p>
      <w:pPr>
        <w:spacing w:before="45"/>
        <w:ind w:left="0" w:right="0" w:firstLine="0"/>
        <w:jc w:val="left"/>
        <w:rPr>
          <w:sz w:val="30"/>
        </w:rPr>
      </w:pPr>
      <w:r>
        <w:rPr>
          <w:i/>
          <w:sz w:val="30"/>
        </w:rPr>
        <w:t>Thin</w:t>
      </w:r>
      <w:r>
        <w:rPr>
          <w:i/>
          <w:spacing w:val="-5"/>
          <w:sz w:val="30"/>
        </w:rPr>
        <w:t> </w:t>
      </w:r>
      <w:r>
        <w:rPr>
          <w:i/>
          <w:sz w:val="30"/>
        </w:rPr>
        <w:t>Book</w:t>
      </w:r>
      <w:r>
        <w:rPr>
          <w:i/>
          <w:spacing w:val="-4"/>
          <w:sz w:val="30"/>
        </w:rPr>
        <w:t> </w:t>
      </w:r>
      <w:r>
        <w:rPr>
          <w:i/>
          <w:sz w:val="30"/>
        </w:rPr>
        <w:t>of</w:t>
      </w:r>
      <w:r>
        <w:rPr>
          <w:i/>
          <w:spacing w:val="-3"/>
          <w:sz w:val="30"/>
        </w:rPr>
        <w:t> </w:t>
      </w:r>
      <w:r>
        <w:rPr>
          <w:i/>
          <w:sz w:val="30"/>
        </w:rPr>
        <w:t>Appreciative</w:t>
      </w:r>
      <w:r>
        <w:rPr>
          <w:i/>
          <w:spacing w:val="-4"/>
          <w:sz w:val="30"/>
        </w:rPr>
        <w:t> </w:t>
      </w:r>
      <w:r>
        <w:rPr>
          <w:i/>
          <w:sz w:val="30"/>
        </w:rPr>
        <w:t>Inquiry,</w:t>
      </w:r>
      <w:r>
        <w:rPr>
          <w:i/>
          <w:spacing w:val="-3"/>
          <w:sz w:val="30"/>
        </w:rPr>
        <w:t> </w:t>
      </w:r>
      <w:r>
        <w:rPr>
          <w:i/>
          <w:sz w:val="30"/>
        </w:rPr>
        <w:t>The</w:t>
      </w:r>
      <w:r>
        <w:rPr>
          <w:i/>
          <w:spacing w:val="-3"/>
          <w:sz w:val="30"/>
        </w:rPr>
        <w:t> </w:t>
      </w:r>
      <w:r>
        <w:rPr>
          <w:spacing w:val="-2"/>
          <w:sz w:val="30"/>
        </w:rPr>
        <w:t>(Hammond)</w:t>
      </w:r>
    </w:p>
    <w:p>
      <w:pPr>
        <w:pStyle w:val="BodyText"/>
        <w:spacing w:line="271" w:lineRule="auto" w:before="45"/>
        <w:ind w:right="2351"/>
        <w:jc w:val="left"/>
      </w:pPr>
      <w:r>
        <w:rPr/>
        <w:t>“Three</w:t>
      </w:r>
      <w:r>
        <w:rPr>
          <w:spacing w:val="-7"/>
        </w:rPr>
        <w:t> </w:t>
      </w:r>
      <w:r>
        <w:rPr/>
        <w:t>Perspectives</w:t>
      </w:r>
      <w:r>
        <w:rPr>
          <w:spacing w:val="-7"/>
        </w:rPr>
        <w:t> </w:t>
      </w:r>
      <w:r>
        <w:rPr/>
        <w:t>on</w:t>
      </w:r>
      <w:r>
        <w:rPr>
          <w:spacing w:val="-6"/>
        </w:rPr>
        <w:t> </w:t>
      </w:r>
      <w:r>
        <w:rPr/>
        <w:t>Team</w:t>
      </w:r>
      <w:r>
        <w:rPr>
          <w:spacing w:val="-7"/>
        </w:rPr>
        <w:t> </w:t>
      </w:r>
      <w:r>
        <w:rPr/>
        <w:t>Learning”</w:t>
      </w:r>
      <w:r>
        <w:rPr>
          <w:spacing w:val="-7"/>
        </w:rPr>
        <w:t> </w:t>
      </w:r>
      <w:r>
        <w:rPr/>
        <w:t>(Edmondson</w:t>
      </w:r>
      <w:r>
        <w:rPr>
          <w:spacing w:val="-6"/>
        </w:rPr>
        <w:t> </w:t>
      </w:r>
      <w:r>
        <w:rPr/>
        <w:t>et</w:t>
      </w:r>
      <w:r>
        <w:rPr>
          <w:spacing w:val="-7"/>
        </w:rPr>
        <w:t> </w:t>
      </w:r>
      <w:r>
        <w:rPr/>
        <w:t>al.) </w:t>
      </w:r>
      <w:r>
        <w:rPr>
          <w:spacing w:val="-6"/>
        </w:rPr>
        <w:t>3M</w:t>
      </w:r>
    </w:p>
    <w:p>
      <w:pPr>
        <w:pStyle w:val="BodyText"/>
        <w:spacing w:line="271" w:lineRule="auto" w:before="0"/>
        <w:ind w:right="6207"/>
        <w:jc w:val="left"/>
      </w:pPr>
      <w:r>
        <w:rPr/>
        <w:t>Time</w:t>
      </w:r>
      <w:r>
        <w:rPr>
          <w:spacing w:val="-14"/>
        </w:rPr>
        <w:t> </w:t>
      </w:r>
      <w:r>
        <w:rPr/>
        <w:t>and</w:t>
      </w:r>
      <w:r>
        <w:rPr>
          <w:spacing w:val="-13"/>
        </w:rPr>
        <w:t> </w:t>
      </w:r>
      <w:r>
        <w:rPr/>
        <w:t>motion</w:t>
      </w:r>
      <w:r>
        <w:rPr>
          <w:spacing w:val="-13"/>
        </w:rPr>
        <w:t> </w:t>
      </w:r>
      <w:r>
        <w:rPr/>
        <w:t>studies Time pressures</w:t>
      </w:r>
    </w:p>
    <w:p>
      <w:pPr>
        <w:pStyle w:val="BodyText"/>
        <w:spacing w:before="0"/>
        <w:jc w:val="left"/>
      </w:pPr>
      <w:r>
        <w:rPr/>
        <w:t>Time</w:t>
      </w:r>
      <w:r>
        <w:rPr>
          <w:spacing w:val="-3"/>
        </w:rPr>
        <w:t> </w:t>
      </w:r>
      <w:r>
        <w:rPr/>
        <w:t>zone</w:t>
      </w:r>
      <w:r>
        <w:rPr>
          <w:spacing w:val="-3"/>
        </w:rPr>
        <w:t> </w:t>
      </w:r>
      <w:r>
        <w:rPr>
          <w:spacing w:val="-2"/>
        </w:rPr>
        <w:t>differences</w:t>
      </w:r>
    </w:p>
    <w:p>
      <w:pPr>
        <w:pStyle w:val="BodyText"/>
        <w:spacing w:before="45"/>
        <w:jc w:val="left"/>
      </w:pPr>
      <w:r>
        <w:rPr/>
        <w:t>“Too</w:t>
      </w:r>
      <w:r>
        <w:rPr>
          <w:spacing w:val="-3"/>
        </w:rPr>
        <w:t> </w:t>
      </w:r>
      <w:r>
        <w:rPr/>
        <w:t>Hot</w:t>
      </w:r>
      <w:r>
        <w:rPr>
          <w:spacing w:val="-3"/>
        </w:rPr>
        <w:t> </w:t>
      </w:r>
      <w:r>
        <w:rPr/>
        <w:t>to</w:t>
      </w:r>
      <w:r>
        <w:rPr>
          <w:spacing w:val="-2"/>
        </w:rPr>
        <w:t> </w:t>
      </w:r>
      <w:r>
        <w:rPr/>
        <w:t>Handle?”</w:t>
      </w:r>
      <w:r>
        <w:rPr>
          <w:spacing w:val="-4"/>
        </w:rPr>
        <w:t> </w:t>
      </w:r>
      <w:r>
        <w:rPr/>
        <w:t>(Edmondson</w:t>
      </w:r>
      <w:r>
        <w:rPr>
          <w:spacing w:val="-2"/>
        </w:rPr>
        <w:t> </w:t>
      </w:r>
      <w:r>
        <w:rPr/>
        <w:t>and</w:t>
      </w:r>
      <w:r>
        <w:rPr>
          <w:spacing w:val="-2"/>
        </w:rPr>
        <w:t> Smith)</w:t>
      </w:r>
    </w:p>
    <w:p>
      <w:pPr>
        <w:pStyle w:val="BodyText"/>
        <w:spacing w:line="271" w:lineRule="auto" w:before="46"/>
        <w:ind w:right="1810"/>
        <w:jc w:val="left"/>
      </w:pPr>
      <w:r>
        <w:rPr/>
        <w:t>Top-down</w:t>
      </w:r>
      <w:r>
        <w:rPr>
          <w:spacing w:val="-10"/>
        </w:rPr>
        <w:t> </w:t>
      </w:r>
      <w:r>
        <w:rPr/>
        <w:t>leadership.</w:t>
      </w:r>
      <w:r>
        <w:rPr>
          <w:spacing w:val="-11"/>
        </w:rPr>
        <w:t> </w:t>
      </w:r>
      <w:r>
        <w:rPr>
          <w:i/>
        </w:rPr>
        <w:t>See</w:t>
      </w:r>
      <w:r>
        <w:rPr>
          <w:i/>
          <w:spacing w:val="-11"/>
        </w:rPr>
        <w:t> </w:t>
      </w:r>
      <w:r>
        <w:rPr/>
        <w:t>Command-and-control</w:t>
      </w:r>
      <w:r>
        <w:rPr>
          <w:spacing w:val="-11"/>
        </w:rPr>
        <w:t> </w:t>
      </w:r>
      <w:r>
        <w:rPr/>
        <w:t>management Total quality management (TQM)</w:t>
      </w:r>
    </w:p>
    <w:p>
      <w:pPr>
        <w:pStyle w:val="BodyText"/>
        <w:spacing w:line="256" w:lineRule="auto" w:before="0"/>
        <w:ind w:right="360"/>
        <w:jc w:val="left"/>
      </w:pPr>
      <w:r>
        <w:rPr/>
        <w:t>Toyota</w:t>
      </w:r>
      <w:r>
        <w:rPr>
          <w:spacing w:val="-2"/>
        </w:rPr>
        <w:t> </w:t>
      </w:r>
      <w:r>
        <w:rPr/>
        <w:t>Motor</w:t>
      </w:r>
      <w:r>
        <w:rPr>
          <w:spacing w:val="-2"/>
        </w:rPr>
        <w:t> </w:t>
      </w:r>
      <w:r>
        <w:rPr/>
        <w:t>Company:</w:t>
      </w:r>
      <w:r>
        <w:rPr>
          <w:spacing w:val="-2"/>
        </w:rPr>
        <w:t> </w:t>
      </w:r>
      <w:r>
        <w:rPr/>
        <w:t>complacency</w:t>
      </w:r>
      <w:r>
        <w:rPr>
          <w:spacing w:val="-2"/>
        </w:rPr>
        <w:t> </w:t>
      </w:r>
      <w:r>
        <w:rPr/>
        <w:t>and</w:t>
      </w:r>
      <w:r>
        <w:rPr>
          <w:spacing w:val="-2"/>
        </w:rPr>
        <w:t> </w:t>
      </w:r>
      <w:r>
        <w:rPr/>
        <w:t>quality</w:t>
      </w:r>
      <w:r>
        <w:rPr>
          <w:spacing w:val="-2"/>
        </w:rPr>
        <w:t> </w:t>
      </w:r>
      <w:r>
        <w:rPr/>
        <w:t>problems</w:t>
      </w:r>
      <w:r>
        <w:rPr>
          <w:spacing w:val="-2"/>
        </w:rPr>
        <w:t> </w:t>
      </w:r>
      <w:r>
        <w:rPr/>
        <w:t>at;</w:t>
      </w:r>
      <w:r>
        <w:rPr>
          <w:spacing w:val="-2"/>
        </w:rPr>
        <w:t> </w:t>
      </w:r>
      <w:r>
        <w:rPr/>
        <w:t>execution-as-learning</w:t>
      </w:r>
      <w:r>
        <w:rPr>
          <w:spacing w:val="40"/>
        </w:rPr>
        <w:t> </w:t>
      </w:r>
      <w:r>
        <w:rPr/>
        <w:t>at;</w:t>
      </w:r>
      <w:r>
        <w:rPr>
          <w:spacing w:val="40"/>
        </w:rPr>
        <w:t> </w:t>
      </w:r>
      <w:r>
        <w:rPr/>
        <w:t>GM</w:t>
      </w:r>
      <w:r>
        <w:rPr>
          <w:spacing w:val="40"/>
        </w:rPr>
        <w:t> </w:t>
      </w:r>
      <w:r>
        <w:rPr/>
        <w:t>compared</w:t>
      </w:r>
      <w:r>
        <w:rPr>
          <w:spacing w:val="40"/>
        </w:rPr>
        <w:t> </w:t>
      </w:r>
      <w:r>
        <w:rPr/>
        <w:t>to;</w:t>
      </w:r>
      <w:r>
        <w:rPr>
          <w:spacing w:val="40"/>
        </w:rPr>
        <w:t> </w:t>
      </w:r>
      <w:r>
        <w:rPr/>
        <w:t>lean</w:t>
      </w:r>
      <w:r>
        <w:rPr>
          <w:spacing w:val="40"/>
        </w:rPr>
        <w:t> </w:t>
      </w:r>
      <w:r>
        <w:rPr/>
        <w:t>production</w:t>
      </w:r>
      <w:r>
        <w:rPr>
          <w:spacing w:val="40"/>
        </w:rPr>
        <w:t> </w:t>
      </w:r>
      <w:r>
        <w:rPr/>
        <w:t>in;</w:t>
      </w:r>
      <w:r>
        <w:rPr>
          <w:spacing w:val="40"/>
        </w:rPr>
        <w:t> </w:t>
      </w:r>
      <w:r>
        <w:rPr/>
        <w:t>learning</w:t>
      </w:r>
      <w:r>
        <w:rPr>
          <w:spacing w:val="40"/>
        </w:rPr>
        <w:t> </w:t>
      </w:r>
      <w:r>
        <w:rPr/>
        <w:t>from</w:t>
      </w:r>
      <w:r>
        <w:rPr>
          <w:spacing w:val="40"/>
        </w:rPr>
        <w:t> </w:t>
      </w:r>
      <w:r>
        <w:rPr/>
        <w:t>failure</w:t>
      </w:r>
      <w:r>
        <w:rPr>
          <w:spacing w:val="40"/>
        </w:rPr>
        <w:t> </w:t>
      </w:r>
      <w:r>
        <w:rPr/>
        <w:t>at; operational diversity of; relentless reflection at; supply chain management of Toyota Production System (TPS)</w:t>
      </w:r>
    </w:p>
    <w:p>
      <w:pPr>
        <w:pStyle w:val="BodyText"/>
        <w:spacing w:before="23"/>
        <w:jc w:val="left"/>
      </w:pPr>
      <w:r>
        <w:rPr/>
        <w:t>Traffic</w:t>
      </w:r>
      <w:r>
        <w:rPr>
          <w:spacing w:val="-6"/>
        </w:rPr>
        <w:t> </w:t>
      </w:r>
      <w:r>
        <w:rPr/>
        <w:t>control</w:t>
      </w:r>
      <w:r>
        <w:rPr>
          <w:spacing w:val="-5"/>
        </w:rPr>
        <w:t> </w:t>
      </w:r>
      <w:r>
        <w:rPr>
          <w:spacing w:val="-2"/>
        </w:rPr>
        <w:t>facilities</w:t>
      </w:r>
    </w:p>
    <w:p>
      <w:pPr>
        <w:pStyle w:val="BodyText"/>
        <w:spacing w:line="249" w:lineRule="auto" w:before="45"/>
        <w:ind w:right="369"/>
        <w:jc w:val="left"/>
      </w:pPr>
      <w:r>
        <w:rPr/>
        <w:t>Training:</w:t>
      </w:r>
      <w:r>
        <w:rPr>
          <w:spacing w:val="80"/>
        </w:rPr>
        <w:t> </w:t>
      </w:r>
      <w:r>
        <w:rPr/>
        <w:t>for</w:t>
      </w:r>
      <w:r>
        <w:rPr>
          <w:spacing w:val="80"/>
        </w:rPr>
        <w:t> </w:t>
      </w:r>
      <w:r>
        <w:rPr/>
        <w:t>change</w:t>
      </w:r>
      <w:r>
        <w:rPr>
          <w:spacing w:val="80"/>
        </w:rPr>
        <w:t> </w:t>
      </w:r>
      <w:r>
        <w:rPr/>
        <w:t>project;</w:t>
      </w:r>
      <w:r>
        <w:rPr>
          <w:spacing w:val="80"/>
        </w:rPr>
        <w:t> </w:t>
      </w:r>
      <w:r>
        <w:rPr/>
        <w:t>in</w:t>
      </w:r>
      <w:r>
        <w:rPr>
          <w:spacing w:val="80"/>
        </w:rPr>
        <w:t> </w:t>
      </w:r>
      <w:r>
        <w:rPr/>
        <w:t>hospital</w:t>
      </w:r>
      <w:r>
        <w:rPr>
          <w:spacing w:val="80"/>
        </w:rPr>
        <w:t> </w:t>
      </w:r>
      <w:r>
        <w:rPr/>
        <w:t>error</w:t>
      </w:r>
      <w:r>
        <w:rPr>
          <w:spacing w:val="80"/>
        </w:rPr>
        <w:t> </w:t>
      </w:r>
      <w:r>
        <w:rPr/>
        <w:t>reporting;</w:t>
      </w:r>
      <w:r>
        <w:rPr>
          <w:spacing w:val="80"/>
        </w:rPr>
        <w:t> </w:t>
      </w:r>
      <w:r>
        <w:rPr/>
        <w:t>organizing-to-execute </w:t>
      </w:r>
      <w:r>
        <w:rPr>
          <w:i/>
        </w:rPr>
        <w:t>versus </w:t>
      </w:r>
      <w:r>
        <w:rPr/>
        <w:t>organizing-to-learn approaches to; professional; team</w:t>
      </w:r>
    </w:p>
    <w:p>
      <w:pPr>
        <w:pStyle w:val="BodyText"/>
        <w:spacing w:line="249" w:lineRule="auto" w:before="33"/>
        <w:jc w:val="left"/>
      </w:pPr>
      <w:r>
        <w:rPr/>
        <w:t>Trials:</w:t>
      </w:r>
      <w:r>
        <w:rPr>
          <w:spacing w:val="40"/>
        </w:rPr>
        <w:t> </w:t>
      </w:r>
      <w:r>
        <w:rPr/>
        <w:t>for</w:t>
      </w:r>
      <w:r>
        <w:rPr>
          <w:spacing w:val="40"/>
        </w:rPr>
        <w:t> </w:t>
      </w:r>
      <w:r>
        <w:rPr/>
        <w:t>change</w:t>
      </w:r>
      <w:r>
        <w:rPr>
          <w:spacing w:val="40"/>
        </w:rPr>
        <w:t> </w:t>
      </w:r>
      <w:r>
        <w:rPr/>
        <w:t>implementation;</w:t>
      </w:r>
      <w:r>
        <w:rPr>
          <w:spacing w:val="40"/>
        </w:rPr>
        <w:t> </w:t>
      </w:r>
      <w:r>
        <w:rPr/>
        <w:t>reflection</w:t>
      </w:r>
      <w:r>
        <w:rPr>
          <w:spacing w:val="40"/>
        </w:rPr>
        <w:t> </w:t>
      </w:r>
      <w:r>
        <w:rPr/>
        <w:t>and;</w:t>
      </w:r>
      <w:r>
        <w:rPr>
          <w:spacing w:val="40"/>
        </w:rPr>
        <w:t> </w:t>
      </w:r>
      <w:r>
        <w:rPr/>
        <w:t>unsuccessful.</w:t>
      </w:r>
      <w:r>
        <w:rPr>
          <w:spacing w:val="40"/>
        </w:rPr>
        <w:t> </w:t>
      </w:r>
      <w:r>
        <w:rPr>
          <w:i/>
        </w:rPr>
        <w:t>See</w:t>
      </w:r>
      <w:r>
        <w:rPr>
          <w:i/>
          <w:spacing w:val="40"/>
        </w:rPr>
        <w:t> </w:t>
      </w:r>
      <w:r>
        <w:rPr>
          <w:i/>
        </w:rPr>
        <w:t>also</w:t>
      </w:r>
      <w:r>
        <w:rPr>
          <w:i/>
          <w:spacing w:val="40"/>
        </w:rPr>
        <w:t> </w:t>
      </w:r>
      <w:r>
        <w:rPr>
          <w:spacing w:val="-2"/>
        </w:rPr>
        <w:t>Experimentation</w:t>
      </w:r>
    </w:p>
    <w:p>
      <w:pPr>
        <w:pStyle w:val="BodyText"/>
        <w:tabs>
          <w:tab w:pos="976" w:val="left" w:leader="none"/>
          <w:tab w:pos="2311" w:val="left" w:leader="none"/>
          <w:tab w:pos="2922" w:val="left" w:leader="none"/>
          <w:tab w:pos="4231" w:val="left" w:leader="none"/>
          <w:tab w:pos="5567" w:val="left" w:leader="none"/>
          <w:tab w:pos="6060" w:val="left" w:leader="none"/>
          <w:tab w:pos="7737" w:val="left" w:leader="none"/>
          <w:tab w:pos="8996" w:val="left" w:leader="none"/>
        </w:tabs>
        <w:spacing w:line="249" w:lineRule="auto" w:before="32"/>
        <w:ind w:right="371"/>
        <w:jc w:val="left"/>
      </w:pPr>
      <w:r>
        <w:rPr>
          <w:spacing w:val="-2"/>
        </w:rPr>
        <w:t>Trust:</w:t>
      </w:r>
      <w:r>
        <w:rPr/>
        <w:tab/>
      </w:r>
      <w:r>
        <w:rPr>
          <w:spacing w:val="-2"/>
        </w:rPr>
        <w:t>building,</w:t>
      </w:r>
      <w:r>
        <w:rPr/>
        <w:tab/>
      </w:r>
      <w:r>
        <w:rPr>
          <w:spacing w:val="-4"/>
        </w:rPr>
        <w:t>for</w:t>
      </w:r>
      <w:r>
        <w:rPr/>
        <w:tab/>
      </w:r>
      <w:r>
        <w:rPr>
          <w:spacing w:val="-2"/>
        </w:rPr>
        <w:t>teaming;</w:t>
      </w:r>
      <w:r>
        <w:rPr/>
        <w:tab/>
      </w:r>
      <w:r>
        <w:rPr>
          <w:spacing w:val="-2"/>
        </w:rPr>
        <w:t>building,</w:t>
      </w:r>
      <w:r>
        <w:rPr/>
        <w:tab/>
      </w:r>
      <w:r>
        <w:rPr>
          <w:spacing w:val="-6"/>
        </w:rPr>
        <w:t>in</w:t>
      </w:r>
      <w:r>
        <w:rPr/>
        <w:tab/>
      </w:r>
      <w:r>
        <w:rPr>
          <w:spacing w:val="-2"/>
        </w:rPr>
        <w:t>relationship</w:t>
      </w:r>
      <w:r>
        <w:rPr/>
        <w:tab/>
      </w:r>
      <w:r>
        <w:rPr>
          <w:spacing w:val="-2"/>
        </w:rPr>
        <w:t>conflict;</w:t>
      </w:r>
      <w:r>
        <w:rPr/>
        <w:tab/>
      </w:r>
      <w:r>
        <w:rPr>
          <w:spacing w:val="-4"/>
        </w:rPr>
        <w:t>for </w:t>
      </w:r>
      <w:r>
        <w:rPr/>
        <w:t>psychological safety; in virtual teams</w:t>
      </w:r>
    </w:p>
    <w:p>
      <w:pPr>
        <w:pStyle w:val="BodyText"/>
        <w:spacing w:line="271" w:lineRule="auto" w:before="33"/>
        <w:ind w:right="7448"/>
        <w:jc w:val="left"/>
      </w:pPr>
      <w:r>
        <w:rPr/>
        <w:t>Tucker, A. Tversky,</w:t>
      </w:r>
      <w:r>
        <w:rPr>
          <w:spacing w:val="-19"/>
        </w:rPr>
        <w:t> </w:t>
      </w:r>
      <w:r>
        <w:rPr/>
        <w:t>A.</w:t>
      </w:r>
    </w:p>
    <w:p>
      <w:pPr>
        <w:pStyle w:val="BodyText"/>
        <w:spacing w:before="0"/>
        <w:jc w:val="left"/>
      </w:pPr>
      <w:r>
        <w:rPr/>
        <w:t>20</w:t>
      </w:r>
      <w:r>
        <w:rPr>
          <w:spacing w:val="-3"/>
        </w:rPr>
        <w:t> </w:t>
      </w:r>
      <w:r>
        <w:rPr/>
        <w:t>Percent</w:t>
      </w:r>
      <w:r>
        <w:rPr>
          <w:spacing w:val="-3"/>
        </w:rPr>
        <w:t> </w:t>
      </w:r>
      <w:r>
        <w:rPr/>
        <w:t>Time,</w:t>
      </w:r>
      <w:r>
        <w:rPr>
          <w:spacing w:val="-3"/>
        </w:rPr>
        <w:t> </w:t>
      </w:r>
      <w:r>
        <w:rPr/>
        <w:t>at</w:t>
      </w:r>
      <w:r>
        <w:rPr>
          <w:spacing w:val="-3"/>
        </w:rPr>
        <w:t> </w:t>
      </w:r>
      <w:r>
        <w:rPr>
          <w:spacing w:val="-2"/>
        </w:rPr>
        <w:t>Google</w:t>
      </w:r>
    </w:p>
    <w:p>
      <w:pPr>
        <w:pStyle w:val="BodyText"/>
        <w:spacing w:after="0"/>
        <w:jc w:val="left"/>
        <w:sectPr>
          <w:pgSz w:w="12240" w:h="15840"/>
          <w:pgMar w:top="1380" w:bottom="280" w:left="1440" w:right="1080"/>
        </w:sectPr>
      </w:pPr>
    </w:p>
    <w:p>
      <w:pPr>
        <w:pStyle w:val="Heading5"/>
        <w:spacing w:before="56"/>
      </w:pPr>
      <w:r>
        <w:rPr>
          <w:spacing w:val="-10"/>
        </w:rPr>
        <w:t>U</w:t>
      </w:r>
    </w:p>
    <w:p>
      <w:pPr>
        <w:pStyle w:val="BodyText"/>
        <w:spacing w:line="249" w:lineRule="auto" w:before="175"/>
        <w:ind w:right="363"/>
      </w:pPr>
      <w:r>
        <w:rPr/>
        <w:t>Uncertainty: acknowledging; complex adaptive systems and; conflict and; corporate giants and; diagnosing; failure and; in hospitals; learning frame for; organizing to learn and; across the Process Knowledge Spectrum; thriving in the face of</w:t>
      </w:r>
    </w:p>
    <w:p>
      <w:pPr>
        <w:pStyle w:val="BodyText"/>
        <w:spacing w:line="271" w:lineRule="auto" w:before="35"/>
        <w:ind w:right="7328"/>
        <w:jc w:val="left"/>
      </w:pPr>
      <w:r>
        <w:rPr/>
        <w:t>Union Carbide Unique</w:t>
      </w:r>
      <w:r>
        <w:rPr>
          <w:spacing w:val="-19"/>
        </w:rPr>
        <w:t> </w:t>
      </w:r>
      <w:r>
        <w:rPr/>
        <w:t>information Unique trials </w:t>
      </w:r>
      <w:r>
        <w:rPr>
          <w:spacing w:val="-2"/>
        </w:rPr>
        <w:t>Uniroyal</w:t>
      </w:r>
    </w:p>
    <w:p>
      <w:pPr>
        <w:pStyle w:val="BodyText"/>
        <w:spacing w:before="1"/>
        <w:jc w:val="left"/>
      </w:pPr>
      <w:r>
        <w:rPr/>
        <w:t>United</w:t>
      </w:r>
      <w:r>
        <w:rPr>
          <w:spacing w:val="-3"/>
        </w:rPr>
        <w:t> </w:t>
      </w:r>
      <w:r>
        <w:rPr/>
        <w:t>Auto</w:t>
      </w:r>
      <w:r>
        <w:rPr>
          <w:spacing w:val="-3"/>
        </w:rPr>
        <w:t> </w:t>
      </w:r>
      <w:r>
        <w:rPr>
          <w:spacing w:val="-2"/>
        </w:rPr>
        <w:t>Workers</w:t>
      </w:r>
    </w:p>
    <w:p>
      <w:pPr>
        <w:pStyle w:val="BodyText"/>
        <w:spacing w:before="45"/>
        <w:jc w:val="left"/>
      </w:pPr>
      <w:r>
        <w:rPr/>
        <w:t>U.S.</w:t>
      </w:r>
      <w:r>
        <w:rPr>
          <w:spacing w:val="-2"/>
        </w:rPr>
        <w:t> </w:t>
      </w:r>
      <w:r>
        <w:rPr>
          <w:spacing w:val="-4"/>
        </w:rPr>
        <w:t>Army</w:t>
      </w:r>
    </w:p>
    <w:p>
      <w:pPr>
        <w:pStyle w:val="BodyText"/>
        <w:spacing w:before="45"/>
        <w:jc w:val="left"/>
      </w:pPr>
      <w:r>
        <w:rPr/>
        <w:t>U.S.</w:t>
      </w:r>
      <w:r>
        <w:rPr>
          <w:spacing w:val="-4"/>
        </w:rPr>
        <w:t> </w:t>
      </w:r>
      <w:r>
        <w:rPr/>
        <w:t>Department</w:t>
      </w:r>
      <w:r>
        <w:rPr>
          <w:spacing w:val="-4"/>
        </w:rPr>
        <w:t> </w:t>
      </w:r>
      <w:r>
        <w:rPr/>
        <w:t>of</w:t>
      </w:r>
      <w:r>
        <w:rPr>
          <w:spacing w:val="-3"/>
        </w:rPr>
        <w:t> </w:t>
      </w:r>
      <w:r>
        <w:rPr>
          <w:spacing w:val="-2"/>
        </w:rPr>
        <w:t>Defense</w:t>
      </w:r>
    </w:p>
    <w:p>
      <w:pPr>
        <w:pStyle w:val="BodyText"/>
        <w:spacing w:before="45"/>
        <w:jc w:val="left"/>
      </w:pPr>
      <w:r>
        <w:rPr/>
        <w:t>U.S.</w:t>
      </w:r>
      <w:r>
        <w:rPr>
          <w:spacing w:val="-6"/>
        </w:rPr>
        <w:t> </w:t>
      </w:r>
      <w:r>
        <w:rPr/>
        <w:t>Internal</w:t>
      </w:r>
      <w:r>
        <w:rPr>
          <w:spacing w:val="-5"/>
        </w:rPr>
        <w:t> </w:t>
      </w:r>
      <w:r>
        <w:rPr/>
        <w:t>Revenue</w:t>
      </w:r>
      <w:r>
        <w:rPr>
          <w:spacing w:val="-5"/>
        </w:rPr>
        <w:t> </w:t>
      </w:r>
      <w:r>
        <w:rPr/>
        <w:t>Service</w:t>
      </w:r>
      <w:r>
        <w:rPr>
          <w:spacing w:val="-4"/>
        </w:rPr>
        <w:t> </w:t>
      </w:r>
      <w:r>
        <w:rPr/>
        <w:t>(IRS)</w:t>
      </w:r>
      <w:r>
        <w:rPr>
          <w:spacing w:val="-5"/>
        </w:rPr>
        <w:t> </w:t>
      </w:r>
      <w:r>
        <w:rPr/>
        <w:t>call</w:t>
      </w:r>
      <w:r>
        <w:rPr>
          <w:spacing w:val="-4"/>
        </w:rPr>
        <w:t> </w:t>
      </w:r>
      <w:r>
        <w:rPr>
          <w:spacing w:val="-2"/>
        </w:rPr>
        <w:t>centers</w:t>
      </w:r>
    </w:p>
    <w:p>
      <w:pPr>
        <w:pStyle w:val="BodyText"/>
        <w:spacing w:before="45"/>
        <w:jc w:val="left"/>
      </w:pPr>
      <w:r>
        <w:rPr/>
        <w:t>U.S.</w:t>
      </w:r>
      <w:r>
        <w:rPr>
          <w:spacing w:val="-7"/>
        </w:rPr>
        <w:t> </w:t>
      </w:r>
      <w:r>
        <w:rPr/>
        <w:t>National</w:t>
      </w:r>
      <w:r>
        <w:rPr>
          <w:spacing w:val="-5"/>
        </w:rPr>
        <w:t> </w:t>
      </w:r>
      <w:r>
        <w:rPr/>
        <w:t>Aeronautics</w:t>
      </w:r>
      <w:r>
        <w:rPr>
          <w:spacing w:val="-5"/>
        </w:rPr>
        <w:t> </w:t>
      </w:r>
      <w:r>
        <w:rPr/>
        <w:t>and</w:t>
      </w:r>
      <w:r>
        <w:rPr>
          <w:spacing w:val="-4"/>
        </w:rPr>
        <w:t> </w:t>
      </w:r>
      <w:r>
        <w:rPr/>
        <w:t>Space</w:t>
      </w:r>
      <w:r>
        <w:rPr>
          <w:spacing w:val="-5"/>
        </w:rPr>
        <w:t> </w:t>
      </w:r>
      <w:r>
        <w:rPr/>
        <w:t>Administration.</w:t>
      </w:r>
      <w:r>
        <w:rPr>
          <w:spacing w:val="-4"/>
        </w:rPr>
        <w:t> </w:t>
      </w:r>
      <w:r>
        <w:rPr>
          <w:i/>
        </w:rPr>
        <w:t>See</w:t>
      </w:r>
      <w:r>
        <w:rPr>
          <w:i/>
          <w:spacing w:val="-5"/>
        </w:rPr>
        <w:t> </w:t>
      </w:r>
      <w:r>
        <w:rPr>
          <w:spacing w:val="-4"/>
        </w:rPr>
        <w:t>NASA</w:t>
      </w:r>
    </w:p>
    <w:p>
      <w:pPr>
        <w:pStyle w:val="BodyText"/>
        <w:spacing w:before="45"/>
        <w:jc w:val="left"/>
      </w:pPr>
      <w:r>
        <w:rPr/>
        <w:t>U.S.</w:t>
      </w:r>
      <w:r>
        <w:rPr>
          <w:spacing w:val="-4"/>
        </w:rPr>
        <w:t> </w:t>
      </w:r>
      <w:r>
        <w:rPr/>
        <w:t>Security</w:t>
      </w:r>
      <w:r>
        <w:rPr>
          <w:spacing w:val="-3"/>
        </w:rPr>
        <w:t> </w:t>
      </w:r>
      <w:r>
        <w:rPr/>
        <w:t>and</w:t>
      </w:r>
      <w:r>
        <w:rPr>
          <w:spacing w:val="-3"/>
        </w:rPr>
        <w:t> </w:t>
      </w:r>
      <w:r>
        <w:rPr/>
        <w:t>Exchange</w:t>
      </w:r>
      <w:r>
        <w:rPr>
          <w:spacing w:val="-3"/>
        </w:rPr>
        <w:t> </w:t>
      </w:r>
      <w:r>
        <w:rPr>
          <w:spacing w:val="-2"/>
        </w:rPr>
        <w:t>Commission</w:t>
      </w:r>
    </w:p>
    <w:p>
      <w:pPr>
        <w:pStyle w:val="BodyText"/>
        <w:spacing w:before="45"/>
        <w:jc w:val="left"/>
      </w:pPr>
      <w:r>
        <w:rPr/>
        <w:t>U.S.</w:t>
      </w:r>
      <w:r>
        <w:rPr>
          <w:spacing w:val="-4"/>
        </w:rPr>
        <w:t> </w:t>
      </w:r>
      <w:r>
        <w:rPr>
          <w:spacing w:val="-2"/>
        </w:rPr>
        <w:t>Steel</w:t>
      </w:r>
    </w:p>
    <w:p>
      <w:pPr>
        <w:pStyle w:val="BodyText"/>
        <w:spacing w:line="271" w:lineRule="auto" w:before="45"/>
        <w:ind w:right="5224"/>
        <w:jc w:val="left"/>
      </w:pPr>
      <w:r>
        <w:rPr/>
        <w:t>Universities,</w:t>
      </w:r>
      <w:r>
        <w:rPr>
          <w:spacing w:val="-14"/>
        </w:rPr>
        <w:t> </w:t>
      </w:r>
      <w:r>
        <w:rPr/>
        <w:t>operational</w:t>
      </w:r>
      <w:r>
        <w:rPr>
          <w:spacing w:val="-14"/>
        </w:rPr>
        <w:t> </w:t>
      </w:r>
      <w:r>
        <w:rPr/>
        <w:t>diversity</w:t>
      </w:r>
      <w:r>
        <w:rPr>
          <w:spacing w:val="-14"/>
        </w:rPr>
        <w:t> </w:t>
      </w:r>
      <w:r>
        <w:rPr/>
        <w:t>of Urzúa, L.</w:t>
      </w:r>
    </w:p>
    <w:p>
      <w:pPr>
        <w:pStyle w:val="Heading5"/>
        <w:spacing w:before="141"/>
      </w:pPr>
      <w:r>
        <w:rPr>
          <w:spacing w:val="-10"/>
        </w:rPr>
        <w:t>V</w:t>
      </w:r>
    </w:p>
    <w:p>
      <w:pPr>
        <w:pStyle w:val="BodyText"/>
        <w:spacing w:line="271" w:lineRule="auto" w:before="176"/>
        <w:ind w:right="7128"/>
        <w:jc w:val="left"/>
      </w:pPr>
      <w:r>
        <w:rPr/>
        <w:t>Values,</w:t>
      </w:r>
      <w:r>
        <w:rPr>
          <w:spacing w:val="-19"/>
        </w:rPr>
        <w:t> </w:t>
      </w:r>
      <w:r>
        <w:rPr/>
        <w:t>conflict</w:t>
      </w:r>
      <w:r>
        <w:rPr>
          <w:spacing w:val="-19"/>
        </w:rPr>
        <w:t> </w:t>
      </w:r>
      <w:r>
        <w:rPr/>
        <w:t>of Variety diversity</w:t>
      </w:r>
    </w:p>
    <w:p>
      <w:pPr>
        <w:pStyle w:val="BodyText"/>
        <w:spacing w:line="271" w:lineRule="auto" w:before="0"/>
        <w:ind w:right="4466"/>
        <w:jc w:val="left"/>
      </w:pPr>
      <w:r>
        <w:rPr/>
        <w:t>Vertical</w:t>
      </w:r>
      <w:r>
        <w:rPr>
          <w:spacing w:val="-11"/>
        </w:rPr>
        <w:t> </w:t>
      </w:r>
      <w:r>
        <w:rPr/>
        <w:t>silo</w:t>
      </w:r>
      <w:r>
        <w:rPr>
          <w:spacing w:val="-10"/>
        </w:rPr>
        <w:t> </w:t>
      </w:r>
      <w:r>
        <w:rPr/>
        <w:t>organization,</w:t>
      </w:r>
      <w:r>
        <w:rPr>
          <w:spacing w:val="-10"/>
        </w:rPr>
        <w:t> </w:t>
      </w:r>
      <w:r>
        <w:rPr/>
        <w:t>in</w:t>
      </w:r>
      <w:r>
        <w:rPr>
          <w:spacing w:val="-10"/>
        </w:rPr>
        <w:t> </w:t>
      </w:r>
      <w:r>
        <w:rPr/>
        <w:t>hospitals </w:t>
      </w:r>
      <w:r>
        <w:rPr>
          <w:spacing w:val="-2"/>
        </w:rPr>
        <w:t>Viagra</w:t>
      </w:r>
    </w:p>
    <w:p>
      <w:pPr>
        <w:spacing w:line="271" w:lineRule="auto" w:before="1"/>
        <w:ind w:left="0" w:right="2351" w:firstLine="0"/>
        <w:jc w:val="left"/>
        <w:rPr>
          <w:sz w:val="30"/>
        </w:rPr>
      </w:pPr>
      <w:r>
        <w:rPr>
          <w:sz w:val="30"/>
        </w:rPr>
        <w:t>Virtual</w:t>
      </w:r>
      <w:r>
        <w:rPr>
          <w:spacing w:val="-6"/>
          <w:sz w:val="30"/>
        </w:rPr>
        <w:t> </w:t>
      </w:r>
      <w:r>
        <w:rPr>
          <w:sz w:val="30"/>
        </w:rPr>
        <w:t>teams;</w:t>
      </w:r>
      <w:r>
        <w:rPr>
          <w:spacing w:val="-6"/>
          <w:sz w:val="30"/>
        </w:rPr>
        <w:t> </w:t>
      </w:r>
      <w:r>
        <w:rPr>
          <w:sz w:val="30"/>
        </w:rPr>
        <w:t>face-to-face</w:t>
      </w:r>
      <w:r>
        <w:rPr>
          <w:spacing w:val="-6"/>
          <w:sz w:val="30"/>
        </w:rPr>
        <w:t> </w:t>
      </w:r>
      <w:r>
        <w:rPr>
          <w:sz w:val="30"/>
        </w:rPr>
        <w:t>meetings</w:t>
      </w:r>
      <w:r>
        <w:rPr>
          <w:spacing w:val="-6"/>
          <w:sz w:val="30"/>
        </w:rPr>
        <w:t> </w:t>
      </w:r>
      <w:r>
        <w:rPr>
          <w:sz w:val="30"/>
        </w:rPr>
        <w:t>of;</w:t>
      </w:r>
      <w:r>
        <w:rPr>
          <w:spacing w:val="-6"/>
          <w:sz w:val="30"/>
        </w:rPr>
        <w:t> </w:t>
      </w:r>
      <w:r>
        <w:rPr>
          <w:sz w:val="30"/>
        </w:rPr>
        <w:t>tacit</w:t>
      </w:r>
      <w:r>
        <w:rPr>
          <w:spacing w:val="-6"/>
          <w:sz w:val="30"/>
        </w:rPr>
        <w:t> </w:t>
      </w:r>
      <w:r>
        <w:rPr>
          <w:sz w:val="30"/>
        </w:rPr>
        <w:t>knowledge</w:t>
      </w:r>
      <w:r>
        <w:rPr>
          <w:spacing w:val="-6"/>
          <w:sz w:val="30"/>
        </w:rPr>
        <w:t> </w:t>
      </w:r>
      <w:r>
        <w:rPr>
          <w:sz w:val="30"/>
        </w:rPr>
        <w:t>and </w:t>
      </w:r>
      <w:r>
        <w:rPr>
          <w:i/>
          <w:sz w:val="30"/>
        </w:rPr>
        <w:t>Vital Lies, Simple Truths </w:t>
      </w:r>
      <w:r>
        <w:rPr>
          <w:sz w:val="30"/>
        </w:rPr>
        <w:t>(Goleman)</w:t>
      </w:r>
    </w:p>
    <w:p>
      <w:pPr>
        <w:pStyle w:val="BodyText"/>
        <w:spacing w:before="0"/>
        <w:jc w:val="left"/>
      </w:pPr>
      <w:r>
        <w:rPr/>
        <w:t>Voice.</w:t>
      </w:r>
      <w:r>
        <w:rPr>
          <w:spacing w:val="-4"/>
        </w:rPr>
        <w:t> </w:t>
      </w:r>
      <w:r>
        <w:rPr>
          <w:i/>
        </w:rPr>
        <w:t>See</w:t>
      </w:r>
      <w:r>
        <w:rPr>
          <w:i/>
          <w:spacing w:val="-4"/>
        </w:rPr>
        <w:t> </w:t>
      </w:r>
      <w:r>
        <w:rPr/>
        <w:t>Speaking</w:t>
      </w:r>
      <w:r>
        <w:rPr>
          <w:spacing w:val="-3"/>
        </w:rPr>
        <w:t> </w:t>
      </w:r>
      <w:r>
        <w:rPr>
          <w:spacing w:val="-5"/>
        </w:rPr>
        <w:t>up</w:t>
      </w:r>
    </w:p>
    <w:p>
      <w:pPr>
        <w:pStyle w:val="Heading5"/>
      </w:pPr>
      <w:r>
        <w:rPr>
          <w:spacing w:val="-10"/>
        </w:rPr>
        <w:t>W</w:t>
      </w:r>
    </w:p>
    <w:p>
      <w:pPr>
        <w:pStyle w:val="BodyText"/>
        <w:spacing w:line="271" w:lineRule="auto" w:before="176"/>
        <w:ind w:right="2518"/>
        <w:jc w:val="left"/>
      </w:pPr>
      <w:r>
        <w:rPr/>
        <w:t>Washington</w:t>
      </w:r>
      <w:r>
        <w:rPr>
          <w:spacing w:val="-11"/>
        </w:rPr>
        <w:t> </w:t>
      </w:r>
      <w:r>
        <w:rPr/>
        <w:t>Suburban</w:t>
      </w:r>
      <w:r>
        <w:rPr>
          <w:spacing w:val="-11"/>
        </w:rPr>
        <w:t> </w:t>
      </w:r>
      <w:r>
        <w:rPr/>
        <w:t>Sanitation</w:t>
      </w:r>
      <w:r>
        <w:rPr>
          <w:spacing w:val="-11"/>
        </w:rPr>
        <w:t> </w:t>
      </w:r>
      <w:r>
        <w:rPr/>
        <w:t>Commission</w:t>
      </w:r>
      <w:r>
        <w:rPr>
          <w:spacing w:val="-11"/>
        </w:rPr>
        <w:t> </w:t>
      </w:r>
      <w:r>
        <w:rPr/>
        <w:t>(WSSC) Waste reduction project</w:t>
      </w:r>
    </w:p>
    <w:p>
      <w:pPr>
        <w:pStyle w:val="BodyText"/>
        <w:spacing w:before="0"/>
        <w:jc w:val="left"/>
      </w:pPr>
      <w:r>
        <w:rPr/>
        <w:t>Water</w:t>
      </w:r>
      <w:r>
        <w:rPr>
          <w:spacing w:val="-4"/>
        </w:rPr>
        <w:t> </w:t>
      </w:r>
      <w:r>
        <w:rPr/>
        <w:t>Cube</w:t>
      </w:r>
      <w:r>
        <w:rPr>
          <w:spacing w:val="-3"/>
        </w:rPr>
        <w:t> </w:t>
      </w:r>
      <w:r>
        <w:rPr>
          <w:spacing w:val="-2"/>
        </w:rPr>
        <w:t>project</w:t>
      </w:r>
    </w:p>
    <w:p>
      <w:pPr>
        <w:pStyle w:val="BodyText"/>
        <w:spacing w:before="45"/>
        <w:jc w:val="left"/>
      </w:pPr>
      <w:r>
        <w:rPr/>
        <w:t>Watercooler</w:t>
      </w:r>
      <w:r>
        <w:rPr>
          <w:spacing w:val="47"/>
        </w:rPr>
        <w:t> </w:t>
      </w:r>
      <w:r>
        <w:rPr/>
        <w:t>conversation,</w:t>
      </w:r>
      <w:r>
        <w:rPr>
          <w:spacing w:val="51"/>
        </w:rPr>
        <w:t> </w:t>
      </w:r>
      <w:r>
        <w:rPr/>
        <w:t>organizing-to-execute</w:t>
      </w:r>
      <w:r>
        <w:rPr>
          <w:spacing w:val="49"/>
        </w:rPr>
        <w:t> </w:t>
      </w:r>
      <w:r>
        <w:rPr>
          <w:i/>
        </w:rPr>
        <w:t>versus</w:t>
      </w:r>
      <w:r>
        <w:rPr>
          <w:i/>
          <w:spacing w:val="65"/>
        </w:rPr>
        <w:t> </w:t>
      </w:r>
      <w:r>
        <w:rPr/>
        <w:t>organizing-to-</w:t>
      </w:r>
      <w:r>
        <w:rPr>
          <w:spacing w:val="-2"/>
        </w:rPr>
        <w:t>learn</w:t>
      </w:r>
    </w:p>
    <w:p>
      <w:pPr>
        <w:pStyle w:val="BodyText"/>
        <w:spacing w:after="0"/>
        <w:jc w:val="left"/>
        <w:sectPr>
          <w:pgSz w:w="12240" w:h="15840"/>
          <w:pgMar w:top="1380" w:bottom="280" w:left="1440" w:right="1080"/>
        </w:sectPr>
      </w:pPr>
    </w:p>
    <w:p>
      <w:pPr>
        <w:pStyle w:val="BodyText"/>
        <w:spacing w:line="271" w:lineRule="auto"/>
        <w:ind w:right="7927"/>
        <w:jc w:val="left"/>
      </w:pPr>
      <w:r>
        <w:rPr/>
        <w:t>approaches to Watson,</w:t>
      </w:r>
      <w:r>
        <w:rPr>
          <w:spacing w:val="-19"/>
        </w:rPr>
        <w:t> </w:t>
      </w:r>
      <w:r>
        <w:rPr/>
        <w:t>T.,</w:t>
      </w:r>
      <w:r>
        <w:rPr>
          <w:spacing w:val="-19"/>
        </w:rPr>
        <w:t> </w:t>
      </w:r>
      <w:r>
        <w:rPr/>
        <w:t>Jr. Weick, K. Weiss, G. West, M. Whyte, W. Widnall, S. Wilson, S. Wiseman, J.</w:t>
      </w:r>
    </w:p>
    <w:p>
      <w:pPr>
        <w:pStyle w:val="BodyText"/>
        <w:spacing w:line="249" w:lineRule="auto" w:before="1"/>
        <w:ind w:right="359"/>
      </w:pPr>
      <w:r>
        <w:rPr/>
        <w:t>Work, new way of: execution-as-learning approach to; failure of traditional model and; industrial-era way </w:t>
      </w:r>
      <w:r>
        <w:rPr>
          <w:i/>
        </w:rPr>
        <w:t>versus</w:t>
      </w:r>
      <w:r>
        <w:rPr/>
        <w:t>; leadership for; leadership summary on; learning imperative for; lessons and actions on; organizing-to-learn mindset for; Process Knowledge Spectrum of; pyramid representation of; teaming as key to</w:t>
      </w:r>
    </w:p>
    <w:p>
      <w:pPr>
        <w:pStyle w:val="BodyText"/>
        <w:spacing w:line="249" w:lineRule="auto" w:before="36"/>
        <w:ind w:right="359"/>
      </w:pPr>
      <w:r>
        <w:rPr/>
        <w:t>Work design or structure: operational context differences in; organizing-to-execute </w:t>
      </w:r>
      <w:r>
        <w:rPr>
          <w:i/>
        </w:rPr>
        <w:t>versus </w:t>
      </w:r>
      <w:r>
        <w:rPr/>
        <w:t>organizing-to-learn approaches to</w:t>
      </w:r>
    </w:p>
    <w:p>
      <w:pPr>
        <w:pStyle w:val="BodyText"/>
        <w:spacing w:line="271" w:lineRule="auto" w:before="33"/>
        <w:ind w:right="4496"/>
      </w:pPr>
      <w:r>
        <w:rPr/>
        <w:t>Workplace</w:t>
      </w:r>
      <w:r>
        <w:rPr>
          <w:spacing w:val="-10"/>
        </w:rPr>
        <w:t> </w:t>
      </w:r>
      <w:r>
        <w:rPr/>
        <w:t>safety.</w:t>
      </w:r>
      <w:r>
        <w:rPr>
          <w:spacing w:val="-10"/>
        </w:rPr>
        <w:t> </w:t>
      </w:r>
      <w:r>
        <w:rPr>
          <w:i/>
        </w:rPr>
        <w:t>See</w:t>
      </w:r>
      <w:r>
        <w:rPr>
          <w:i/>
          <w:spacing w:val="-10"/>
        </w:rPr>
        <w:t> </w:t>
      </w:r>
      <w:r>
        <w:rPr/>
        <w:t>Psychological</w:t>
      </w:r>
      <w:r>
        <w:rPr>
          <w:spacing w:val="-10"/>
        </w:rPr>
        <w:t> </w:t>
      </w:r>
      <w:r>
        <w:rPr/>
        <w:t>safety </w:t>
      </w:r>
      <w:r>
        <w:rPr>
          <w:spacing w:val="-2"/>
        </w:rPr>
        <w:t>Wyeth</w:t>
      </w:r>
    </w:p>
    <w:p>
      <w:pPr>
        <w:pStyle w:val="Heading5"/>
        <w:spacing w:before="141"/>
      </w:pPr>
      <w:r>
        <w:rPr>
          <w:spacing w:val="-10"/>
        </w:rPr>
        <w:t>Y</w:t>
      </w:r>
    </w:p>
    <w:p>
      <w:pPr>
        <w:pStyle w:val="BodyText"/>
        <w:spacing w:before="176"/>
      </w:pPr>
      <w:r>
        <w:rPr/>
        <w:t>YUM!</w:t>
      </w:r>
      <w:r>
        <w:rPr>
          <w:spacing w:val="-4"/>
        </w:rPr>
        <w:t> </w:t>
      </w:r>
      <w:r>
        <w:rPr>
          <w:spacing w:val="-2"/>
        </w:rPr>
        <w:t>Brands</w:t>
      </w:r>
    </w:p>
    <w:p>
      <w:pPr>
        <w:pStyle w:val="Heading5"/>
      </w:pPr>
      <w:r>
        <w:rPr>
          <w:spacing w:val="-10"/>
        </w:rPr>
        <w:t>Z</w:t>
      </w:r>
    </w:p>
    <w:p>
      <w:pPr>
        <w:pStyle w:val="BodyText"/>
        <w:spacing w:line="271" w:lineRule="auto" w:before="175"/>
        <w:ind w:right="7128"/>
        <w:jc w:val="left"/>
      </w:pPr>
      <w:r>
        <w:rPr/>
        <w:t>Zellmer-Bruhn,</w:t>
      </w:r>
      <w:r>
        <w:rPr>
          <w:spacing w:val="-19"/>
        </w:rPr>
        <w:t> </w:t>
      </w:r>
      <w:r>
        <w:rPr/>
        <w:t>M. Zero</w:t>
      </w:r>
      <w:r>
        <w:rPr>
          <w:spacing w:val="-4"/>
        </w:rPr>
        <w:t> </w:t>
      </w:r>
      <w:r>
        <w:rPr/>
        <w:t>Waste</w:t>
      </w:r>
      <w:r>
        <w:rPr>
          <w:spacing w:val="-4"/>
        </w:rPr>
        <w:t> </w:t>
      </w:r>
      <w:r>
        <w:rPr>
          <w:spacing w:val="-2"/>
        </w:rPr>
        <w:t>project</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00000pt;height:10.500000pt" o:bullet="t">
        <v:imagedata r:id="rId1" o:title="image3.png"/>
      </v:shape>
    </w:pict>
  </w:numPicBullet>
  <w:numPicBullet w:numPicBulletId="1">
    <w:pict>
      <v:shape id="_x0000_i1076" type="#_x0000_t75" style="width:10.500000pt;height:10.500000pt" o:bullet="t">
        <v:imagedata r:id="rId1" o:title="image3.png"/>
      </v:shape>
    </w:pict>
  </w:numPicBullet>
  <w:numPicBullet w:numPicBulletId="2">
    <w:pict>
      <v:shape id="_x0000_i1077" type="#_x0000_t75" style="width:10.500000pt;height:10.500000pt" o:bullet="t">
        <v:imagedata r:id="rId2" o:title="image7.png"/>
      </v:shape>
    </w:pict>
  </w:numPicBullet>
  <w:numPicBullet w:numPicBulletId="3">
    <w:pict>
      <v:shape id="_x0000_i1078" type="#_x0000_t75" style="width:10.500000pt;height:10.500000pt" o:bullet="t">
        <v:imagedata r:id="rId2" o:title="image7.png"/>
      </v:shape>
    </w:pict>
  </w:numPicBullet>
  <w:numPicBullet w:numPicBulletId="4">
    <w:pict>
      <v:shape id="_x0000_i1079" type="#_x0000_t75" style="width:10.500000pt;height:10.500000pt" o:bullet="t">
        <v:imagedata r:id="rId1" o:title="image3.png"/>
      </v:shape>
    </w:pict>
  </w:numPicBullet>
  <w:numPicBullet w:numPicBulletId="5">
    <w:pict>
      <v:shape id="_x0000_i1080" type="#_x0000_t75" style="width:10.500000pt;height:10.500000pt" o:bullet="t">
        <v:imagedata r:id="rId2" o:title="image7.png"/>
      </v:shape>
    </w:pict>
  </w:numPicBullet>
  <w:numPicBullet w:numPicBulletId="6">
    <w:pict>
      <v:shape id="_x0000_i1081" type="#_x0000_t75" style="width:10.500000pt;height:10.500000pt" o:bullet="t">
        <v:imagedata r:id="rId2" o:title="image7.png"/>
      </v:shape>
    </w:pict>
  </w:numPicBullet>
  <w:numPicBullet w:numPicBulletId="7">
    <w:pict>
      <v:shape id="_x0000_i1082" type="#_x0000_t75" style="width:10.500000pt;height:10.500000pt" o:bullet="t">
        <v:imagedata r:id="rId2" o:title="image7.png"/>
      </v:shape>
    </w:pict>
  </w:numPicBullet>
  <w:numPicBullet w:numPicBulletId="8">
    <w:pict>
      <v:shape id="_x0000_i1083" type="#_x0000_t75" style="width:10.500000pt;height:10.500000pt" o:bullet="t">
        <v:imagedata r:id="rId2" o:title="image7.png"/>
      </v:shape>
    </w:pict>
  </w:numPicBullet>
  <w:numPicBullet w:numPicBulletId="9">
    <w:pict>
      <v:shape id="_x0000_i1084" type="#_x0000_t75" style="width:10.500000pt;height:10.500000pt" o:bullet="t">
        <v:imagedata r:id="rId2" o:title="image7.png"/>
      </v:shape>
    </w:pict>
  </w:numPicBullet>
  <w:numPicBullet w:numPicBulletId="10">
    <w:pict>
      <v:shape id="_x0000_i1085" type="#_x0000_t75" style="width:10.500000pt;height:10.500000pt" o:bullet="t">
        <v:imagedata r:id="rId2" o:title="image7.png"/>
      </v:shape>
    </w:pict>
  </w:numPicBullet>
  <w:numPicBullet w:numPicBulletId="11">
    <w:pict>
      <v:shape id="_x0000_i1086" type="#_x0000_t75" style="width:10.500000pt;height:10.500000pt" o:bullet="t">
        <v:imagedata r:id="rId1" o:title="image3.png"/>
      </v:shape>
    </w:pict>
  </w:numPicBullet>
  <w:abstractNum w:abstractNumId="3">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19">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18">
    <w:multiLevelType w:val="hybridMultilevel"/>
    <w:lvl w:ilvl="0">
      <w:start w:val="0"/>
      <w:numFmt w:val="bullet"/>
      <w:lvlText w:val="&amp;"/>
      <w:lvlPicBulletId w:val="11"/>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7">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16">
    <w:multiLevelType w:val="hybridMultilevel"/>
    <w:lvl w:ilvl="0">
      <w:start w:val="0"/>
      <w:numFmt w:val="bullet"/>
      <w:lvlText w:val="&amp;"/>
      <w:lvlPicBulletId w:val="10"/>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5">
    <w:multiLevelType w:val="hybridMultilevel"/>
    <w:lvl w:ilvl="0">
      <w:start w:val="0"/>
      <w:numFmt w:val="bullet"/>
      <w:lvlText w:val="&amp;"/>
      <w:lvlPicBulletId w:val="9"/>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4">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13">
    <w:multiLevelType w:val="hybridMultilevel"/>
    <w:lvl w:ilvl="0">
      <w:start w:val="0"/>
      <w:numFmt w:val="bullet"/>
      <w:lvlText w:val="&amp;"/>
      <w:lvlPicBulletId w:val="8"/>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2">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11">
    <w:multiLevelType w:val="hybridMultilevel"/>
    <w:lvl w:ilvl="0">
      <w:start w:val="0"/>
      <w:numFmt w:val="bullet"/>
      <w:lvlText w:val="&amp;"/>
      <w:lvlPicBulletId w:val="7"/>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0">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9">
    <w:multiLevelType w:val="hybridMultilevel"/>
    <w:lvl w:ilvl="0">
      <w:start w:val="0"/>
      <w:numFmt w:val="bullet"/>
      <w:lvlText w:val="&amp;"/>
      <w:lvlPicBulletId w:val="6"/>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8">
    <w:multiLevelType w:val="hybridMultilevel"/>
    <w:lvl w:ilvl="0">
      <w:start w:val="1"/>
      <w:numFmt w:val="decimal"/>
      <w:lvlText w:val="%1."/>
      <w:lvlJc w:val="left"/>
      <w:pPr>
        <w:ind w:left="180"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134" w:hanging="300"/>
      </w:pPr>
      <w:rPr>
        <w:rFonts w:hint="default"/>
        <w:lang w:val="en-US" w:eastAsia="en-US" w:bidi="ar-SA"/>
      </w:rPr>
    </w:lvl>
    <w:lvl w:ilvl="2">
      <w:start w:val="0"/>
      <w:numFmt w:val="bullet"/>
      <w:lvlText w:val="•"/>
      <w:lvlJc w:val="left"/>
      <w:pPr>
        <w:ind w:left="2088" w:hanging="300"/>
      </w:pPr>
      <w:rPr>
        <w:rFonts w:hint="default"/>
        <w:lang w:val="en-US" w:eastAsia="en-US" w:bidi="ar-SA"/>
      </w:rPr>
    </w:lvl>
    <w:lvl w:ilvl="3">
      <w:start w:val="0"/>
      <w:numFmt w:val="bullet"/>
      <w:lvlText w:val="•"/>
      <w:lvlJc w:val="left"/>
      <w:pPr>
        <w:ind w:left="304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950" w:hanging="300"/>
      </w:pPr>
      <w:rPr>
        <w:rFonts w:hint="default"/>
        <w:lang w:val="en-US" w:eastAsia="en-US" w:bidi="ar-SA"/>
      </w:rPr>
    </w:lvl>
    <w:lvl w:ilvl="6">
      <w:start w:val="0"/>
      <w:numFmt w:val="bullet"/>
      <w:lvlText w:val="•"/>
      <w:lvlJc w:val="left"/>
      <w:pPr>
        <w:ind w:left="5904" w:hanging="300"/>
      </w:pPr>
      <w:rPr>
        <w:rFonts w:hint="default"/>
        <w:lang w:val="en-US" w:eastAsia="en-US" w:bidi="ar-SA"/>
      </w:rPr>
    </w:lvl>
    <w:lvl w:ilvl="7">
      <w:start w:val="0"/>
      <w:numFmt w:val="bullet"/>
      <w:lvlText w:val="•"/>
      <w:lvlJc w:val="left"/>
      <w:pPr>
        <w:ind w:left="6858" w:hanging="300"/>
      </w:pPr>
      <w:rPr>
        <w:rFonts w:hint="default"/>
        <w:lang w:val="en-US" w:eastAsia="en-US" w:bidi="ar-SA"/>
      </w:rPr>
    </w:lvl>
    <w:lvl w:ilvl="8">
      <w:start w:val="0"/>
      <w:numFmt w:val="bullet"/>
      <w:lvlText w:val="•"/>
      <w:lvlJc w:val="left"/>
      <w:pPr>
        <w:ind w:left="7812" w:hanging="300"/>
      </w:pPr>
      <w:rPr>
        <w:rFonts w:hint="default"/>
        <w:lang w:val="en-US" w:eastAsia="en-US" w:bidi="ar-SA"/>
      </w:rPr>
    </w:lvl>
  </w:abstractNum>
  <w:abstractNum w:abstractNumId="7">
    <w:multiLevelType w:val="hybridMultilevel"/>
    <w:lvl w:ilvl="0">
      <w:start w:val="0"/>
      <w:numFmt w:val="bullet"/>
      <w:lvlText w:val="&amp;"/>
      <w:lvlPicBulletId w:val="5"/>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6">
    <w:multiLevelType w:val="hybridMultilevel"/>
    <w:lvl w:ilvl="0">
      <w:start w:val="0"/>
      <w:numFmt w:val="bullet"/>
      <w:lvlText w:val="&amp;"/>
      <w:lvlPicBulletId w:val="4"/>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5">
    <w:multiLevelType w:val="hybridMultilevel"/>
    <w:lvl w:ilvl="0">
      <w:start w:val="1"/>
      <w:numFmt w:val="decimal"/>
      <w:lvlText w:val="%1."/>
      <w:lvlJc w:val="left"/>
      <w:pPr>
        <w:ind w:left="555" w:hanging="300"/>
        <w:jc w:val="right"/>
      </w:pPr>
      <w:rPr>
        <w:rFonts w:hint="default" w:ascii="Times New Roman" w:hAnsi="Times New Roman" w:eastAsia="Times New Roman" w:cs="Times New Roman"/>
        <w:b w:val="0"/>
        <w:bCs w:val="0"/>
        <w:i w:val="0"/>
        <w:iCs w:val="0"/>
        <w:color w:val="0000FF"/>
        <w:spacing w:val="0"/>
        <w:w w:val="100"/>
        <w:sz w:val="30"/>
        <w:szCs w:val="30"/>
        <w:u w:val="single" w:color="0000FF"/>
        <w:lang w:val="en-US" w:eastAsia="en-US" w:bidi="ar-SA"/>
      </w:rPr>
    </w:lvl>
    <w:lvl w:ilvl="1">
      <w:start w:val="0"/>
      <w:numFmt w:val="bullet"/>
      <w:lvlText w:val="•"/>
      <w:lvlJc w:val="left"/>
      <w:pPr>
        <w:ind w:left="1476" w:hanging="300"/>
      </w:pPr>
      <w:rPr>
        <w:rFonts w:hint="default"/>
        <w:lang w:val="en-US" w:eastAsia="en-US" w:bidi="ar-SA"/>
      </w:rPr>
    </w:lvl>
    <w:lvl w:ilvl="2">
      <w:start w:val="0"/>
      <w:numFmt w:val="bullet"/>
      <w:lvlText w:val="•"/>
      <w:lvlJc w:val="left"/>
      <w:pPr>
        <w:ind w:left="2392" w:hanging="300"/>
      </w:pPr>
      <w:rPr>
        <w:rFonts w:hint="default"/>
        <w:lang w:val="en-US" w:eastAsia="en-US" w:bidi="ar-SA"/>
      </w:rPr>
    </w:lvl>
    <w:lvl w:ilvl="3">
      <w:start w:val="0"/>
      <w:numFmt w:val="bullet"/>
      <w:lvlText w:val="•"/>
      <w:lvlJc w:val="left"/>
      <w:pPr>
        <w:ind w:left="3308" w:hanging="300"/>
      </w:pPr>
      <w:rPr>
        <w:rFonts w:hint="default"/>
        <w:lang w:val="en-US" w:eastAsia="en-US" w:bidi="ar-SA"/>
      </w:rPr>
    </w:lvl>
    <w:lvl w:ilvl="4">
      <w:start w:val="0"/>
      <w:numFmt w:val="bullet"/>
      <w:lvlText w:val="•"/>
      <w:lvlJc w:val="left"/>
      <w:pPr>
        <w:ind w:left="4224" w:hanging="300"/>
      </w:pPr>
      <w:rPr>
        <w:rFonts w:hint="default"/>
        <w:lang w:val="en-US" w:eastAsia="en-US" w:bidi="ar-SA"/>
      </w:rPr>
    </w:lvl>
    <w:lvl w:ilvl="5">
      <w:start w:val="0"/>
      <w:numFmt w:val="bullet"/>
      <w:lvlText w:val="•"/>
      <w:lvlJc w:val="left"/>
      <w:pPr>
        <w:ind w:left="5140" w:hanging="300"/>
      </w:pPr>
      <w:rPr>
        <w:rFonts w:hint="default"/>
        <w:lang w:val="en-US" w:eastAsia="en-US" w:bidi="ar-SA"/>
      </w:rPr>
    </w:lvl>
    <w:lvl w:ilvl="6">
      <w:start w:val="0"/>
      <w:numFmt w:val="bullet"/>
      <w:lvlText w:val="•"/>
      <w:lvlJc w:val="left"/>
      <w:pPr>
        <w:ind w:left="6056" w:hanging="300"/>
      </w:pPr>
      <w:rPr>
        <w:rFonts w:hint="default"/>
        <w:lang w:val="en-US" w:eastAsia="en-US" w:bidi="ar-SA"/>
      </w:rPr>
    </w:lvl>
    <w:lvl w:ilvl="7">
      <w:start w:val="0"/>
      <w:numFmt w:val="bullet"/>
      <w:lvlText w:val="•"/>
      <w:lvlJc w:val="left"/>
      <w:pPr>
        <w:ind w:left="6972" w:hanging="300"/>
      </w:pPr>
      <w:rPr>
        <w:rFonts w:hint="default"/>
        <w:lang w:val="en-US" w:eastAsia="en-US" w:bidi="ar-SA"/>
      </w:rPr>
    </w:lvl>
    <w:lvl w:ilvl="8">
      <w:start w:val="0"/>
      <w:numFmt w:val="bullet"/>
      <w:lvlText w:val="•"/>
      <w:lvlJc w:val="left"/>
      <w:pPr>
        <w:ind w:left="7888" w:hanging="300"/>
      </w:pPr>
      <w:rPr>
        <w:rFonts w:hint="default"/>
        <w:lang w:val="en-US" w:eastAsia="en-US" w:bidi="ar-SA"/>
      </w:rPr>
    </w:lvl>
  </w:abstractNum>
  <w:abstractNum w:abstractNumId="4">
    <w:multiLevelType w:val="hybridMultilevel"/>
    <w:lvl w:ilvl="0">
      <w:start w:val="0"/>
      <w:numFmt w:val="bullet"/>
      <w:lvlText w:val="&amp;"/>
      <w:lvlPicBulletId w:val="3"/>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2">
    <w:multiLevelType w:val="hybridMultilevel"/>
    <w:lvl w:ilvl="0">
      <w:start w:val="0"/>
      <w:numFmt w:val="bullet"/>
      <w:lvlText w:val="&amp;"/>
      <w:lvlPicBulletId w:val="2"/>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1">
    <w:multiLevelType w:val="hybridMultilevel"/>
    <w:lvl w:ilvl="0">
      <w:start w:val="0"/>
      <w:numFmt w:val="bullet"/>
      <w:lvlText w:val="&amp;"/>
      <w:lvlPicBulletId w:val="1"/>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abstractNum w:abstractNumId="0">
    <w:multiLevelType w:val="hybridMultilevel"/>
    <w:lvl w:ilvl="0">
      <w:start w:val="0"/>
      <w:numFmt w:val="bullet"/>
      <w:lvlText w:val="&amp;"/>
      <w:lvlPicBulletId w:val="0"/>
      <w:lvlJc w:val="left"/>
      <w:pPr>
        <w:ind w:left="54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458" w:hanging="293"/>
      </w:pPr>
      <w:rPr>
        <w:rFonts w:hint="default"/>
        <w:lang w:val="en-US" w:eastAsia="en-US" w:bidi="ar-SA"/>
      </w:rPr>
    </w:lvl>
    <w:lvl w:ilvl="2">
      <w:start w:val="0"/>
      <w:numFmt w:val="bullet"/>
      <w:lvlText w:val="•"/>
      <w:lvlJc w:val="left"/>
      <w:pPr>
        <w:ind w:left="2376" w:hanging="293"/>
      </w:pPr>
      <w:rPr>
        <w:rFonts w:hint="default"/>
        <w:lang w:val="en-US" w:eastAsia="en-US" w:bidi="ar-SA"/>
      </w:rPr>
    </w:lvl>
    <w:lvl w:ilvl="3">
      <w:start w:val="0"/>
      <w:numFmt w:val="bullet"/>
      <w:lvlText w:val="•"/>
      <w:lvlJc w:val="left"/>
      <w:pPr>
        <w:ind w:left="3294" w:hanging="293"/>
      </w:pPr>
      <w:rPr>
        <w:rFonts w:hint="default"/>
        <w:lang w:val="en-US" w:eastAsia="en-US" w:bidi="ar-SA"/>
      </w:rPr>
    </w:lvl>
    <w:lvl w:ilvl="4">
      <w:start w:val="0"/>
      <w:numFmt w:val="bullet"/>
      <w:lvlText w:val="•"/>
      <w:lvlJc w:val="left"/>
      <w:pPr>
        <w:ind w:left="4212" w:hanging="293"/>
      </w:pPr>
      <w:rPr>
        <w:rFonts w:hint="default"/>
        <w:lang w:val="en-US" w:eastAsia="en-US" w:bidi="ar-SA"/>
      </w:rPr>
    </w:lvl>
    <w:lvl w:ilvl="5">
      <w:start w:val="0"/>
      <w:numFmt w:val="bullet"/>
      <w:lvlText w:val="•"/>
      <w:lvlJc w:val="left"/>
      <w:pPr>
        <w:ind w:left="5130" w:hanging="293"/>
      </w:pPr>
      <w:rPr>
        <w:rFonts w:hint="default"/>
        <w:lang w:val="en-US" w:eastAsia="en-US" w:bidi="ar-SA"/>
      </w:rPr>
    </w:lvl>
    <w:lvl w:ilvl="6">
      <w:start w:val="0"/>
      <w:numFmt w:val="bullet"/>
      <w:lvlText w:val="•"/>
      <w:lvlJc w:val="left"/>
      <w:pPr>
        <w:ind w:left="6048" w:hanging="293"/>
      </w:pPr>
      <w:rPr>
        <w:rFonts w:hint="default"/>
        <w:lang w:val="en-US" w:eastAsia="en-US" w:bidi="ar-SA"/>
      </w:rPr>
    </w:lvl>
    <w:lvl w:ilvl="7">
      <w:start w:val="0"/>
      <w:numFmt w:val="bullet"/>
      <w:lvlText w:val="•"/>
      <w:lvlJc w:val="left"/>
      <w:pPr>
        <w:ind w:left="6966" w:hanging="293"/>
      </w:pPr>
      <w:rPr>
        <w:rFonts w:hint="default"/>
        <w:lang w:val="en-US" w:eastAsia="en-US" w:bidi="ar-SA"/>
      </w:rPr>
    </w:lvl>
    <w:lvl w:ilvl="8">
      <w:start w:val="0"/>
      <w:numFmt w:val="bullet"/>
      <w:lvlText w:val="•"/>
      <w:lvlJc w:val="left"/>
      <w:pPr>
        <w:ind w:left="7884" w:hanging="293"/>
      </w:pPr>
      <w:rPr>
        <w:rFonts w:hint="default"/>
        <w:lang w:val="en-US" w:eastAsia="en-US" w:bidi="ar-SA"/>
      </w:rPr>
    </w:lvl>
  </w:abstractNum>
  <w:num w:numId="4">
    <w:abstractNumId w:val="3"/>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5"/>
      <w:jc w:val="both"/>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right="358"/>
      <w:jc w:val="center"/>
      <w:outlineLvl w:val="1"/>
    </w:pPr>
    <w:rPr>
      <w:rFonts w:ascii="Times New Roman" w:hAnsi="Times New Roman" w:eastAsia="Times New Roman" w:cs="Times New Roman"/>
      <w:b/>
      <w:bCs/>
      <w:sz w:val="60"/>
      <w:szCs w:val="60"/>
      <w:lang w:val="en-US" w:eastAsia="en-US" w:bidi="ar-SA"/>
    </w:rPr>
  </w:style>
  <w:style w:styleId="Heading2" w:type="paragraph">
    <w:name w:val="Heading 2"/>
    <w:basedOn w:val="Normal"/>
    <w:uiPriority w:val="1"/>
    <w:qFormat/>
    <w:pPr>
      <w:ind w:right="358"/>
      <w:jc w:val="center"/>
      <w:outlineLvl w:val="2"/>
    </w:pPr>
    <w:rPr>
      <w:rFonts w:ascii="Times New Roman" w:hAnsi="Times New Roman" w:eastAsia="Times New Roman" w:cs="Times New Roman"/>
      <w:b/>
      <w:bCs/>
      <w:sz w:val="60"/>
      <w:szCs w:val="60"/>
      <w:lang w:val="en-US" w:eastAsia="en-US" w:bidi="ar-SA"/>
    </w:rPr>
  </w:style>
  <w:style w:styleId="Heading3" w:type="paragraph">
    <w:name w:val="Heading 3"/>
    <w:basedOn w:val="Normal"/>
    <w:uiPriority w:val="1"/>
    <w:qFormat/>
    <w:pPr>
      <w:ind w:right="358"/>
      <w:jc w:val="center"/>
      <w:outlineLvl w:val="3"/>
    </w:pPr>
    <w:rPr>
      <w:rFonts w:ascii="Times New Roman" w:hAnsi="Times New Roman" w:eastAsia="Times New Roman" w:cs="Times New Roman"/>
      <w:b/>
      <w:bCs/>
      <w:sz w:val="49"/>
      <w:szCs w:val="49"/>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sz w:val="49"/>
      <w:szCs w:val="49"/>
      <w:u w:val="single" w:color="000000"/>
      <w:lang w:val="en-US" w:eastAsia="en-US" w:bidi="ar-SA"/>
    </w:rPr>
  </w:style>
  <w:style w:styleId="Heading5" w:type="paragraph">
    <w:name w:val="Heading 5"/>
    <w:basedOn w:val="Normal"/>
    <w:uiPriority w:val="1"/>
    <w:qFormat/>
    <w:pPr>
      <w:spacing w:before="186"/>
      <w:outlineLvl w:val="5"/>
    </w:pPr>
    <w:rPr>
      <w:rFonts w:ascii="Times New Roman" w:hAnsi="Times New Roman" w:eastAsia="Times New Roman" w:cs="Times New Roman"/>
      <w:b/>
      <w:bCs/>
      <w:sz w:val="39"/>
      <w:szCs w:val="39"/>
      <w:lang w:val="en-US" w:eastAsia="en-US" w:bidi="ar-SA"/>
    </w:rPr>
  </w:style>
  <w:style w:styleId="Heading6" w:type="paragraph">
    <w:name w:val="Heading 6"/>
    <w:basedOn w:val="Normal"/>
    <w:uiPriority w:val="1"/>
    <w:qFormat/>
    <w:pPr>
      <w:spacing w:before="299"/>
      <w:jc w:val="both"/>
      <w:outlineLvl w:val="6"/>
    </w:pPr>
    <w:rPr>
      <w:rFonts w:ascii="Times New Roman" w:hAnsi="Times New Roman" w:eastAsia="Times New Roman" w:cs="Times New Roman"/>
      <w:b/>
      <w:bCs/>
      <w:sz w:val="39"/>
      <w:szCs w:val="39"/>
      <w:lang w:val="en-US" w:eastAsia="en-US" w:bidi="ar-SA"/>
    </w:rPr>
  </w:style>
  <w:style w:styleId="ListParagraph" w:type="paragraph">
    <w:name w:val="List Paragraph"/>
    <w:basedOn w:val="Normal"/>
    <w:uiPriority w:val="1"/>
    <w:qFormat/>
    <w:pPr>
      <w:spacing w:before="45"/>
      <w:ind w:left="1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4"/>
      <w:ind w:left="5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josseybass.com/" TargetMode="External"/><Relationship Id="rId8" Type="http://schemas.openxmlformats.org/officeDocument/2006/relationships/hyperlink" Target="http://www.copyright.com/" TargetMode="External"/><Relationship Id="rId9" Type="http://schemas.openxmlformats.org/officeDocument/2006/relationships/hyperlink" Target="http://www.wiley.com/go/permissions" TargetMode="External"/><Relationship Id="rId10" Type="http://schemas.openxmlformats.org/officeDocument/2006/relationships/hyperlink" Target="http://booksupport.wiley.com/" TargetMode="External"/><Relationship Id="rId11" Type="http://schemas.openxmlformats.org/officeDocument/2006/relationships/hyperlink" Target="http://www.wiley.com/" TargetMode="External"/><Relationship Id="rId12" Type="http://schemas.openxmlformats.org/officeDocument/2006/relationships/hyperlink" Target="http://www.bloomberg.com/news/2010-06-02/foxconn-workers-in-china-say-meaningless-life-monotony-spark-suicides.html" TargetMode="External"/><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hyperlink" Target="http://www.philosophyofmanagement.com/blog/2011/03/18/reducing-risk-automotive-supply-chain-2" TargetMode="External"/><Relationship Id="rId17" Type="http://schemas.openxmlformats.org/officeDocument/2006/relationships/image" Target="media/image8.jpeg"/><Relationship Id="rId18" Type="http://schemas.openxmlformats.org/officeDocument/2006/relationships/image" Target="media/image3.png"/><Relationship Id="rId19" Type="http://schemas.openxmlformats.org/officeDocument/2006/relationships/image" Target="media/image7.png"/><Relationship Id="rId20" Type="http://schemas.openxmlformats.org/officeDocument/2006/relationships/hyperlink" Target="http://money.cnn.com/2006/05/31/magazines/fortune/razr_greatteams_fortune/index.htm" TargetMode="External"/><Relationship Id="rId21" Type="http://schemas.openxmlformats.org/officeDocument/2006/relationships/hyperlink" Target="http://en.wikipedia.org/wiki/Motorola_RAZR" TargetMode="External"/><Relationship Id="rId22" Type="http://schemas.openxmlformats.org/officeDocument/2006/relationships/hyperlink" Target="http://money.cnn.com/magazines/fortune/fortune_archive/2006/03/20/8371781/index.htm" TargetMode="External"/><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hyperlink" Target="http://www.chpso.org/just/index.asp" TargetMode="External"/><Relationship Id="rId27" Type="http://schemas.openxmlformats.org/officeDocument/2006/relationships/image" Target="media/image12.jpeg"/><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hyperlink" Target="http://money.cnn.com/2009/05/11/news/companies/mulally_ford.fortune/?postversion=2009051103" TargetMode="External"/><Relationship Id="rId31" Type="http://schemas.openxmlformats.org/officeDocument/2006/relationships/image" Target="media/image15.jpeg"/><Relationship Id="rId32" Type="http://schemas.openxmlformats.org/officeDocument/2006/relationships/hyperlink" Target="http://www.pittsburghlive.com/x/pittsburghtrib/news/cityregion/s_519299.html" TargetMode="External"/><Relationship Id="rId33" Type="http://schemas.openxmlformats.org/officeDocument/2006/relationships/hyperlink" Target="http://www.theglobeandmail.com/news/technology/science/fenix-rocket-ship-to-freedom/article1756376" TargetMode="External"/><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jpeg"/><Relationship Id="rId38" Type="http://schemas.openxmlformats.org/officeDocument/2006/relationships/image" Target="media/image20.jpeg"/><Relationship Id="rId3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Edmondson</dc:creator>
  <dc:subject>&lt;p&gt;&lt;b&gt;New breakthrough thinking in organizational learning, leadership, and change&lt;/b&gt;&lt;p&gt;Continuous improvement, understanding complex systems, and promoting innovation are all part of the landscape of learning challenges today's companies face. Amy Edmondson shows that organizations thrive, or fail to thrive, based on how well the small groups within those organizations work. In most organizations, the work that produces value for customers is carried out by teams, and increasingly, by flexible team-like entities. The pace of change and the fluidity of most work structures means that it's not really about creating effective teams anymore, but instead about leading effective teaming. &lt;p&gt;&lt;i&gt;Teaming&lt;/i&gt; shows that organizations learn when the flexible, fluid collaborations they encompass are able to learn. The problem is teams, and other dynamic groups, don't learn naturally. Edmondson outlines the factors that prevent them from doing so, such as interpersonal fear, irrational...</dc:subject>
  <dc:title>Teaming</dc:title>
  <dcterms:created xsi:type="dcterms:W3CDTF">2026-05-26T09:41:06Z</dcterms:created>
  <dcterms:modified xsi:type="dcterms:W3CDTF">2026-05-26T09:41:06Z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LastSaved">
    <vt:filetime>2026-05-26T00:00:00Z</vt:filetime>
  </property>
</Properties>
</file>