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手在眼上：进行手眼标定后获取到的</w:t>
      </w:r>
      <w:r>
        <w:rPr>
          <w:rFonts w:eastAsia="微软雅黑" w:ascii="微软雅黑" w:hAnsi="微软雅黑"/>
        </w:rPr>
        <w:br/>
      </w:r>
      <w:r>
        <w:rPr>
          <w:rFonts w:ascii="微软雅黑" w:hAnsi="微软雅黑" w:eastAsia="微软雅黑"/>
        </w:rPr>
        <w:t>手眼标定结果的转换矩阵：</w:t>
      </w:r>
      <w:r>
        <w:rPr>
          <w:rFonts w:ascii="微软雅黑" w:hAnsi="微软雅黑" w:eastAsia="微软雅黑"/>
          <w:color w:val="FF0000"/>
        </w:rPr>
        <w:t>表示相机坐标系到机械臂末端坐标系的旋转变换。 通过它，可以将相机坐标系下的物体坐标转换为机械臂末端执行器的坐标系。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手眼标定结果的平移矩阵：</w:t>
      </w:r>
      <w:r>
        <w:rPr>
          <w:rFonts w:ascii="微软雅黑" w:hAnsi="微软雅黑" w:eastAsia="微软雅黑"/>
          <w:color w:val="FF0000"/>
        </w:rPr>
        <w:t>表示相机坐标系到末端执行器坐标系的平移变换。 它帮助将物体位置从相机坐标系平移到末端执行器坐标系。</w:t>
      </w:r>
    </w:p>
    <w:p>
      <w:pPr>
        <w:pStyle w:val="Normal"/>
        <w:jc w:val="left"/>
        <w:rPr>
          <w:rFonts w:ascii="微软雅黑" w:hAnsi="微软雅黑" w:eastAsia="微软雅黑"/>
          <w:b/>
          <w:b/>
          <w:bCs/>
        </w:rPr>
      </w:pPr>
      <w:r>
        <w:rPr>
          <w:rFonts w:eastAsia="微软雅黑" w:ascii="微软雅黑" w:hAnsi="微软雅黑"/>
        </w:rPr>
        <w:br/>
        <w:br/>
      </w:r>
      <w:r>
        <w:rPr>
          <w:rFonts w:ascii="微软雅黑" w:hAnsi="微软雅黑" w:eastAsia="微软雅黑"/>
        </w:rPr>
        <w:t>总体实现流程说明：</w:t>
      </w:r>
      <w:r>
        <w:rPr>
          <w:rFonts w:eastAsia="微软雅黑" w:ascii="微软雅黑" w:hAnsi="微软雅黑"/>
        </w:rPr>
        <w:br/>
      </w:r>
      <w:r>
        <w:rPr>
          <w:rFonts w:ascii="微软雅黑" w:hAnsi="微软雅黑" w:eastAsia="微软雅黑"/>
          <w:b/>
          <w:bCs/>
        </w:rPr>
        <w:t>总体流程分析：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获取物体中心坐标（基于掩码）</w:t>
      </w:r>
      <w:r>
        <w:rPr>
          <w:rFonts w:ascii="微软雅黑" w:hAnsi="微软雅黑" w:eastAsia="微软雅黑"/>
        </w:rPr>
        <w:t xml:space="preserve">：通过物体的掩码 </w:t>
      </w:r>
      <w:r>
        <w:rPr>
          <w:rFonts w:eastAsia="微软雅黑" w:ascii="微软雅黑" w:hAnsi="微软雅黑"/>
        </w:rPr>
        <w:t>mask</w:t>
      </w:r>
      <w:r>
        <w:rPr>
          <w:rFonts w:ascii="微软雅黑" w:hAnsi="微软雅黑" w:eastAsia="微软雅黑"/>
        </w:rPr>
        <w:t>，我们可以确定物体在图像中的轮廓信息。接下来，使用掩码计算物体的中心点坐标。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计算物体深度</w:t>
      </w:r>
      <w:r>
        <w:rPr>
          <w:rFonts w:ascii="微软雅黑" w:hAnsi="微软雅黑" w:eastAsia="微软雅黑"/>
        </w:rPr>
        <w:t>：使用深度图来估计物体的三维位置。该方法中获取的是物体的中心点深度值，也可以选取平均深度值。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第三步：从像素坐标到相机坐标系的转换</w:t>
      </w:r>
      <w:r>
        <w:rPr>
          <w:rFonts w:ascii="微软雅黑" w:hAnsi="微软雅黑" w:eastAsia="微软雅黑"/>
        </w:rPr>
        <w:t xml:space="preserve">：使用 </w:t>
      </w:r>
      <w:r>
        <w:rPr>
          <w:rFonts w:ascii="微软雅黑" w:hAnsi="微软雅黑" w:eastAsia="微软雅黑"/>
          <w:b/>
          <w:bCs/>
        </w:rPr>
        <w:t>相机内参</w:t>
      </w:r>
      <w:r>
        <w:rPr>
          <w:rFonts w:ascii="微软雅黑" w:hAnsi="微软雅黑" w:eastAsia="微软雅黑"/>
          <w:color w:val="FF0000"/>
        </w:rPr>
        <w:t>（</w:t>
      </w:r>
      <w:r>
        <w:rPr>
          <w:rFonts w:eastAsia="微软雅黑" w:ascii="微软雅黑" w:hAnsi="微软雅黑"/>
          <w:color w:val="FF0000"/>
        </w:rPr>
        <w:t>color_intr</w:t>
      </w:r>
      <w:r>
        <w:rPr>
          <w:rFonts w:ascii="微软雅黑" w:hAnsi="微软雅黑" w:eastAsia="微软雅黑"/>
          <w:color w:val="FF0000"/>
        </w:rPr>
        <w:t>）</w:t>
      </w:r>
      <w:r>
        <w:rPr>
          <w:rFonts w:ascii="微软雅黑" w:hAnsi="微软雅黑" w:eastAsia="微软雅黑"/>
        </w:rPr>
        <w:t>，将物体的像素坐标</w:t>
      </w:r>
      <w:r>
        <w:rPr>
          <w:rFonts w:ascii="微软雅黑" w:hAnsi="微软雅黑" w:eastAsia="微软雅黑"/>
          <w:color w:val="FF0000"/>
        </w:rPr>
        <w:t xml:space="preserve"> </w:t>
      </w:r>
      <w:r>
        <w:rPr>
          <w:rFonts w:eastAsia="微软雅黑" w:ascii="微软雅黑" w:hAnsi="微软雅黑"/>
          <w:color w:val="FF0000"/>
        </w:rPr>
        <w:t xml:space="preserve">(real_x, real_y) </w:t>
      </w:r>
      <w:r>
        <w:rPr>
          <w:rFonts w:ascii="微软雅黑" w:hAnsi="微软雅黑" w:eastAsia="微软雅黑"/>
        </w:rPr>
        <w:t>和深度值</w:t>
      </w:r>
      <w:r>
        <w:rPr>
          <w:rFonts w:ascii="微软雅黑" w:hAnsi="微软雅黑" w:eastAsia="微软雅黑"/>
          <w:color w:val="FF0000"/>
        </w:rPr>
        <w:t xml:space="preserve"> </w:t>
      </w:r>
      <w:r>
        <w:rPr>
          <w:rFonts w:eastAsia="微软雅黑" w:ascii="微软雅黑" w:hAnsi="微软雅黑"/>
          <w:color w:val="FF0000"/>
        </w:rPr>
        <w:t xml:space="preserve">dis </w:t>
      </w:r>
      <w:r>
        <w:rPr>
          <w:rFonts w:ascii="微软雅黑" w:hAnsi="微软雅黑" w:eastAsia="微软雅黑"/>
        </w:rPr>
        <w:t>转换为相机坐标系下的三维空间坐标</w:t>
      </w:r>
      <w:r>
        <w:rPr>
          <w:rFonts w:ascii="微软雅黑" w:hAnsi="微软雅黑" w:eastAsia="微软雅黑"/>
          <w:color w:val="FF0000"/>
        </w:rPr>
        <w:t xml:space="preserve"> </w:t>
      </w:r>
      <w:r>
        <w:rPr>
          <w:rFonts w:eastAsia="微软雅黑" w:ascii="微软雅黑" w:hAnsi="微软雅黑"/>
          <w:color w:val="FF0000"/>
        </w:rPr>
        <w:t>(x, y, z)</w:t>
      </w:r>
      <w:r>
        <w:rPr>
          <w:rFonts w:ascii="微软雅黑" w:hAnsi="微软雅黑" w:eastAsia="微软雅黑"/>
        </w:rPr>
        <w:t>。这个计算涉及相机的焦距和主点位置。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将相机坐标系下的物体位置转换为机械臂末端执行器坐标系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坐标转换（从相机坐标系到末端执行器坐标系）</w:t>
      </w:r>
      <w:r>
        <w:rPr>
          <w:rFonts w:ascii="微软雅黑" w:hAnsi="微软雅黑" w:eastAsia="微软雅黑"/>
        </w:rPr>
        <w:t xml:space="preserve">：使用手眼标定的结果，将物体在相机坐标系下的三维位置 </w:t>
      </w:r>
      <w:r>
        <w:rPr>
          <w:rFonts w:eastAsia="微软雅黑" w:ascii="微软雅黑" w:hAnsi="微软雅黑"/>
        </w:rPr>
        <w:t xml:space="preserve">(x, y, z) </w:t>
      </w:r>
      <w:r>
        <w:rPr>
          <w:rFonts w:ascii="微软雅黑" w:hAnsi="微软雅黑" w:eastAsia="微软雅黑"/>
        </w:rPr>
        <w:t>转换为末端执行器坐标系下的位置。</w:t>
      </w:r>
    </w:p>
    <w:p>
      <w:pPr>
        <w:pStyle w:val="Normal"/>
        <w:ind w:left="720" w:hanging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这个转换通过</w:t>
      </w:r>
      <w:r>
        <w:rPr>
          <w:rFonts w:ascii="微软雅黑" w:hAnsi="微软雅黑" w:eastAsia="微软雅黑"/>
          <w:color w:val="FF0000"/>
        </w:rPr>
        <w:t>齐次变换矩阵</w:t>
      </w:r>
      <w:r>
        <w:rPr>
          <w:rFonts w:ascii="微软雅黑" w:hAnsi="微软雅黑" w:eastAsia="微软雅黑"/>
        </w:rPr>
        <w:t>实现。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物体位姿调整（考虑夹爪长度和垂直位姿）</w:t>
      </w:r>
      <w:r>
        <w:rPr>
          <w:rFonts w:ascii="微软雅黑" w:hAnsi="微软雅黑" w:eastAsia="微软雅黑"/>
        </w:rPr>
        <w:t xml:space="preserve">：根据机械臂末端执行器的当前位置 </w:t>
      </w:r>
      <w:r>
        <w:rPr>
          <w:rFonts w:eastAsia="微软雅黑" w:ascii="微软雅黑" w:hAnsi="微软雅黑"/>
        </w:rPr>
        <w:t xml:space="preserve">current_pose </w:t>
      </w:r>
      <w:r>
        <w:rPr>
          <w:rFonts w:ascii="微软雅黑" w:hAnsi="微软雅黑" w:eastAsia="微软雅黑"/>
        </w:rPr>
        <w:t xml:space="preserve">和 </w:t>
      </w:r>
      <w:r>
        <w:rPr>
          <w:rFonts w:ascii="微软雅黑" w:hAnsi="微软雅黑" w:eastAsia="微软雅黑"/>
          <w:b/>
          <w:bCs/>
        </w:rPr>
        <w:t>夹爪长度</w:t>
      </w:r>
      <w:r>
        <w:rPr>
          <w:rFonts w:ascii="微软雅黑" w:hAnsi="微软雅黑" w:eastAsia="微软雅黑"/>
        </w:rPr>
        <w:t>（</w:t>
      </w:r>
      <w:r>
        <w:rPr>
          <w:rFonts w:eastAsia="微软雅黑" w:ascii="微软雅黑" w:hAnsi="微软雅黑"/>
        </w:rPr>
        <w:t>arm_gripper_length</w:t>
      </w:r>
      <w:r>
        <w:rPr>
          <w:rFonts w:ascii="微软雅黑" w:hAnsi="微软雅黑" w:eastAsia="微软雅黑"/>
        </w:rPr>
        <w:t xml:space="preserve">），计算物体在末端执行器上方的位置，确保夹爪能够准确地接触物体。夹爪的最终位姿是基于 </w:t>
      </w:r>
      <w:r>
        <w:rPr>
          <w:rFonts w:ascii="微软雅黑" w:hAnsi="微软雅黑" w:eastAsia="微软雅黑"/>
          <w:b/>
          <w:bCs/>
        </w:rPr>
        <w:t>垂直抓取的旋转角度</w:t>
      </w:r>
      <w:r>
        <w:rPr>
          <w:rFonts w:ascii="微软雅黑" w:hAnsi="微软雅黑" w:eastAsia="微软雅黑"/>
        </w:rPr>
        <w:t>（</w:t>
      </w:r>
      <w:r>
        <w:rPr>
          <w:rFonts w:eastAsia="微软雅黑" w:ascii="微软雅黑" w:hAnsi="微软雅黑"/>
        </w:rPr>
        <w:t>vertical_rx_ry_rz</w:t>
      </w:r>
      <w:r>
        <w:rPr>
          <w:rFonts w:ascii="微软雅黑" w:hAnsi="微软雅黑" w:eastAsia="微软雅黑"/>
        </w:rPr>
        <w:t>）来调整的。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旋转角度的计算和调整</w:t>
      </w:r>
      <w:r>
        <w:rPr>
          <w:rFonts w:ascii="微软雅黑" w:hAnsi="微软雅黑" w:eastAsia="微软雅黑"/>
        </w:rPr>
        <w:t>：为了确保夹爪能够准确对准物体，计算物体的偏转角度（相对于末端执行器），并通过计算得到正确的抓取角度。这个角度计算基于物体的掩码信息和物体的轮廓。</w:t>
      </w:r>
    </w:p>
    <w:p>
      <w:pPr>
        <w:pStyle w:val="Normal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最终抓取位姿的计算</w:t>
      </w:r>
      <w:r>
        <w:rPr>
          <w:rFonts w:ascii="微软雅黑" w:hAnsi="微软雅黑" w:eastAsia="微软雅黑"/>
        </w:rPr>
        <w:t>：最终，结合物体的深度信息、旋转角度、夹爪长度和预设位姿，计算出三个关键位姿：</w:t>
      </w:r>
    </w:p>
    <w:p>
      <w:pPr>
        <w:pStyle w:val="Normal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（</w:t>
      </w:r>
      <w:r>
        <w:rPr>
          <w:rFonts w:eastAsia="微软雅黑" w:ascii="微软雅黑" w:hAnsi="微软雅黑"/>
        </w:rPr>
        <w:t>1</w:t>
      </w:r>
      <w:r>
        <w:rPr>
          <w:rFonts w:ascii="微软雅黑" w:hAnsi="微软雅黑" w:eastAsia="微软雅黑"/>
        </w:rPr>
        <w:t>）</w:t>
      </w:r>
      <w:r>
        <w:rPr>
          <w:rFonts w:eastAsia="微软雅黑" w:ascii="微软雅黑" w:hAnsi="微软雅黑"/>
        </w:rPr>
        <w:t>above_object_pose</w:t>
      </w:r>
      <w:r>
        <w:rPr>
          <w:rFonts w:ascii="微软雅黑" w:hAnsi="微软雅黑" w:eastAsia="微软雅黑"/>
        </w:rPr>
        <w:t>：物体上方的位姿，用于将夹爪移动到物体上方。</w:t>
      </w:r>
    </w:p>
    <w:p>
      <w:pPr>
        <w:pStyle w:val="Normal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（</w:t>
      </w:r>
      <w:r>
        <w:rPr>
          <w:rFonts w:eastAsia="微软雅黑" w:ascii="微软雅黑" w:hAnsi="微软雅黑"/>
        </w:rPr>
        <w:t>2</w:t>
      </w:r>
      <w:r>
        <w:rPr>
          <w:rFonts w:ascii="微软雅黑" w:hAnsi="微软雅黑" w:eastAsia="微软雅黑"/>
        </w:rPr>
        <w:t>）</w:t>
      </w:r>
      <w:r>
        <w:rPr>
          <w:rFonts w:eastAsia="微软雅黑" w:ascii="微软雅黑" w:hAnsi="微软雅黑"/>
        </w:rPr>
        <w:t>correct_angle_pose</w:t>
      </w:r>
      <w:r>
        <w:rPr>
          <w:rFonts w:ascii="微软雅黑" w:hAnsi="微软雅黑" w:eastAsia="微软雅黑"/>
        </w:rPr>
        <w:t>：夹爪旋转到正确角度的位姿，用于确保夹爪对准物体。</w:t>
      </w:r>
    </w:p>
    <w:p>
      <w:pPr>
        <w:pStyle w:val="Normal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（</w:t>
      </w:r>
      <w:r>
        <w:rPr>
          <w:rFonts w:eastAsia="微软雅黑" w:ascii="微软雅黑" w:hAnsi="微软雅黑"/>
        </w:rPr>
        <w:t>3</w:t>
      </w:r>
      <w:r>
        <w:rPr>
          <w:rFonts w:ascii="微软雅黑" w:hAnsi="微软雅黑" w:eastAsia="微软雅黑"/>
        </w:rPr>
        <w:t>）</w:t>
      </w:r>
      <w:r>
        <w:rPr>
          <w:rFonts w:eastAsia="微软雅黑" w:ascii="微软雅黑" w:hAnsi="微软雅黑"/>
        </w:rPr>
        <w:t>finally_pose</w:t>
      </w:r>
      <w:r>
        <w:rPr>
          <w:rFonts w:ascii="微软雅黑" w:hAnsi="微软雅黑" w:eastAsia="微软雅黑"/>
        </w:rPr>
        <w:t>：物体下方抓取的位姿，用于最终执行抓取。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br/>
      </w:r>
      <w:r>
        <w:rPr>
          <w:rFonts w:ascii="微软雅黑" w:hAnsi="微软雅黑" w:eastAsia="微软雅黑"/>
        </w:rPr>
        <w:t>关键数学原理：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坐标变换：</w:t>
      </w:r>
      <w:r>
        <w:rPr>
          <w:rFonts w:eastAsia="微软雅黑" w:ascii="微软雅黑" w:hAnsi="微软雅黑"/>
        </w:rPr>
        <w:br/>
      </w:r>
      <w:r>
        <w:rPr>
          <w:rFonts w:ascii="微软雅黑" w:hAnsi="微软雅黑" w:eastAsia="微软雅黑"/>
        </w:rPr>
        <w:t>核心：</w:t>
      </w:r>
      <w:r>
        <w:rPr>
          <w:rFonts w:eastAsia="微软雅黑" w:ascii="微软雅黑" w:hAnsi="微软雅黑"/>
        </w:rPr>
        <w:br/>
      </w:r>
      <w:r>
        <w:rPr/>
        <w:drawing>
          <wp:inline distT="0" distB="0" distL="0" distR="0">
            <wp:extent cx="2924810" cy="14859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5190490</wp:posOffset>
                </wp:positionH>
                <wp:positionV relativeFrom="paragraph">
                  <wp:posOffset>3966210</wp:posOffset>
                </wp:positionV>
                <wp:extent cx="18415" cy="18415"/>
                <wp:effectExtent l="0" t="0" r="0" b="0"/>
                <wp:wrapNone/>
                <wp:docPr id="2" name="墨迹 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墨迹 6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墨迹 63" stroked="f" o:allowincell="f" style="position:absolute;margin-left:408.7pt;margin-top:312.3pt;width:1.4pt;height:1.4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3931920</wp:posOffset>
                </wp:positionH>
                <wp:positionV relativeFrom="paragraph">
                  <wp:posOffset>3827780</wp:posOffset>
                </wp:positionV>
                <wp:extent cx="1059180" cy="934720"/>
                <wp:effectExtent l="0" t="0" r="0" b="0"/>
                <wp:wrapNone/>
                <wp:docPr id="3" name="墨迹 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墨迹 66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059120" cy="934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66" stroked="f" o:allowincell="f" style="position:absolute;margin-left:309.6pt;margin-top:301.4pt;width:83.35pt;height:73.55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3689350</wp:posOffset>
                </wp:positionH>
                <wp:positionV relativeFrom="paragraph">
                  <wp:posOffset>2470150</wp:posOffset>
                </wp:positionV>
                <wp:extent cx="2630170" cy="2813685"/>
                <wp:effectExtent l="0" t="0" r="0" b="0"/>
                <wp:wrapNone/>
                <wp:docPr id="4" name="墨迹 9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墨迹 92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630160" cy="28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92" stroked="f" o:allowincell="f" style="position:absolute;margin-left:290.5pt;margin-top:194.5pt;width:207.05pt;height:221.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微软雅黑" w:hAnsi="微软雅黑" w:eastAsia="微软雅黑"/>
        </w:rPr>
        <w:t>代码实现原理：</w:t>
      </w:r>
      <w:r>
        <w:rPr>
          <w:rFonts w:eastAsia="微软雅黑" w:ascii="微软雅黑" w:hAnsi="微软雅黑"/>
        </w:rPr>
        <w:br/>
      </w:r>
      <w:r>
        <w:rPr/>
        <w:drawing>
          <wp:inline distT="0" distB="0" distL="0" distR="0">
            <wp:extent cx="5274310" cy="3800475"/>
            <wp:effectExtent l="0" t="0" r="0" b="0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3356610</wp:posOffset>
                </wp:positionH>
                <wp:positionV relativeFrom="paragraph">
                  <wp:posOffset>817880</wp:posOffset>
                </wp:positionV>
                <wp:extent cx="1206500" cy="55880"/>
                <wp:effectExtent l="0" t="0" r="0" b="0"/>
                <wp:wrapNone/>
                <wp:docPr id="6" name="墨迹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墨迹 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206360" cy="55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1" stroked="f" o:allowincell="f" style="position:absolute;margin-left:264.3pt;margin-top:64.4pt;width:94.95pt;height:4.35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1257935</wp:posOffset>
                </wp:positionH>
                <wp:positionV relativeFrom="paragraph">
                  <wp:posOffset>991870</wp:posOffset>
                </wp:positionV>
                <wp:extent cx="18415" cy="18415"/>
                <wp:effectExtent l="0" t="0" r="0" b="0"/>
                <wp:wrapNone/>
                <wp:docPr id="7" name="墨迹 4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墨迹 47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47" stroked="f" o:allowincell="f" style="position:absolute;margin-left:99.05pt;margin-top:78.1pt;width:1.4pt;height:1.4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6402070</wp:posOffset>
                </wp:positionH>
                <wp:positionV relativeFrom="paragraph">
                  <wp:posOffset>1715135</wp:posOffset>
                </wp:positionV>
                <wp:extent cx="18415" cy="19050"/>
                <wp:effectExtent l="0" t="0" r="0" b="0"/>
                <wp:wrapNone/>
                <wp:docPr id="8" name="墨迹 4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墨迹 48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8360" cy="19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48" stroked="f" o:allowincell="f" style="position:absolute;margin-left:504.1pt;margin-top:135.05pt;width:1.4pt;height:1.45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6993255</wp:posOffset>
                </wp:positionH>
                <wp:positionV relativeFrom="paragraph">
                  <wp:posOffset>553085</wp:posOffset>
                </wp:positionV>
                <wp:extent cx="18415" cy="18415"/>
                <wp:effectExtent l="0" t="0" r="0" b="0"/>
                <wp:wrapNone/>
                <wp:docPr id="9" name="墨迹 4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墨迹 49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49" stroked="f" o:allowincell="f" style="position:absolute;margin-left:550.65pt;margin-top:43.55pt;width:1.4pt;height:1.4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3366770</wp:posOffset>
                </wp:positionH>
                <wp:positionV relativeFrom="paragraph">
                  <wp:posOffset>151130</wp:posOffset>
                </wp:positionV>
                <wp:extent cx="1059815" cy="1005840"/>
                <wp:effectExtent l="0" t="0" r="0" b="0"/>
                <wp:wrapNone/>
                <wp:docPr id="10" name="墨迹 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墨迹 93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059840" cy="100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93" stroked="f" o:allowincell="f" style="position:absolute;margin-left:265.1pt;margin-top:11.9pt;width:83.4pt;height:79.15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4627880</wp:posOffset>
                </wp:positionH>
                <wp:positionV relativeFrom="paragraph">
                  <wp:posOffset>733425</wp:posOffset>
                </wp:positionV>
                <wp:extent cx="1647825" cy="1266825"/>
                <wp:effectExtent l="0" t="0" r="0" b="0"/>
                <wp:wrapNone/>
                <wp:docPr id="11" name="墨迹 1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墨迹 112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647720" cy="1266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112" stroked="f" o:allowincell="f" style="position:absolute;margin-left:364.4pt;margin-top:57.75pt;width:129.7pt;height:99.7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posOffset>3409315</wp:posOffset>
                </wp:positionH>
                <wp:positionV relativeFrom="paragraph">
                  <wp:posOffset>1197610</wp:posOffset>
                </wp:positionV>
                <wp:extent cx="1800225" cy="2475230"/>
                <wp:effectExtent l="0" t="0" r="0" b="0"/>
                <wp:wrapNone/>
                <wp:docPr id="12" name="墨迹 1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墨迹 117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1800360" cy="247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117" stroked="f" o:allowincell="f" style="position:absolute;margin-left:268.45pt;margin-top:94.3pt;width:141.7pt;height:194.85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column">
                  <wp:posOffset>1364615</wp:posOffset>
                </wp:positionH>
                <wp:positionV relativeFrom="paragraph">
                  <wp:posOffset>3686175</wp:posOffset>
                </wp:positionV>
                <wp:extent cx="1085850" cy="447040"/>
                <wp:effectExtent l="0" t="0" r="0" b="0"/>
                <wp:wrapNone/>
                <wp:docPr id="13" name="墨迹 1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墨迹 118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085760" cy="447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118" stroked="f" o:allowincell="f" style="position:absolute;margin-left:107.45pt;margin-top:290.25pt;width:85.45pt;height:35.1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3197225</wp:posOffset>
                </wp:positionH>
                <wp:positionV relativeFrom="paragraph">
                  <wp:posOffset>1329055</wp:posOffset>
                </wp:positionV>
                <wp:extent cx="2952750" cy="1033780"/>
                <wp:effectExtent l="0" t="0" r="0" b="0"/>
                <wp:wrapNone/>
                <wp:docPr id="14" name="墨迹 1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墨迹 121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952720" cy="103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墨迹 121" stroked="f" o:allowincell="f" style="position:absolute;margin-left:251.75pt;margin-top:104.65pt;width:232.45pt;height:81.35pt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274310" cy="4020185"/>
            <wp:effectExtent l="0" t="0" r="0" b="0"/>
            <wp:docPr id="1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</w:rPr>
      </w:pPr>
      <w:r>
        <w:rPr/>
        <w:drawing>
          <wp:inline distT="0" distB="0" distL="0" distR="0">
            <wp:extent cx="5274310" cy="366522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ascii="微软雅黑" w:hAnsi="微软雅黑"/>
        </w:rPr>
        <w:br/>
      </w:r>
      <w:r>
        <w:rPr/>
        <w:drawing>
          <wp:inline distT="0" distB="0" distL="0" distR="0">
            <wp:extent cx="5274310" cy="3928745"/>
            <wp:effectExtent l="0" t="0" r="0" b="0"/>
            <wp:docPr id="1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</w:rPr>
      </w:pPr>
      <w:r>
        <w:rPr/>
        <w:drawing>
          <wp:inline distT="0" distB="0" distL="0" distR="0">
            <wp:extent cx="5274310" cy="5072380"/>
            <wp:effectExtent l="0" t="0" r="0" b="0"/>
            <wp:docPr id="1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1"/>
    <w:uiPriority w:val="9"/>
    <w:qFormat/>
    <w:rsid w:val="005d2016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8"/>
      <w:szCs w:val="4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5d2016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5d2016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5d2016"/>
    <w:pPr>
      <w:keepNext w:val="true"/>
      <w:keepLines/>
      <w:spacing w:before="80" w:after="40"/>
      <w:outlineLvl w:val="3"/>
    </w:pPr>
    <w:rPr>
      <w:rFonts w:cs="" w:cstheme="majorBidi"/>
      <w:color w:val="2F5496" w:themeColor="accent1" w:themeShade="bf"/>
      <w:sz w:val="28"/>
      <w:szCs w:val="2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5d2016"/>
    <w:pPr>
      <w:keepNext w:val="true"/>
      <w:keepLines/>
      <w:spacing w:before="80" w:after="40"/>
      <w:outlineLvl w:val="4"/>
    </w:pPr>
    <w:rPr>
      <w:rFonts w:cs="" w:cstheme="majorBidi"/>
      <w:color w:val="2F5496" w:themeColor="accent1" w:themeShade="bf"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5d2016"/>
    <w:pPr>
      <w:keepNext w:val="true"/>
      <w:keepLines/>
      <w:spacing w:before="40" w:after="0"/>
      <w:outlineLvl w:val="5"/>
    </w:pPr>
    <w:rPr>
      <w:rFonts w:cs="" w:cstheme="majorBidi"/>
      <w:b/>
      <w:bCs/>
      <w:color w:val="2F5496" w:themeColor="accent1" w:themeShade="b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5d2016"/>
    <w:pPr>
      <w:keepNext w:val="true"/>
      <w:keepLines/>
      <w:spacing w:before="40" w:after="0"/>
      <w:outlineLvl w:val="6"/>
    </w:pPr>
    <w:rPr>
      <w:rFonts w:cs="" w:cstheme="majorBidi"/>
      <w:b/>
      <w:bCs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5d2016"/>
    <w:pPr>
      <w:keepNext w:val="true"/>
      <w:keepLines/>
      <w:outlineLvl w:val="7"/>
    </w:pPr>
    <w:rPr>
      <w:rFonts w:cs="" w:cstheme="majorBidi"/>
      <w:color w:val="595959" w:themeColor="text1" w:themeTint="a6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5d2016"/>
    <w:pPr>
      <w:keepNext w:val="true"/>
      <w:keepLines/>
      <w:outlineLvl w:val="8"/>
    </w:pPr>
    <w:rPr>
      <w:rFonts w:eastAsia="等线 Light" w:cs="" w:cstheme="majorBidi" w:eastAsiaTheme="majorEastAsia"/>
      <w:color w:val="595959" w:themeColor="text1" w:themeTint="a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标题 1 字符"/>
    <w:basedOn w:val="DefaultParagraphFont"/>
    <w:uiPriority w:val="9"/>
    <w:qFormat/>
    <w:rsid w:val="005d2016"/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8"/>
      <w:szCs w:val="48"/>
    </w:rPr>
  </w:style>
  <w:style w:type="character" w:styleId="21" w:customStyle="1">
    <w:name w:val="标题 2 字符"/>
    <w:basedOn w:val="DefaultParagraphFont"/>
    <w:uiPriority w:val="9"/>
    <w:semiHidden/>
    <w:qFormat/>
    <w:rsid w:val="005d2016"/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31" w:customStyle="1">
    <w:name w:val="标题 3 字符"/>
    <w:basedOn w:val="DefaultParagraphFont"/>
    <w:uiPriority w:val="9"/>
    <w:semiHidden/>
    <w:qFormat/>
    <w:rsid w:val="005d2016"/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41" w:customStyle="1">
    <w:name w:val="标题 4 字符"/>
    <w:basedOn w:val="DefaultParagraphFont"/>
    <w:uiPriority w:val="9"/>
    <w:semiHidden/>
    <w:qFormat/>
    <w:rsid w:val="005d2016"/>
    <w:rPr>
      <w:rFonts w:cs="" w:cstheme="majorBidi"/>
      <w:color w:val="2F5496" w:themeColor="accent1" w:themeShade="bf"/>
      <w:sz w:val="28"/>
      <w:szCs w:val="28"/>
    </w:rPr>
  </w:style>
  <w:style w:type="character" w:styleId="51" w:customStyle="1">
    <w:name w:val="标题 5 字符"/>
    <w:basedOn w:val="DefaultParagraphFont"/>
    <w:uiPriority w:val="9"/>
    <w:semiHidden/>
    <w:qFormat/>
    <w:rsid w:val="005d2016"/>
    <w:rPr>
      <w:rFonts w:cs="" w:cstheme="majorBidi"/>
      <w:color w:val="2F5496" w:themeColor="accent1" w:themeShade="bf"/>
      <w:sz w:val="24"/>
      <w:szCs w:val="24"/>
    </w:rPr>
  </w:style>
  <w:style w:type="character" w:styleId="61" w:customStyle="1">
    <w:name w:val="标题 6 字符"/>
    <w:basedOn w:val="DefaultParagraphFont"/>
    <w:uiPriority w:val="9"/>
    <w:semiHidden/>
    <w:qFormat/>
    <w:rsid w:val="005d2016"/>
    <w:rPr>
      <w:rFonts w:cs="" w:cstheme="majorBidi"/>
      <w:b/>
      <w:bCs/>
      <w:color w:val="2F5496" w:themeColor="accent1" w:themeShade="bf"/>
    </w:rPr>
  </w:style>
  <w:style w:type="character" w:styleId="71" w:customStyle="1">
    <w:name w:val="标题 7 字符"/>
    <w:basedOn w:val="DefaultParagraphFont"/>
    <w:uiPriority w:val="9"/>
    <w:semiHidden/>
    <w:qFormat/>
    <w:rsid w:val="005d2016"/>
    <w:rPr>
      <w:rFonts w:cs="" w:cstheme="majorBidi"/>
      <w:b/>
      <w:bCs/>
      <w:color w:val="595959" w:themeColor="text1" w:themeTint="a6"/>
    </w:rPr>
  </w:style>
  <w:style w:type="character" w:styleId="81" w:customStyle="1">
    <w:name w:val="标题 8 字符"/>
    <w:basedOn w:val="DefaultParagraphFont"/>
    <w:uiPriority w:val="9"/>
    <w:semiHidden/>
    <w:qFormat/>
    <w:rsid w:val="005d2016"/>
    <w:rPr>
      <w:rFonts w:cs="" w:cstheme="majorBidi"/>
      <w:color w:val="595959" w:themeColor="text1" w:themeTint="a6"/>
    </w:rPr>
  </w:style>
  <w:style w:type="character" w:styleId="91" w:customStyle="1">
    <w:name w:val="标题 9 字符"/>
    <w:basedOn w:val="DefaultParagraphFont"/>
    <w:uiPriority w:val="9"/>
    <w:semiHidden/>
    <w:qFormat/>
    <w:rsid w:val="005d2016"/>
    <w:rPr>
      <w:rFonts w:eastAsia="等线 Light" w:cs="" w:cstheme="majorBidi" w:eastAsiaTheme="majorEastAsia"/>
      <w:color w:val="595959" w:themeColor="text1" w:themeTint="a6"/>
    </w:rPr>
  </w:style>
  <w:style w:type="character" w:styleId="Style5" w:customStyle="1">
    <w:name w:val="标题 字符"/>
    <w:basedOn w:val="DefaultParagraphFont"/>
    <w:uiPriority w:val="10"/>
    <w:qFormat/>
    <w:rsid w:val="005d2016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uiPriority w:val="11"/>
    <w:qFormat/>
    <w:rsid w:val="005d2016"/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5d20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2016"/>
    <w:rPr>
      <w:i/>
      <w:iCs/>
      <w:color w:val="2F5496" w:themeColor="accent1" w:themeShade="bf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5d2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16"/>
    <w:rPr>
      <w:b/>
      <w:bCs/>
      <w:smallCaps/>
      <w:color w:val="2F5496" w:themeColor="accent1" w:themeShade="bf"/>
      <w:spacing w:val="5"/>
    </w:rPr>
  </w:style>
  <w:style w:type="character" w:styleId="Style9" w:customStyle="1">
    <w:name w:val="页眉 字符"/>
    <w:basedOn w:val="DefaultParagraphFont"/>
    <w:uiPriority w:val="99"/>
    <w:qFormat/>
    <w:rsid w:val="00513aa5"/>
    <w:rPr>
      <w:sz w:val="18"/>
      <w:szCs w:val="18"/>
    </w:rPr>
  </w:style>
  <w:style w:type="character" w:styleId="Style10" w:customStyle="1">
    <w:name w:val="页脚 字符"/>
    <w:basedOn w:val="DefaultParagraphFont"/>
    <w:uiPriority w:val="99"/>
    <w:qFormat/>
    <w:rsid w:val="00513aa5"/>
    <w:rPr>
      <w:sz w:val="18"/>
      <w:szCs w:val="18"/>
    </w:rPr>
  </w:style>
  <w:style w:type="character" w:styleId="Style11">
    <w:name w:val="特别强调"/>
    <w:qFormat/>
    <w:rPr>
      <w:b/>
      <w:bCs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  <w:style w:type="paragraph" w:styleId="Style17">
    <w:name w:val="Title"/>
    <w:basedOn w:val="Normal"/>
    <w:next w:val="Normal"/>
    <w:link w:val="Style5"/>
    <w:uiPriority w:val="10"/>
    <w:qFormat/>
    <w:rsid w:val="005d2016"/>
    <w:pPr>
      <w:spacing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8">
    <w:name w:val="Subtitle"/>
    <w:basedOn w:val="Normal"/>
    <w:next w:val="Normal"/>
    <w:link w:val="Style6"/>
    <w:uiPriority w:val="11"/>
    <w:qFormat/>
    <w:rsid w:val="005d2016"/>
    <w:pPr>
      <w:spacing w:before="0" w:after="160"/>
      <w:jc w:val="center"/>
    </w:pPr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5d201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16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d201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Style9"/>
    <w:uiPriority w:val="99"/>
    <w:unhideWhenUsed/>
    <w:rsid w:val="00513aa5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Style10"/>
    <w:uiPriority w:val="99"/>
    <w:unhideWhenUsed/>
    <w:rsid w:val="00513aa5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9" Type="http://schemas.openxmlformats.org/officeDocument/2006/relationships/image" Target="media/image7.png"/><Relationship Id="rId10" Type="http://schemas.openxmlformats.org/officeDocument/2006/relationships/image" Target="media/image2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Application>LibreOffice/7.3.7.2$Linux_X86_64 LibreOffice_project/30$Build-2</Application>
  <AppVersion>15.0000</AppVersion>
  <Pages>5</Pages>
  <Words>803</Words>
  <Characters>934</Characters>
  <CharactersWithSpaces>963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2025-02-27T12:22:00Z</dcterms:created>
  <dc:creator>dehao zhou</dc:creator>
  <dc:description/>
  <dc:language>zh-CN</dc:language>
  <cp:lastModifiedBy/>
  <dcterms:modified xsi:type="dcterms:W3CDTF">2025-03-18T12:49:16Z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