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94" w:rsidRDefault="00C71494" w:rsidP="00C71494">
      <w:pPr>
        <w:pStyle w:val="NormalWeb"/>
      </w:pPr>
      <w:r>
        <w:rPr>
          <w:rFonts w:ascii="CMBX12" w:hAnsi="CMBX12"/>
          <w:sz w:val="28"/>
          <w:szCs w:val="28"/>
        </w:rPr>
        <w:t xml:space="preserve">Part 1. Mortality Prediction in the ICU </w:t>
      </w:r>
    </w:p>
    <w:p w:rsidR="00C71494" w:rsidRPr="00C71494" w:rsidRDefault="00C71494" w:rsidP="00C71494">
      <w:pPr>
        <w:rPr>
          <w:rFonts w:ascii="Times New Roman" w:eastAsia="Times New Roman" w:hAnsi="Times New Roman" w:cs="Times New Roman"/>
        </w:rPr>
      </w:pPr>
      <w:r w:rsidRPr="00C71494">
        <w:rPr>
          <w:rFonts w:ascii="Times New Roman" w:eastAsia="Times New Roman" w:hAnsi="Times New Roman" w:cs="Times New Roman"/>
        </w:rPr>
        <w:t xml:space="preserve">(f). </w:t>
      </w:r>
    </w:p>
    <w:p w:rsidR="00C71494" w:rsidRDefault="00C71494" w:rsidP="00C71494">
      <w:pPr>
        <w:pStyle w:val="NormalWeb"/>
      </w:pPr>
      <w:r>
        <w:t>By looking at the reports from (c)-(d) and histograms from (e):</w:t>
      </w:r>
    </w:p>
    <w:p w:rsidR="00C71494" w:rsidRDefault="00C71494" w:rsidP="00C71494">
      <w:r>
        <w:rPr>
          <w:noProof/>
        </w:rPr>
        <w:drawing>
          <wp:inline distT="0" distB="0" distL="0" distR="0">
            <wp:extent cx="2419350" cy="15862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01 at 2.45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295" cy="15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5525" cy="15153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01 at 2.45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856" cy="15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94" w:rsidRDefault="00C71494" w:rsidP="005819BE">
      <w:pPr>
        <w:pStyle w:val="NormalWeb"/>
      </w:pPr>
      <w:r>
        <w:t xml:space="preserve">We can conclude that logistic regression model </w:t>
      </w:r>
      <w:r w:rsidRPr="00C71494">
        <w:t xml:space="preserve">has the best performance </w:t>
      </w:r>
      <w:r>
        <w:t>among the test set.</w:t>
      </w:r>
    </w:p>
    <w:p w:rsidR="005819BE" w:rsidRDefault="005819BE" w:rsidP="005819BE">
      <w:pPr>
        <w:pStyle w:val="NormalWeb"/>
      </w:pPr>
      <w:r>
        <w:t xml:space="preserve">For models predicting the mortality rate in the test set, although the logistic regression model has the lowest precision among all 3 models, it have the highest recall, F1-score and AUC score. Thus, we can conclude that logistic regression model </w:t>
      </w:r>
      <w:r w:rsidRPr="00C71494">
        <w:t>has the best performanc</w:t>
      </w:r>
      <w:r>
        <w:t>e.</w:t>
      </w:r>
    </w:p>
    <w:p w:rsidR="00282832" w:rsidRDefault="00282832" w:rsidP="005819BE">
      <w:pPr>
        <w:pStyle w:val="NormalWeb"/>
      </w:pPr>
      <w:r>
        <w:t>(g).</w:t>
      </w:r>
    </w:p>
    <w:p w:rsidR="00911B2A" w:rsidRDefault="00911B2A" w:rsidP="005819BE">
      <w:pPr>
        <w:pStyle w:val="NormalWeb"/>
      </w:pPr>
      <w:r w:rsidRPr="00911B2A">
        <w:t xml:space="preserve">To get a high-level overview of which features contribute the most to our models’ pre- dictions, </w:t>
      </w:r>
      <w:r>
        <w:t xml:space="preserve">we </w:t>
      </w:r>
      <w:r w:rsidR="001F7A1C">
        <w:t>made</w:t>
      </w:r>
      <w:r w:rsidRPr="00911B2A">
        <w:t xml:space="preserve"> a </w:t>
      </w:r>
      <w:proofErr w:type="spellStart"/>
      <w:r w:rsidRPr="00911B2A">
        <w:t>beeswarm</w:t>
      </w:r>
      <w:proofErr w:type="spellEnd"/>
      <w:r w:rsidRPr="00911B2A">
        <w:t xml:space="preserve"> plot</w:t>
      </w:r>
      <w:r w:rsidR="001F7A1C">
        <w:t>:</w:t>
      </w:r>
    </w:p>
    <w:p w:rsidR="001F7A1C" w:rsidRDefault="001F7A1C" w:rsidP="005819BE">
      <w:pPr>
        <w:pStyle w:val="NormalWeb"/>
      </w:pPr>
      <w:r>
        <w:rPr>
          <w:noProof/>
        </w:rPr>
        <w:drawing>
          <wp:inline distT="0" distB="0" distL="0" distR="0">
            <wp:extent cx="5727700" cy="3034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0-01 at 8.42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F" w:rsidRDefault="00911B2A" w:rsidP="005819BE">
      <w:pPr>
        <w:pStyle w:val="NormalWeb"/>
      </w:pPr>
      <w:r>
        <w:t xml:space="preserve">From the </w:t>
      </w:r>
      <w:proofErr w:type="spellStart"/>
      <w:r w:rsidRPr="00911B2A">
        <w:t>beeswarm</w:t>
      </w:r>
      <w:proofErr w:type="spellEnd"/>
      <w:r w:rsidRPr="00911B2A">
        <w:t xml:space="preserve"> plot</w:t>
      </w:r>
      <w:r>
        <w:t xml:space="preserve">, </w:t>
      </w:r>
      <w:r w:rsidRPr="00911B2A">
        <w:t xml:space="preserve"> </w:t>
      </w:r>
      <w:r w:rsidR="0057060F" w:rsidRPr="00911B2A">
        <w:t>feature</w:t>
      </w:r>
      <w:r w:rsidR="0057060F">
        <w:t xml:space="preserve"> “</w:t>
      </w:r>
      <w:proofErr w:type="spellStart"/>
      <w:r w:rsidR="0057060F">
        <w:t>gcs_motor_apache</w:t>
      </w:r>
      <w:proofErr w:type="spellEnd"/>
      <w:r w:rsidR="0057060F">
        <w:t>”</w:t>
      </w:r>
      <w:r w:rsidRPr="00911B2A">
        <w:t xml:space="preserve"> contribute</w:t>
      </w:r>
      <w:r w:rsidR="0057060F">
        <w:t xml:space="preserve">s </w:t>
      </w:r>
      <w:r w:rsidRPr="00911B2A">
        <w:t>the most to the model’s predictions</w:t>
      </w:r>
      <w:r>
        <w:t>.</w:t>
      </w:r>
      <w:r w:rsidR="0057060F">
        <w:t xml:space="preserve"> This feature stands for t</w:t>
      </w:r>
      <w:r w:rsidR="0057060F" w:rsidRPr="0057060F">
        <w:t>he motor component of the Glasgow Coma Scale measured during the first 24 hours which results in the highest APACHE III score</w:t>
      </w:r>
      <w:r w:rsidR="0057060F">
        <w:t xml:space="preserve">. It is a </w:t>
      </w:r>
      <w:r w:rsidRPr="00911B2A">
        <w:t>reasonable feature that the model can rely on</w:t>
      </w:r>
      <w:r w:rsidR="0057060F">
        <w:t>: generally, l</w:t>
      </w:r>
      <w:r w:rsidR="0057060F" w:rsidRPr="0057060F">
        <w:t xml:space="preserve">ower GCS scores are correlated </w:t>
      </w:r>
      <w:r w:rsidR="0057060F" w:rsidRPr="0057060F">
        <w:lastRenderedPageBreak/>
        <w:t>with higher risk of death.</w:t>
      </w:r>
      <w:r w:rsidR="0057060F">
        <w:t xml:space="preserve"> In this </w:t>
      </w:r>
      <w:proofErr w:type="spellStart"/>
      <w:r w:rsidR="0057060F">
        <w:t>beewarm</w:t>
      </w:r>
      <w:proofErr w:type="spellEnd"/>
      <w:r w:rsidR="0057060F">
        <w:t xml:space="preserve"> SHAP plot, </w:t>
      </w:r>
      <w:r w:rsidR="0057060F" w:rsidRPr="0057060F">
        <w:t xml:space="preserve">a high </w:t>
      </w:r>
      <w:r w:rsidR="0057060F">
        <w:t>“</w:t>
      </w:r>
      <w:proofErr w:type="spellStart"/>
      <w:r w:rsidR="0057060F">
        <w:t>gcs_motor_apache</w:t>
      </w:r>
      <w:proofErr w:type="spellEnd"/>
      <w:r w:rsidR="0057060F">
        <w:t>” (</w:t>
      </w:r>
      <w:r w:rsidR="0057060F" w:rsidRPr="0057060F">
        <w:t>motor component of the Glasgow Coma Scale measured during the first 24 hours which results in the highest APACHE III score</w:t>
      </w:r>
      <w:r w:rsidR="0057060F">
        <w:t>)</w:t>
      </w:r>
      <w:r w:rsidR="0057060F" w:rsidRPr="00911B2A">
        <w:t xml:space="preserve"> </w:t>
      </w:r>
      <w:r w:rsidR="0057060F" w:rsidRPr="0057060F">
        <w:t xml:space="preserve">lowers the predicted </w:t>
      </w:r>
      <w:r w:rsidR="0057060F">
        <w:t>death probability</w:t>
      </w:r>
      <w:r w:rsidR="0057060F" w:rsidRPr="0057060F">
        <w:t>.</w:t>
      </w:r>
    </w:p>
    <w:p w:rsidR="00FB7ACF" w:rsidRDefault="00FB7ACF" w:rsidP="005819BE">
      <w:pPr>
        <w:pStyle w:val="NormalWeb"/>
      </w:pPr>
      <w:r>
        <w:t>(</w:t>
      </w:r>
      <w:r w:rsidR="003B5BED">
        <w:t>j</w:t>
      </w:r>
      <w:r>
        <w:t>).</w:t>
      </w:r>
    </w:p>
    <w:p w:rsidR="00FB7ACF" w:rsidRDefault="00FB7ACF" w:rsidP="005819BE">
      <w:pPr>
        <w:pStyle w:val="NormalWeb"/>
      </w:pPr>
      <w:r>
        <w:rPr>
          <w:noProof/>
        </w:rPr>
        <w:drawing>
          <wp:inline distT="0" distB="0" distL="0" distR="0" wp14:anchorId="540BAC7A" wp14:editId="5EE4AD72">
            <wp:extent cx="2781300" cy="183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01 at 3.28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98" cy="18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F" w:rsidRDefault="00FB7ACF" w:rsidP="005819BE">
      <w:pPr>
        <w:pStyle w:val="NormalWeb"/>
      </w:pPr>
      <w:r>
        <w:t xml:space="preserve">For the white/non-white split, the </w:t>
      </w:r>
      <w:proofErr w:type="spellStart"/>
      <w:r w:rsidRPr="00FB7ACF">
        <w:t>xgboost</w:t>
      </w:r>
      <w:proofErr w:type="spellEnd"/>
      <w:r w:rsidRPr="00FB7ACF">
        <w:t xml:space="preserve"> model perform </w:t>
      </w:r>
      <w:r>
        <w:t>better in the non-white split, for which it has higher Recall, F1-score and AUC score.</w:t>
      </w:r>
    </w:p>
    <w:p w:rsidR="00FB7ACF" w:rsidRDefault="00FB7ACF" w:rsidP="005819BE">
      <w:pPr>
        <w:pStyle w:val="NormalWeb"/>
      </w:pPr>
      <w:r>
        <w:rPr>
          <w:noProof/>
        </w:rPr>
        <w:drawing>
          <wp:inline distT="0" distB="0" distL="0" distR="0">
            <wp:extent cx="2825545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01 at 3.29.3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31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F" w:rsidRDefault="00FB7ACF" w:rsidP="00FB7ACF">
      <w:pPr>
        <w:pStyle w:val="NormalWeb"/>
      </w:pPr>
      <w:r>
        <w:t xml:space="preserve">For the age split, the </w:t>
      </w:r>
      <w:proofErr w:type="spellStart"/>
      <w:r w:rsidRPr="00FB7ACF">
        <w:t>xgboost</w:t>
      </w:r>
      <w:proofErr w:type="spellEnd"/>
      <w:r w:rsidRPr="00FB7ACF">
        <w:t xml:space="preserve"> model perform </w:t>
      </w:r>
      <w:r>
        <w:t>better in the younger than 65 split, for which it has higher Accuracy, Recall, F1-score and AUC score.</w:t>
      </w:r>
    </w:p>
    <w:p w:rsidR="00FB7ACF" w:rsidRDefault="00FB7ACF" w:rsidP="00FB7ACF">
      <w:pPr>
        <w:pStyle w:val="NormalWeb"/>
      </w:pPr>
      <w:r>
        <w:rPr>
          <w:noProof/>
        </w:rPr>
        <w:drawing>
          <wp:inline distT="0" distB="0" distL="0" distR="0">
            <wp:extent cx="2876550" cy="19270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0-01 at 3.30.2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47" cy="19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ED31E5" w:rsidP="00FB7ACF">
      <w:pPr>
        <w:pStyle w:val="NormalWeb"/>
      </w:pPr>
      <w:r>
        <w:t>(k).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AB0B59">
        <w:rPr>
          <w:rFonts w:ascii="Times New Roman" w:eastAsia="Times New Roman" w:hAnsi="Times New Roman" w:cs="Times New Roman"/>
          <w:highlight w:val="yellow"/>
        </w:rPr>
        <w:t>- Race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lastRenderedPageBreak/>
        <w:t>white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33800" cy="2098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10-01 at 10.24.3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15" cy="21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non-white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38473" cy="1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10-01 at 10.25.5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09" cy="18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AB0B59">
        <w:rPr>
          <w:rFonts w:ascii="Times New Roman" w:eastAsia="Times New Roman" w:hAnsi="Times New Roman" w:cs="Times New Roman"/>
          <w:highlight w:val="yellow"/>
        </w:rPr>
        <w:t>- Sex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male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810000" cy="203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10-01 at 10.26.3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86" cy="20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female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02519CF" wp14:editId="7A5BDD1B">
            <wp:extent cx="3637915" cy="19677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10-01 at 10.27.16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13" cy="19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AB0B59">
        <w:rPr>
          <w:rFonts w:ascii="Times New Roman" w:eastAsia="Times New Roman" w:hAnsi="Times New Roman" w:cs="Times New Roman"/>
          <w:highlight w:val="yellow"/>
        </w:rPr>
        <w:t>- Age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patients younger than 65</w:t>
      </w:r>
      <w:r>
        <w:rPr>
          <w:rFonts w:ascii="Times New Roman" w:eastAsia="Times New Roman" w:hAnsi="Times New Roman" w:cs="Times New Roman"/>
        </w:rPr>
        <w:t>:</w:t>
      </w:r>
      <w:r w:rsidRPr="0000055F">
        <w:rPr>
          <w:rFonts w:ascii="Times New Roman" w:eastAsia="Times New Roman" w:hAnsi="Times New Roman" w:cs="Times New Roman"/>
        </w:rPr>
        <w:t xml:space="preserve"> 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990975" cy="2172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2-10-01 at 10.28.5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16" cy="2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P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patients 65 years old or older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FB7ACF">
      <w:pPr>
        <w:pStyle w:val="NormalWeb"/>
      </w:pPr>
      <w:r>
        <w:rPr>
          <w:noProof/>
        </w:rPr>
        <w:drawing>
          <wp:inline distT="0" distB="0" distL="0" distR="0">
            <wp:extent cx="4238625" cy="227015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2-10-01 at 10.29.31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72" cy="22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E5" w:rsidRDefault="00ED31E5" w:rsidP="00FB7ACF">
      <w:pPr>
        <w:pStyle w:val="NormalWeb"/>
      </w:pPr>
      <w:r>
        <w:t>(l).</w:t>
      </w:r>
    </w:p>
    <w:p w:rsidR="00AB0B59" w:rsidRDefault="007E070D" w:rsidP="00AB0B59">
      <w:pPr>
        <w:rPr>
          <w:rFonts w:ascii="Times New Roman" w:eastAsia="Times New Roman" w:hAnsi="Times New Roman" w:cs="Times New Roman"/>
        </w:rPr>
      </w:pPr>
      <w:r w:rsidRPr="00AB0B59">
        <w:rPr>
          <w:rFonts w:ascii="Times New Roman" w:eastAsia="Times New Roman" w:hAnsi="Times New Roman" w:cs="Times New Roman"/>
        </w:rPr>
        <w:t>I’ve</w:t>
      </w:r>
      <w:r w:rsidR="0000055F" w:rsidRPr="00AB0B59">
        <w:rPr>
          <w:rFonts w:ascii="Times New Roman" w:eastAsia="Times New Roman" w:hAnsi="Times New Roman" w:cs="Times New Roman"/>
        </w:rPr>
        <w:t xml:space="preserve"> notice</w:t>
      </w:r>
      <w:r w:rsidRPr="00AB0B59">
        <w:rPr>
          <w:rFonts w:ascii="Times New Roman" w:eastAsia="Times New Roman" w:hAnsi="Times New Roman" w:cs="Times New Roman"/>
        </w:rPr>
        <w:t>d</w:t>
      </w:r>
      <w:r w:rsidR="0000055F" w:rsidRPr="00AB0B59">
        <w:rPr>
          <w:rFonts w:ascii="Times New Roman" w:eastAsia="Times New Roman" w:hAnsi="Times New Roman" w:cs="Times New Roman"/>
        </w:rPr>
        <w:t xml:space="preserve"> discrepancies in the features used by </w:t>
      </w:r>
      <w:r w:rsidRPr="00AB0B5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AB0B59">
        <w:rPr>
          <w:rFonts w:ascii="Times New Roman" w:eastAsia="Times New Roman" w:hAnsi="Times New Roman" w:cs="Times New Roman"/>
        </w:rPr>
        <w:t>xgboost</w:t>
      </w:r>
      <w:proofErr w:type="spellEnd"/>
      <w:r w:rsidRPr="00AB0B59">
        <w:rPr>
          <w:rFonts w:ascii="Times New Roman" w:eastAsia="Times New Roman" w:hAnsi="Times New Roman" w:cs="Times New Roman"/>
        </w:rPr>
        <w:t xml:space="preserve"> model </w:t>
      </w:r>
      <w:r w:rsidR="0000055F" w:rsidRPr="00AB0B59">
        <w:rPr>
          <w:rFonts w:ascii="Times New Roman" w:eastAsia="Times New Roman" w:hAnsi="Times New Roman" w:cs="Times New Roman"/>
        </w:rPr>
        <w:t xml:space="preserve">to make predictions for the </w:t>
      </w:r>
      <w:r w:rsidRPr="00AB0B59">
        <w:rPr>
          <w:rFonts w:ascii="Times New Roman" w:eastAsia="Times New Roman" w:hAnsi="Times New Roman" w:cs="Times New Roman"/>
        </w:rPr>
        <w:t xml:space="preserve">white/non-white split. Among the white patients, </w:t>
      </w:r>
      <w:r w:rsidR="00AB0B59" w:rsidRPr="00AB0B59">
        <w:rPr>
          <w:rFonts w:ascii="Times New Roman" w:eastAsia="Times New Roman" w:hAnsi="Times New Roman" w:cs="Times New Roman"/>
        </w:rPr>
        <w:t> </w:t>
      </w:r>
      <w:r w:rsidR="00AB0B59">
        <w:rPr>
          <w:rFonts w:ascii="Times New Roman" w:eastAsia="Times New Roman" w:hAnsi="Times New Roman" w:cs="Times New Roman"/>
        </w:rPr>
        <w:t xml:space="preserve">the importance order of contributing </w:t>
      </w:r>
      <w:r w:rsidR="00AB0B59" w:rsidRPr="00AB0B59">
        <w:rPr>
          <w:rFonts w:ascii="Times New Roman" w:eastAsia="Times New Roman" w:hAnsi="Times New Roman" w:cs="Times New Roman"/>
        </w:rPr>
        <w:t xml:space="preserve">features </w:t>
      </w:r>
      <w:r w:rsidR="00AB0B59">
        <w:rPr>
          <w:rFonts w:ascii="Times New Roman" w:eastAsia="Times New Roman" w:hAnsi="Times New Roman" w:cs="Times New Roman"/>
        </w:rPr>
        <w:t xml:space="preserve">(from high to low) is: d1_bun_min &gt; </w:t>
      </w:r>
      <w:r w:rsidR="00AB0B59" w:rsidRPr="00AB0B59">
        <w:rPr>
          <w:rFonts w:ascii="Times New Roman" w:eastAsia="Times New Roman" w:hAnsi="Times New Roman" w:cs="Times New Roman"/>
        </w:rPr>
        <w:t>d1_sysbp_noninvasive_min</w:t>
      </w:r>
      <w:r w:rsidR="00AB0B59">
        <w:rPr>
          <w:rFonts w:ascii="Times New Roman" w:eastAsia="Times New Roman" w:hAnsi="Times New Roman" w:cs="Times New Roman"/>
        </w:rPr>
        <w:t xml:space="preserve"> &gt; </w:t>
      </w:r>
      <w:proofErr w:type="spellStart"/>
      <w:r w:rsidR="00AB0B59">
        <w:rPr>
          <w:rFonts w:ascii="Times New Roman" w:eastAsia="Times New Roman" w:hAnsi="Times New Roman" w:cs="Times New Roman"/>
        </w:rPr>
        <w:t>gcs_motor_apache</w:t>
      </w:r>
      <w:proofErr w:type="spellEnd"/>
      <w:r w:rsidR="00AB0B59">
        <w:rPr>
          <w:rFonts w:ascii="Times New Roman" w:eastAsia="Times New Roman" w:hAnsi="Times New Roman" w:cs="Times New Roman"/>
        </w:rPr>
        <w:t xml:space="preserve"> &gt; d1_</w:t>
      </w:r>
      <w:r w:rsidR="00AB0B59" w:rsidRPr="00AB0B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B0B59" w:rsidRPr="00AB0B59">
        <w:rPr>
          <w:rFonts w:ascii="Times New Roman" w:eastAsia="Times New Roman" w:hAnsi="Times New Roman" w:cs="Times New Roman"/>
        </w:rPr>
        <w:t>sysbp</w:t>
      </w:r>
      <w:r w:rsidR="00AB0B59">
        <w:rPr>
          <w:rFonts w:ascii="Times New Roman" w:eastAsia="Times New Roman" w:hAnsi="Times New Roman" w:cs="Times New Roman"/>
        </w:rPr>
        <w:t>_min</w:t>
      </w:r>
      <w:proofErr w:type="spellEnd"/>
      <w:r w:rsidR="00AB0B59">
        <w:rPr>
          <w:rFonts w:ascii="Times New Roman" w:eastAsia="Times New Roman" w:hAnsi="Times New Roman" w:cs="Times New Roman"/>
        </w:rPr>
        <w:t xml:space="preserve"> &gt; d1_lactate_min &gt; </w:t>
      </w:r>
      <w:r w:rsidR="00603FEB">
        <w:rPr>
          <w:rFonts w:ascii="Times New Roman" w:eastAsia="Times New Roman" w:hAnsi="Times New Roman" w:cs="Times New Roman"/>
        </w:rPr>
        <w:t>d1_bun_</w:t>
      </w:r>
      <w:r w:rsidR="00603FEB">
        <w:rPr>
          <w:rFonts w:ascii="Times New Roman" w:eastAsia="Times New Roman" w:hAnsi="Times New Roman" w:cs="Times New Roman"/>
        </w:rPr>
        <w:t xml:space="preserve">max &gt; </w:t>
      </w:r>
      <w:proofErr w:type="spellStart"/>
      <w:r w:rsidR="00603FEB">
        <w:rPr>
          <w:rFonts w:ascii="Times New Roman" w:eastAsia="Times New Roman" w:hAnsi="Times New Roman" w:cs="Times New Roman"/>
        </w:rPr>
        <w:t>gcs_eyes_apache</w:t>
      </w:r>
      <w:proofErr w:type="spellEnd"/>
      <w:r w:rsidR="00603FEB">
        <w:rPr>
          <w:rFonts w:ascii="Times New Roman" w:eastAsia="Times New Roman" w:hAnsi="Times New Roman" w:cs="Times New Roman"/>
        </w:rPr>
        <w:t xml:space="preserve"> &gt; </w:t>
      </w:r>
      <w:r w:rsidR="00603FEB">
        <w:rPr>
          <w:rFonts w:ascii="Times New Roman" w:eastAsia="Times New Roman" w:hAnsi="Times New Roman" w:cs="Times New Roman"/>
        </w:rPr>
        <w:lastRenderedPageBreak/>
        <w:t xml:space="preserve">d1_lactate_max &gt; ventilated_apache_0 &gt; (other 229 features). </w:t>
      </w:r>
      <w:r w:rsidR="00603FEB" w:rsidRPr="00AB0B59">
        <w:rPr>
          <w:rFonts w:ascii="Times New Roman" w:eastAsia="Times New Roman" w:hAnsi="Times New Roman" w:cs="Times New Roman"/>
        </w:rPr>
        <w:t xml:space="preserve">Among the </w:t>
      </w:r>
      <w:r w:rsidR="00603FEB">
        <w:rPr>
          <w:rFonts w:ascii="Times New Roman" w:eastAsia="Times New Roman" w:hAnsi="Times New Roman" w:cs="Times New Roman"/>
        </w:rPr>
        <w:t>non-</w:t>
      </w:r>
      <w:r w:rsidR="00603FEB" w:rsidRPr="00AB0B59">
        <w:rPr>
          <w:rFonts w:ascii="Times New Roman" w:eastAsia="Times New Roman" w:hAnsi="Times New Roman" w:cs="Times New Roman"/>
        </w:rPr>
        <w:t>white patients,  </w:t>
      </w:r>
      <w:r w:rsidR="00603FEB">
        <w:rPr>
          <w:rFonts w:ascii="Times New Roman" w:eastAsia="Times New Roman" w:hAnsi="Times New Roman" w:cs="Times New Roman"/>
        </w:rPr>
        <w:t xml:space="preserve">the importance order of contributing </w:t>
      </w:r>
      <w:r w:rsidR="00603FEB" w:rsidRPr="00AB0B59">
        <w:rPr>
          <w:rFonts w:ascii="Times New Roman" w:eastAsia="Times New Roman" w:hAnsi="Times New Roman" w:cs="Times New Roman"/>
        </w:rPr>
        <w:t xml:space="preserve">features </w:t>
      </w:r>
      <w:r w:rsidR="00603FEB">
        <w:rPr>
          <w:rFonts w:ascii="Times New Roman" w:eastAsia="Times New Roman" w:hAnsi="Times New Roman" w:cs="Times New Roman"/>
        </w:rPr>
        <w:t xml:space="preserve">(from high to low) is: </w:t>
      </w:r>
      <w:proofErr w:type="spellStart"/>
      <w:r w:rsidR="00603FEB">
        <w:rPr>
          <w:rFonts w:ascii="Times New Roman" w:eastAsia="Times New Roman" w:hAnsi="Times New Roman" w:cs="Times New Roman"/>
        </w:rPr>
        <w:t>gcs_motor_apache</w:t>
      </w:r>
      <w:proofErr w:type="spellEnd"/>
      <w:r w:rsidR="00603FEB">
        <w:rPr>
          <w:rFonts w:ascii="Times New Roman" w:eastAsia="Times New Roman" w:hAnsi="Times New Roman" w:cs="Times New Roman"/>
        </w:rPr>
        <w:t xml:space="preserve"> &gt; d1_bun_min &gt; d1_lactate_min &gt; </w:t>
      </w:r>
      <w:r w:rsidR="00603FE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03FEB">
        <w:rPr>
          <w:rFonts w:ascii="Times New Roman" w:eastAsia="Times New Roman" w:hAnsi="Times New Roman" w:cs="Times New Roman"/>
        </w:rPr>
        <w:t>gcs_eyes_apache</w:t>
      </w:r>
      <w:proofErr w:type="spellEnd"/>
      <w:r w:rsidR="00603FEB">
        <w:rPr>
          <w:rFonts w:ascii="Times New Roman" w:eastAsia="Times New Roman" w:hAnsi="Times New Roman" w:cs="Times New Roman"/>
        </w:rPr>
        <w:t xml:space="preserve"> &gt; d1_bun_max &gt; </w:t>
      </w:r>
      <w:r w:rsidR="00603FEB" w:rsidRPr="00AB0B59">
        <w:rPr>
          <w:rFonts w:ascii="Times New Roman" w:eastAsia="Times New Roman" w:hAnsi="Times New Roman" w:cs="Times New Roman"/>
        </w:rPr>
        <w:t>d1_sysbp_noninvasive_min</w:t>
      </w:r>
      <w:r w:rsidR="00603FEB">
        <w:rPr>
          <w:rFonts w:ascii="Times New Roman" w:eastAsia="Times New Roman" w:hAnsi="Times New Roman" w:cs="Times New Roman"/>
        </w:rPr>
        <w:t xml:space="preserve"> &gt;</w:t>
      </w:r>
      <w:r w:rsidR="00603FEB" w:rsidRPr="00603FEB">
        <w:rPr>
          <w:rFonts w:ascii="Times New Roman" w:eastAsia="Times New Roman" w:hAnsi="Times New Roman" w:cs="Times New Roman"/>
        </w:rPr>
        <w:t xml:space="preserve"> </w:t>
      </w:r>
      <w:r w:rsidR="00603FEB">
        <w:rPr>
          <w:rFonts w:ascii="Times New Roman" w:eastAsia="Times New Roman" w:hAnsi="Times New Roman" w:cs="Times New Roman"/>
        </w:rPr>
        <w:t>d1_lactate_max &gt;  d1_</w:t>
      </w:r>
      <w:r w:rsidR="00603FEB" w:rsidRPr="00AB0B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03FEB" w:rsidRPr="00AB0B59">
        <w:rPr>
          <w:rFonts w:ascii="Times New Roman" w:eastAsia="Times New Roman" w:hAnsi="Times New Roman" w:cs="Times New Roman"/>
        </w:rPr>
        <w:t>sysbp</w:t>
      </w:r>
      <w:r w:rsidR="00603FEB">
        <w:rPr>
          <w:rFonts w:ascii="Times New Roman" w:eastAsia="Times New Roman" w:hAnsi="Times New Roman" w:cs="Times New Roman"/>
        </w:rPr>
        <w:t>_min</w:t>
      </w:r>
      <w:proofErr w:type="spellEnd"/>
      <w:r w:rsidR="00603FEB">
        <w:rPr>
          <w:rFonts w:ascii="Times New Roman" w:eastAsia="Times New Roman" w:hAnsi="Times New Roman" w:cs="Times New Roman"/>
        </w:rPr>
        <w:t xml:space="preserve"> &gt; </w:t>
      </w:r>
      <w:proofErr w:type="spellStart"/>
      <w:r w:rsidR="00603FEB">
        <w:rPr>
          <w:rFonts w:ascii="Times New Roman" w:eastAsia="Times New Roman" w:hAnsi="Times New Roman" w:cs="Times New Roman"/>
        </w:rPr>
        <w:t>di_temp_min</w:t>
      </w:r>
      <w:proofErr w:type="spellEnd"/>
      <w:r w:rsidR="00603FEB">
        <w:rPr>
          <w:rFonts w:ascii="Times New Roman" w:eastAsia="Times New Roman" w:hAnsi="Times New Roman" w:cs="Times New Roman"/>
        </w:rPr>
        <w:t xml:space="preserve"> &gt; (other 229 features). </w:t>
      </w:r>
      <w:r w:rsidR="00F20D26">
        <w:rPr>
          <w:rFonts w:ascii="Times New Roman" w:eastAsia="Times New Roman" w:hAnsi="Times New Roman" w:cs="Times New Roman"/>
        </w:rPr>
        <w:t>Feature “</w:t>
      </w:r>
      <w:r w:rsidR="00F20D26">
        <w:rPr>
          <w:rFonts w:ascii="Times New Roman" w:eastAsia="Times New Roman" w:hAnsi="Times New Roman" w:cs="Times New Roman"/>
        </w:rPr>
        <w:t>d1_bun_min</w:t>
      </w:r>
      <w:r w:rsidR="002B2B7A">
        <w:rPr>
          <w:rFonts w:ascii="Times New Roman" w:eastAsia="Times New Roman" w:hAnsi="Times New Roman" w:cs="Times New Roman"/>
        </w:rPr>
        <w:t>” (</w:t>
      </w:r>
      <w:r w:rsidR="002B2B7A">
        <w:t>t</w:t>
      </w:r>
      <w:r w:rsidR="002B2B7A" w:rsidRPr="002B2B7A">
        <w:rPr>
          <w:rFonts w:ascii="Times New Roman" w:eastAsia="Times New Roman" w:hAnsi="Times New Roman" w:cs="Times New Roman"/>
        </w:rPr>
        <w:t>he lowest blood urea nitrogen concentration of the patient in their serum or plasma during the first 24 hours of their unit stay</w:t>
      </w:r>
      <w:r w:rsidR="002B2B7A">
        <w:rPr>
          <w:rFonts w:ascii="Times New Roman" w:eastAsia="Times New Roman" w:hAnsi="Times New Roman" w:cs="Times New Roman"/>
        </w:rPr>
        <w:t>)</w:t>
      </w:r>
      <w:r w:rsidR="00F20D26">
        <w:rPr>
          <w:rFonts w:ascii="Times New Roman" w:eastAsia="Times New Roman" w:hAnsi="Times New Roman" w:cs="Times New Roman"/>
        </w:rPr>
        <w:t xml:space="preserve"> </w:t>
      </w:r>
      <w:r w:rsidR="00AB0B59" w:rsidRPr="00AB0B59">
        <w:rPr>
          <w:rFonts w:ascii="Times New Roman" w:eastAsia="Times New Roman" w:hAnsi="Times New Roman" w:cs="Times New Roman"/>
        </w:rPr>
        <w:t>contribut</w:t>
      </w:r>
      <w:r w:rsidR="00F20D26">
        <w:rPr>
          <w:rFonts w:ascii="Times New Roman" w:eastAsia="Times New Roman" w:hAnsi="Times New Roman" w:cs="Times New Roman"/>
        </w:rPr>
        <w:t>es</w:t>
      </w:r>
      <w:r w:rsidR="00AB0B59" w:rsidRPr="00AB0B59">
        <w:rPr>
          <w:rFonts w:ascii="Times New Roman" w:eastAsia="Times New Roman" w:hAnsi="Times New Roman" w:cs="Times New Roman"/>
        </w:rPr>
        <w:t xml:space="preserve"> to push the model output from the base value (the average model output over the training dataset we passed) to the model prediction </w:t>
      </w:r>
      <w:r w:rsidR="00F20D26" w:rsidRPr="00AB0B59">
        <w:rPr>
          <w:rFonts w:ascii="Times New Roman" w:eastAsia="Times New Roman" w:hAnsi="Times New Roman" w:cs="Times New Roman"/>
        </w:rPr>
        <w:t xml:space="preserve">output </w:t>
      </w:r>
      <w:r w:rsidR="00F20D26">
        <w:rPr>
          <w:rFonts w:ascii="Times New Roman" w:eastAsia="Times New Roman" w:hAnsi="Times New Roman" w:cs="Times New Roman"/>
        </w:rPr>
        <w:t xml:space="preserve"> </w:t>
      </w:r>
      <w:r w:rsidR="00AB0B59" w:rsidRPr="00AB0B59">
        <w:rPr>
          <w:rFonts w:ascii="Times New Roman" w:eastAsia="Times New Roman" w:hAnsi="Times New Roman" w:cs="Times New Roman"/>
        </w:rPr>
        <w:t>higher</w:t>
      </w:r>
      <w:r w:rsidR="00F20D26">
        <w:rPr>
          <w:rFonts w:ascii="Times New Roman" w:eastAsia="Times New Roman" w:hAnsi="Times New Roman" w:cs="Times New Roman"/>
        </w:rPr>
        <w:t xml:space="preserve"> in white patients</w:t>
      </w:r>
      <w:r w:rsidR="00AB0B59" w:rsidRPr="00AB0B59">
        <w:rPr>
          <w:rFonts w:ascii="Times New Roman" w:eastAsia="Times New Roman" w:hAnsi="Times New Roman" w:cs="Times New Roman"/>
        </w:rPr>
        <w:t xml:space="preserve">, </w:t>
      </w:r>
      <w:r w:rsidR="00F20D26">
        <w:rPr>
          <w:rFonts w:ascii="Times New Roman" w:eastAsia="Times New Roman" w:hAnsi="Times New Roman" w:cs="Times New Roman"/>
        </w:rPr>
        <w:t>while it</w:t>
      </w:r>
      <w:r w:rsidR="00AB0B59" w:rsidRPr="00AB0B59">
        <w:rPr>
          <w:rFonts w:ascii="Times New Roman" w:eastAsia="Times New Roman" w:hAnsi="Times New Roman" w:cs="Times New Roman"/>
        </w:rPr>
        <w:t xml:space="preserve"> push</w:t>
      </w:r>
      <w:r w:rsidR="00F20D26">
        <w:rPr>
          <w:rFonts w:ascii="Times New Roman" w:eastAsia="Times New Roman" w:hAnsi="Times New Roman" w:cs="Times New Roman"/>
        </w:rPr>
        <w:t>es</w:t>
      </w:r>
      <w:r w:rsidR="00AB0B59" w:rsidRPr="00AB0B59">
        <w:rPr>
          <w:rFonts w:ascii="Times New Roman" w:eastAsia="Times New Roman" w:hAnsi="Times New Roman" w:cs="Times New Roman"/>
        </w:rPr>
        <w:t xml:space="preserve"> the prediction lower in </w:t>
      </w:r>
      <w:r w:rsidR="00F20D26">
        <w:rPr>
          <w:rFonts w:ascii="Times New Roman" w:eastAsia="Times New Roman" w:hAnsi="Times New Roman" w:cs="Times New Roman"/>
        </w:rPr>
        <w:t>non-white patients</w:t>
      </w:r>
      <w:r w:rsidR="00AB0B59" w:rsidRPr="00AB0B59">
        <w:rPr>
          <w:rFonts w:ascii="Times New Roman" w:eastAsia="Times New Roman" w:hAnsi="Times New Roman" w:cs="Times New Roman"/>
        </w:rPr>
        <w:t>.</w:t>
      </w:r>
      <w:r w:rsidR="00C326C4">
        <w:rPr>
          <w:rFonts w:ascii="Times New Roman" w:eastAsia="Times New Roman" w:hAnsi="Times New Roman" w:cs="Times New Roman"/>
        </w:rPr>
        <w:t xml:space="preserve"> </w:t>
      </w:r>
      <w:r w:rsidR="00C326C4" w:rsidRPr="00C326C4">
        <w:rPr>
          <w:rFonts w:ascii="Times New Roman" w:eastAsia="Times New Roman" w:hAnsi="Times New Roman" w:cs="Times New Roman"/>
        </w:rPr>
        <w:t>Similarly</w:t>
      </w:r>
      <w:r w:rsidR="00C326C4">
        <w:rPr>
          <w:rFonts w:ascii="Times New Roman" w:eastAsia="Times New Roman" w:hAnsi="Times New Roman" w:cs="Times New Roman"/>
        </w:rPr>
        <w:t>, features “</w:t>
      </w:r>
      <w:r w:rsidR="00C326C4" w:rsidRPr="00AB0B59">
        <w:rPr>
          <w:rFonts w:ascii="Times New Roman" w:eastAsia="Times New Roman" w:hAnsi="Times New Roman" w:cs="Times New Roman"/>
        </w:rPr>
        <w:t>d1_sysbp_noninvasive_min</w:t>
      </w:r>
      <w:r w:rsidR="00C326C4">
        <w:rPr>
          <w:rFonts w:ascii="Times New Roman" w:eastAsia="Times New Roman" w:hAnsi="Times New Roman" w:cs="Times New Roman"/>
        </w:rPr>
        <w:t>”</w:t>
      </w:r>
      <w:r w:rsidR="000D73CE">
        <w:rPr>
          <w:rFonts w:ascii="Times New Roman" w:eastAsia="Times New Roman" w:hAnsi="Times New Roman" w:cs="Times New Roman"/>
        </w:rPr>
        <w:t xml:space="preserve"> (</w:t>
      </w:r>
      <w:r w:rsidR="000D73CE" w:rsidRPr="000D73CE">
        <w:rPr>
          <w:rFonts w:ascii="Times New Roman" w:eastAsia="Times New Roman" w:hAnsi="Times New Roman" w:cs="Times New Roman"/>
        </w:rPr>
        <w:t>patient's lowest systolic blood pressure during the first 24 hours of their unit stay, non-invasively measured</w:t>
      </w:r>
      <w:r w:rsidR="000D73CE">
        <w:rPr>
          <w:rFonts w:ascii="Times New Roman" w:eastAsia="Times New Roman" w:hAnsi="Times New Roman" w:cs="Times New Roman"/>
        </w:rPr>
        <w:t>)</w:t>
      </w:r>
      <w:r w:rsidR="00C326C4">
        <w:rPr>
          <w:rFonts w:ascii="Times New Roman" w:eastAsia="Times New Roman" w:hAnsi="Times New Roman" w:cs="Times New Roman"/>
        </w:rPr>
        <w:t>, “</w:t>
      </w:r>
      <w:r w:rsidR="00C326C4">
        <w:rPr>
          <w:rFonts w:ascii="Times New Roman" w:eastAsia="Times New Roman" w:hAnsi="Times New Roman" w:cs="Times New Roman"/>
        </w:rPr>
        <w:t>d1_</w:t>
      </w:r>
      <w:r w:rsidR="00C326C4" w:rsidRPr="00AB0B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326C4" w:rsidRPr="00AB0B59">
        <w:rPr>
          <w:rFonts w:ascii="Times New Roman" w:eastAsia="Times New Roman" w:hAnsi="Times New Roman" w:cs="Times New Roman"/>
        </w:rPr>
        <w:t>sysbp</w:t>
      </w:r>
      <w:r w:rsidR="00C326C4">
        <w:rPr>
          <w:rFonts w:ascii="Times New Roman" w:eastAsia="Times New Roman" w:hAnsi="Times New Roman" w:cs="Times New Roman"/>
        </w:rPr>
        <w:t>_min</w:t>
      </w:r>
      <w:proofErr w:type="spellEnd"/>
      <w:r w:rsidR="00C326C4">
        <w:rPr>
          <w:rFonts w:ascii="Times New Roman" w:eastAsia="Times New Roman" w:hAnsi="Times New Roman" w:cs="Times New Roman"/>
        </w:rPr>
        <w:t xml:space="preserve">” </w:t>
      </w:r>
      <w:r w:rsidR="000D73CE">
        <w:rPr>
          <w:rFonts w:ascii="Times New Roman" w:eastAsia="Times New Roman" w:hAnsi="Times New Roman" w:cs="Times New Roman"/>
        </w:rPr>
        <w:t>(</w:t>
      </w:r>
      <w:r w:rsidR="000D73CE" w:rsidRPr="000D73CE">
        <w:rPr>
          <w:rFonts w:ascii="Times New Roman" w:eastAsia="Times New Roman" w:hAnsi="Times New Roman" w:cs="Times New Roman"/>
        </w:rPr>
        <w:t>patient's lowest systolic blood pressure during the first 24 hours of their unit stay, either non-invasively or invasively measured</w:t>
      </w:r>
      <w:r w:rsidR="000D73CE">
        <w:rPr>
          <w:rFonts w:ascii="Times New Roman" w:eastAsia="Times New Roman" w:hAnsi="Times New Roman" w:cs="Times New Roman"/>
        </w:rPr>
        <w:t xml:space="preserve">) </w:t>
      </w:r>
      <w:r w:rsidR="00C326C4">
        <w:rPr>
          <w:rFonts w:ascii="Times New Roman" w:eastAsia="Times New Roman" w:hAnsi="Times New Roman" w:cs="Times New Roman"/>
        </w:rPr>
        <w:t>and “</w:t>
      </w:r>
      <w:r w:rsidR="00C326C4">
        <w:rPr>
          <w:rFonts w:ascii="Times New Roman" w:eastAsia="Times New Roman" w:hAnsi="Times New Roman" w:cs="Times New Roman"/>
        </w:rPr>
        <w:t>d1_bun_max</w:t>
      </w:r>
      <w:r w:rsidR="00C326C4">
        <w:rPr>
          <w:rFonts w:ascii="Times New Roman" w:eastAsia="Times New Roman" w:hAnsi="Times New Roman" w:cs="Times New Roman"/>
        </w:rPr>
        <w:t>”</w:t>
      </w:r>
      <w:r w:rsidR="000D73CE">
        <w:rPr>
          <w:rFonts w:ascii="Times New Roman" w:eastAsia="Times New Roman" w:hAnsi="Times New Roman" w:cs="Times New Roman"/>
        </w:rPr>
        <w:t xml:space="preserve"> (t</w:t>
      </w:r>
      <w:r w:rsidR="000D73CE" w:rsidRPr="000D73CE">
        <w:rPr>
          <w:rFonts w:ascii="Times New Roman" w:eastAsia="Times New Roman" w:hAnsi="Times New Roman" w:cs="Times New Roman"/>
        </w:rPr>
        <w:t>he highest blood urea nitrogen concentration of the patient in their serum or plasma during the first 24 hours of their unit stay</w:t>
      </w:r>
      <w:r w:rsidR="000D73CE">
        <w:rPr>
          <w:rFonts w:ascii="Times New Roman" w:eastAsia="Times New Roman" w:hAnsi="Times New Roman" w:cs="Times New Roman"/>
        </w:rPr>
        <w:t>)</w:t>
      </w:r>
      <w:r w:rsidR="00C326C4">
        <w:rPr>
          <w:rFonts w:ascii="Times New Roman" w:eastAsia="Times New Roman" w:hAnsi="Times New Roman" w:cs="Times New Roman"/>
        </w:rPr>
        <w:t xml:space="preserve"> all </w:t>
      </w:r>
      <w:r w:rsidR="00C326C4" w:rsidRPr="00AB0B59">
        <w:rPr>
          <w:rFonts w:ascii="Times New Roman" w:eastAsia="Times New Roman" w:hAnsi="Times New Roman" w:cs="Times New Roman"/>
        </w:rPr>
        <w:t>contribut</w:t>
      </w:r>
      <w:r w:rsidR="00C326C4">
        <w:rPr>
          <w:rFonts w:ascii="Times New Roman" w:eastAsia="Times New Roman" w:hAnsi="Times New Roman" w:cs="Times New Roman"/>
        </w:rPr>
        <w:t>e</w:t>
      </w:r>
      <w:r w:rsidR="00C326C4">
        <w:rPr>
          <w:rFonts w:ascii="Times New Roman" w:eastAsia="Times New Roman" w:hAnsi="Times New Roman" w:cs="Times New Roman"/>
        </w:rPr>
        <w:t xml:space="preserve"> </w:t>
      </w:r>
      <w:r w:rsidR="00C326C4" w:rsidRPr="00AB0B59">
        <w:rPr>
          <w:rFonts w:ascii="Times New Roman" w:eastAsia="Times New Roman" w:hAnsi="Times New Roman" w:cs="Times New Roman"/>
        </w:rPr>
        <w:t xml:space="preserve">to push the model output from the base value to the model prediction output </w:t>
      </w:r>
      <w:r w:rsidR="00C326C4">
        <w:rPr>
          <w:rFonts w:ascii="Times New Roman" w:eastAsia="Times New Roman" w:hAnsi="Times New Roman" w:cs="Times New Roman"/>
        </w:rPr>
        <w:t xml:space="preserve"> </w:t>
      </w:r>
      <w:r w:rsidR="00C326C4" w:rsidRPr="00AB0B59">
        <w:rPr>
          <w:rFonts w:ascii="Times New Roman" w:eastAsia="Times New Roman" w:hAnsi="Times New Roman" w:cs="Times New Roman"/>
        </w:rPr>
        <w:t xml:space="preserve">higher </w:t>
      </w:r>
      <w:r w:rsidR="00C326C4">
        <w:rPr>
          <w:rFonts w:ascii="Times New Roman" w:eastAsia="Times New Roman" w:hAnsi="Times New Roman" w:cs="Times New Roman"/>
        </w:rPr>
        <w:t>in white patients</w:t>
      </w:r>
      <w:r w:rsidR="00C326C4" w:rsidRPr="00AB0B59">
        <w:rPr>
          <w:rFonts w:ascii="Times New Roman" w:eastAsia="Times New Roman" w:hAnsi="Times New Roman" w:cs="Times New Roman"/>
        </w:rPr>
        <w:t xml:space="preserve">, </w:t>
      </w:r>
      <w:r w:rsidR="00C326C4">
        <w:rPr>
          <w:rFonts w:ascii="Times New Roman" w:eastAsia="Times New Roman" w:hAnsi="Times New Roman" w:cs="Times New Roman"/>
        </w:rPr>
        <w:t xml:space="preserve">while </w:t>
      </w:r>
      <w:r w:rsidR="00C326C4">
        <w:rPr>
          <w:rFonts w:ascii="Times New Roman" w:eastAsia="Times New Roman" w:hAnsi="Times New Roman" w:cs="Times New Roman"/>
        </w:rPr>
        <w:t>they</w:t>
      </w:r>
      <w:r w:rsidR="00C326C4" w:rsidRPr="00AB0B59">
        <w:rPr>
          <w:rFonts w:ascii="Times New Roman" w:eastAsia="Times New Roman" w:hAnsi="Times New Roman" w:cs="Times New Roman"/>
        </w:rPr>
        <w:t xml:space="preserve"> push the prediction lower in </w:t>
      </w:r>
      <w:r w:rsidR="00C326C4">
        <w:rPr>
          <w:rFonts w:ascii="Times New Roman" w:eastAsia="Times New Roman" w:hAnsi="Times New Roman" w:cs="Times New Roman"/>
        </w:rPr>
        <w:t>non-white patients</w:t>
      </w:r>
      <w:r w:rsidR="00C326C4" w:rsidRPr="00AB0B59">
        <w:rPr>
          <w:rFonts w:ascii="Times New Roman" w:eastAsia="Times New Roman" w:hAnsi="Times New Roman" w:cs="Times New Roman"/>
        </w:rPr>
        <w:t>.</w:t>
      </w:r>
      <w:r w:rsidR="000D73CE">
        <w:rPr>
          <w:rFonts w:ascii="Times New Roman" w:eastAsia="Times New Roman" w:hAnsi="Times New Roman" w:cs="Times New Roman"/>
        </w:rPr>
        <w:t xml:space="preserve"> </w:t>
      </w:r>
    </w:p>
    <w:p w:rsidR="00240DE6" w:rsidRPr="00AB0B59" w:rsidRDefault="00240DE6" w:rsidP="00AB0B59">
      <w:pPr>
        <w:rPr>
          <w:rFonts w:ascii="Times New Roman" w:eastAsia="Times New Roman" w:hAnsi="Times New Roman" w:cs="Times New Roman"/>
        </w:rPr>
      </w:pPr>
    </w:p>
    <w:p w:rsidR="0000055F" w:rsidRDefault="00240DE6" w:rsidP="002A3CC0">
      <w:pPr>
        <w:rPr>
          <w:rFonts w:ascii="Times New Roman" w:eastAsia="Times New Roman" w:hAnsi="Times New Roman" w:cs="Times New Roman"/>
        </w:rPr>
      </w:pPr>
      <w:r w:rsidRPr="00240DE6">
        <w:rPr>
          <w:rFonts w:ascii="Times New Roman" w:eastAsia="Times New Roman" w:hAnsi="Times New Roman" w:cs="Times New Roman"/>
        </w:rPr>
        <w:t>S</w:t>
      </w:r>
      <w:r w:rsidR="0000055F" w:rsidRPr="00240DE6">
        <w:rPr>
          <w:rFonts w:ascii="Times New Roman" w:eastAsia="Times New Roman" w:hAnsi="Times New Roman" w:cs="Times New Roman"/>
        </w:rPr>
        <w:t>uch discrepancies were not observed</w:t>
      </w:r>
      <w:r w:rsidRPr="00240DE6">
        <w:rPr>
          <w:rFonts w:ascii="Times New Roman" w:eastAsia="Times New Roman" w:hAnsi="Times New Roman" w:cs="Times New Roman"/>
        </w:rPr>
        <w:t xml:space="preserve"> among male/female split and </w:t>
      </w:r>
      <w:r w:rsidRPr="0000055F">
        <w:rPr>
          <w:rFonts w:ascii="Times New Roman" w:eastAsia="Times New Roman" w:hAnsi="Times New Roman" w:cs="Times New Roman"/>
        </w:rPr>
        <w:t>patients younger</w:t>
      </w:r>
      <w:r>
        <w:rPr>
          <w:rFonts w:ascii="Times New Roman" w:eastAsia="Times New Roman" w:hAnsi="Times New Roman" w:cs="Times New Roman"/>
        </w:rPr>
        <w:t>/older</w:t>
      </w:r>
      <w:r w:rsidRPr="0000055F">
        <w:rPr>
          <w:rFonts w:ascii="Times New Roman" w:eastAsia="Times New Roman" w:hAnsi="Times New Roman" w:cs="Times New Roman"/>
        </w:rPr>
        <w:t xml:space="preserve"> than 65</w:t>
      </w:r>
      <w:r>
        <w:rPr>
          <w:rFonts w:ascii="Times New Roman" w:eastAsia="Times New Roman" w:hAnsi="Times New Roman" w:cs="Times New Roman"/>
        </w:rPr>
        <w:t xml:space="preserve"> split</w:t>
      </w:r>
      <w:r w:rsidR="00D14337">
        <w:rPr>
          <w:rFonts w:ascii="Times New Roman" w:eastAsia="Times New Roman" w:hAnsi="Times New Roman" w:cs="Times New Roman"/>
        </w:rPr>
        <w:t>, which</w:t>
      </w:r>
      <w:r>
        <w:rPr>
          <w:rFonts w:ascii="Times New Roman" w:eastAsia="Times New Roman" w:hAnsi="Times New Roman" w:cs="Times New Roman"/>
        </w:rPr>
        <w:t xml:space="preserve"> may due to there’s not too much imbalance among th</w:t>
      </w:r>
      <w:r w:rsidR="00D14337">
        <w:rPr>
          <w:rFonts w:ascii="Times New Roman" w:eastAsia="Times New Roman" w:hAnsi="Times New Roman" w:cs="Times New Roman"/>
        </w:rPr>
        <w:t>ese</w:t>
      </w:r>
      <w:r w:rsidRPr="0000055F">
        <w:rPr>
          <w:rFonts w:ascii="Times New Roman" w:eastAsia="Times New Roman" w:hAnsi="Times New Roman" w:cs="Times New Roman"/>
        </w:rPr>
        <w:t xml:space="preserve"> </w:t>
      </w:r>
      <w:r w:rsidR="00D14337">
        <w:rPr>
          <w:rFonts w:ascii="Times New Roman" w:eastAsia="Times New Roman" w:hAnsi="Times New Roman" w:cs="Times New Roman"/>
        </w:rPr>
        <w:t>splits.</w:t>
      </w:r>
    </w:p>
    <w:p w:rsidR="002A3CC0" w:rsidRPr="002A3CC0" w:rsidRDefault="002A3CC0" w:rsidP="002A3CC0">
      <w:pPr>
        <w:rPr>
          <w:rFonts w:ascii="Times New Roman" w:eastAsia="Times New Roman" w:hAnsi="Times New Roman" w:cs="Times New Roman"/>
        </w:rPr>
      </w:pPr>
    </w:p>
    <w:p w:rsidR="00ED31E5" w:rsidRPr="00ED31E5" w:rsidRDefault="00ED31E5" w:rsidP="00FB7ACF">
      <w:pPr>
        <w:pStyle w:val="NormalWeb"/>
        <w:rPr>
          <w:rFonts w:ascii="CMBX12" w:hAnsi="CMBX12"/>
          <w:sz w:val="28"/>
          <w:szCs w:val="28"/>
        </w:rPr>
      </w:pPr>
      <w:r w:rsidRPr="00ED31E5">
        <w:rPr>
          <w:rFonts w:ascii="CMBX12" w:hAnsi="CMBX12"/>
          <w:sz w:val="28"/>
          <w:szCs w:val="28"/>
        </w:rPr>
        <w:t>Part 2. Delving into Disparities</w:t>
      </w:r>
    </w:p>
    <w:p w:rsidR="00ED31E5" w:rsidRDefault="00ED31E5" w:rsidP="00FB7ACF">
      <w:pPr>
        <w:pStyle w:val="NormalWeb"/>
      </w:pPr>
      <w:r>
        <w:t>(a).</w:t>
      </w:r>
    </w:p>
    <w:p w:rsidR="00ED31E5" w:rsidRDefault="00B0259D" w:rsidP="00FB7ACF">
      <w:pPr>
        <w:pStyle w:val="NormalWeb"/>
      </w:pPr>
      <w:r>
        <w:t>Seeing from the 6 pie plots, we do not see too much differences between the train and test cohorts. For the ethnicity, 78% of the patients are Caucasian, which is a huge imbalance. For the gender, 54% among the patients are male while 46% among the patients are female</w:t>
      </w:r>
      <w:r w:rsidR="008F004C">
        <w:t>. For the age, younger patients are slighter than the elder, although it make sense for the normal age distribution in the population.</w:t>
      </w:r>
    </w:p>
    <w:p w:rsidR="008F004C" w:rsidRDefault="008F004C" w:rsidP="00FB7ACF">
      <w:pPr>
        <w:pStyle w:val="NormalWeb"/>
      </w:pPr>
      <w:r>
        <w:t>(</w:t>
      </w:r>
      <w:r w:rsidR="00847D98">
        <w:t>c</w:t>
      </w:r>
      <w:r>
        <w:t>)</w:t>
      </w:r>
      <w:r w:rsidR="00D43068">
        <w:t>.</w:t>
      </w:r>
    </w:p>
    <w:p w:rsidR="00FB7ACF" w:rsidRDefault="00D43068" w:rsidP="005819BE">
      <w:pPr>
        <w:pStyle w:val="NormalWeb"/>
      </w:pPr>
      <w:r>
        <w:t>Reducing</w:t>
      </w:r>
      <w:r w:rsidR="008D1A59" w:rsidRPr="008D1A59">
        <w:t xml:space="preserve"> the number of female patient </w:t>
      </w:r>
      <w:proofErr w:type="spellStart"/>
      <w:r w:rsidR="008D1A59" w:rsidRPr="008D1A59">
        <w:t>datapoints</w:t>
      </w:r>
      <w:proofErr w:type="spellEnd"/>
      <w:r w:rsidR="008D1A59" w:rsidRPr="008D1A59">
        <w:t xml:space="preserve"> </w:t>
      </w:r>
      <w:r>
        <w:t xml:space="preserve">does not </w:t>
      </w:r>
      <w:r w:rsidR="008D1A59" w:rsidRPr="008D1A59">
        <w:t>affect the performance of the model</w:t>
      </w:r>
      <w:r>
        <w:t>. This may because our female and male patients are similar in most of the features’ distributions.</w:t>
      </w:r>
    </w:p>
    <w:p w:rsidR="00D43068" w:rsidRDefault="00D43068" w:rsidP="005819BE">
      <w:pPr>
        <w:pStyle w:val="NormalWeb"/>
      </w:pPr>
      <w:r>
        <w:t>(</w:t>
      </w:r>
      <w:r w:rsidR="003951CB">
        <w:t>d</w:t>
      </w:r>
      <w:r>
        <w:t>).</w:t>
      </w:r>
    </w:p>
    <w:p w:rsidR="003951CB" w:rsidRPr="003951CB" w:rsidRDefault="003951CB" w:rsidP="003951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</w:t>
      </w:r>
      <w:r w:rsidRPr="003951CB">
        <w:rPr>
          <w:rFonts w:ascii="Times New Roman" w:eastAsia="Times New Roman" w:hAnsi="Times New Roman" w:cs="Times New Roman"/>
        </w:rPr>
        <w:t xml:space="preserve"> expect to see the </w:t>
      </w:r>
      <w:r w:rsidR="008E4CB1">
        <w:rPr>
          <w:rFonts w:ascii="Times New Roman" w:eastAsia="Times New Roman" w:hAnsi="Times New Roman" w:cs="Times New Roman"/>
        </w:rPr>
        <w:t>similar</w:t>
      </w:r>
      <w:r w:rsidRPr="003951CB">
        <w:rPr>
          <w:rFonts w:ascii="Times New Roman" w:eastAsia="Times New Roman" w:hAnsi="Times New Roman" w:cs="Times New Roman"/>
        </w:rPr>
        <w:t xml:space="preserve"> results when varying the degree of missingness of some populations in </w:t>
      </w:r>
      <w:r w:rsidRPr="0000055F">
        <w:rPr>
          <w:rFonts w:ascii="Times New Roman" w:eastAsia="Times New Roman" w:hAnsi="Times New Roman" w:cs="Times New Roman"/>
        </w:rPr>
        <w:t>patients younger</w:t>
      </w:r>
      <w:r>
        <w:rPr>
          <w:rFonts w:ascii="Times New Roman" w:eastAsia="Times New Roman" w:hAnsi="Times New Roman" w:cs="Times New Roman"/>
        </w:rPr>
        <w:t>/older</w:t>
      </w:r>
      <w:r w:rsidRPr="0000055F">
        <w:rPr>
          <w:rFonts w:ascii="Times New Roman" w:eastAsia="Times New Roman" w:hAnsi="Times New Roman" w:cs="Times New Roman"/>
        </w:rPr>
        <w:t xml:space="preserve"> than 65</w:t>
      </w:r>
      <w:r>
        <w:rPr>
          <w:rFonts w:ascii="Times New Roman" w:eastAsia="Times New Roman" w:hAnsi="Times New Roman" w:cs="Times New Roman"/>
        </w:rPr>
        <w:t xml:space="preserve"> split</w:t>
      </w:r>
      <w:r w:rsidRPr="003951CB">
        <w:rPr>
          <w:rFonts w:ascii="Times New Roman" w:eastAsia="Times New Roman" w:hAnsi="Times New Roman" w:cs="Times New Roman"/>
        </w:rPr>
        <w:t xml:space="preserve">. </w:t>
      </w:r>
      <w:r w:rsidR="008E4CB1">
        <w:rPr>
          <w:rFonts w:ascii="Times New Roman" w:eastAsia="Times New Roman" w:hAnsi="Times New Roman" w:cs="Times New Roman"/>
        </w:rPr>
        <w:t xml:space="preserve">Because from 1(k) and 1(l), we’ve notice that </w:t>
      </w:r>
      <w:r w:rsidR="008E4CB1" w:rsidRPr="00240DE6">
        <w:rPr>
          <w:rFonts w:ascii="Times New Roman" w:eastAsia="Times New Roman" w:hAnsi="Times New Roman" w:cs="Times New Roman"/>
        </w:rPr>
        <w:t>discrepancies</w:t>
      </w:r>
      <w:r w:rsidR="008E4CB1">
        <w:rPr>
          <w:rFonts w:ascii="Times New Roman" w:eastAsia="Times New Roman" w:hAnsi="Times New Roman" w:cs="Times New Roman"/>
        </w:rPr>
        <w:t xml:space="preserve"> of features’ importance for prediction</w:t>
      </w:r>
      <w:r w:rsidR="008E4CB1" w:rsidRPr="00240DE6">
        <w:rPr>
          <w:rFonts w:ascii="Times New Roman" w:eastAsia="Times New Roman" w:hAnsi="Times New Roman" w:cs="Times New Roman"/>
        </w:rPr>
        <w:t xml:space="preserve"> were not observed</w:t>
      </w:r>
      <w:r w:rsidR="008E4CB1">
        <w:rPr>
          <w:rFonts w:ascii="Times New Roman" w:eastAsia="Times New Roman" w:hAnsi="Times New Roman" w:cs="Times New Roman"/>
        </w:rPr>
        <w:t xml:space="preserve"> among this split.</w:t>
      </w:r>
    </w:p>
    <w:p w:rsidR="008E4CB1" w:rsidRDefault="008E4CB1" w:rsidP="008E4CB1">
      <w:pPr>
        <w:pStyle w:val="NormalWeb"/>
      </w:pPr>
      <w:r>
        <w:t xml:space="preserve">However, </w:t>
      </w:r>
      <w:r>
        <w:t>I would</w:t>
      </w:r>
      <w:r w:rsidRPr="003951CB">
        <w:t xml:space="preserve"> expect to see the different</w:t>
      </w:r>
      <w:r>
        <w:t xml:space="preserve"> </w:t>
      </w:r>
      <w:r w:rsidRPr="003951CB">
        <w:t xml:space="preserve">results when varying the degree of missingness of some populations in </w:t>
      </w:r>
      <w:r w:rsidRPr="0000055F">
        <w:t xml:space="preserve">patients </w:t>
      </w:r>
      <w:r>
        <w:t>white/non-white</w:t>
      </w:r>
      <w:r>
        <w:t xml:space="preserve"> split</w:t>
      </w:r>
      <w:r w:rsidRPr="003951CB">
        <w:t xml:space="preserve">. </w:t>
      </w:r>
      <w:r>
        <w:t xml:space="preserve">Because from 1(k) and 1(l), we’ve </w:t>
      </w:r>
      <w:r>
        <w:t>observed</w:t>
      </w:r>
      <w:r>
        <w:t xml:space="preserve"> </w:t>
      </w:r>
      <w:r>
        <w:t>obvious</w:t>
      </w:r>
      <w:r>
        <w:t xml:space="preserve"> </w:t>
      </w:r>
      <w:r w:rsidRPr="00240DE6">
        <w:t>discrepancies</w:t>
      </w:r>
      <w:r>
        <w:t xml:space="preserve"> of features’ importance for prediction</w:t>
      </w:r>
      <w:r w:rsidRPr="00240DE6">
        <w:t xml:space="preserve"> </w:t>
      </w:r>
      <w:r>
        <w:t>among this split.</w:t>
      </w:r>
    </w:p>
    <w:p w:rsidR="00047553" w:rsidRDefault="00047553" w:rsidP="000475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553">
        <w:rPr>
          <w:rFonts w:ascii="Times New Roman" w:eastAsia="Times New Roman" w:hAnsi="Times New Roman" w:cs="Times New Roman"/>
        </w:rPr>
        <w:t>(e)</w:t>
      </w:r>
      <w:r>
        <w:rPr>
          <w:rFonts w:ascii="Times New Roman" w:eastAsia="Times New Roman" w:hAnsi="Times New Roman" w:cs="Times New Roman"/>
        </w:rPr>
        <w:t>.</w:t>
      </w:r>
    </w:p>
    <w:p w:rsidR="003F6221" w:rsidRDefault="003F6221" w:rsidP="003F6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</w:t>
      </w:r>
      <w:r w:rsidR="00047553" w:rsidRPr="00047553">
        <w:rPr>
          <w:rFonts w:ascii="Times New Roman" w:eastAsia="Times New Roman" w:hAnsi="Times New Roman" w:cs="Times New Roman"/>
        </w:rPr>
        <w:t xml:space="preserve">ncreasing the degree of missingness of test results in some training </w:t>
      </w:r>
      <w:proofErr w:type="spellStart"/>
      <w:r w:rsidR="00047553" w:rsidRPr="00047553">
        <w:rPr>
          <w:rFonts w:ascii="Times New Roman" w:eastAsia="Times New Roman" w:hAnsi="Times New Roman" w:cs="Times New Roman"/>
        </w:rPr>
        <w:t>datapoints</w:t>
      </w:r>
      <w:proofErr w:type="spellEnd"/>
      <w:r w:rsidR="00047553" w:rsidRPr="00047553">
        <w:rPr>
          <w:rFonts w:ascii="Times New Roman" w:eastAsia="Times New Roman" w:hAnsi="Times New Roman" w:cs="Times New Roman"/>
        </w:rPr>
        <w:t xml:space="preserve"> would</w:t>
      </w:r>
      <w:r w:rsidRPr="003F6221">
        <w:rPr>
          <w:rFonts w:ascii="Times New Roman" w:eastAsia="Times New Roman" w:hAnsi="Times New Roman" w:cs="Times New Roman"/>
        </w:rPr>
        <w:t xml:space="preserve"> lead to an underestimation of standard errors and, thus, overestimation of test statistics. The main reason is that the imputed values are completely determined by a model applied to the observed data, in other words, they contain </w:t>
      </w:r>
      <w:r>
        <w:rPr>
          <w:rFonts w:ascii="Times New Roman" w:eastAsia="Times New Roman" w:hAnsi="Times New Roman" w:cs="Times New Roman"/>
        </w:rPr>
        <w:t>less</w:t>
      </w:r>
      <w:r w:rsidRPr="003F6221">
        <w:rPr>
          <w:rFonts w:ascii="Times New Roman" w:eastAsia="Times New Roman" w:hAnsi="Times New Roman" w:cs="Times New Roman"/>
        </w:rPr>
        <w:t xml:space="preserve"> error</w:t>
      </w:r>
      <w:r>
        <w:rPr>
          <w:rFonts w:ascii="Times New Roman" w:eastAsia="Times New Roman" w:hAnsi="Times New Roman" w:cs="Times New Roman"/>
        </w:rPr>
        <w:t>.</w:t>
      </w:r>
    </w:p>
    <w:p w:rsidR="003F6221" w:rsidRPr="003F6221" w:rsidRDefault="003F6221" w:rsidP="003F6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(f).</w:t>
      </w:r>
    </w:p>
    <w:p w:rsidR="00122E2B" w:rsidRPr="00122E2B" w:rsidRDefault="00122E2B" w:rsidP="00122E2B">
      <w:pPr>
        <w:pStyle w:val="NormalWeb"/>
        <w:rPr>
          <w:b/>
        </w:rPr>
      </w:pPr>
      <w:r>
        <w:t>A potential way of</w:t>
      </w:r>
      <w:r w:rsidRPr="00122E2B">
        <w:t xml:space="preserve"> handling missingness of test results </w:t>
      </w:r>
      <w:r>
        <w:t xml:space="preserve">is to </w:t>
      </w:r>
      <w:r w:rsidRPr="00122E2B">
        <w:t xml:space="preserve">prevent the </w:t>
      </w:r>
      <w:r>
        <w:t>missingness</w:t>
      </w:r>
      <w:r w:rsidRPr="00122E2B">
        <w:t xml:space="preserve"> by well-planning </w:t>
      </w:r>
      <w:r>
        <w:t>the</w:t>
      </w:r>
      <w:r w:rsidRPr="00122E2B">
        <w:t xml:space="preserve"> study and collecting the</w:t>
      </w:r>
      <w:r>
        <w:t xml:space="preserve"> test</w:t>
      </w:r>
      <w:r w:rsidRPr="00122E2B">
        <w:t xml:space="preserve"> data carefully</w:t>
      </w:r>
      <w:r>
        <w:t xml:space="preserve">. To be more specific, </w:t>
      </w:r>
      <w:r w:rsidRPr="00122E2B">
        <w:t xml:space="preserve">before the beginning of the clinical research, </w:t>
      </w:r>
      <w:r>
        <w:t xml:space="preserve">form </w:t>
      </w:r>
      <w:r w:rsidRPr="00122E2B">
        <w:t xml:space="preserve">a detailed documentation of the study should be developed in the form of the manual of operations, which includes the </w:t>
      </w:r>
      <w:r>
        <w:t>test</w:t>
      </w:r>
      <w:r w:rsidRPr="00122E2B">
        <w:t xml:space="preserve">s to screen the participants, protocol to train the </w:t>
      </w:r>
      <w:r>
        <w:t>nurses</w:t>
      </w:r>
      <w:r w:rsidRPr="00122E2B">
        <w:t xml:space="preserve">, methods to communicate between the </w:t>
      </w:r>
      <w:r>
        <w:t xml:space="preserve">research </w:t>
      </w:r>
      <w:r w:rsidRPr="00122E2B">
        <w:t xml:space="preserve">investigators </w:t>
      </w:r>
      <w:r>
        <w:t>and doctors/nurses</w:t>
      </w:r>
      <w:r w:rsidRPr="00122E2B">
        <w:t>, implementation of the treatment, and procedure to collect, enter, and edit data.</w:t>
      </w:r>
      <w:bookmarkStart w:id="0" w:name="_GoBack"/>
      <w:bookmarkEnd w:id="0"/>
    </w:p>
    <w:p w:rsidR="00047553" w:rsidRPr="003951CB" w:rsidRDefault="00047553" w:rsidP="008E4CB1">
      <w:pPr>
        <w:pStyle w:val="NormalWeb"/>
      </w:pPr>
    </w:p>
    <w:sectPr w:rsidR="00047553" w:rsidRPr="003951CB" w:rsidSect="007E070D">
      <w:headerReference w:type="default" r:id="rId18"/>
      <w:pgSz w:w="11900" w:h="16840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C40" w:rsidRDefault="00035C40" w:rsidP="00C71494">
      <w:r>
        <w:separator/>
      </w:r>
    </w:p>
  </w:endnote>
  <w:endnote w:type="continuationSeparator" w:id="0">
    <w:p w:rsidR="00035C40" w:rsidRDefault="00035C40" w:rsidP="00C7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C40" w:rsidRDefault="00035C40" w:rsidP="00C71494">
      <w:r>
        <w:separator/>
      </w:r>
    </w:p>
  </w:footnote>
  <w:footnote w:type="continuationSeparator" w:id="0">
    <w:p w:rsidR="00035C40" w:rsidRDefault="00035C40" w:rsidP="00C7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94" w:rsidRDefault="00C71494">
    <w:pPr>
      <w:pStyle w:val="Header"/>
    </w:pPr>
    <w:r>
      <w:t>HST953</w:t>
    </w:r>
    <w:r>
      <w:ptab w:relativeTo="margin" w:alignment="center" w:leader="none"/>
    </w:r>
    <w:r>
      <w:t>yanranli@mit.edu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0E"/>
    <w:rsid w:val="0000055F"/>
    <w:rsid w:val="00004B3B"/>
    <w:rsid w:val="00035C40"/>
    <w:rsid w:val="00047553"/>
    <w:rsid w:val="000D73CE"/>
    <w:rsid w:val="00122E2B"/>
    <w:rsid w:val="001F7A1C"/>
    <w:rsid w:val="00240DE6"/>
    <w:rsid w:val="00282832"/>
    <w:rsid w:val="002A3CC0"/>
    <w:rsid w:val="002B2B7A"/>
    <w:rsid w:val="003951CB"/>
    <w:rsid w:val="003B5BED"/>
    <w:rsid w:val="003F6221"/>
    <w:rsid w:val="0050160E"/>
    <w:rsid w:val="0057060F"/>
    <w:rsid w:val="005819BE"/>
    <w:rsid w:val="005E601D"/>
    <w:rsid w:val="00603FEB"/>
    <w:rsid w:val="007E070D"/>
    <w:rsid w:val="00847D98"/>
    <w:rsid w:val="008D1A59"/>
    <w:rsid w:val="008E4CB1"/>
    <w:rsid w:val="008F004C"/>
    <w:rsid w:val="00911B2A"/>
    <w:rsid w:val="00AB0B59"/>
    <w:rsid w:val="00B0259D"/>
    <w:rsid w:val="00C326C4"/>
    <w:rsid w:val="00C71494"/>
    <w:rsid w:val="00D14337"/>
    <w:rsid w:val="00D43068"/>
    <w:rsid w:val="00D508E1"/>
    <w:rsid w:val="00D93446"/>
    <w:rsid w:val="00ED31E5"/>
    <w:rsid w:val="00F12652"/>
    <w:rsid w:val="00F20D26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E46A"/>
  <w15:chartTrackingRefBased/>
  <w15:docId w15:val="{2C17E421-0DB3-D443-A6D9-C7990A82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71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494"/>
  </w:style>
  <w:style w:type="paragraph" w:styleId="Footer">
    <w:name w:val="footer"/>
    <w:basedOn w:val="Normal"/>
    <w:link w:val="FooterChar"/>
    <w:uiPriority w:val="99"/>
    <w:unhideWhenUsed/>
    <w:rsid w:val="00C71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494"/>
  </w:style>
  <w:style w:type="character" w:customStyle="1" w:styleId="apple-converted-space">
    <w:name w:val="apple-converted-space"/>
    <w:basedOn w:val="DefaultParagraphFont"/>
    <w:rsid w:val="00AB0B59"/>
  </w:style>
  <w:style w:type="character" w:customStyle="1" w:styleId="fipmark">
    <w:name w:val="fip_mark"/>
    <w:basedOn w:val="DefaultParagraphFont"/>
    <w:rsid w:val="0012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Yanran</dc:creator>
  <cp:keywords/>
  <dc:description/>
  <cp:lastModifiedBy>Li, Yanran</cp:lastModifiedBy>
  <cp:revision>64</cp:revision>
  <dcterms:created xsi:type="dcterms:W3CDTF">2022-10-01T18:28:00Z</dcterms:created>
  <dcterms:modified xsi:type="dcterms:W3CDTF">2022-10-02T16:20:00Z</dcterms:modified>
</cp:coreProperties>
</file>